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25-TA-1835: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ārkārtējās situācijas izsludināšanu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salnu,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84. panta 2. punkta "c" apakšpunkta "i" apakšpunktu,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2025. gada 4. augusta līdz 2025. gada 4.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apsvērt un pamatot nepieciešamību iekļaut jautājumu par pavasara salnu radītajiem zaudējumiem šajā dokumentā un attiecīgi plānotā atbalsta tvērumā.  Salīdzinājums un pamatojums par to vai, un kā šī gada pavasara salnu radītie zaudējumi atšķiras no citiem gadiem, kad pavasara salnas nodarīja kaitējumu augļu kokiem un krūmiem, nav sniegts. Bez attiecīga pamatojuma pavasara salnas VARAM ieskatā nevar tikt uzskatītas par katastrofas draudiem un nevar tikt skatītas līdzvērtīgi situācijai, kas veidojusies šajā vasarā pārmērīgu lietavu un plūdu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paredzēts, ka, lai novērstu katastrofas draudus, kas saistīta ar 2025. gada ilgstošo lietavu un plūdu izraisītajām sekām, kā arī izvērtējot lauksaimniecības nozarei radītos zaudējumus, ir jāizsludina ārkārtējā situācija lauksaimniecībā visā valsts teritorijā no šā rīkojuma spēkā stāšanās dienas līdz 2025. gada 4. novembrim.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Turklāt, ar šo rīkojumu netiek paredzēts atbalsts, bet gan izsludināta ārkārtas situācija lauksaimniecībā visā valsts teritorijā. </w:t>
            </w:r>
            <w:r w:rsidR="00000000" w:rsidRPr="00000000" w:rsidDel="00000000">
              <w:rPr>
                <w:rtl w:val="0"/>
              </w:rPr>
              <w:t xml:space="preserve">Tā rezultātā attiecīgās institūcijas varēs īstenot normatīvajos aktos paredzētos tiesiskos risinājumus, kas piemērojami nepārvaramas varas vai ārkārtas apstākļu gadījumos, piemēram, izvērtēt iespējas nepiemērot soda sankcijas vai īstenot citus atbilstošus pasākumus tiem lauksaimniekiem, kuri 2025. gadā cietuši nelabvēlīgo meteoroloģisko  apstākļu dēļ. Tāpat arī kredītiestādes un citas līguma attiecībās esošās personas gan Latvijas, gan starptautiskās varēs izvērtēt iespējas nepiemērot soda sankcijas tiem lauksaimniekiem, kuri 2025. gadā cietuši nelabvēlīgo meteoroloģisko apstākļu dēļ, ja līgumsaistību neizpildes iemesls ir šo nepārvaramas varas vai ārkārtas apstākļu radītās sekas. Jāatzīmē, ka kredītiestādes un citas finanšu iestādes, ņemot vērā ārkārtējās situācijas statusu, varēs piemērot dažādus risinājumus, piemēram, kredītu pamatsummas atlikšanu, procentu maksājumu pārskatīšanu, maksājumu grafiku maiņu bez soda sankcijām u.c. Tāpat arī līgumu (t.sk. starptautisku) nepildīšana ārkārtējās situācijas dēļ var tikt atzīta kā “force majeure” – tas samazina risku, ka tiks piemērotas sankcijas no partneriem.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ZM 2025. gada 16. jūlijā iesniedza EK iepriekšminētos aprēķinus par 2025. gada nelabvēlīgo meteoroloģisko apstākļu radīto ietekmi lauksaimniekiem un aicinājusi rast iespēju no ES budžeta kompensēt cietušajiem Latvijas lauksaimniekiem zaudējumus, kas radušies iepriekšminēto nelabvēlīgo meteoroloģisko apstākļu dēļ. Iepriekšminētos aprēķinos ir iekļautas arī 2025. gada pavasara salnas, kas pēc Latvijas Augļkopju asociācijas sniegtās informācijas nodarīja ievērojamus zaudējumus Latvijas augļkopjiem. Kaut arī tika izmantotas pretsalnu aizsardzības sistēmas, lielākā daļa Latvijas augļkopju savus stādījumus nav spējuši nosargāt. Neskatoties uz to, ka apdrošināšanas sistēma nepārtraukti attīstās, un apdrošinātāji piedāvā lauksaimniekiem arvien plašākas iespējas apdrošināt kultūraugus, atsevišķām nozarēm, piemēram, augļkopības nozarei nav pieejams plašs apdrošināšanas piedāvājumu klāsts, t.sk. arī pret salnām. Savukārt, jau 2024. gadā vairākas apdrošināšanas sabiedrības piedāvāja augļudārzu apdrošināšanu pret krusas risku, lai gan iepriekš tā nebija pieejama. Taču vēl nav iespējams apdrošināt augļudārzus pret citiem riska faktoriem. Tādējādi arī Latvijas augļkopji varēja sniegt paziņojumus par pavasara salnās cietušajām platībām, kas attiecīgi iekļautas iepriekšējos aprēķinos, jo tām šobrīd nav iespējas apdrošināt savas platības.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2. 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šā rīkojuma spēkā stāšanās dienas līdz 2025. gada 4.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salnu,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84. panta 2. punkta "c" apakšpunkta "i" apakšpunktu,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2025. gada 4. augusta līdz 2025. gada 4.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(VARAM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aicina Zemkopības ministriju sniegt pamatojumu par ārkārtējās situācijas izsludināšanu visā Latvijas Republikas  teritorijā, nevis tieši plūdu skartajās teritorijās. VARAM strādājot ar atbalstu pašvaldībām dabas stihiju rezultātā radušos zaudējumu atlīdzināšanā vērš uzmanību, ka bieži vien daba stihijas skar tikai daļu pašvaldības teritorijas, un attiecīgi arī tikai daļu no valsts. Rīkojuma projekta anotācijā norādīta vispārīga informācija par nokrišņu daudzumu valstī kopumā un plūdu situācijām noteiktās teritorijas daļās. Tomēr tas nenozīmē, ka plūdiem pakļauta ikviena vieta Valsts teritorijā.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VARAM ierosina papildināt anotāciju ar skaidrojumu par kritērijiem, pēc kuriem vadoties tālākā darba procesā būs iespējams identificēt konkrētās teritorijas/to daļas, kurās cietušajām personām būs iespējam pieteikties atbalstam vai iekļaut papildus skaidrojumu, ja atbalstu plānots sniegt citādi, nevis vadoties no konkrētākiem datiem par teritorijas/ tās daļas applūšanu.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2025. gada nelabvēlīgie meteoroloģiskie apstākļi radījuši zaudējumus lauksaimniecības nozarē. 2025. gada maijā un jūnijā nokrišņi visvairāk skāra valsts vidieni un austrumu daļu, savukārt jūlija beigās stipras lietavas jau ietekmēja arī valsts rietumus. Jūlija 3. dekāde iezīmējās ar nokrišņiem arī valsts rietumu daļā. Kopējais nokrišņu daudzums Latvijā jūlija 3. dekādē bija 46,2 mm, kas ir 67% virs dekādes normas (27,7 mm). Visvairāk nokrišņu (102,1 mm) bija Stendē. Vidēji Latvijā jūlija 3. dekādē bija 5,1 diennakts ar nokrišņu daudzumu vismaz 1 mm. Visvairāk šādu diennakšu bija Gulbenē – astoņas diennaktis. Turklāt, vērtējot sausuma un mitruma rādītāju Latvijā trīs mēnešu periodā, var secināt, ka arī valsts rietumu daļā palielinās mitruma līmenis. Šis ir jau trešais gads pēc kārtas, kad lauksaimniecības nozari skar nelabvēlīgi meteoroloģiskie apstākļi. Ārkārtējo laikapstākļu kopējā un ilgstošā ietekme Latvijā būtiski ietekmē lauksaimniecības nozari visā valsts teritorijā un tas apdraud skarto saimniecību dzīvotspēju.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tiks piešķirts ES finansējums, balstoties uz iesniegtajiem aprēķiniem, kuri ietver arī 2025. gada pavasara salnu skartās platības, pie atbalsta piešķiršanas kritēriju izstrādes tiks vērtēts ieņēmumu no lauksaimnieciskās darbības samazinājums saimniecību līmenī pret iepriekšējiem trīs gadiem. Izstrādājot Ministru kabineta 2025. gada 17. jūnija noteikumus Nr. 173 “Eiropas Savienības ārkārtas atbalsta piešķiršanas kārtība nelabvēlīgu meteoroloģisko apstākļu radīto ekonomisko seku mazināšanai augļkopības un dārzeņkopības nozarē 2024. gadā”, kas nosaka kārtību, kādā piešķir ES ārkārtas finansiālo atbalstu augļkopības un dārzeņkopības nozarē, lai daļēji mazinātu 2024. gada nelabvēlīgo meteoroloģisko apstākļu radītos ekonomiskos zaudējumus, tika paredzēts, ka atbalstu piešķir, ja atbalsta pretendenta ieņēmumi no lauksaimnieciskās darbības 2024. gadā par vienu deklarēto hektāru ir samazinājušies vismaz par 20 procentiem salīdzinājumā ar 2021., 2022. un 2023. gada vidējiem ieņēmumiem no lauksaimnieciskās darbības par vienu deklarēto hektāru.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kritērija pamats bija paredzēt atbalstu tiem visvairāk cietušajiem lauksaimniekiem augļkopības un dārzeņkopības nozarē, kuru saimniecību dzīvotspēju visvairāk ietekmē nelabvēlīgie meteoroloģiskie apstākļi. Šāds kritērijs tiks izmantots arī turpmāk, lai identificētu tās cietušās saimniecības, kuru dzīvotspēju ir ietekmējuši nelabvēlīgi meteoroloģiskie apstākļi.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2. 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šā rīkojuma spēkā stāšanās dienas līdz 2025. gada 4.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salnu,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84. panta 2. punkta "c" apakšpunkta "i" apakšpunktu,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2025. gada 4. augusta līdz 2025. gada 4.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nepieciešamību rīkojuma projekta 1. punktā atsaukties uz Eiropas Parlamenta un Padomes 2021. gada 2. decembra Regulas (ES) Nr. 2021/2116 par kopējās lauksaimniecības politikas finansēšanu, pārvaldību un uzraudzību un ar ko atceļ Regulu (ES) Nr. 1306/2013 (turpmāk - Regula 2021/2116) vienībām un vai nu precizēt rīkojuma projektu, vai anotācijā skaidrot atsauču ietveršanas mērķi. Proti, pirmšķietami Regulas 2021/2116 3. panta 1. punktā minētā nepārvarama vara un ārkārtas apstākļi un to atzīšana ir nošķirama no ārkārtējās situācijas un tās izsludināšanas likuma “Par ārkārtējo situāciju un izņēmuma stāvokli” izpratnē (sk. Regulas 2021/2116 preambulas 6. un 7. punktu, kā arī, piemēram, Ministru kabineta 2023. gada 18. aprīļa noteikumu Nr. 198 "Tiešo maksājumu piešķiršanas kārtība lauksaimniekiem" 3.-5. punktu). Īpaši aicinām izvērtēt atsauces uz Regulas 2021/2116 84. panta 2. punkta "c" apakšpunkta "i" apakšpunktu korektumu, ņemot vērā, ka norma paredz pienākumu dalībvalstīm </w:t>
            </w:r>
            <w:r w:rsidR="00000000" w:rsidRPr="00000000" w:rsidDel="00000000">
              <w:rPr>
                <w:u w:val="single"/>
                <w:rtl w:val="0"/>
              </w:rPr>
              <w:t xml:space="preserve">savās administratīvo sodu sistēmās</w:t>
            </w:r>
            <w:r w:rsidR="00000000" w:rsidRPr="00000000" w:rsidDel="00000000">
              <w:rPr>
                <w:rtl w:val="0"/>
              </w:rPr>
              <w:t xml:space="preserve">, kas minētas 1. punktā, </w:t>
            </w:r>
            <w:r w:rsidR="00000000" w:rsidRPr="00000000" w:rsidDel="00000000">
              <w:rPr>
                <w:u w:val="single"/>
                <w:rtl w:val="0"/>
              </w:rPr>
              <w:t xml:space="preserve">paredzēt</w:t>
            </w:r>
            <w:r w:rsidR="00000000" w:rsidRPr="00000000" w:rsidDel="00000000">
              <w:rPr>
                <w:rtl w:val="0"/>
              </w:rPr>
              <w:t xml:space="preserve">, ka administratīvais sods netiek uzlikts, ja neatbilstību ir izraisījusi nepārvarama vara vai ārkārtas apstākļi saskaņā ar 3. pantu. Ņemot vērā, ka ar rīkojuma projektu minētais pienākums netiek izpildīts, nav saskatāms pamatojums atsaucei uz konkrēto apakšpunktu.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rīkojuma projekta 1. punktu un attiecīgi papildināta anotācija ar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ārkārtas situācijas izsludināšana palīdzēs mazināt finansiālos un tiesiskos riskus, ar kuriem šobrīd saskaras lauksaimnieki. Ja neatbilstība atbalsta piešķiršanas nosacījumiem ir radusies nepārvaramas varas vai ārkārtas apstākļu dēļ, to neuzskata par neatbilstību, un lauksaimnieks saglabā tiesības uz atbalstu. Nepārvaramas varas vai ārkārtas apstākļi ir noteikti 2021. gada 2. decembra Eiropas Parlamenta un Padomes Regulas (ES) Nr. 2021/2116 par kopējās lauksaimniecības politikas finansēšanu, pārvaldību un uzraudzību un ar ko atceļ Regulu (ES) Nr. 1306/2013 (turpmāk – regula Nr. 2022/2116) 3. panta 1. punktā, t.sk. šīs regulas 3. panta 1. punkta “a” apakšpunkts paredz, ka smaga dabas katastrofa vai smagi meteoroloģiski apstākļi, kas būtiski ietekmē saimniecību, arī tiek atzīti kā nepārvarama vara vai ārkārtas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2022/2116 3. panta 2. punktā noteikts, ka dalībvalsts ir tiesīga atzīt ārkārtas apstākļus visā valsts teritorijā, ja visa teritorija ir cietusi no būtiskiem meteoroloģiskiem apstākļiem. Šādā gadījumā lauksaimniekiem nav jāiesniedz individuāli izvērsti apraksti vai pierādījuma dokumenti par nepārvaramu varu vai ārkārtas apstākļiem.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2. 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šā rīkojuma spēkā stāšanās dienas līdz 2025. gada 4.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salnu,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84. panta 2. punkta "c" apakšpunkta "i" apakšpunktu,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2025. gada 4. augusta līdz 2025. gada 4. novembrim.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- 04.08.2025.)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punktu par ārkārtējo situāciju lauksaimniecībā periodu (spēkā stāšanos) ar 2025. gada 4. augustu nepieciešams izvērtēt un piedāvājam to precizēt atbilstoši Ministru kabineta lēmuma pieņemšanas datumam. Vēršam uzmanību, ka Oficiālo publikāciju un tiesiskās informācijas likuma 7. panta trešā daļa paredz, ka Ministru kabineta rīkojums, izņemot administratīvo aktu, stājas spēkā tā parakstīšanas brīdī. Savukārt minētā likuma panta ceturtā daļa paredz, ka Ministru kabineta rīkojumu publicē oficiālajā izdevumā. Tādējādi saistot minēto regulējumu ar likuma “Par ārkārtējo situāciju un izņēmuma stāvokli” regulējumu par ārkārtējo situācijas izsludināšanu, kas paredz Ministru kabinetam tiesības noteikt dažādus privātpersonu tiesību ierobežojumus, kā arī dažāda veida atbildību par ierobežojumu nepildīšanu, tiesiskā valstī nebūtu pieļaujams, ka ārkārtējā situācija tiek izsludināta ar atpakaļejošu datumu. Atbilstoši nepieciešams precizēt arī projekta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precizēts rīkojuma projekta 1. punkts un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Lai novērstu katastrofas draudus, kas saistīta ar 2025. gada lietavu un plūdu izraisītajām sekām, kā arī izvērtējot lauksaimniecības nozarei radītos zaudējumus, pamatojoties uz 2021. gada 2. decembra Eiropas Parlamenta un Padomes Regulas (ES) Nr. 2021/2116 par kopējās lauksaimniecības politikas finansēšanu, pārvaldību un uzraudzību un ar ko atceļ Regulu (ES) Nr. 1306/2013 3. panta 1. punkta "a" apakšpunktu un 2. punktu, Civilās aizsardzības un katastrofas pārvaldīšanas likuma 4. panta pirmās daļas 1. punkta "b", "c" un "d" apakšpunktu un otrās daļas 3. punktu, likuma "Par ārkārtējo situāciju un izņēmuma stāvokli" 4. panta otro daļu, 5. panta pirmo daļu un 6. panta pirmās daļas 2. punktu, izsludināt ārkārtējo situāciju lauksaimniecībā visā valsts teritorijā no šā rīkojuma spēkā stāšanās dienas līdz 2025. gada 4. novembrim.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nepieciešamību izsludināt ārkārtējo situāciju lauksaimniecībā anotācijas 1.3.sadaļā un 2.1.sadaļā ir norādīts, ka atbildīgās institūcijas varēs piemērot normatīvajos aktos paredzētos risinājumus nepārvaramas varas situācijās vai ārkārtas apstākļu gadījumos, kā arī kredītiestādes un citas līguma attiecībās esošās personas gan Latvijas, gan starptautiskās varēs izvērtēt iespējas nepiemērot soda sankcijas tiem lauksaimniekiem, kuri 2025. gadā cietuši no nelabvēlīgiem meteoroloģiskiem apstākļiem un līgumsaistību neizpildes iemesls ir šo nepārvaramas varas vai ārkārtas apstākļu radītās sekas, tomēr nav skaidrots, kādi tieši risinājumi būtu piemērojami, kas iespējami tikai izsludinot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Arī anotācijas 2.2.sadaļā norādīts, ka savlaicīgi atbalsta mehānismi un iespēja piemērot tiesiskos risinājumus ārkārtas situācijās palīdzētu stabilizēt nozari un mazināt šos riskus, tomēr nav sniegtas norādes, kādi atbalsta mehānismi un tiesiskie risinājumi ir plānoti, kas iespējami tikai izsludinot ārkārtējo situāciju.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5.1.sadaļā minētās 2021. gada 2. decembra Eiropas Parlamenta un Padomes Regulas (ES) Nr. 2021/2116 par kopējās lauksaimniecības politikas finansēšanu, pārvaldību un uzraudzību un ar ko atceļ Regulu (ES) Nr. 1306/2013 3.pantā noteikts, ka KLP finansēšanas, pārvaldības un uzraudzības nolūkos nepārvarama vara un ārkārtas apstākļi var tikt atzīti smagas dabas katastrofas vai smagu meteoroloģisko apstākļu gadījumos, kas pirmšķietami liecina, ka soda sankciju nepiemērošanai no ES būtu nepieciešams lēmums, kas situāciju atzīst par dabas katastrofu, attiecīgi arī nav skaidrs, kāpēc tiek virzīts lēmums par ārkārtējās situācijas izsludināšanu.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pārskatīt un precizēt anotācijas 1.3.sadaļā, 2.1.sadaļā, 2.2.sadaļā un 5.1.sadaļā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anotācijas 1.3.sadaļā, 2.1.sadaļā, 2.2.sadaļā un 5.1.sadaļā.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katastrofas draudus, kas saistīta ar 2025. gada ilgstošo lietavu un plūdu izraisītajām sekām, kā arī izvērtējot lauksaimniecības nozarei radītos zaudējumus, ir jāizsludina ārkārtējā situācija lauksaimniecībā visā valsts teritorijā no šā rīkojuma spēkā stāšanās dienas līdz 2025. gada 4. novembrim.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rezultātā attiecīgās institūcijas varēs īstenot normatīvajos aktos paredzētos tiesiskos risinājumus, kas piemērojami nepārvaramas varas vai ārkārtas apstākļu gadījumos. Piemēram, Valsts ieņēmumu dienests atbilstoši normatīvajos aktos noteiktajām iespējām varēs nepiemērot soda sankcijas par normatīvajos aktos noteikto pienākumu neizpildi tiem lauksaimniekiem, kuri 2025. gadā cietuši nelabvēlīgo meteoroloģisko  apstākļu dēļ. Savukārt, kredītiestādes un citas finanšu iestādes, ņemot vērā ārkārtējās situācijas statusu, varēs piemērot dažādus risinājumus lauksaimniekiem, kuri 2025. gadā cietuši nelabvēlīgo meteoroloģisko  apstākļu dēļ, piemēram, kredītu pamatsummas atlikšanu, procentu maksājumu pārskatīšanu, maksājumu grafiku maiņu bez soda sankcijām u.c. Tāpat arī līgumu (t.sk. starptautisku) nepildīšana ārkārtējās situācijas dēļ var tikt atzīta kā “force majeure” – tas samazina risku, ka tiks piemērotas sankcijas no partneriem.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ārkārtas situācijas izsludināšana palīdzēs mazināt finansiālos un tiesiskos riskus, ar kuriem šobrīd saskaras lauksaimnieki. Ja neatbilstība atbalsta piešķiršanas nosacījumiem ir radusies nepārvaramas varas vai ārkārtas apstākļu dēļ, to neuzskata par neatbilstību, un lauksaimnieks saglabā tiesības uz atbalstu. Nepārvaramas varas vai ārkārtas apstākļi ir noteikti 2021. gada 2. decembra Eiropas Parlamenta un Padomes Regulas (ES) Nr. 2021/2116 par kopējās lauksaimniecības politikas finansēšanu, pārvaldību un uzraudzību un ar ko atceļ Regulu (ES) Nr. 1306/2013 (turpmāk – regula Nr. 2022/2116) 3. panta 1. punktā, t.sk. šīs regulas 3. panta 1. punkta “a” apakšpunkts paredz, ka smaga dabas katastrofa vai smagi meteoroloģiski apstākļi, kas būtiski ietekmē saimniecību, arī tiek atzīti kā nepārvarama vara vai ārkārtas apstākļi.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regulas Nr. 2022/2116 3. panta 2. punktā noteikts, ka dalībvalsts ir tiesīga atzīt ārkārtas apstākļus visā valsts teritorijā, ja visa teritorija ir cietusi no būtiskiem meteoroloģiskiem apstākļiem. Šādā gadījumā lauksaimniekiem nav jāiesniedz individuāli izvērsti apraksti vai pierādījuma dokumenti par nepārvaramu varu vai ārkārtas apstākļiem.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2025. gada 16. jūlijā ir iesniegusi EK aprēķinus par 2025. gada nelabvēlīgo meteoroloģisko apstākļu radīto ietekmi lauksaimniekiem (par situāciju uz 2025. gada 10. jūliju) un aicinājusi rast iespēju no ES budžeta kompensēt cietušajiem Latvijas lauksaimniekiem zaudējumus, kas radušies iepriekšminēto nelabvēlīgo meteoroloģisko apstākļu dēļ.</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līdzšinējo pieredzi, EK līdz šim nav atteikusi dalībvalstīm atbalstu grūtībām, kas radušies nepārvaramas varas un smagu meteoroloģisko apstākļu dēļ. Kā jau iepriekš ZM ir norādījusi ir jāstiprina lauksaimnieku noturība pret dažādām krīzēm, t.sk. klimatisko apstākļu. Tādēļ ZM atsāks diskusijas ar lauksaimnieku nozaru organizācijām par riska fonda izveides nepieciešamību, lai tas nākotnē kalpotu par papildu riska vadības instrumentu apdrošināšanai.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1.3.sadaļu ar skaidrojumu, vai situācijā, ja valstī tiek izsludināta ārkārtējā situācija lauksaimniecībā, Zemkopības ministrija ir izvērtējusi riskus un guvusi pārliecību, ka apdrošināšanas sabiedrības šādu situāciju neuzskatīs par iestājušos nepārvaramo varu, kuras rezultātā būtu iespējams pieņemt lēmumu neizmaksāt apdrošināšanas prēmijas par lauksaimnieku apdrošinātām kultūraugu platībām.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papildināta anotācijas 1.3. sadaļa.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Ārkārtējās situācijas izsludināšana lauksaimniecībā nemaina jau noslēgto ražas un dzīvnieku apdrošināšanas līgumu spēku, tāpēc apdrošinātājiem joprojām ir pienākums segt atlīdzības. Tas, ka polisēs nav paredzēts šāds izņēmums, nozīmē, ka ārkārtējā situācija pati par sevi nevar tikt izmantota kā pamats izmaksu atteikumam. Turklāt jebkuras izmaiņas segumā pēc līguma noslēgšanas drīkst veikt tikai ar paša lauksaimnieka rakstisku piekrišanu, tāpēc apdrošinātājs vienpersoniski noteikumus mainīt nevar.</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arī 2026. gadā ir jāturpina nodrošināt papildu valsts atbalsta finansējumu lauksaimniecības un lauku attīstībai, ievērojot Ministru kabineta 2024. gada 20. janvāra rīkojuma Nr. 55 "Par Valdības rīcības plānu Deklarācijas par Evikas Siliņas vadītā Ministru kabineta iecerēto darbību īstenošanai" 24.2. pasākuma ietvaru, kā arī minēts, ka Latvijai būtu jānodrošina lauksaimniekiem vienlīdzīgi konkurences apstākļi ar citām ES dalībvalstīm, tāpēc papildu valsts atbalsta piešķiršana lauksaimniecībai ir ļoti būtiska. Vēršam uzmanību, ka minētā Ministru kabineta rīkojuma Nr. 55 4.punktā noteikts, ka par Valdības rīcības plānā iekļauto finansiāli ietilpīgo pasākumu īstenošanai nepieciešamo finansējumu un prioritāti lemj Ministru kabinets budžeta izskatīšanas procesā, vienlaikus atgādinām, ka 2026.-2028.gada budžeta sagatavošanai aktuālā situācija ir šāda: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saskaņā ar spēkā esošajām prognozēm fiskālā telpa ir negatīva, un atbilstoši aktuālajai situācijai nav pamata uzskatīt, ka indikatīvi noteiktā fiskālā telpa varētu ievērojami uzlaboties;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ir jāveic publiskā sektora efektivizācijas un vispārējās valdības izdevumu samazinājums 2026.-2028. gadā (ZM, izpildot minēto uzdevumu, ir piedāvājusi samazināt izdevumus arī budžeta apakšprogrammā 21.01.00 “Valsts atbalsts lauksaimniecības un lauku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veiktās izdevumu pārskatīšanas rezultātā iegūtie līdzekļi pamatā tiek novirzīti aizsardzības izdevumu un demogrāfijas pasākumu finansēšanai;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ministrijas un citas centrālās valsts iestādes nesniedz priekšlikumus prioritārajiem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ZM risinājumus finansējuma nodrošināšanai 2026.gadā jāmeklē valsts budžeta finansiālo iespēju robežās (pārskatos esošos izdevumus, potenciāli pārskatot arī ES fondu ietvaros īstenojamos pasākumus, vai piedāvājot jaunus ieņēmumu pasākumus). Vēršam uzmanību, ka iepriekšējos gados  finansējuma palielinājums valsts atbalstam lauksaimniecības un lauku attīstībai tika paredzēts vienam gadam kā fiskāli neitrāls risinājums.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lūdzam precizēt anotācijas 1.3.sadaļā minēto informāciju par papildu valsts atbalstu.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1.3. sadaļā svītrota.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1.3.sadaļā norādīts, ka, apsekojot valsts meliorācijas būves, secināts, ka ilgstošu lietavu radīto postījumu novēršanai nepieciešami papildu finanšu līdzekļi no valsts budžeta 523 200 </w:t>
            </w:r>
            <w:r w:rsidR="00000000" w:rsidRPr="00000000" w:rsidDel="00000000">
              <w:rPr>
                <w:i w:val="1"/>
                <w:rtl w:val="0"/>
              </w:rPr>
              <w:t xml:space="preserve">euro </w:t>
            </w:r>
            <w:r w:rsidR="00000000" w:rsidRPr="00000000" w:rsidDel="00000000">
              <w:rPr>
                <w:rtl w:val="0"/>
              </w:rPr>
              <w:t xml:space="preserve">apmērā piešķiršanai SIA “Zemkopības ministrijas nekustamie īpašumi”, informējot, ka ZM sagatavos precīzus aprēķinus par jūnija un jūlija mēnesi, tomēr nav saprotams, kāpēc minētā informācija ir norādīta, ja par to šobrīd nav sniegts pamatojošs aprēķins, attiecīgā informācija nav norādīta anotācijas 3.sadaļā, kā arī rīkojumā projektā nav paredzēti lēmumi saistībā ar šāda finansējuma piešķiršanu. Attiecīgi lūdzam svītrot minēto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Atgādinām, ka nosacījumi, kādiem pasākumiem piešķir finansējumu no valsts budžeta programmas “Līdzekļi neparedzētiem gadījumiem” ir noteikti Ministru kabineta 2018.gada 17.jūlija noteikumu Nr. 421 “Kārtība, kādā veic gadskārtējā valsts budžeta likumā noteiktās apropriācijas izmaiņas” 6.nodaļā, saskaņā ar kuriem virzot attiecīgo tiesību akta projektu ir jāsniedz detalizēts pamatojums un aprēķini.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Attiecīgā informācija 1.3. sadaļā svītrota.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Ļoti svarīga ir savlaicīga meliorācijas sistēmu kopšana, tāpēc ir būtiski arī turpmāk nodrošināt valsts atbalstu meliorācijas programmām Latvijā, lai saglabātu lauksaimniecības zemes ražīgumu, novērstu plūdu risku un veicinātu ilgtspējīgu lauku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Apsekojot valsts meliorācijas būves – ūdensnotekas un izskalotos aizsargdambjus, secināts, ka ilgstošās lietavas radījušas ievērojamus postījumus un šeit situācijas apzināšana vēl turpinās.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atvieglotu esošo meliorācijas sistēmu uzturēšanu un pēc plūdiem vai ilgstošām lietavām pēc iespējās ātrāk varētu atjaunot valsts ūdensnotekas, ir nepieciešams mazināt administratīvo slogu, izdarot grozījumus Ministru kabineta noteikumos, kas izdoti uz likuma "Par ietekmes uz vidi novērtējumu" pamata. Birokrātijas slogs nedrīkst kļūt par plūdu iemeslu, ja atbildīgās iestādes nespēj laikus īstenot meliorācijas sistēmas uzturēšanas darbus pat situācijās, kad ir pieejams finansējums un skaidrs darāmo darbu apjoms.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jau šobrīd Klimata un enerģētikas ministrija ir uzsākusi darbu šajā jomā un kopā ar iesaistītajām pusēm, tai skaitā ZM, aktīvi diskutē grozījumus MK noteikumos Nr. 30. Papildus tiek izstrādāti  jauni Ministru kabineta noteikumi (Virszemes ūdensobjektu un ostu akvatoriju tīrīšanas un padziļināšanas kārtība), kas atvieglos tīrīšanas darbus. Tautsaimniecības attīstības, sabiedrības labklājības un vides aizsardzības vajadzības nepieciešams patstāvīgi līdzsvarot, veidojot jēgpilnu un uz rezultātu vērstu regulatīvo vidi.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šajā jomā darbs ir jāturpina.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LVĢMC lūdz precizēt pielikumā norādīto informāciju zemāk norādītajā piedāvātajā redakcijā attiecīgajās lapaspusēs (1lpp, 2.lpp (2) punkts; 5.lpp (4) punkts, papildināt pielikuma 8.lpp 1,rindkopu ar papildus rinkopu jaunā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1.lpp.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Latvijas Vides, ģeoloģijas un meteoroloģijas centra (turpmāk – LVĢMC) tīmekļa vietnē pieejamo informāciju1, 2025. gada maijs – jūlijs bija bagāts ar nokrišņiem, atsevišķos reģionos daudzkārt pārsniedzot mēneša nokrišņu normu, kā arī maija sākumā atsevišķos Latvijas reģionos bija novērojamas pavasara salnas: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2025. gada pavasara salnas2 skāra atsevišķus Latvijas reģionus, minimālajai gaisa temperatūrai sasniedzot pat −4,8 °C. Vairākums kultūru tad bija pumpuros vai ziedos, jo aprīlis bija silts (1,3 °C virs klimatiskās normas) un mēneša otrajā dekādē bija vairākas diennaktis ar maksimālo gaisa temperatūru virs +20 °C, Skrīveros pat uzstādot jaunu mēneša maksimālās gaisa temperatūras rekordu +28,4 °C.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Gandrīz visu martu Latvijā vidējā gaisa temperatūra bija virs normas, izņemot dažas dienas mēneša vidū. Turpinoties divarpus nedēļu garam karstuma vilnim, kurš iesākās februāra beigās, marta pirmā puse bija īpaši silta (marta pirmā dekāde bija 5,7 °C virs klimatiskās normas). Aprīļa sākumā turpinājās pavasarīgais siltums, taču jau pēc pāris dienām gaisa temperatūra pazeminājās.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Neskatoties uz vēsuma periodiem un pat Madonā reģistrēto stacijas minimālās gaisa temperatūras rekordu mēneša beigās, aprīlis ar vidējo gaisa temperatūru +7,4 °C bija 1,3 °C siltāks par mēneša normu.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2.lpp (2)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2025. gada maijs ir bijis vēss un nokrišņiem bagāts.3 Latvijā kopējais nokrišņu daudzums maijā bija 84,7 mm, kas ir 68 % virs mēneša normas (50,4 mm). Visvairāk lijis valsts vidienē un austrumu daļā, vietām divkārt pārsniedzot maija nokrišņu normu. Visvairāk nokrišņu (194,3 mm) bija Madonā, bet vismazāk Kolkā – 24,8 mm. Vidēji Latvijā maijā bija 10,8 diennaktis ar nokrišņu daudzumu vismaz 1 mm. Visvairāk šādu diennakšu bija Gulbenē, Madonā un Zīlānos – 18 diennakšu, bet vismazāk Pāvilostā un Ventspilī – četras diennaktis.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Pielikuma 5.lpp (4) punktu izteikt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Turklāt situācija neuzlabojās arī jūnijā6, kad kopējais nokrišņu daudzums Latvijā bija 91,1  mm, kas ir 30 % virs mēneša normas (70,1  mm). Visvairāk nokrišņu (146,5 mm) bija Madonā, bet vismazāk Pāvilostā – 42,9 mm. Vidēji Latvijā jūnijā bija 13,9 diennaktis ar nokrišņu daudzumu vismaz 1 mm. Visvairāk šādu diennakšu bija Gulbenē – 18 diennakšu, bet vismazāk Pāvilostā – astoņas diennaktis.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pielikuma 8.lpp 1 rindkopu ar tekstu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Augusts iesācies ar nokrišņiem visā valsts teritorijā, spēcīgākās lietusgāzes piedzīvojot 1. augusta naktī Rīgā, kad mazāk nekā 10 stundu laikā nolija puse no augusta mēneša nokrišņu daudzuma normas.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(KEM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Mainīt 1.3.punktā 2., 3., 8.rindkopu zemāk norādītajās redakcijās. Visā dokumentā aicinām pārskatīt lietoto saīsinājumu - LVĢMC.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2.rindkopa izteikt šādā redakcijā - Saskaņā ar LVĢMC informāciju 2025. gada maijs ir bijis vēss un nokrišņiem bagāts. Latvijā kopējais nokrišņu daudzums maijā bija 84,7 mm, kas ir 68 % virs mēneša normas (50,4 mm). Visvairāk lijis valsts vidienē un austrumu daļā, vietām divkārt pārsniedzot maija nokrišņu normu. Visvairāk nokrišņu (194,3 mm) bija Madonā. Vidēji Latvijā maijā bija 10,8 diennaktis ar nokrišņu daudzumu vismaz 1 mm. Visvairāk šādu diennakšu bija Gulbenē, Madonā un Zīlānos – 18 diennakšu.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1.3.punkta 3.rindkopa - Turklāt situācija neuzlabojās arī 2025. gada jūnijā, kad kopējais nokrišņu daudzums Latvijā bija 91,1  mm, kas ir 30 % virs mēneša normas (70,1  mm), vietām to pārsniedzot pat divkārt. Visvairāk nokrišņu (146,5 mm) bija Madonā, kur nolija vairāk nekā trīs maija normas. Vidēji Latvijā jūnijā bija 13,9 diennaktis ar nokrišņu daudzumu vismaz 1 mm. Visvairāk šādu diennakšu bija Gulbenē – 18 diennakšu.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1.3.punkta 8.rindkopa - Ievērojamus zaudējumus Latvijas lauksaimniekiem nodarīja 2025. gada maija salnas, kad stipri cieta tobrīd ziedošie augļkoki un ogulāji. Pēc LVMĢC informācijas (sk. pielikumā), pavasara salnas skāra atsevišķus Latvijas reģionus, minimālajai gaisa temperatūrai sasniedzot pat −4,8 °C. Vairākums kultūru tad bija pumpuros vai ziedos, jo aprīlis bija silts un mēneša otrajā dekādē bija vairākas diennaktis ar maksimālo gaisa temperatūru virs +20 °C, Skrīveros pat uzstādot jaunu mēneša maksimālās gaisa temperatūras rekordu +28,4 °C. Kaut gan tika izmantotas pretsalnu aizsardzības sistēmas, lielākā daļa Latvijas augļkopju savus stādījumus nav spējuši nosargāt. Jau tā smago situāciju turpināja pasliktināt ilgstošas lietavas un plūdi vasaras mēnešos, kas radīja papildu zaudējumus arī augļkopībā un vēl vairāk padziļinot krīzi nozarē.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precizējumi anotācijā.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(LLKA - 04.08.2025.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Lauksaimniecības kooperatīvu asociācijas biedri apliecina, ka ilgstošu un stipru lietusgāžu rezultātā darbs uz laukiem ir kavēts, un pat nav iespējama pārvietošanās pa piebraucamajiem ceļiem! Lauki ir applūdināti, piebraucamie ceļi sabojāti. Daļa ražas jau šobrīd ir neatgriezeniski sabojāta. Šo apstākļu turpināšanās neļauj zemniekiem ar lauksaimniecības tehniku nokļūt uz laukiem un novākt vēl nenopostīto ražas daļu. Tas, savukārt, pakļauj izaudzēto labību, turpmākiem lietus postījumiem, labību sagāžot to veldrēs un sabojājot kvalitāti. Līdzīga situācija ir arī dārzkopībā – dārzeņu raža ir zem ūdens un nav iespējas to novākt, lopkopībā – daļa Latvijas zālāju ir zem ūdens (it īpaši Latgales reģionā), apgrūtināta piena transportēšana.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Veikti papildinājumi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Piebraucamie ceļi ir sabojāti, un nav iespējama pārvietošanās par tiem. Tādējādi lauksaimniekiem nav iespējams ar lauksaimniecības tehniku nokļūt uz laukiem un novākt vēl nenopostīto ražas daļu.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Izvērtējumi/pētījumi, kas pamato TA nepieciešamību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punktā “Cita informācija” norādīts, ka ZM ir iesniegusi EK aprēķinus par 2025. gada nelabvēlīgo meteoroloģisko apstākļu radīto ietekmi lauksaimniekiem un aicinājusi rast iespēju no ES budžeta kompensēt cietušajiem Latvijas lauksaimniekiem zaudējumus, kas radušies iepriekšminēto nelabvēlīgo meteoroloģisko apstākļu dēļ, attiecīgi lūdzam pievienot skaidrojumu, vai EK ir iesniegta informācija par provizoriskajiem zaudējumiem līdz 2025. gada 10. jūlijam par 51 498 ha cietušu vai neapsētu platību, veidojot 63 886 013 </w:t>
            </w:r>
            <w:r w:rsidR="00000000" w:rsidRPr="00000000" w:rsidDel="00000000">
              <w:rPr>
                <w:i w:val="1"/>
                <w:rtl w:val="0"/>
              </w:rPr>
              <w:t xml:space="preserve">euro</w:t>
            </w:r>
            <w:r w:rsidR="00000000" w:rsidRPr="00000000" w:rsidDel="00000000">
              <w:rPr>
                <w:rtl w:val="0"/>
              </w:rPr>
              <w:t xml:space="preserve">, t.sk. lietavu postījumos cietušajām lauksaimniecības kultūraugu platībām 43 685 534 </w:t>
            </w:r>
            <w:r w:rsidR="00000000" w:rsidRPr="00000000" w:rsidDel="00000000">
              <w:rPr>
                <w:i w:val="1"/>
                <w:rtl w:val="0"/>
              </w:rPr>
              <w:t xml:space="preserve">euro </w:t>
            </w:r>
            <w:r w:rsidR="00000000" w:rsidRPr="00000000" w:rsidDel="00000000">
              <w:rPr>
                <w:rtl w:val="0"/>
              </w:rPr>
              <w:t xml:space="preserve">un pavasara salnās cietušajām augļkopības kultūraugu platībām 20 200 479 </w:t>
            </w:r>
            <w:r w:rsidR="00000000" w:rsidRPr="00000000" w:rsidDel="00000000">
              <w:rPr>
                <w:i w:val="1"/>
                <w:rtl w:val="0"/>
              </w:rPr>
              <w:t xml:space="preserve">euro </w:t>
            </w:r>
            <w:r w:rsidR="00000000" w:rsidRPr="00000000" w:rsidDel="00000000">
              <w:rPr>
                <w:rtl w:val="0"/>
              </w:rPr>
              <w:t xml:space="preserve">, kas minēta anotācijas 1.3.sadaļā.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anotācijas 3.sadaļā sniegt informāciju par rīcību, ja EK atteiks iespēju zaudējumus kompensēt no ES budžeta.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rīkojuma projektā un anotācijā sniegtā informācija daļēji dublē ZM izstrādāto informatīvo ziņojumu “Par 2025. gada nelabvēlīgo meteoroloģisko apstākļu radītajiem zaudējumiem lauksaimniecības nozarē” (25-TA-1704), ar kuru plānots valdībai piedāvāt lēmumu atzīt, ka pavasaru salnas un ilgstošo lietavu izraisītās sekas lauksaimniecībā ir definējamas kā valsts mēroga dabas katastrofa un par kuru 2025.gada 6.augustā tiek rīkota starpinstitūciju sanāksme. Lūdzam izvērtēt, vai viena no minētajām tiesību aktu lietām (25-TA-1704 un 25-TA-1835) ir atsaucama, nepieciešamos lēmumus attiecīgi iekļaujot vienā tiesību aktu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ZM informē, ka informatīvais ziņojums "Par 2025. gada nelabvēlīgo meteoroloģisko apstākļu radītajiem zaudējumiem lauksaimniecības nozarē" (25-TA-1704) tiks sagatavots un virzīts izskatīšanai Ministru kabinetā kā to paredz rīkojuma projekta 3.2. apakšpunkts. Par informatīvā ziņojuma būtību un tālāko virzību notiks diskusija 2025. gada 6. augusta starpinstitūciju sanāksmē.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- 05.08.2025.)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anotācijas 4.sadaļu ir jāaizpilda, ja saistībā ar virzīto tiesību akta projektu nepieciešami grozījumi arī citos tiesību aktos. Ņemot vērā minēto, lūdzam svītrot anotācijas 4.sadaļā sniegto informāciju.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veikti precizējumi 4. sadaļā.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ietekme uz spēkā esošo tiesību normu sistēmu</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25-TA-1835</w:t>
    </w:r>
    <w:r>
      <w:br/>
    </w:r>
    <w:r w:rsidR="00000000" w:rsidRPr="00000000" w:rsidDel="00000000">
      <w:rPr>
        <w:rtl w:val="0"/>
      </w:rPr>
      <w:t xml:space="preserve">05.08.2025. 12.25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25-TA-1835</w:t>
    </w:r>
    <w:r>
      <w:br/>
    </w:r>
    <w:r w:rsidR="00000000" w:rsidRPr="00000000" w:rsidDel="00000000">
      <w:rPr>
        <w:rtl w:val="0"/>
      </w:rPr>
      <w:t xml:space="preserve">05.08.2025. 12.25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Izziņa_25-TA-1835.docx</dc:title>
</cp:coreProperties>
</file>

<file path=docProps/custom.xml><?xml version="1.0" encoding="utf-8"?>
<Properties xmlns="http://schemas.openxmlformats.org/officeDocument/2006/custom-properties" xmlns:vt="http://schemas.openxmlformats.org/officeDocument/2006/docPropsVTypes"/>
</file>