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C82E8E" w14:textId="77777777" w:rsidR="00705FF2" w:rsidRPr="00705FF2" w:rsidRDefault="00705FF2" w:rsidP="00705FF2">
      <w:pPr>
        <w:spacing w:after="0" w:line="240" w:lineRule="auto"/>
        <w:rPr>
          <w:rFonts w:ascii="Calibri" w:eastAsia="Times New Roman" w:hAnsi="Calibri" w:cs="Calibri"/>
          <w:lang w:val="en-US" w:eastAsia="lv-LV"/>
        </w:rPr>
      </w:pPr>
      <w:r w:rsidRPr="00705FF2">
        <w:rPr>
          <w:rFonts w:ascii="Calibri" w:eastAsia="Times New Roman" w:hAnsi="Calibri" w:cs="Calibri"/>
          <w:b/>
          <w:bCs/>
          <w:lang w:val="en-US" w:eastAsia="lv-LV"/>
        </w:rPr>
        <w:t>From:</w:t>
      </w:r>
      <w:r w:rsidRPr="00705FF2">
        <w:rPr>
          <w:rFonts w:ascii="Calibri" w:eastAsia="Times New Roman" w:hAnsi="Calibri" w:cs="Calibri"/>
          <w:lang w:val="en-US" w:eastAsia="lv-LV"/>
        </w:rPr>
        <w:t xml:space="preserve"> VARAM &lt;pasts@varam.gov.lv&gt; </w:t>
      </w:r>
      <w:r w:rsidRPr="00705FF2">
        <w:rPr>
          <w:rFonts w:ascii="Calibri" w:eastAsia="Times New Roman" w:hAnsi="Calibri" w:cs="Calibri"/>
          <w:lang w:val="en-US" w:eastAsia="lv-LV"/>
        </w:rPr>
        <w:br/>
      </w:r>
      <w:r w:rsidRPr="00705FF2">
        <w:rPr>
          <w:rFonts w:ascii="Calibri" w:eastAsia="Times New Roman" w:hAnsi="Calibri" w:cs="Calibri"/>
          <w:b/>
          <w:bCs/>
          <w:lang w:val="en-US" w:eastAsia="lv-LV"/>
        </w:rPr>
        <w:t>Sent:</w:t>
      </w:r>
      <w:r w:rsidRPr="00705FF2">
        <w:rPr>
          <w:rFonts w:ascii="Calibri" w:eastAsia="Times New Roman" w:hAnsi="Calibri" w:cs="Calibri"/>
          <w:lang w:val="en-US" w:eastAsia="lv-LV"/>
        </w:rPr>
        <w:t xml:space="preserve"> </w:t>
      </w:r>
      <w:proofErr w:type="spellStart"/>
      <w:r w:rsidRPr="00705FF2">
        <w:rPr>
          <w:rFonts w:ascii="Calibri" w:eastAsia="Times New Roman" w:hAnsi="Calibri" w:cs="Calibri"/>
          <w:lang w:val="en-US" w:eastAsia="lv-LV"/>
        </w:rPr>
        <w:t>ceturtdiena</w:t>
      </w:r>
      <w:proofErr w:type="spellEnd"/>
      <w:r w:rsidRPr="00705FF2">
        <w:rPr>
          <w:rFonts w:ascii="Calibri" w:eastAsia="Times New Roman" w:hAnsi="Calibri" w:cs="Calibri"/>
          <w:lang w:val="en-US" w:eastAsia="lv-LV"/>
        </w:rPr>
        <w:t xml:space="preserve">, 2021. </w:t>
      </w:r>
      <w:proofErr w:type="spellStart"/>
      <w:r w:rsidRPr="00705FF2">
        <w:rPr>
          <w:rFonts w:ascii="Calibri" w:eastAsia="Times New Roman" w:hAnsi="Calibri" w:cs="Calibri"/>
          <w:lang w:val="en-US" w:eastAsia="lv-LV"/>
        </w:rPr>
        <w:t>gada</w:t>
      </w:r>
      <w:proofErr w:type="spellEnd"/>
      <w:r w:rsidRPr="00705FF2">
        <w:rPr>
          <w:rFonts w:ascii="Calibri" w:eastAsia="Times New Roman" w:hAnsi="Calibri" w:cs="Calibri"/>
          <w:lang w:val="en-US" w:eastAsia="lv-LV"/>
        </w:rPr>
        <w:t xml:space="preserve"> 4. </w:t>
      </w:r>
      <w:proofErr w:type="spellStart"/>
      <w:r w:rsidRPr="00705FF2">
        <w:rPr>
          <w:rFonts w:ascii="Calibri" w:eastAsia="Times New Roman" w:hAnsi="Calibri" w:cs="Calibri"/>
          <w:lang w:val="en-US" w:eastAsia="lv-LV"/>
        </w:rPr>
        <w:t>novembris</w:t>
      </w:r>
      <w:proofErr w:type="spellEnd"/>
      <w:r w:rsidRPr="00705FF2">
        <w:rPr>
          <w:rFonts w:ascii="Calibri" w:eastAsia="Times New Roman" w:hAnsi="Calibri" w:cs="Calibri"/>
          <w:lang w:val="en-US" w:eastAsia="lv-LV"/>
        </w:rPr>
        <w:t xml:space="preserve"> 14:54</w:t>
      </w:r>
      <w:r w:rsidRPr="00705FF2">
        <w:rPr>
          <w:rFonts w:ascii="Calibri" w:eastAsia="Times New Roman" w:hAnsi="Calibri" w:cs="Calibri"/>
          <w:lang w:val="en-US" w:eastAsia="lv-LV"/>
        </w:rPr>
        <w:br/>
      </w:r>
      <w:r w:rsidRPr="00705FF2">
        <w:rPr>
          <w:rFonts w:ascii="Calibri" w:eastAsia="Times New Roman" w:hAnsi="Calibri" w:cs="Calibri"/>
          <w:b/>
          <w:bCs/>
          <w:lang w:val="en-US" w:eastAsia="lv-LV"/>
        </w:rPr>
        <w:t>To:</w:t>
      </w:r>
      <w:r w:rsidRPr="00705FF2">
        <w:rPr>
          <w:rFonts w:ascii="Calibri" w:eastAsia="Times New Roman" w:hAnsi="Calibri" w:cs="Calibri"/>
          <w:lang w:val="en-US" w:eastAsia="lv-LV"/>
        </w:rPr>
        <w:t xml:space="preserve"> Pasts &lt;Pasts@fm.gov.lv&gt;</w:t>
      </w:r>
      <w:r w:rsidRPr="00705FF2">
        <w:rPr>
          <w:rFonts w:ascii="Calibri" w:eastAsia="Times New Roman" w:hAnsi="Calibri" w:cs="Calibri"/>
          <w:lang w:val="en-US" w:eastAsia="lv-LV"/>
        </w:rPr>
        <w:br/>
      </w:r>
      <w:r w:rsidRPr="00705FF2">
        <w:rPr>
          <w:rFonts w:ascii="Calibri" w:eastAsia="Times New Roman" w:hAnsi="Calibri" w:cs="Calibri"/>
          <w:b/>
          <w:bCs/>
          <w:lang w:val="en-US" w:eastAsia="lv-LV"/>
        </w:rPr>
        <w:t>Cc:</w:t>
      </w:r>
      <w:r w:rsidRPr="00705FF2">
        <w:rPr>
          <w:rFonts w:ascii="Calibri" w:eastAsia="Times New Roman" w:hAnsi="Calibri" w:cs="Calibri"/>
          <w:lang w:val="en-US" w:eastAsia="lv-LV"/>
        </w:rPr>
        <w:t xml:space="preserve"> Juris Lukss &lt;juris.lukss@fm.gov.lv&gt;</w:t>
      </w:r>
      <w:r w:rsidRPr="00705FF2">
        <w:rPr>
          <w:rFonts w:ascii="Calibri" w:eastAsia="Times New Roman" w:hAnsi="Calibri" w:cs="Calibri"/>
          <w:lang w:val="en-US" w:eastAsia="lv-LV"/>
        </w:rPr>
        <w:br/>
      </w:r>
      <w:r w:rsidRPr="00705FF2">
        <w:rPr>
          <w:rFonts w:ascii="Calibri" w:eastAsia="Times New Roman" w:hAnsi="Calibri" w:cs="Calibri"/>
          <w:b/>
          <w:bCs/>
          <w:lang w:val="en-US" w:eastAsia="lv-LV"/>
        </w:rPr>
        <w:t>Subject:</w:t>
      </w:r>
      <w:r w:rsidRPr="00705FF2">
        <w:rPr>
          <w:rFonts w:ascii="Calibri" w:eastAsia="Times New Roman" w:hAnsi="Calibri" w:cs="Calibri"/>
          <w:lang w:val="en-US" w:eastAsia="lv-LV"/>
        </w:rPr>
        <w:t xml:space="preserve"> Par </w:t>
      </w:r>
      <w:proofErr w:type="spellStart"/>
      <w:r w:rsidRPr="00705FF2">
        <w:rPr>
          <w:rFonts w:ascii="Calibri" w:eastAsia="Times New Roman" w:hAnsi="Calibri" w:cs="Calibri"/>
          <w:lang w:val="en-US" w:eastAsia="lv-LV"/>
        </w:rPr>
        <w:t>atkārtotu</w:t>
      </w:r>
      <w:proofErr w:type="spellEnd"/>
      <w:r w:rsidRPr="00705FF2">
        <w:rPr>
          <w:rFonts w:ascii="Calibri" w:eastAsia="Times New Roman" w:hAnsi="Calibri" w:cs="Calibri"/>
          <w:lang w:val="en-US" w:eastAsia="lv-LV"/>
        </w:rPr>
        <w:t xml:space="preserve"> </w:t>
      </w:r>
      <w:proofErr w:type="spellStart"/>
      <w:r w:rsidRPr="00705FF2">
        <w:rPr>
          <w:rFonts w:ascii="Calibri" w:eastAsia="Times New Roman" w:hAnsi="Calibri" w:cs="Calibri"/>
          <w:lang w:val="en-US" w:eastAsia="lv-LV"/>
        </w:rPr>
        <w:t>saskaņošanu</w:t>
      </w:r>
      <w:proofErr w:type="spellEnd"/>
      <w:r w:rsidRPr="00705FF2">
        <w:rPr>
          <w:rFonts w:ascii="Calibri" w:eastAsia="Times New Roman" w:hAnsi="Calibri" w:cs="Calibri"/>
          <w:lang w:val="en-US" w:eastAsia="lv-LV"/>
        </w:rPr>
        <w:t xml:space="preserve"> </w:t>
      </w:r>
      <w:proofErr w:type="spellStart"/>
      <w:r w:rsidRPr="00705FF2">
        <w:rPr>
          <w:rFonts w:ascii="Calibri" w:eastAsia="Times New Roman" w:hAnsi="Calibri" w:cs="Calibri"/>
          <w:lang w:val="en-US" w:eastAsia="lv-LV"/>
        </w:rPr>
        <w:t>precizētajam</w:t>
      </w:r>
      <w:proofErr w:type="spellEnd"/>
      <w:r w:rsidRPr="00705FF2">
        <w:rPr>
          <w:rFonts w:ascii="Calibri" w:eastAsia="Times New Roman" w:hAnsi="Calibri" w:cs="Calibri"/>
          <w:lang w:val="en-US" w:eastAsia="lv-LV"/>
        </w:rPr>
        <w:t xml:space="preserve"> VSS-629</w:t>
      </w:r>
    </w:p>
    <w:p w14:paraId="01AEB017" w14:textId="77777777" w:rsidR="00705FF2" w:rsidRPr="00705FF2" w:rsidRDefault="00705FF2" w:rsidP="00705FF2">
      <w:pPr>
        <w:spacing w:after="0" w:line="240" w:lineRule="auto"/>
        <w:rPr>
          <w:rFonts w:ascii="Calibri" w:eastAsia="Calibri" w:hAnsi="Calibri" w:cs="Calibri"/>
        </w:rPr>
      </w:pPr>
    </w:p>
    <w:p w14:paraId="25A6262B" w14:textId="77777777" w:rsidR="00705FF2" w:rsidRPr="00705FF2" w:rsidRDefault="00705FF2" w:rsidP="00705FF2">
      <w:pPr>
        <w:spacing w:after="0" w:line="240" w:lineRule="auto"/>
        <w:rPr>
          <w:rFonts w:ascii="Times New Roman" w:eastAsia="Calibri" w:hAnsi="Times New Roman" w:cs="Times New Roman"/>
          <w:sz w:val="24"/>
          <w:szCs w:val="24"/>
        </w:rPr>
      </w:pPr>
      <w:r w:rsidRPr="00705FF2">
        <w:rPr>
          <w:rFonts w:ascii="Times New Roman" w:eastAsia="Calibri" w:hAnsi="Times New Roman" w:cs="Times New Roman"/>
          <w:sz w:val="24"/>
          <w:szCs w:val="24"/>
        </w:rPr>
        <w:t>Reģistrācijas numurs:12.2-1/9728</w:t>
      </w:r>
    </w:p>
    <w:p w14:paraId="721301DB" w14:textId="77777777" w:rsidR="00705FF2" w:rsidRPr="00705FF2" w:rsidRDefault="00705FF2" w:rsidP="00705FF2">
      <w:pPr>
        <w:spacing w:after="0" w:line="240" w:lineRule="auto"/>
        <w:rPr>
          <w:rFonts w:ascii="Times New Roman" w:eastAsia="Calibri" w:hAnsi="Times New Roman" w:cs="Times New Roman"/>
          <w:sz w:val="24"/>
          <w:szCs w:val="24"/>
        </w:rPr>
      </w:pPr>
      <w:r w:rsidRPr="00705FF2">
        <w:rPr>
          <w:rFonts w:ascii="Times New Roman" w:eastAsia="Calibri" w:hAnsi="Times New Roman" w:cs="Times New Roman"/>
          <w:sz w:val="24"/>
          <w:szCs w:val="24"/>
        </w:rPr>
        <w:t>Reģistrācijas datums: 04.11.2021</w:t>
      </w:r>
    </w:p>
    <w:p w14:paraId="5E3B3547" w14:textId="77777777" w:rsidR="00705FF2" w:rsidRPr="00705FF2" w:rsidRDefault="00705FF2" w:rsidP="00705FF2">
      <w:pPr>
        <w:spacing w:after="0" w:line="240" w:lineRule="auto"/>
        <w:jc w:val="right"/>
        <w:rPr>
          <w:rFonts w:ascii="Times New Roman" w:eastAsia="Calibri" w:hAnsi="Times New Roman" w:cs="Times New Roman"/>
          <w:b/>
          <w:bCs/>
          <w:sz w:val="24"/>
          <w:szCs w:val="24"/>
        </w:rPr>
      </w:pPr>
      <w:r w:rsidRPr="00705FF2">
        <w:rPr>
          <w:rFonts w:ascii="Times New Roman" w:eastAsia="Calibri" w:hAnsi="Times New Roman" w:cs="Times New Roman"/>
          <w:b/>
          <w:bCs/>
          <w:sz w:val="24"/>
          <w:szCs w:val="24"/>
        </w:rPr>
        <w:t>Finanšu ministrija</w:t>
      </w:r>
    </w:p>
    <w:p w14:paraId="2077D56A" w14:textId="77777777" w:rsidR="00705FF2" w:rsidRPr="00705FF2" w:rsidRDefault="00705FF2" w:rsidP="00705FF2">
      <w:pPr>
        <w:spacing w:after="0" w:line="240" w:lineRule="auto"/>
        <w:jc w:val="right"/>
        <w:rPr>
          <w:rFonts w:ascii="Times New Roman" w:eastAsia="Calibri" w:hAnsi="Times New Roman" w:cs="Times New Roman"/>
          <w:b/>
          <w:bCs/>
          <w:sz w:val="24"/>
          <w:szCs w:val="24"/>
        </w:rPr>
      </w:pPr>
      <w:hyperlink r:id="rId7" w:history="1">
        <w:r w:rsidRPr="00705FF2">
          <w:rPr>
            <w:rFonts w:ascii="Times New Roman" w:eastAsia="Calibri" w:hAnsi="Times New Roman" w:cs="Times New Roman"/>
            <w:b/>
            <w:bCs/>
            <w:color w:val="0563C1"/>
            <w:sz w:val="24"/>
            <w:szCs w:val="24"/>
            <w:u w:val="single"/>
          </w:rPr>
          <w:t>juris.lukss@fm.gov.lv</w:t>
        </w:r>
      </w:hyperlink>
    </w:p>
    <w:p w14:paraId="3042F736" w14:textId="77777777" w:rsidR="00705FF2" w:rsidRPr="00705FF2" w:rsidRDefault="00705FF2" w:rsidP="00705FF2">
      <w:pPr>
        <w:spacing w:after="0" w:line="240" w:lineRule="auto"/>
        <w:rPr>
          <w:rFonts w:ascii="Times New Roman" w:eastAsia="Calibri" w:hAnsi="Times New Roman" w:cs="Times New Roman"/>
          <w:sz w:val="24"/>
          <w:szCs w:val="24"/>
        </w:rPr>
      </w:pPr>
    </w:p>
    <w:p w14:paraId="141292D5" w14:textId="77777777" w:rsidR="00705FF2" w:rsidRPr="00705FF2" w:rsidRDefault="00705FF2" w:rsidP="00705FF2">
      <w:pPr>
        <w:spacing w:after="0" w:line="240" w:lineRule="auto"/>
        <w:rPr>
          <w:rFonts w:ascii="Times New Roman" w:eastAsia="Calibri" w:hAnsi="Times New Roman" w:cs="Times New Roman"/>
          <w:i/>
          <w:iCs/>
          <w:sz w:val="24"/>
          <w:szCs w:val="24"/>
        </w:rPr>
      </w:pPr>
    </w:p>
    <w:p w14:paraId="2797C268" w14:textId="77777777" w:rsidR="00705FF2" w:rsidRPr="00705FF2" w:rsidRDefault="00705FF2" w:rsidP="00705FF2">
      <w:pPr>
        <w:spacing w:after="0" w:line="240" w:lineRule="auto"/>
        <w:rPr>
          <w:rFonts w:ascii="Times New Roman" w:eastAsia="Calibri" w:hAnsi="Times New Roman" w:cs="Times New Roman"/>
          <w:i/>
          <w:iCs/>
          <w:sz w:val="24"/>
          <w:szCs w:val="24"/>
        </w:rPr>
      </w:pPr>
      <w:r w:rsidRPr="00705FF2">
        <w:rPr>
          <w:rFonts w:ascii="Times New Roman" w:eastAsia="Calibri" w:hAnsi="Times New Roman" w:cs="Times New Roman"/>
          <w:i/>
          <w:iCs/>
          <w:sz w:val="24"/>
          <w:szCs w:val="24"/>
        </w:rPr>
        <w:t xml:space="preserve">Par precizēto Ministru kabineta noteikumu projektu </w:t>
      </w:r>
    </w:p>
    <w:p w14:paraId="0409DF22" w14:textId="77777777" w:rsidR="00705FF2" w:rsidRPr="00705FF2" w:rsidRDefault="00705FF2" w:rsidP="00705FF2">
      <w:pPr>
        <w:spacing w:after="0" w:line="240" w:lineRule="auto"/>
        <w:rPr>
          <w:rFonts w:ascii="Times New Roman" w:eastAsia="Calibri" w:hAnsi="Times New Roman" w:cs="Times New Roman"/>
          <w:i/>
          <w:iCs/>
          <w:sz w:val="24"/>
          <w:szCs w:val="24"/>
        </w:rPr>
      </w:pPr>
      <w:r w:rsidRPr="00705FF2">
        <w:rPr>
          <w:rFonts w:ascii="Times New Roman" w:eastAsia="Calibri" w:hAnsi="Times New Roman" w:cs="Times New Roman"/>
          <w:i/>
          <w:iCs/>
          <w:sz w:val="24"/>
          <w:szCs w:val="24"/>
        </w:rPr>
        <w:t xml:space="preserve">“Grozījumi Ministru kabineta 2007. gada 31. jūlija </w:t>
      </w:r>
    </w:p>
    <w:p w14:paraId="09C1DC8B" w14:textId="77777777" w:rsidR="00705FF2" w:rsidRPr="00705FF2" w:rsidRDefault="00705FF2" w:rsidP="00705FF2">
      <w:pPr>
        <w:spacing w:after="0" w:line="240" w:lineRule="auto"/>
        <w:rPr>
          <w:rFonts w:ascii="Times New Roman" w:eastAsia="Calibri" w:hAnsi="Times New Roman" w:cs="Times New Roman"/>
          <w:i/>
          <w:iCs/>
          <w:sz w:val="24"/>
          <w:szCs w:val="24"/>
        </w:rPr>
      </w:pPr>
      <w:r w:rsidRPr="00705FF2">
        <w:rPr>
          <w:rFonts w:ascii="Times New Roman" w:eastAsia="Calibri" w:hAnsi="Times New Roman" w:cs="Times New Roman"/>
          <w:i/>
          <w:iCs/>
          <w:sz w:val="24"/>
          <w:szCs w:val="24"/>
        </w:rPr>
        <w:t xml:space="preserve">noteikumos Nr. 525 “Kārtība, kādā atsevišķiem naftas </w:t>
      </w:r>
    </w:p>
    <w:p w14:paraId="6D367505" w14:textId="77777777" w:rsidR="00705FF2" w:rsidRPr="00705FF2" w:rsidRDefault="00705FF2" w:rsidP="00705FF2">
      <w:pPr>
        <w:spacing w:after="0" w:line="240" w:lineRule="auto"/>
        <w:rPr>
          <w:rFonts w:ascii="Times New Roman" w:eastAsia="Calibri" w:hAnsi="Times New Roman" w:cs="Times New Roman"/>
          <w:i/>
          <w:iCs/>
          <w:sz w:val="24"/>
          <w:szCs w:val="24"/>
        </w:rPr>
      </w:pPr>
      <w:r w:rsidRPr="00705FF2">
        <w:rPr>
          <w:rFonts w:ascii="Times New Roman" w:eastAsia="Calibri" w:hAnsi="Times New Roman" w:cs="Times New Roman"/>
          <w:i/>
          <w:iCs/>
          <w:sz w:val="24"/>
          <w:szCs w:val="24"/>
        </w:rPr>
        <w:t xml:space="preserve">produktiem piemēro samazinātu akcīzes nodokļa likmi </w:t>
      </w:r>
    </w:p>
    <w:p w14:paraId="5D342751" w14:textId="77777777" w:rsidR="00705FF2" w:rsidRPr="00705FF2" w:rsidRDefault="00705FF2" w:rsidP="00705FF2">
      <w:pPr>
        <w:spacing w:after="0" w:line="240" w:lineRule="auto"/>
        <w:rPr>
          <w:rFonts w:ascii="Times New Roman" w:eastAsia="Calibri" w:hAnsi="Times New Roman" w:cs="Times New Roman"/>
          <w:i/>
          <w:iCs/>
          <w:sz w:val="24"/>
          <w:szCs w:val="24"/>
        </w:rPr>
      </w:pPr>
      <w:r w:rsidRPr="00705FF2">
        <w:rPr>
          <w:rFonts w:ascii="Times New Roman" w:eastAsia="Calibri" w:hAnsi="Times New Roman" w:cs="Times New Roman"/>
          <w:i/>
          <w:iCs/>
          <w:sz w:val="24"/>
          <w:szCs w:val="24"/>
        </w:rPr>
        <w:t>vai atbrīvojumu no akcīzes nodokļa”” (VSS-629)</w:t>
      </w:r>
    </w:p>
    <w:p w14:paraId="34D53AD9" w14:textId="77777777" w:rsidR="00705FF2" w:rsidRPr="00705FF2" w:rsidRDefault="00705FF2" w:rsidP="00705FF2">
      <w:pPr>
        <w:spacing w:after="0" w:line="240" w:lineRule="auto"/>
        <w:rPr>
          <w:rFonts w:ascii="Times New Roman" w:eastAsia="Calibri" w:hAnsi="Times New Roman" w:cs="Times New Roman"/>
          <w:sz w:val="24"/>
          <w:szCs w:val="24"/>
        </w:rPr>
      </w:pPr>
    </w:p>
    <w:p w14:paraId="733F6A4D" w14:textId="77777777" w:rsidR="00705FF2" w:rsidRPr="00705FF2" w:rsidRDefault="00705FF2" w:rsidP="00705FF2">
      <w:pPr>
        <w:spacing w:after="0" w:line="240" w:lineRule="auto"/>
        <w:rPr>
          <w:rFonts w:ascii="Times New Roman" w:eastAsia="Calibri" w:hAnsi="Times New Roman" w:cs="Times New Roman"/>
          <w:sz w:val="24"/>
          <w:szCs w:val="24"/>
        </w:rPr>
      </w:pPr>
    </w:p>
    <w:p w14:paraId="62DDF326" w14:textId="77777777" w:rsidR="00705FF2" w:rsidRPr="00705FF2" w:rsidRDefault="00705FF2" w:rsidP="00705FF2">
      <w:pPr>
        <w:spacing w:after="0" w:line="240" w:lineRule="auto"/>
        <w:rPr>
          <w:rFonts w:ascii="Times New Roman" w:eastAsia="Calibri" w:hAnsi="Times New Roman" w:cs="Times New Roman"/>
          <w:i/>
          <w:iCs/>
          <w:sz w:val="24"/>
          <w:szCs w:val="24"/>
        </w:rPr>
      </w:pPr>
      <w:r w:rsidRPr="00705FF2">
        <w:rPr>
          <w:rFonts w:ascii="Times New Roman" w:eastAsia="Calibri" w:hAnsi="Times New Roman" w:cs="Times New Roman"/>
          <w:sz w:val="24"/>
          <w:szCs w:val="24"/>
        </w:rPr>
        <w:t>Vides aizsardzības un reģionālās attīstības ministrija ir izskatījusi Finanšu ministrijas precizēto Ministru kabineta noteikumu projektu “Grozījumi Ministru kabineta 2007. gada 31. jūlija noteikumos Nr. 525 “Kārtība, kādā atsevišķiem naftas produktiem piemēro samazinātu akcīzes nodokļa likmi vai atbrīvojumu no akcīzes nodokļa”” (VSS-629), tā sākotnējās ietekmes novērtējuma ziņojumu (anotāciju), izziņu par atzinumos saņemtajiem iebildumiem un saskaņo to tālāku virzību bez iebildumiem.</w:t>
      </w:r>
    </w:p>
    <w:p w14:paraId="77C5D749" w14:textId="77777777" w:rsidR="00705FF2" w:rsidRPr="00705FF2" w:rsidRDefault="00705FF2" w:rsidP="00705FF2">
      <w:pPr>
        <w:spacing w:after="0" w:line="240" w:lineRule="auto"/>
        <w:rPr>
          <w:rFonts w:ascii="Times New Roman" w:eastAsia="Calibri" w:hAnsi="Times New Roman" w:cs="Times New Roman"/>
        </w:rPr>
      </w:pPr>
    </w:p>
    <w:p w14:paraId="7BE10D97" w14:textId="77777777" w:rsidR="00705FF2" w:rsidRPr="00705FF2" w:rsidRDefault="00705FF2" w:rsidP="00705FF2">
      <w:pPr>
        <w:spacing w:after="0" w:line="240" w:lineRule="auto"/>
        <w:rPr>
          <w:rFonts w:ascii="Times New Roman" w:eastAsia="Calibri" w:hAnsi="Times New Roman" w:cs="Times New Roman"/>
        </w:rPr>
      </w:pPr>
    </w:p>
    <w:p w14:paraId="03D366A6" w14:textId="77777777" w:rsidR="00705FF2" w:rsidRPr="00705FF2" w:rsidRDefault="00705FF2" w:rsidP="00705FF2">
      <w:pPr>
        <w:spacing w:after="0" w:line="240" w:lineRule="auto"/>
        <w:rPr>
          <w:rFonts w:ascii="Times New Roman" w:eastAsia="Calibri" w:hAnsi="Times New Roman" w:cs="Times New Roman"/>
        </w:rPr>
      </w:pPr>
      <w:r w:rsidRPr="00705FF2">
        <w:rPr>
          <w:rFonts w:ascii="Times New Roman" w:eastAsia="Calibri" w:hAnsi="Times New Roman" w:cs="Times New Roman"/>
        </w:rPr>
        <w:t>Ar cieņu</w:t>
      </w:r>
    </w:p>
    <w:p w14:paraId="6015AD78" w14:textId="77777777" w:rsidR="00705FF2" w:rsidRPr="00705FF2" w:rsidRDefault="00705FF2" w:rsidP="00705FF2">
      <w:pPr>
        <w:spacing w:after="0" w:line="240" w:lineRule="auto"/>
        <w:rPr>
          <w:rFonts w:ascii="Times New Roman" w:eastAsia="Calibri" w:hAnsi="Times New Roman" w:cs="Times New Roman"/>
        </w:rPr>
      </w:pPr>
    </w:p>
    <w:p w14:paraId="3AACB327" w14:textId="1E9C7ADF" w:rsidR="00705FF2" w:rsidRPr="00705FF2" w:rsidRDefault="00705FF2" w:rsidP="00705FF2">
      <w:pPr>
        <w:spacing w:after="0" w:line="240" w:lineRule="auto"/>
        <w:rPr>
          <w:rFonts w:ascii="Times New Roman" w:eastAsia="Calibri" w:hAnsi="Times New Roman" w:cs="Times New Roman"/>
          <w:b/>
          <w:bCs/>
          <w:sz w:val="18"/>
          <w:szCs w:val="18"/>
        </w:rPr>
      </w:pPr>
    </w:p>
    <w:p w14:paraId="0E61C1DA" w14:textId="77777777" w:rsidR="00705FF2" w:rsidRPr="00705FF2" w:rsidRDefault="00705FF2" w:rsidP="00705FF2">
      <w:pPr>
        <w:spacing w:after="0" w:line="240" w:lineRule="auto"/>
        <w:rPr>
          <w:rFonts w:ascii="Times New Roman" w:eastAsia="Calibri" w:hAnsi="Times New Roman" w:cs="Times New Roman"/>
        </w:rPr>
      </w:pPr>
      <w:r w:rsidRPr="00705FF2">
        <w:rPr>
          <w:rFonts w:ascii="Times New Roman" w:eastAsia="Calibri" w:hAnsi="Times New Roman" w:cs="Times New Roman"/>
        </w:rPr>
        <w:t xml:space="preserve">Rudīte </w:t>
      </w:r>
      <w:proofErr w:type="spellStart"/>
      <w:r w:rsidRPr="00705FF2">
        <w:rPr>
          <w:rFonts w:ascii="Times New Roman" w:eastAsia="Calibri" w:hAnsi="Times New Roman" w:cs="Times New Roman"/>
        </w:rPr>
        <w:t>Vesere</w:t>
      </w:r>
      <w:proofErr w:type="spellEnd"/>
      <w:r w:rsidRPr="00705FF2">
        <w:rPr>
          <w:rFonts w:ascii="Times New Roman" w:eastAsia="Calibri" w:hAnsi="Times New Roman" w:cs="Times New Roman"/>
        </w:rPr>
        <w:t>,</w:t>
      </w:r>
    </w:p>
    <w:p w14:paraId="57568423" w14:textId="77777777" w:rsidR="00705FF2" w:rsidRPr="00705FF2" w:rsidRDefault="00705FF2" w:rsidP="00705FF2">
      <w:pPr>
        <w:spacing w:after="0" w:line="240" w:lineRule="auto"/>
        <w:rPr>
          <w:rFonts w:ascii="Times New Roman" w:eastAsia="Calibri" w:hAnsi="Times New Roman" w:cs="Times New Roman"/>
        </w:rPr>
      </w:pPr>
      <w:r w:rsidRPr="00705FF2">
        <w:rPr>
          <w:rFonts w:ascii="Times New Roman" w:eastAsia="Calibri" w:hAnsi="Times New Roman" w:cs="Times New Roman"/>
        </w:rPr>
        <w:t>Vides aizsardzības un reģionālās attīstības ministrijas</w:t>
      </w:r>
    </w:p>
    <w:p w14:paraId="2D18188B" w14:textId="77777777" w:rsidR="00705FF2" w:rsidRPr="00705FF2" w:rsidRDefault="00705FF2" w:rsidP="00705FF2">
      <w:pPr>
        <w:spacing w:after="0" w:line="240" w:lineRule="auto"/>
        <w:rPr>
          <w:rFonts w:ascii="Times New Roman" w:eastAsia="Calibri" w:hAnsi="Times New Roman" w:cs="Times New Roman"/>
        </w:rPr>
      </w:pPr>
      <w:r w:rsidRPr="00705FF2">
        <w:rPr>
          <w:rFonts w:ascii="Times New Roman" w:eastAsia="Calibri" w:hAnsi="Times New Roman" w:cs="Times New Roman"/>
        </w:rPr>
        <w:t xml:space="preserve">Valsts sekretāra vietnieka vides aizsardzības jautājumos </w:t>
      </w:r>
      <w:proofErr w:type="spellStart"/>
      <w:r w:rsidRPr="00705FF2">
        <w:rPr>
          <w:rFonts w:ascii="Times New Roman" w:eastAsia="Calibri" w:hAnsi="Times New Roman" w:cs="Times New Roman"/>
        </w:rPr>
        <w:t>p.i</w:t>
      </w:r>
      <w:proofErr w:type="spellEnd"/>
      <w:r w:rsidRPr="00705FF2">
        <w:rPr>
          <w:rFonts w:ascii="Times New Roman" w:eastAsia="Calibri" w:hAnsi="Times New Roman" w:cs="Times New Roman"/>
        </w:rPr>
        <w:t>.,</w:t>
      </w:r>
    </w:p>
    <w:p w14:paraId="10726092" w14:textId="77777777" w:rsidR="00705FF2" w:rsidRPr="00705FF2" w:rsidRDefault="00705FF2" w:rsidP="00705FF2">
      <w:pPr>
        <w:spacing w:after="0" w:line="240" w:lineRule="auto"/>
        <w:rPr>
          <w:rFonts w:ascii="Times New Roman" w:eastAsia="Calibri" w:hAnsi="Times New Roman" w:cs="Times New Roman"/>
        </w:rPr>
      </w:pPr>
      <w:r w:rsidRPr="00705FF2">
        <w:rPr>
          <w:rFonts w:ascii="Times New Roman" w:eastAsia="Calibri" w:hAnsi="Times New Roman" w:cs="Times New Roman"/>
        </w:rPr>
        <w:t>Vides aizsardzības departamenta direktore,</w:t>
      </w:r>
    </w:p>
    <w:p w14:paraId="0EEF6CE0" w14:textId="77777777" w:rsidR="00705FF2" w:rsidRPr="00705FF2" w:rsidRDefault="00705FF2" w:rsidP="00705FF2">
      <w:pPr>
        <w:spacing w:after="0" w:line="240" w:lineRule="auto"/>
        <w:rPr>
          <w:rFonts w:ascii="Times New Roman" w:eastAsia="Calibri" w:hAnsi="Times New Roman" w:cs="Times New Roman"/>
        </w:rPr>
      </w:pPr>
      <w:r w:rsidRPr="00705FF2">
        <w:rPr>
          <w:rFonts w:ascii="Times New Roman" w:eastAsia="Calibri" w:hAnsi="Times New Roman" w:cs="Times New Roman"/>
        </w:rPr>
        <w:t>Tālrunis: 67026464, 29488161,</w:t>
      </w:r>
    </w:p>
    <w:p w14:paraId="12308AD2" w14:textId="77777777" w:rsidR="00705FF2" w:rsidRPr="00705FF2" w:rsidRDefault="00705FF2" w:rsidP="00705FF2">
      <w:pPr>
        <w:spacing w:after="0" w:line="240" w:lineRule="auto"/>
        <w:rPr>
          <w:rFonts w:ascii="Times New Roman" w:eastAsia="Calibri" w:hAnsi="Times New Roman" w:cs="Times New Roman"/>
        </w:rPr>
      </w:pPr>
      <w:r w:rsidRPr="00705FF2">
        <w:rPr>
          <w:rFonts w:ascii="Times New Roman" w:eastAsia="Calibri" w:hAnsi="Times New Roman" w:cs="Times New Roman"/>
        </w:rPr>
        <w:t xml:space="preserve">e-pasts: </w:t>
      </w:r>
      <w:hyperlink r:id="rId8" w:history="1">
        <w:r w:rsidRPr="00705FF2">
          <w:rPr>
            <w:rFonts w:ascii="Times New Roman" w:eastAsia="Calibri" w:hAnsi="Times New Roman" w:cs="Times New Roman"/>
            <w:color w:val="0563C1"/>
            <w:u w:val="single"/>
          </w:rPr>
          <w:t>rudite.vesere@varam.gov.lv</w:t>
        </w:r>
      </w:hyperlink>
    </w:p>
    <w:p w14:paraId="6B4A4BAA" w14:textId="77777777" w:rsidR="00705FF2" w:rsidRPr="00705FF2" w:rsidRDefault="00705FF2" w:rsidP="00705FF2">
      <w:pPr>
        <w:spacing w:after="0" w:line="240" w:lineRule="auto"/>
        <w:rPr>
          <w:rFonts w:ascii="Times New Roman" w:eastAsia="Calibri" w:hAnsi="Times New Roman" w:cs="Times New Roman"/>
          <w:color w:val="1F497D"/>
        </w:rPr>
      </w:pPr>
      <w:hyperlink r:id="rId9" w:history="1">
        <w:r w:rsidRPr="00705FF2">
          <w:rPr>
            <w:rFonts w:ascii="Times New Roman" w:eastAsia="Calibri" w:hAnsi="Times New Roman" w:cs="Times New Roman"/>
            <w:color w:val="0563C1"/>
            <w:u w:val="single"/>
          </w:rPr>
          <w:t>www.varam.gov.lv</w:t>
        </w:r>
      </w:hyperlink>
      <w:r w:rsidRPr="00705FF2">
        <w:rPr>
          <w:rFonts w:ascii="Times New Roman" w:eastAsia="Calibri" w:hAnsi="Times New Roman" w:cs="Times New Roman"/>
        </w:rPr>
        <w:t xml:space="preserve"> </w:t>
      </w:r>
    </w:p>
    <w:p w14:paraId="1C45AD80" w14:textId="77777777" w:rsidR="00705FF2" w:rsidRPr="00705FF2" w:rsidRDefault="00705FF2" w:rsidP="00705FF2">
      <w:pPr>
        <w:spacing w:after="0" w:line="240" w:lineRule="auto"/>
        <w:rPr>
          <w:rFonts w:ascii="Times New Roman" w:eastAsia="Calibri" w:hAnsi="Times New Roman" w:cs="Times New Roman"/>
          <w:color w:val="1F497D"/>
        </w:rPr>
      </w:pPr>
      <w:r w:rsidRPr="00705FF2">
        <w:rPr>
          <w:rFonts w:ascii="Times New Roman" w:eastAsia="Calibri" w:hAnsi="Times New Roman" w:cs="Times New Roman"/>
        </w:rPr>
        <w:t>                                                     </w:t>
      </w:r>
    </w:p>
    <w:p w14:paraId="381DBAFA" w14:textId="77777777" w:rsidR="00705FF2" w:rsidRPr="00705FF2" w:rsidRDefault="00705FF2" w:rsidP="00705FF2">
      <w:pPr>
        <w:spacing w:after="0" w:line="240" w:lineRule="auto"/>
        <w:rPr>
          <w:rFonts w:ascii="Times New Roman" w:eastAsia="Calibri" w:hAnsi="Times New Roman" w:cs="Times New Roman"/>
          <w:sz w:val="20"/>
          <w:szCs w:val="20"/>
        </w:rPr>
      </w:pPr>
    </w:p>
    <w:p w14:paraId="679ADA7D" w14:textId="77777777" w:rsidR="00705FF2" w:rsidRPr="00705FF2" w:rsidRDefault="00705FF2" w:rsidP="00705FF2">
      <w:pPr>
        <w:spacing w:after="0" w:line="240" w:lineRule="auto"/>
        <w:rPr>
          <w:rFonts w:ascii="Times New Roman" w:eastAsia="Calibri" w:hAnsi="Times New Roman" w:cs="Times New Roman"/>
        </w:rPr>
      </w:pPr>
      <w:r w:rsidRPr="00705FF2">
        <w:rPr>
          <w:rFonts w:ascii="Times New Roman" w:eastAsia="Calibri" w:hAnsi="Times New Roman" w:cs="Times New Roman"/>
          <w:sz w:val="20"/>
          <w:szCs w:val="20"/>
        </w:rPr>
        <w:t xml:space="preserve">Sagatavoja: </w:t>
      </w:r>
      <w:proofErr w:type="spellStart"/>
      <w:r w:rsidRPr="00705FF2">
        <w:rPr>
          <w:rFonts w:ascii="Times New Roman" w:eastAsia="Calibri" w:hAnsi="Times New Roman" w:cs="Times New Roman"/>
          <w:i/>
          <w:iCs/>
          <w:sz w:val="20"/>
          <w:szCs w:val="20"/>
        </w:rPr>
        <w:t>Z.Galindoma</w:t>
      </w:r>
      <w:proofErr w:type="spellEnd"/>
      <w:r w:rsidRPr="00705FF2">
        <w:rPr>
          <w:rFonts w:ascii="Times New Roman" w:eastAsia="Calibri" w:hAnsi="Times New Roman" w:cs="Times New Roman"/>
          <w:sz w:val="20"/>
          <w:szCs w:val="20"/>
        </w:rPr>
        <w:t>, 67026497</w:t>
      </w:r>
    </w:p>
    <w:p w14:paraId="7B37DB20" w14:textId="77777777" w:rsidR="00132B50" w:rsidRDefault="00132B50"/>
    <w:sectPr w:rsidR="00132B50">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88CA6E" w14:textId="77777777" w:rsidR="00705FF2" w:rsidRDefault="00705FF2" w:rsidP="00705FF2">
      <w:pPr>
        <w:spacing w:after="0" w:line="240" w:lineRule="auto"/>
      </w:pPr>
      <w:r>
        <w:separator/>
      </w:r>
    </w:p>
  </w:endnote>
  <w:endnote w:type="continuationSeparator" w:id="0">
    <w:p w14:paraId="4B9974D5" w14:textId="77777777" w:rsidR="00705FF2" w:rsidRDefault="00705FF2" w:rsidP="00705F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05FB1B" w14:textId="302DA4D0" w:rsidR="00705FF2" w:rsidRDefault="00705FF2">
    <w:pPr>
      <w:pStyle w:val="Footer"/>
    </w:pPr>
    <w:fldSimple w:instr=" FILENAME   \* MERGEFORMAT ">
      <w:r w:rsidR="001267E1">
        <w:rPr>
          <w:noProof/>
        </w:rPr>
        <w:t>VARAMAtz_VSS_629_041121.docx</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B69BDB" w14:textId="77777777" w:rsidR="00705FF2" w:rsidRDefault="00705FF2" w:rsidP="00705FF2">
      <w:pPr>
        <w:spacing w:after="0" w:line="240" w:lineRule="auto"/>
      </w:pPr>
      <w:r>
        <w:separator/>
      </w:r>
    </w:p>
  </w:footnote>
  <w:footnote w:type="continuationSeparator" w:id="0">
    <w:p w14:paraId="79C05E1D" w14:textId="77777777" w:rsidR="00705FF2" w:rsidRDefault="00705FF2" w:rsidP="00705FF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FF2"/>
    <w:rsid w:val="001267E1"/>
    <w:rsid w:val="00132B50"/>
    <w:rsid w:val="00705FF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445A8"/>
  <w15:chartTrackingRefBased/>
  <w15:docId w15:val="{66A63951-3F3A-4FAE-8E09-08135EFC8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5FF2"/>
    <w:pPr>
      <w:tabs>
        <w:tab w:val="center" w:pos="4153"/>
        <w:tab w:val="right" w:pos="8306"/>
      </w:tabs>
      <w:spacing w:after="0" w:line="240" w:lineRule="auto"/>
    </w:pPr>
  </w:style>
  <w:style w:type="character" w:customStyle="1" w:styleId="HeaderChar">
    <w:name w:val="Header Char"/>
    <w:basedOn w:val="DefaultParagraphFont"/>
    <w:link w:val="Header"/>
    <w:uiPriority w:val="99"/>
    <w:rsid w:val="00705FF2"/>
  </w:style>
  <w:style w:type="paragraph" w:styleId="Footer">
    <w:name w:val="footer"/>
    <w:basedOn w:val="Normal"/>
    <w:link w:val="FooterChar"/>
    <w:uiPriority w:val="99"/>
    <w:unhideWhenUsed/>
    <w:rsid w:val="00705FF2"/>
    <w:pPr>
      <w:tabs>
        <w:tab w:val="center" w:pos="4153"/>
        <w:tab w:val="right" w:pos="8306"/>
      </w:tabs>
      <w:spacing w:after="0" w:line="240" w:lineRule="auto"/>
    </w:pPr>
  </w:style>
  <w:style w:type="character" w:customStyle="1" w:styleId="FooterChar">
    <w:name w:val="Footer Char"/>
    <w:basedOn w:val="DefaultParagraphFont"/>
    <w:link w:val="Footer"/>
    <w:uiPriority w:val="99"/>
    <w:rsid w:val="00705F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7501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udite.vesere@varam.gov.lv" TargetMode="External"/><Relationship Id="rId3" Type="http://schemas.openxmlformats.org/officeDocument/2006/relationships/settings" Target="settings.xml"/><Relationship Id="rId7" Type="http://schemas.openxmlformats.org/officeDocument/2006/relationships/hyperlink" Target="mailto:juris.lukss@fm.gov.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vara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6F888B-C680-4C51-B500-EFAC4D7F9A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996</Words>
  <Characters>569</Characters>
  <Application>Microsoft Office Word</Application>
  <DocSecurity>0</DocSecurity>
  <Lines>4</Lines>
  <Paragraphs>3</Paragraphs>
  <ScaleCrop>false</ScaleCrop>
  <Company/>
  <LinksUpToDate>false</LinksUpToDate>
  <CharactersWithSpaces>1562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 Lukss</dc:creator>
  <cp:keywords/>
  <dc:description/>
  <cp:lastModifiedBy>Juris Lukss</cp:lastModifiedBy>
  <cp:revision>2</cp:revision>
  <dcterms:created xsi:type="dcterms:W3CDTF">2021-11-08T08:09:00Z</dcterms:created>
  <dcterms:modified xsi:type="dcterms:W3CDTF">2021-11-08T08:13:00Z</dcterms:modified>
</cp:coreProperties>
</file>