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3C65D055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14:paraId="3C65D056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3C65D057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3.1-20/2021/292</w:t>
      </w:r>
    </w:p>
    <w:p w:rsidR="00E849D2" w:rsidRPr="00784FFA" w:rsidP="00F338FB" w14:paraId="3C65D058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13.10.2021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</w:p>
    <w:p w:rsidR="00F338FB" w:rsidP="00F338FB" w14:paraId="3C65D059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794D42" w:rsidRPr="00784FFA" w:rsidP="00F338FB" w14:paraId="3C65D05A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Satiksmes ministrija</w:t>
      </w:r>
    </w:p>
    <w:p w:rsidR="00F338FB" w:rsidRPr="00D43896" w:rsidP="00F338FB" w14:paraId="3C65D05C" w14:textId="21614BAF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D43896">
        <w:rPr>
          <w:rFonts w:ascii="Times New Roman" w:hAnsi="Times New Roman"/>
          <w:i/>
          <w:iCs/>
          <w:sz w:val="28"/>
          <w:szCs w:val="28"/>
          <w:lang w:val="lv-LV"/>
        </w:rPr>
        <w:t>Par konceptuālā ziņojuma projektu VSS-188</w:t>
      </w:r>
    </w:p>
    <w:p w:rsidR="00D43896" w:rsidP="00F338FB" w14:paraId="2CA131F9" w14:textId="3F06D62E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D43896" w:rsidRPr="00D43896" w:rsidP="00F9743F" w14:paraId="11365DCD" w14:textId="51E311B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D43896">
        <w:rPr>
          <w:rFonts w:ascii="Times New Roman" w:hAnsi="Times New Roman"/>
          <w:sz w:val="28"/>
          <w:szCs w:val="28"/>
          <w:lang w:val="lv-LV"/>
        </w:rPr>
        <w:t xml:space="preserve">Ekonomikas ministrija </w:t>
      </w:r>
      <w:r w:rsidRPr="00D43896">
        <w:rPr>
          <w:rFonts w:ascii="Times New Roman" w:hAnsi="Times New Roman"/>
          <w:sz w:val="28"/>
          <w:szCs w:val="28"/>
          <w:lang w:val="lv-LV"/>
        </w:rPr>
        <w:t xml:space="preserve">savas kompetences ietvaros ir izskatījusi </w:t>
      </w:r>
      <w:r w:rsidRPr="00D43896">
        <w:rPr>
          <w:rFonts w:ascii="Times New Roman" w:hAnsi="Times New Roman"/>
          <w:sz w:val="28"/>
          <w:szCs w:val="28"/>
          <w:lang w:val="lv-LV"/>
        </w:rPr>
        <w:t>Satiksmes</w:t>
      </w:r>
      <w:r w:rsidRPr="00D43896">
        <w:rPr>
          <w:rFonts w:ascii="Times New Roman" w:hAnsi="Times New Roman"/>
          <w:sz w:val="28"/>
          <w:szCs w:val="28"/>
          <w:lang w:val="lv-LV"/>
        </w:rPr>
        <w:t xml:space="preserve"> ministrijas izstrādāto </w:t>
      </w:r>
      <w:r w:rsidRPr="00D43896">
        <w:rPr>
          <w:rFonts w:ascii="Times New Roman" w:hAnsi="Times New Roman"/>
          <w:sz w:val="28"/>
          <w:szCs w:val="28"/>
          <w:lang w:val="lv-LV"/>
        </w:rPr>
        <w:t>konceptuālā ziņojuma “</w:t>
      </w:r>
      <w:r w:rsidRPr="00D43896">
        <w:rPr>
          <w:rFonts w:ascii="Times New Roman" w:hAnsi="Times New Roman"/>
          <w:color w:val="000000"/>
          <w:sz w:val="28"/>
          <w:szCs w:val="28"/>
          <w:lang w:val="lv-LV"/>
        </w:rPr>
        <w:t xml:space="preserve">Konceptuālais ziņojums </w:t>
      </w:r>
      <w:r w:rsidRPr="00D43896">
        <w:rPr>
          <w:rFonts w:ascii="Times New Roman" w:hAnsi="Times New Roman"/>
          <w:color w:val="000000"/>
          <w:sz w:val="28"/>
          <w:szCs w:val="28"/>
          <w:lang w:val="lv-LV"/>
        </w:rPr>
        <w:t>“</w:t>
      </w:r>
      <w:r w:rsidRPr="00D43896">
        <w:rPr>
          <w:rFonts w:ascii="Times New Roman" w:hAnsi="Times New Roman"/>
          <w:color w:val="000000"/>
          <w:sz w:val="28"/>
          <w:szCs w:val="28"/>
          <w:lang w:val="lv-LV"/>
        </w:rPr>
        <w:t>Par elektroniskā kravas starptautiskā autopārvadājumu līguma (e-CMR pavadzīmes) ieviešanas nepieciešamību Latvijā</w:t>
      </w:r>
      <w:r w:rsidRPr="00D43896">
        <w:rPr>
          <w:rFonts w:ascii="Times New Roman" w:hAnsi="Times New Roman"/>
          <w:color w:val="000000"/>
          <w:sz w:val="28"/>
          <w:szCs w:val="28"/>
          <w:lang w:val="lv-LV"/>
        </w:rPr>
        <w:t>””</w:t>
      </w:r>
      <w:r w:rsidRPr="00D43896">
        <w:rPr>
          <w:rFonts w:ascii="Times New Roman" w:hAnsi="Times New Roman"/>
          <w:sz w:val="28"/>
          <w:szCs w:val="28"/>
          <w:lang w:val="lv-LV"/>
        </w:rPr>
        <w:t xml:space="preserve"> (VSS-</w:t>
      </w:r>
      <w:r w:rsidRPr="00D43896">
        <w:rPr>
          <w:rFonts w:ascii="Times New Roman" w:hAnsi="Times New Roman"/>
          <w:sz w:val="28"/>
          <w:szCs w:val="28"/>
          <w:lang w:val="lv-LV"/>
        </w:rPr>
        <w:t>188</w:t>
      </w:r>
      <w:r w:rsidRPr="00D43896">
        <w:rPr>
          <w:rFonts w:ascii="Times New Roman" w:hAnsi="Times New Roman"/>
          <w:sz w:val="28"/>
          <w:szCs w:val="28"/>
          <w:lang w:val="lv-LV"/>
        </w:rPr>
        <w:t>) projektu</w:t>
      </w:r>
      <w:r w:rsidRPr="00D43896">
        <w:rPr>
          <w:rFonts w:ascii="Times New Roman" w:hAnsi="Times New Roman"/>
          <w:sz w:val="28"/>
          <w:szCs w:val="28"/>
          <w:lang w:val="lv-LV"/>
        </w:rPr>
        <w:t xml:space="preserve">, Ministru kabineta rīkojuma projektu </w:t>
      </w:r>
      <w:r w:rsidRPr="00D43896">
        <w:rPr>
          <w:rFonts w:ascii="Times New Roman" w:hAnsi="Times New Roman"/>
          <w:sz w:val="28"/>
          <w:szCs w:val="28"/>
          <w:lang w:val="lv-LV"/>
        </w:rPr>
        <w:t>un izziņu, un saskaņo to tālāku virzību bez iebildumiem</w:t>
      </w:r>
      <w:r>
        <w:rPr>
          <w:rFonts w:ascii="Times New Roman" w:hAnsi="Times New Roman"/>
          <w:sz w:val="28"/>
          <w:szCs w:val="28"/>
          <w:lang w:val="lv-LV"/>
        </w:rPr>
        <w:t>.</w:t>
      </w:r>
    </w:p>
    <w:p w:rsidR="00D43896" w:rsidP="00F338FB" w14:paraId="2E490254" w14:textId="41EB213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871F43" w:rsidP="00D43896" w14:paraId="3C65D061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0A6346" w:rsidRPr="00784FFA" w:rsidP="00F338FB" w14:paraId="3C65D062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:rsidR="00F338FB" w:rsidP="00F338FB" w14:paraId="3C65D063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3C65D064" w14:textId="1E569492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Valsts sekretāra vietnieks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>Raimonds Lapiņš</w:t>
      </w:r>
    </w:p>
    <w:p w:rsidR="00D43896" w:rsidP="00F338FB" w14:paraId="7A8E762F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77382" w:rsidRPr="00784FFA" w:rsidP="00F338FB" w14:paraId="3C65D065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3C65D067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P="00F338FB" w14:paraId="3C65D066" w14:textId="77777777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:rsidR="00067964" w:rsidP="00F338FB" w14:paraId="3C65D068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P="00F338FB" w14:paraId="3C65D069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Elīna Vīksne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67013122</w:t>
      </w:r>
    </w:p>
    <w:p w:rsidR="002E1474" w:rsidRPr="00784FFA" w:rsidP="00D4379D" w14:paraId="3C65D06A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Elina.Viksne@em.gov.lv</w:t>
      </w:r>
    </w:p>
    <w:sectPr w:rsidSect="009B355D">
      <w:headerReference w:type="first" r:id="rId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3C65D06B" w14:textId="77777777">
    <w:pPr>
      <w:pStyle w:val="Header"/>
      <w:rPr>
        <w:rFonts w:ascii="Times New Roman" w:hAnsi="Times New Roman"/>
      </w:rPr>
    </w:pPr>
  </w:p>
  <w:p w:rsidR="009B355D" w:rsidP="009B355D" w14:paraId="3C65D06C" w14:textId="77777777">
    <w:pPr>
      <w:pStyle w:val="Header"/>
      <w:rPr>
        <w:rFonts w:ascii="Times New Roman" w:hAnsi="Times New Roman"/>
      </w:rPr>
    </w:pPr>
  </w:p>
  <w:p w:rsidR="009B355D" w:rsidP="009B355D" w14:paraId="3C65D06D" w14:textId="77777777">
    <w:pPr>
      <w:pStyle w:val="Header"/>
      <w:rPr>
        <w:rFonts w:ascii="Times New Roman" w:hAnsi="Times New Roman"/>
      </w:rPr>
    </w:pPr>
  </w:p>
  <w:p w:rsidR="009B355D" w:rsidP="009B355D" w14:paraId="3C65D06E" w14:textId="77777777">
    <w:pPr>
      <w:pStyle w:val="Header"/>
      <w:rPr>
        <w:rFonts w:ascii="Times New Roman" w:hAnsi="Times New Roman"/>
      </w:rPr>
    </w:pPr>
  </w:p>
  <w:p w:rsidR="009B355D" w:rsidP="009B355D" w14:paraId="3C65D06F" w14:textId="77777777">
    <w:pPr>
      <w:pStyle w:val="Header"/>
      <w:rPr>
        <w:rFonts w:ascii="Times New Roman" w:hAnsi="Times New Roman"/>
      </w:rPr>
    </w:pPr>
  </w:p>
  <w:p w:rsidR="009B355D" w:rsidP="009B355D" w14:paraId="3C65D070" w14:textId="77777777">
    <w:pPr>
      <w:pStyle w:val="Header"/>
      <w:rPr>
        <w:rFonts w:ascii="Times New Roman" w:hAnsi="Times New Roman"/>
      </w:rPr>
    </w:pPr>
  </w:p>
  <w:p w:rsidR="009B355D" w:rsidP="009B355D" w14:paraId="3C65D071" w14:textId="77777777">
    <w:pPr>
      <w:pStyle w:val="Header"/>
      <w:rPr>
        <w:rFonts w:ascii="Times New Roman" w:hAnsi="Times New Roman"/>
      </w:rPr>
    </w:pPr>
  </w:p>
  <w:p w:rsidR="009B355D" w:rsidP="009B355D" w14:paraId="3C65D072" w14:textId="77777777">
    <w:pPr>
      <w:pStyle w:val="Header"/>
      <w:rPr>
        <w:rFonts w:ascii="Times New Roman" w:hAnsi="Times New Roman"/>
      </w:rPr>
    </w:pPr>
  </w:p>
  <w:p w:rsidR="009B355D" w:rsidP="009B355D" w14:paraId="3C65D073" w14:textId="77777777">
    <w:pPr>
      <w:pStyle w:val="Header"/>
      <w:rPr>
        <w:rFonts w:ascii="Times New Roman" w:hAnsi="Times New Roman"/>
      </w:rPr>
    </w:pPr>
  </w:p>
  <w:p w:rsidR="009B355D" w:rsidP="009B355D" w14:paraId="3C65D074" w14:textId="77777777">
    <w:pPr>
      <w:pStyle w:val="Header"/>
      <w:rPr>
        <w:rFonts w:ascii="Times New Roman" w:hAnsi="Times New Roman"/>
      </w:rPr>
    </w:pPr>
  </w:p>
  <w:p w:rsidR="009B355D" w14:paraId="3C65D075" w14:textId="77777777">
    <w:pPr>
      <w:pStyle w:val="Header"/>
      <w:rPr>
        <w:rFonts w:ascii="Times New Roman" w:hAnsi="Times New Roman"/>
      </w:rPr>
    </w:pPr>
  </w:p>
  <w:p w:rsidR="009B355D" w:rsidRPr="009B355D" w14:paraId="3C65D076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3C65D07A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2B2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300D2"/>
    <w:rsid w:val="00D4379D"/>
    <w:rsid w:val="00D43896"/>
    <w:rsid w:val="00D55B4B"/>
    <w:rsid w:val="00D859C2"/>
    <w:rsid w:val="00E365CE"/>
    <w:rsid w:val="00E57795"/>
    <w:rsid w:val="00E849D2"/>
    <w:rsid w:val="00ED2ED7"/>
    <w:rsid w:val="00F338FB"/>
    <w:rsid w:val="00F60586"/>
    <w:rsid w:val="00F9743F"/>
    <w:rsid w:val="00FA5028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Elīna Vīksne</cp:lastModifiedBy>
  <cp:revision>3</cp:revision>
  <dcterms:created xsi:type="dcterms:W3CDTF">2020-07-10T09:29:00Z</dcterms:created>
  <dcterms:modified xsi:type="dcterms:W3CDTF">2021-10-15T07:05:00Z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