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23-TA-966: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līdzekļu pārdali starp Izglītības un zinātnes ministriju un Veselības ministriju vispārējās aprūpes māsas profesijas ieviešanas nodrošināšanai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līdzekļu pārdali starp Izglītības un zinātnes ministriju un Veselības ministriju vispārējās aprūpes māsas profesijas ieviešanas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sēdes protokollēmuma projekta 2.punktam paredzēts atļaut veikt finansējuma pārdali sākot ar 2024.gadu, ir papildināms informatīvā ziņojuma projekts, sniedzot skaidrojumu par informatīvā ziņojuma projekta 3.sadaļas “Risinājums un kopsavilkums par pasākumu īstenošanas finansēšanu” 1.tabulas ailē “Precizētais darbības rezultāts (DR) un rezultatīvais rādītājs (RR)” norādīto precizēto rezultatīvo rādītāju “Papildus apmācāmo vidējais skaits gadā” jau sākot ar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iebildumam precizēta informatīvā ziņojuma projekta 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Pārdales rezultātā uzņemšana māszinību studiju programmās VM un IZM padotības augstskolās tiks līdzsvarota jau sākot ar 2023.gada 1.spetembri, līdz ar to informatīvā ziņojuma 3.sadaļas “Risinājums un kopsavilkums par pasākumu īstenošanas finansēšanu” 1.tabulas ailē “Precizētais darbības rezultāts (DR) un rezultatīvais rādītājs (RR)” sniegta informācija par rādītāju izmaiņām jau sākot ar 2023.gadu.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līdzekļu pārdali starp Izglītības un zinātnes ministriju un Veselības ministriju vispārējās aprūpes māsas profesijas ieviešanas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informatīvā ziņojuma projekta 3.sadaļas “Risinājums un kopsavilkums par pasākumu īstenošanas finansēšanu” trešajā rindkopā (4.lpp.) svītrot vārdus “abiem resoriem”.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3.sadaļa “Risinājums un kopsavilkums par pasākumu īstenošanas finansēšanu” precizēta atbilstoši FM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ministrijas sagatavotu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pārdalīt finansējumu likumā “Par valsts budžetu 2023.gadam un budžeta ietvaru 2023., 2024. un 2025. gadam” Veselības ministrijas starpnozaru prioritārā pasākuma “Nodrošināt vispārējās aprūpes māsas profesijas ieviešanu, tai skaitā veicinot māsu nodarbinātību profesijā” ietvaros no Izglītības un zinātnes ministrijas budžeta apakšprogrammas 03.01.00 “Augstskolas” uz Veselības ministrijas budžeta apakšprogrammu 02.03.00 “Augstākā medicīnas izglītība” 2024., 2025.gadā un turpmāk ik gadu 514 971 euro apmērā, lai nodrošinātu 87 studiju vietas programmā “Māszinības” Rīgas Stradiņa universitātē.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ministrijā priekšlikumus izmaiņām valsts pamatbudžeta bāzes izdevumos 2024. - 2026. gadam likumprojekta “Par valsts budžetu 2024. gadam un budžeta ietvaru 2024., 2025. un 2026. gadam”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sēdes protokollēmuma projekta 2.punktu šādā redakcijā: “Atļaut pārdalīt likumā “Par valsts budžetu 2023.gadam un budžeta ietvaru 2023., 2024. un 2025. gadam” Veselības ministrijas 2023.-2025.gada starpnozaru prioritārā pasākuma “Nodrošināt vispārējās aprūpes māsas profesijas ieviešanu, tai skaitā veicinot māsu nodarbinātību profesijā” ietvaros plānoto finansējumu 2024., 2025.gadam un turpmākajiem gadiem ik gadu 514 971 </w:t>
            </w:r>
            <w:r w:rsidR="00000000" w:rsidRPr="00000000" w:rsidDel="00000000">
              <w:rPr>
                <w:i w:val="1"/>
                <w:rtl w:val="0"/>
              </w:rPr>
              <w:t xml:space="preserve">euro </w:t>
            </w:r>
            <w:r w:rsidR="00000000" w:rsidRPr="00000000" w:rsidDel="00000000">
              <w:rPr>
                <w:rtl w:val="0"/>
              </w:rPr>
              <w:t xml:space="preserve">apmērā no Izglītības un zinātnes ministrijas budžeta apakšprogrammas 03.01.00 “Augstskolas” uz Veselības ministrijas budžeta apakšprogrammu 02.03.00 “Augstākā medicīnas izglītība”, lai nodrošinātu 87 studiju vietas programmā “Māszinības” Rīgas Stradiņa universitātē.”, attiecīgi precizējot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2.punkts atbilstoši FM piedāvātajai redakcijai, kā arī precizēta informatīvā ziņojuma projekta 3.sadaļa “Risinājums un kopsavilkums par pasākumu īstenošanas finansēšanu”.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Veselības ministrijas sagatavotu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ministrijas sagatavotu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pārdalīt finansējumu likumā “Par valsts budžetu 2023.gadam un budžeta ietvaru 2023., 2024. un 2025. gadam” Veselības ministrijas starpnozaru prioritārā pasākuma “Nodrošināt vispārējās aprūpes māsas profesijas ieviešanu, tai skaitā veicinot māsu nodarbinātību profesijā” ietvaros no Izglītības un zinātnes ministrijas budžeta apakšprogrammas 03.01.00 “Augstskolas” uz Veselības ministrijas budžeta apakšprogrammu 02.03.00 “Augstākā medicīnas izglītība” 2024., 2025.gadā un turpmāk ik gadu 514 971 euro apmērā, lai nodrošinātu 87 studiju vietas programmā “Māszinības” Rīgas Stradiņa universitātē.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ministrijā priekšlikumus izmaiņām valsts pamatbudžeta bāzes izdevumos 2024. - 2026. gadam likumprojekta “Par valsts budžetu 2024. gadam un budžeta ietvaru 2024., 2025. un 2026. gadam”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MK sēdes protokollēmuma projekta 3.punktu, aiz vārda “ministrijai” lietojot vārdus un skaitli “un Izglītības un zinātnes ministrijai atbilstoši šī protokollēmuma 2.punktam”, attiecīgi precizējot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3.punkts atbilstoši FM piedāvātajai redakcijai, kā arī precizēta informatīvā ziņojuma projekta 3.sadaļa “Risinājums un kopsavilkums par pasākumu īstenošanas finansēšanu”.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Veselības ministrijas sagatavotu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līdzekļu pārdali starp Izglītības un zinātnes ministriju un Veselības ministriju vispārējās aprūpes māsas profesijas ieviešanas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TAP informatīvā ziņojuma projektam ir pievienoti pielikumi, nepieciešams precizēt informatīvā ziņojuma projektu, papildinot ar atsauci uz minētajiem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precizēts, papildinot ar atsaucēm uz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23-TA-966</w:t>
    </w:r>
    <w:r>
      <w:br/>
    </w:r>
    <w:r w:rsidR="00000000" w:rsidRPr="00000000" w:rsidDel="00000000">
      <w:rPr>
        <w:rtl w:val="0"/>
      </w:rPr>
      <w:t xml:space="preserve">23.05.2023. 14.23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23-TA-966</w:t>
    </w:r>
    <w:r>
      <w:br/>
    </w:r>
    <w:r w:rsidR="00000000" w:rsidRPr="00000000" w:rsidDel="00000000">
      <w:rPr>
        <w:rtl w:val="0"/>
      </w:rPr>
      <w:t xml:space="preserve">23.05.2023. 14.23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Izziņa_23-TA-966.docx</dc:title>
</cp:coreProperties>
</file>

<file path=docProps/custom.xml><?xml version="1.0" encoding="utf-8"?>
<Properties xmlns="http://schemas.openxmlformats.org/officeDocument/2006/custom-properties" xmlns:vt="http://schemas.openxmlformats.org/officeDocument/2006/docPropsVTypes"/>
</file>