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23-TA-961: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Andra Ozoliņa atbrīvošanu no Rīgas brīvostas valdes locekļa amata un Lienes Priedītes - Kancēvičas iecelšanu Rīgas brīvostas valdes locekļa amatā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Rīgas brīvostas likuma</w:t>
            </w:r>
            <w:r w:rsidR="00000000" w:rsidRPr="00000000" w:rsidDel="00000000">
              <w:rPr>
                <w:rtl w:val="0"/>
              </w:rPr>
              <w:t xml:space="preserve"> 6.panta pirmo daļu un </w:t>
            </w:r>
            <w:r w:rsidR="00000000" w:rsidRPr="00000000" w:rsidDel="00000000">
              <w:rPr>
                <w:rtl w:val="0"/>
              </w:rPr>
              <w:t xml:space="preserve">Ministru kabineta 2020.gada 28.janvāra noteikumu Nr.61 "Rīgas brīvostas pārvaldes nolikums"</w:t>
            </w:r>
            <w:r w:rsidR="00000000" w:rsidRPr="00000000" w:rsidDel="00000000">
              <w:rPr>
                <w:rtl w:val="0"/>
              </w:rPr>
              <w:t xml:space="preserve"> </w:t>
            </w:r>
            <w:r w:rsidR="00000000" w:rsidRPr="00000000" w:rsidDel="00000000">
              <w:rPr>
                <w:rtl w:val="0"/>
              </w:rPr>
              <w:t xml:space="preserve">14. un 18.punktu: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- 27.04.2023.)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juridiskās tehnikas prasībām redakcionāli precizēt rīkojuma projektu, jo tas nevar saturēt tikai vienu 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juridiskās tehnikas prasībām redakcionāli precizēts rīkojuma projekts.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Atbrīvot satiksmes ministra izvirzīto pārstāvi Andri Ozoliņu no Rīgas brīvostas valdes locekļa amata.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23-TA-961</w:t>
    </w:r>
    <w:r>
      <w:br/>
    </w:r>
    <w:r w:rsidR="00000000" w:rsidRPr="00000000" w:rsidDel="00000000">
      <w:rPr>
        <w:rtl w:val="0"/>
      </w:rPr>
      <w:t xml:space="preserve">09.06.2023. 09.53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23-TA-961</w:t>
    </w:r>
    <w:r>
      <w:br/>
    </w:r>
    <w:r w:rsidR="00000000" w:rsidRPr="00000000" w:rsidDel="00000000">
      <w:rPr>
        <w:rtl w:val="0"/>
      </w:rPr>
      <w:t xml:space="preserve">09.06.2023. 09.53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Izziņa_23-TA-961.docx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