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23-TA-3048: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Informatīvais ziņojums par Latvijas Atveseļošanas un noturības mehānisma plāna papildinājumu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Latvijas Atveseļošanas un noturības mehānisma plāna papildinājumu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- 01.12.2023.)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minēts, ka: "</w:t>
            </w:r>
            <w:r w:rsidR="00000000" w:rsidRPr="00000000" w:rsidDel="00000000">
              <w:rPr>
                <w:i w:val="1"/>
                <w:rtl w:val="0"/>
              </w:rPr>
              <w:t xml:space="preserve">Saskaņošanas procesa laikā tika panāktas vienošanās par izmaiņām MK sēdē saskaņotajiem AF grozījumiem, kas tika atkārtoti oficiāli iesniegti Eiropas Komisijā 2023.gada 15.novembrī.</w:t>
            </w:r>
            <w:r w:rsidR="00000000" w:rsidRPr="00000000" w:rsidDel="00000000">
              <w:rPr>
                <w:rtl w:val="0"/>
              </w:rPr>
              <w:t xml:space="preserve">" Aicinām papildināt informatīvo ziņojumu, skaidrojot, vai izmaiņas AF grozījumos pēc saskaņošanas Ministru kabineta sēdē ir tikušas apspriestas un saskaņotas ar saskaņošanas procesā iesaistītajām institūcijām un vai tās ir informētas par izmaiņām.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ir papildināts ar šo informāciju: izmaiņas tika izstrādātas ciešā sadarbībā ar nozaru ministrijām (Ekonomikas ministriju, Izglītības un zinātnes ministriju, Kultūras ministriju, Vides aizsardzības un reģionālās attīstības ministriju, Satiksmes ministriju, Zemkopības ministriju, Labklājības ministriju, Veselības ministriju, Klimata un enerģētikas ministriju, Valsts kanceleju, Tieslietu ministriju, Iekšlietu ministriju).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Latvijas Atveseļošanas un noturības mehānisma plāna papildinājumu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- 01.12.2023.)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informatīvā ziņojuma ievadu, proti, norādi, ka informatīvā ziņojuma mērķis cita starpā ir "</w:t>
            </w:r>
            <w:r w:rsidR="00000000" w:rsidRPr="00000000" w:rsidDel="00000000">
              <w:rPr>
                <w:i w:val="1"/>
                <w:u w:val="single"/>
                <w:rtl w:val="0"/>
              </w:rPr>
              <w:t xml:space="preserve">vienoties</w:t>
            </w:r>
            <w:r w:rsidR="00000000" w:rsidRPr="00000000" w:rsidDel="00000000">
              <w:rPr>
                <w:i w:val="1"/>
                <w:rtl w:val="0"/>
              </w:rPr>
              <w:t xml:space="preserve"> par Latvijas Republikas un Eiropas Komisijas finansēšanas nolīguma papildinājuma par Atveseļošanas un noturības mehānismu (turpmāk – Līgums) parakstīšanu</w:t>
            </w:r>
            <w:r w:rsidR="00000000" w:rsidRPr="00000000" w:rsidDel="00000000">
              <w:rPr>
                <w:rtl w:val="0"/>
              </w:rPr>
              <w:t xml:space="preserve">". Pirmkārt, vēršam uzmanību, ka informatīvajam ziņojumam pievienotajā Ministru kabineta sēdes protokollēmuma projektā nav paredzēts neviens uzdevums. Otrkārt, jautājums par minētā līguma apstiprināšanu un parakstīšanu ir risināms un arī tiek risināts ar citu tiesību akta projektu, attiecīgi aicinām norādīt uz attiecīgo tiesību akta projektu un precizēt iepriekš minēto informatīvajā ziņojumā ietverto apgalvojumu.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iepriekš minēto aicinām arī izvērtēt, vai, ņemot vērā ziņojumā ietverto 3. sadaļu (proti, ietvertos secinājumus un turpmākos uzdevumus), nav nepieciešams papildināt Ministru kabineta sēdes protokollēmuma projektu ar konkrētiem uzdevumiem. Nepieciešamības gadījumā lūdzam precizēt protokollēmuma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Esam izvērtējuši Tieslietu ministrijas priekšlikumu un atbilstoši precizējām Informatīvā ziņojuma mērķi: “Informatīvā ziņojuma mērķis ir informēt Par Latvijas Atveseļošanas un noturības mehānisma plāna papildinājuma apstiprināšanas gaitu Eiropas Savienības Padomē un informēt par Latvijas Republikas un Eiropas Komisijas finansēšanas nolīguma par Atveseļošanas un noturības mehānismu papildinājumu.”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23-TA-3048</w:t>
    </w:r>
    <w:r>
      <w:br/>
    </w:r>
    <w:r w:rsidR="00000000" w:rsidRPr="00000000" w:rsidDel="00000000">
      <w:rPr>
        <w:rtl w:val="0"/>
      </w:rPr>
      <w:t xml:space="preserve">05.12.2023. 12.05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23-TA-3048</w:t>
    </w:r>
    <w:r>
      <w:br/>
    </w:r>
    <w:r w:rsidR="00000000" w:rsidRPr="00000000" w:rsidDel="00000000">
      <w:rPr>
        <w:rtl w:val="0"/>
      </w:rPr>
      <w:t xml:space="preserve">05.12.2023. 12.05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Izziņa_23-TA-3048.docx</dc:title>
</cp:coreProperties>
</file>

<file path=docProps/custom.xml><?xml version="1.0" encoding="utf-8"?>
<Properties xmlns="http://schemas.openxmlformats.org/officeDocument/2006/custom-properties" xmlns:vt="http://schemas.openxmlformats.org/officeDocument/2006/docPropsVTypes"/>
</file>