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Digitālā kultūras mantojuma platformas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no noteikumu projekta 4. punkta,  6. punkta un 9.1. apakšpunkta var secināt, ka platformā tiks veikta fizisko personu datu saglabāšana. Ņemot vērā minēto, kā arī noteikumu projekta autora 10.04.2024. sniegto informāciju, ka jebkuri dati, kas izriet un rodas no platformas darbības, tiek uzglabāti kādā no četrām platformas koplietošanas sistēmām, proti, platformā fizisko personu datu saglabāšana netiek veikta, lūdzam precizēt noteikumu projekta normu redakcijas tā, lai no tām skaidri izrietētu, ka fizisko personu datu saglabāšana platformā netiek veikta. Vienlaikus lūdzam papildināt noteikumu projekta anotāciju ar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8.sadaļas "Horizontālās ietekmes" 8.1.13.apakšpunkta "Projekta tiesiskā regulējuma ietekme uz datu aizsardzību" 1.punkts precizēts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platformā netiek apstrādāti personas dati, kas nepieciešami, lai nodrošinātu piekļuvi platformā iekļautajām koplietošanas informācijas sistēmām un darbību ar tām. Projekts neregulē atsevišķo platformā iekļauto koplietošanas informācijas sistēmu darbību ar personas datiem, tā kā šo informācijas sistēmu pārziņi ir personas datu pārziņi attiecībā uz tiem personas datiem, kas nepieciešami, lai nodrošinātu piekļuvi attiecīgās informācijas sistēmas darbības organizēšanai atbilstoši normatīvajiem aktiem (Ministru kabineta 2015.gada 28.jūlija noteikumu Nr.442 “Kārtība, kādā tiek nodrošināta informācijas un komunikācijas tehnoloģiju sistēmu atbilstība minimālajām drošības prasībām” 15.10. un 15.11.apakšpunkts)".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digitālā kultūras mantojuma platformas (turpmāk – platforma) pārzini, tā pienākumus un atbildību, kā arī funkcijas un uzdevumus, kuru izpildei nepieciešama valsts platformas izmantošana, platformas darbības, datu apstrādes, finansēšanas, izmantošanas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"Digitālā kultūras mantojuma platformas noteikumi" (turpmāk – projekts) 1. punktu atbilstoši Valsts informācijas sistēmu likuma 18. panta piektās daļas 2. punktā noteiktajam, ievērojot Ministru kabineta 2009. gada 3. februāra noteikumu Nr. 108 "Normatīvo aktu projektu sagatavošanas noteikumi" (turpmāk –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Valsts informācijas sistēmu likuma 18. panta piektās daļas 2. punktā noteiktajam un svītroti vārdi “datu apstrāde”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digitālā kultūras mantojuma platformas (turpmāk – platforma) pārzini, tā pienākumus un atbildību, kā arī funkcijas un uzdevumus, kuru izpildei nepieciešama valsts platformas izmantošana, platformas darbības, finansēšanas un izmantošanas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digitālā kultūras mantojuma platformas (turpmāk – platforma) pārzini, tā pienākumus un atbildību, kā arī funkcijas un uzdevumus, kuru izpildei nepieciešama valsts platformas izmantošana, platformas darbības, finansēšanas un izmantošanas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digitālā kultūras mantojuma platformas (turpmāk – platforma) pārzini, tā pienākumus un atbildību, kā arī funkcijas un uzdevumus, kuru izpildei nepieciešama valsts platformas izmantošana, platformas darbības, datu apstrādes, finansēšanas, izmantošanas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piektās daļas 1. punkts un attiecīgi arī projekta 1. punkts paredz, ka projektā nosakāma digitālā kultūras mantojuma platformas (turpmāk – Platforma) pārziņa atbildība. Lūdzam izvērtēt, vai projektā ir noteikta Platformas pārziņa atbildība, un nepieciešamības gadījumā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pārziņa pienākumi un atbildība noteikti Projekta 6. punktā, 7. punktā un 25.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Projekta 6. punktā precizēti platformas pārziņa pienākumi. Projekta 6.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Platformas pārzinis nodrošina platformas koplietošanas informācijas sistēmu sadarbspēju, datu aprites uzraudzību un datu devēja platformā iesniegto kultūras mantojuma digitālo objektu un datu saglabāšanu, to integritāti un pieejamību saskaņā ar vienošanos, kas atbilstoši šo noteikumu 26. punktam noslēgta starp datu devēju un platformas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digitālā kultūras mantojuma platformas (turpmāk – platforma) pārzini, tā pienākumus un atbildību, kā arī funkcijas un uzdevumus, kuru izpildei nepieciešama valsts platformas izmantošana, platformas darbības, finansēšanas un izmantošanas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valsts vai pašvaldības institūcija, vai privāto tiesību juridiska persona un privātpersona, kura nodrošina kultūras mantojuma digitālo objektu un datu veidošanu platformas koplietošanas informācijas sistēmās un pamatdarbības informācijas sistēmās tās uzkrātajam krājumam vai arhīvam;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apakšpunktā minēts, ka datu devējs ir privāto tiesību juridiska persona un privātpersona. Vēršam uzmanību uz to, ka saskaņā ar Valsts pārvaldes iekārtas likuma 1. panta 11. punktā noteikto privātpersona ir fiziskā persona, privāto tiesību juridiskā persona vai šādu personu apvienība. Ievērojot minēto, lūdzam precizēt projekta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apakšpunkts precizēts atbilstoši Valsts pārvaldes iekārtas likuma 1. panta 11. punktā noteiktajam un svītroti vārdi “privāto tiesību juridiska persona”. Projekta 2.1.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valsts vai pašvaldības institūcija, vai privātpersona, kura nodrošina kultūras mantojuma digitālo objektu un datu veidošanu platformas koplietošanas informācijas sistēmās un pamatdarbības informācijas sistēmās tās uzkrātajam krājumam vai arhīvam.”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valsts vai pašvaldības institūcija, vai privātpersona, kura nodrošina kultūras mantojuma digitālo objektu un datu veidošanu platformas koplietošanas informācijas sistēmās un pamatdarbības informācijas sistēmās tās uzkrātajam krājumam vai arhīvam;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3.punkts paredz datu, tai skaitā personas datus, uzkrāšanu,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tiks iekļauta nākamajā starpministriju saskaņošanā atzinuma sniegšanai. Pieeja telefoniski saskaņota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kultūras mantojuma digitālo objektu vienotu pārvaldību, saglabāšanu un izplatīšanu, un datu apriti starp pamatdarbības informācijas sistēmām un platformas koplietošanas informācijas sistēmām, kā arī uzkrāt kultūras mantojuma digitālos objektus un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datu, tai skaitā personas datus, uzkrāšanu, kas ir viens no personas datu apstrādes veidiem, lūdzam skaidri projektā norādīt sekojošu informāciju: datu subjektus, kuru datus paredzēts apstrādāt (vai vismaz subjektu kategorijas), datu veidus, skaidru nolūku datu apstrādei,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2.3. punktā iekļauto terminu skaidrojumu dati ir vienotie kultūras mantojuma atsauces dati un autortiesību dati, kas nosaka kultūras mantojuma objekta autortiesību, blakustiesību un piekļuves tiesību korektu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punkts precizēts,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Platformā iekļauto koplietošanas informācijas sistēmu pārziņi ir personas datu pārziņi attiecībā uz tiem personas datiem, kas nepieciešami, lai nodrošinātu attiecīgās informācijas sistēmas darbību atbilstoši normatīvajiem aktiem, kas nosaka kārtību, kādā tiek nodrošināta informācijas un komunikācijas tehnoloģiju sistēmu atbilstība minimālajām drošības prasībām, un nodrošinātu identifikāciju un autorizāciju darbam ar attiecīgo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Platformā iekļauto koplietošanas informācijas sistēmu pārziņi sistēmu izmaiņu un piekļuves auditācijas pierakstus glabā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8.sadaļas “Horizontālās ietekmes” 8.1.13.apakšpunkts “Projekta tiesiskā regulējuma ietekme uz datu aizsardzību”, papildinot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Latvijas Nacionālā bibliotēka ir personas datu pārzinis attiecībā uz vienotajiem kultūras mantojuma atsauces datiem atbilstoši normatīvajiem aktiem. Attiecībā uz vienotajiem kultūras mantojuma atsauces datiem, kas ir koplietojami dati kultūras mantojuma digitālā objekta aprakstīšanai, atsaucoties uz citu informāciju, avotiem vai vienumiem, un kas tiek uzturēti platformas koplietošanas informācijas sistēmā, likuma “Par Latvijas Nacionālo bibliotēku” 6.¹ panta pirmā daļa nosaka, ka likuma “Par Latvijas Nacionālo bibliotēku” 6. panta pirmās daļas 4. punktā un trešajā daļā noteikto funkciju izpildē Latvijas Nacionālā bibliotēka, veicot personas datu apstrādi zinātniskās vai vēstures pētniecības nolūkos un nodrošinot sabiedrības intereses attiecībā uz informācijas pieejamību, nepiemēro Eiropas Parlamenta un Padomes 2016. gada 27. aprīļa regulas (ES) 2016/679 par fizisku personu aizsardzību attiecībā uz personas datu apstrādi un šādu datu brīvu apriti un ar ko atceļ direktīvu 95/46/EK (Vispārīgā datu aizsardzības regula) 15. pantu. Likumprojekta „Grozījumi likumā “Par Latvijas Nacionālo bibliotēku”” anotācija (grozījumi spēkā no 07.10.2020.) sniedz šādu skaidrojumu: “Likumprojekts paredz noteikt Latvijas Nacionālajai bibliotēkai jaunu funkciju – kultūras mantojuma tēzauru datu bāzes bāzes (turpmāk – tēzaura datubāze) uzturēšanu tās publiskas pieejamības nodrošināšanu. Tēzaura datubāzes izveides mērķis ir nodrošināt vienotās Latvijas kultūras mantojuma platformas darbību – aprakstīt, uzkrāt, meklēt, piekļūt un pārizmantot digitālā kultūras mantojuma objektus, t.sk. nodrošināt vienotā digitālo objektu kataloga (DOM) darbību. Pašreizējā tēzaura attīstības fāzē plānots izveidot šādas datu kopas par nozīmīgu Latvijas kultūras matojumu: personas, institūcijas, vietas, notikumi, priekšmeti, dzimtas. Tēzaura datubāzē tiks apstrādāti personas dati ar mērķi nodrošināt sabiedrības intereses uz informācijas pieejamību, kā arī zinātniskās un vēsturiskās pētniecības nolūkā, lai nodrošinātu Latvijas kultūras matojuma dokumentēšanu un izpēti. Neviena cita institūcija Latvijā nenodarbojas ar šādu datu izpēti un sistematizēšanu un, neizveidojot un neuzturot šādu datubāzi, netiktu nodrošināta šādas nozīmīgas informācijas uzkrāšana, padarīšana pieejama sabiedrībai, kā arī nodošana nākamajām paaudzēm. Tēzaura datu bāzē tiks apstrādāti personas dati, kas ir apkopoti nacionālajā bibliogrāfijā, kā arī citi personas dati, kam ir kultūrvēsturiska vai zinātniska nozīme un kuru iekļaušana tēzaura datubāzē kalpo sabiedrības interesēm uz informāciju. Informācija tiks iegūta no šādiem avotiem: nacionālās bibliogrāfijas, Latvijas Nacionālā arhīva, citu kultūras institūciju uzkrātā informācija, citas publiski pieejamās datubāzes.” 2020.gadā lietotais termins “tezaura datu bāze” ir attīstījies un mainīts uz “vienotajiem kultūras mantojuma atsauces datiem”. Autortiesību dati satur tādus personas datus kā darba autortiesību un blakustiesību subjektu vārdi un dzimšanas dati, un ir daļa no vienotajiem kultūras mantojuma atsauces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punkts precizēts un papildus norādīta platformā iekļauto koplietošanas informācijas sistēmu pārziņu atbildība attiecībā uz tiem personas datiem, kas nepieciešami, lai nodrošinātu identifikāciju un autorizāciju darbam ar attiecīgo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 nodaļa “Platformas darbības kārtība” papildināta ar jaunu 17. punktu, kas nosaka platformā iekļauto koplietošanas informācijas sistēmu pārziņiem sistēmu izmaiņu un piekļuves auditācijas pierakstu glabāšanas pienākumu atbilstoši normatīvajiem aktiem, kas nosaka kārtību, kādā tiek nodrošināta informācijas un komunikācijas tehnoloģiju sistēmu atbilstība minimālajām drošības prasībām. Platformu veidojošo sistēmu drošības politika ir atšķirīga un tā var mainīties, piemēram, atkarībā no sistēmu iekļaušanas valsts kritiskās arhitektūras sarakstā, kā arī platforma var tikt papildināta ar jaunām sistēmām. Projekta 17.punktā nav norādīts konkrēts uzglabāšanas termiņš, jo nav lietderīgi piemērot visām platformas sistēmām augstākās prasības atbilstoši Ministru kabineta 2015. gada 28. jūlija noteikumu Nr.442 regulējumam, kas rada papildu izmaksas un resursu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kultūras mantojuma digitālo objektu vienotu pārvaldību, saglabāšanu un izplatīšanu, un datu apriti starp pamatdarbības informācijas sistēmām un platformas koplietošanas informācijas sistēmām, kā arī uzkrāt kultūras mantojuma digitālos objektus un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devējs iesniedz platformā kultūras mantojuma digitālos objektus un datus to saglabāšanai, pārvaldībai un izplatīšanai. Latvijas Nacionālais arhīvs nodrošina kultūras mantojuma digitālo objektu saglabāšanu ārpus platformas saskaņā ar Arhīvu likumu un iesniedz platformā kultūras mantojuma digitālos objektus un datus to pārvaldībai un izplatīšanai, un nodrošina platformas koplietošanas sistēmām automatizētu piekļuvi saglabāšanas vietnei datu apstrādes un analīzes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punkta otro teikumu un nepieciešamības gadījumā to precizēt. Saskaņā ar projekta 2.3. apakšpunktu kultūras mantojuma digitālais objekts ir tāds kultūras mantojuma objekts, kuram nav arhīviskās vērtības. Savukārt saskaņā ar Arhīvu likuma 20. panta otrās daļas 1. un 3. punktu Latvijas Nacionālā arhīva funkcijas ir uzkrāt Latvijā un ārpus Latvijas radītus dokumentus ar arhīvisko vērtību un pieņemt glabāšanā un saglabāt Latvijas Nacionālajā arhīvā uzkrātos dokumentus ar arhīvisko vērtību. Tādējādi Latvijas Nacionālā arhīva rīcībā varētu būt tikai tādi kultūras mantojuma digitālie objekti, kuriem ir arhīviska vērtība. Ievērojot minēto, secināms, ka Latvijas Nacionālais arhīvs nevarēs izpildīt projekta 4. punkta otrajā teikumā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Arhīvu likuma 1. pantā ietvertajiem terminiem - “arhīva dokuments”, “arhīviskā vērtība” un “izmantošanas kopija”, “nodrošinājuma kopija” – dokuments ar arhīvisko vērtību ir dokumenta oriģināls, savukārt, šī paša dokumenta kopija, kas izveidota arhīva lietotāju vajadzībām vai dokumentā iekļautās informācijas saglabātībai, nesatur arhīvisko vērtību. Skatīt arī Ministru kabineta 2012. gada 6. novembra noteikumu Nr. 747 "Latvijas Nacionālā arhīva darbības noteikumi",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 nodod platformai dokumentu ar arhīvisko vērtību izmantošanas kopijas atbilstoši projekta 2.4.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punkts “Pašreizējā situācija, problēmas un risinājumi” apakšsadaļa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Arhīvu likuma 1. pantā ietvertajiem terminiem un atbilstoši Projekta 2.4. apakšpunktam Latvijas Nacionālais arhīvs nodod platformai dokumentu ar arhīvisko vērtību izmantošanas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devējs iesniedz platformā kultūras mantojuma digitālos objektus un datus to saglabāšanai, pārvaldībai un izplatīšanai. Latvijas Nacionālais arhīvs nodrošina kultūras mantojuma digitālo objektu saglabāšanu ārpus platformas saskaņā ar Arhīvu likumu un iesniedz platformā kultūras mantojuma digitālos objektus un datus to pārvaldībai un izplatīšanai, un nodrošina platformas koplietošanas sistēmām automatizētu piekļuvi saglabāšanas vietnei datu apstrādes un analīzes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Platformas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11., 12., un 13. punktā ir norādītas konkrētas platformas koplietošanas informācijas sistēmas, kas ir valsts informācija sistēmas, un noteikti šo sistēmu pārziņi. Bez tam noteikumu projekta 17. punktā ietverts regulējums, kas attiecas uz platformas koplietošanas informācijas sistēmas auditācijas pierakstu glabāšanu un 27. punktā ietverts regulējums par platformas lietošanas noteikumu izstrādi, kas citastarp noteiks platformas koplietošanas informācijas sistēmu prasības attiecībā uz datņu un metadatu ievadi, datu veidošanu, papildināšanu un aktualizāciju, organizatoriska rakstura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saskaņā ar Vispārīgās datu aizsardzības regulas 6. panta 1. punktu fizisko personu datu apstrādi publiska persona var veikt, ja apstrāde ir vajadzīga, lai izpildītu uz pārzini attiecināmu juridisku pienākumu vai arī apstrāde ir vajadzīga, lai izpildītu uzdevumu, ko veic sabiedrības interesēs vai īstenojot pārzinim likumīgi piešķirtās oficiālās pilnvaras. Savukārt atbilstoši minētās regulas 6. panta 3. punktam apstrādes pamatu, nolūku un apstrādes noteikumus nosaka Savienības tiesību aktā vai dalībvalsts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gadījumā, ja valsts informācijas sistēmas tiek izvietotas valsts platformā, kura pati par sevi neveic datu apstrādi kāda sociāli svarīga nolūka sasniegšanai, valsts informācijas sistēmu pārziņiem, datu apstrādes nolūkiem, datu apstrādes nosacījumiem, tai skaitā, datu un auditācijas pierakstu glabāšanas termiņiem (turpmāk visas minētās prasības kopā - tiesiskais ietvars), ir jābūt definētiem konkrēto valsts informācijas sistēmu regulējošos normatīvos aktos, nevis valsts platformas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 noteikumu projekta regulējumu, kas attiecas uz platformas koplietošanas informācijas sistēmām. Proti, lūdzam svītrot regulējumu par koplietošanas informāciju sistēmu pārziņiem, normu par šo informācijas sistēmu auditācijas pierakstu glabāšanu, lietošanas noteikumu izstrādi attiecībā uz platformas koplietošanas informācijas sistēmu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sēdes protokollēmuma projektu ar uzdevumu Kultūras ministrijai noteiktā laika periodā izstrādāt normatīvos aktus, kas nosaka platformas koplietošanas informācijas sistēmu tiesisko ietvaru, vai arī papildināt anotāciju ar atsaucēm uz normatīviem aktiem, kas regulē platformas koplietošanas informācijas sistēmu tiesisko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 11., 12. un 13.punktā noteiktā informācija par platformas konkrētās koplietošanas informācijas sistēmas pārzini, izsakot tos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Vienotu kultūras mantojuma digitālo objektu pārvaldību un saglabāšanu nodrošina digitālo objektu pārvaldības sistēma, tajā skaitā uzturot standartizētu un konsolidētu kultūras mantojuma digitālo objektu katalogu.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Vienoto kultūras mantojuma atsauces datu kopas pārvaldību un pieejamību nodrošina atsauces datu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Autortiesību, blakustiesību un piekļuves tiesību korektu noteikšanu un pārvaldību nodrošina autortiesību pārvaldības un licencēšanas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Vienotu kultūras mantojuma digitālo objektu izplatīšanu nodrošina vienotā digitālā kultūras mantojuma izplatīšanas sistēma Latvijas Digitālā bibliotēka tīmekļvietnē www.digitalabiblioteka.lv."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27.punkta regulējums tiek saglabāts esošajā redakcijā, tā kā platformas lietošanas noteikumi ir nepieciešami kā vienots prasību kopums darbam ar platformu, respektīvi, to veidojošajām koplietošanas sistēmām, kuras ir savstarpēji integrētas un nodrošina integrētus datu veidošanas, pārvaldības un saglabāšanas procesus.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15.punkta regulējums tiek saglabāts esošajā redakcijā, jo vienoto kultūras mantojuma atsauces datu izmantošana notiek visās platformas koplietošanas sistēmās. Tos izmanto datu devēji, iesniedzot platformā kultūras mantojuma digitālos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8.sadaļas “Horizontālās ietekmes” 8.1.13.apakšpunkta “Projekta tiesiskā regulējuma ietekme uz datu aizsardzību” 1.punkts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platformā netiek apstrādāti personas dati, kas nepieciešami, lai nodrošinātu piekļuvi platformā iekļautajām koplietošanas informācijas sistēmām un darbību ar tām. Projekts neregulē atsevišķo platformā iekļauto koplietošanas informācijas sistēmu darbību ar personas datiem, tā kā šo informācijas sistēmu pārziņi ir personas datu pārziņi attiecībā uz tiem personas datiem, kas nepieciešami, lai nodrošinātu piekļuvi attiecīgās informācijas sistēmas darbības organizēšanai atbilstoši normatīvajiem aktiem (Ministru kabineta 2015.gada 28.jūlija noteikumu Nr.442 “Kārtība, kādā tiek nodrošināta informācijas un komunikācijas tehnoloģiju sistēmu atbilstība minimālajām drošības prasībām” 15.10. un 15.11.apakšpunkts)."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ar Datu valsts inspekciju panākta vienošanās, ka netiks papildināts Ministru kabineta sēdes protokollēmuma projekts ar uzdevumu Kultūras ministrijai noteiktā laika periodā izstrādāt normatīvos aktus, kas nosaka platformas koplietošanas informācijas sistēmu tiesisko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Platformas darbības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vienotu koplietojamu kultūras mantojuma atsauces datu pārvaldību un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lietot vienādu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2.punkta apakšpunktos tiek norādīti projektā lietotie termini. Saskaņā ar projekta 2.2. punktu  dati ir vienotie kultūras mantojuma atsauces dati kultūras mantojuma digitālā objekta aprakstīšanai, atsaucoties uz citu informāciju, avotiem vai vienumiem, un kas tiek uzturēti platformas koplietošanas informācijas sistēmā, un autortiesību dati, kas nosaka kultūras mantojuma objekta autortiesību, blakustiesību un piekļuves tiesību korektu noteikšanu un norēķinu veikšanu ar autortiesību un blakustiesību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tiek izmantoti termini gan ‘’dati’’, gan ‘’vienotie koplietojamie kultūras mantojuma atsauces dati’’ (piemēram, 8.2. punkts) , gan ‘’vienotie kultūras mantojuma atsauces dati’’ (piemēram, 20.punkts). Gadījumā, ja šie terminiem ir vienādā nozīme, lūdzam precizēt projektu, un izmantot vienu terminu. Tomēr, ja šiem terminiem ir atšķirīga definīcija, lūdzam to norādīt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2. punkts ar 2.2. apakšpunktu, izsakot terminu “vienotie kultūras mantojuma atsauces dati”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vienotie kultūras mantojuma atsauces dati – koplietojami dati kultūras mantojuma digitālā objekta aprakstīšanai, atsaucoties uz citu informāciju, avotiem vai vienumiem, un kas tiek uzturēti platformas koplietošanas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8.2. apakšpunkts un 10. punkts precizēts, mainoties Projektu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vienoto kultūras mantojuma atsauces datu pārvaldību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Vienoto kultūras mantojuma atsauces datu kopas pārvaldību un pieejamību nodrošina atsauces datu sistēma. Atsauces datu sistēmas pārzinis ir Latvijas Nacionālā bibliotēka.”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vienoto kultūras mantojuma atsauces datu pārvaldību un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Vienotu kultūras mantojuma digitālo objektu pārvaldību un saglabāšanu nodrošina digitālo objektu pārvaldības sistēma, tajā skaitā uzturot standartizētu un konsolidētu kultūras mantojuma digitālo objektu katalogu. Digitālo objektu pārvaldības sistēmas pārvaldnieks ir Latvijas Nacionālā bibliotēka.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apakšpunktā skaidrots, ka Platformas koplietošanas sistēma ir valsts informācijas sistēma. Savukārt projekta sākotnējās ietekmes novērtējuma ziņojumā (turpmāk - anotācija) norādīts, ka projekta 9., 10., 11. un 12. punktā minētās sistēmas ir Platformas koplietošanas sistēmas, tādējādi tās ir valsts informācijas sistēmas. Vēršam uzmanību uz to, ka valsts informācijas sistēmas tiek izveidotas saskaņā ar Valsts informācijas sistēmu likuma 5. pantā noteikto kārtību. Tādējādi lūdzam norādīt, saskaņā ar kādu normatīvo aktu ir izveidotas projekta 9., 10., 11. un 12. punktā minētās valsts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platformas koplietošanas sistēmas ir reģistrētas Valsts informācijas sistēmu savietotājā un to izveide ir pamatota ar šādiem ārējiem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objektu pārvaldības sistēmai ar Latvijas Nacionālās bibliotēkas nolikuma 3.punktu (Ministru kabineta 2006.gada 30.maija noteikumi Nr.436);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atsauces datu sistēmai ar Latvijas Nacionālās bibliotēkas nolikuma 3.punktu (Ministru kabineta 2006.gada 30.maija noteikumi Nr.436);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autortiesību pārvaldības un licencēšanas sistēmai ar Kultūras informācijas sistēmu centra nolikuma 3.punktu (Ministru kabineta 2012.gada 18.decembra noteikumi Nr.928);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digitālā kultūras mantojuma izplatīšanas sistēmai ar Latvijas Nacionālās bibliotēkas nolikuma 3.punktu (Ministru kabineta 2006.gada 30.maija noteikumi Nr.436).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noteikti platformā iekļauto valsts informācijas sistēmu darbības jautājumi atbilstoši Valsts informācijas sistēmu likuma 5.pantam.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punkts “Pašreizējā situācija, problēmas un risinājumi”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koplietošanas informācijas sistēmas ir sekojošas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objektu pārvaldības sistēma (DOM) nodrošina vienotu kultūras mantojuma digitālo objektu pārvaldību un saglabāšanu, tajā skaitā standartizētu un konsolidētu kultūras mantojuma digitālo objektu kataloga uzturēšanu (reģistrēta Valsts informācijas sistēmu savietotājā ar kartītes numuru RTPS 00000723);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atsauces datu sistēma (ATS) nodrošina vienotas koplietojamas kultūras mantojuma atsauces datu kopas pārvaldību un pieejamību (reģistrēta Valsts informācijas sistēmu savietotājā ar kartītes numuru RTPS 000001265);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autortiesību pārvaldības un licencēšanas sistēma (APLIS) nodrošina autortiesību, blakustiesību un piekļuves tiesību korektu noteikšanu, pārvaldību (reģistrēta Valsts informācijas sistēmu savietotājā ar kartītes numuru RTPS 000001179);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digitālā kultūras mantojuma izplatīšanas sistēma tīmekļvietnē www.digitalabiblioteka.lv nodrošina vienotu kultūras mantojuma digitālo objektu izplatīšanu (reģistrēta Valsts informācijas sistēmu savietotājā ar kartītes numuru RTPS 000001266).”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Vienotu kultūras mantojuma digitālo objektu pārvaldību un saglabāšanu nodrošina digitālo objektu pārvaldības sistēma, tajā skaitā uzturot standartizētu un konsolidētu kultūras mantojuma digitālo objektu katalogu.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Vienotu kultūras mantojuma digitālo objektu pārvaldību un saglabāšanu nodrošina digitālo objektu pārvaldības sistēma, tajā skaitā uzturot standartizētu un konsolidētu kultūras mantojuma digitālo objektu katalogu. Digitālo objektu pārvaldības sistēmas pārvaldnieks ir Latvijas Nacionālā bibliotēka.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10., 11. un 12. punktā ir norādīts, kas ir konkrēto valsts informācijas sistēmu pārvaldnieks. Vēršam uzmanību uz to, ka Valsts informācijas sistēmu likuma 14. panta otrā daļa paredz, ka valsts informācijas sistēmas pārzinis valsts informācijas sistēmas drošības pārvaldībai nosaka valsts informācijas sistēmas drošības pārvaldnieku. No projekta 9., 10., 11. un 12. punktā varētu secināt, ka tajos minētais pārvaldnieks ir Valsts informācijas sistēmu likumā minētais drošības pārvaldnieks. Vienlaikus no Valsts informācijas sistēmu likuma izriet, ka drošības pārvaldnieku nosaka valsts informācijas sistēmas pārzinis, nevis normatīvais akts. Ievērojot minēto, lūdzam norādīt, kas ir projekta 9., 10., 11. un 12. punktā minētais pārvaldnieks, un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10., 11. un 12. punktā vārds “pārvaldnieks” aizstāts ar vārdu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11.punktā svītroti vārdi "norēķinu veikšanu ar autortiesību un blakustiesību subjektiem", jo uz projekta pastiprināšanas brīdi šī funkcionalitāte vēl nav ieviesta un netiek nodrošināta.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10., 11. un 12. punkts precizēts,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Vienotu kultūras mantojuma digitālo objektu pārvaldību un saglabāšanu nodrošina digitālo objektu pārvaldības sistēma, tajā skaitā uzturot standartizētu un konsolidētu kultūras mantojuma digitālo objektu katalogu. Digitālo objektu pārvaldības sistēmas pārzinis ir 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Vienoto kultūras mantojuma atsauces datu kopas pārvaldību un pieejamību nodrošina atsauces datu sistēma. Atsauces datu sistēmas pārzinis ir 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Autortiesību, blakustiesību un piekļuves tiesību korektu noteikšanu un pārvaldību nodrošina autortiesību pārvaldības un licencēšanas sistēma. Autortiesību pārvaldības un licencēšanas sistēmas pārzinis ir 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Vienotu kultūras mantojuma digitālo objektu izplatīšanu nodrošina vienotā digitālā kultūras mantojuma izplatīšanas sistēma Latvijas Digitālā bibliotēka tīmekļvietnē www.digitalabiblioteka.lv. Sistēmas pārzinis ir Latvijas Nacionālā bibliotēka.”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Vienotu kultūras mantojuma digitālo objektu pārvaldību un saglabāšanu nodrošina digitālo objektu pārvaldības sistēma, tajā skaitā uzturot standartizētu un konsolidētu kultūras mantojuma digitālo objektu katalogu.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Platformā var tikt ietverti jauni koplietošanas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18.punkts paredz, ka digitālajā kultūras mantojuma platformā var tikt ietverti jauni koplietošanas risinājumi, ir papildināma informācija anotācijā, norādot finansējuma avotus jaunu koplietošanas risinājumu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3.sadaļas “Tiesību akta projekta ietekme uz valsts budžetu un pašvaldību budžetiem” apakšsadaļa "Cita informācija"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jaunu koplietošanas risinājumu iekļaušanai Digitālā kultūras mantojuma platformā nav noteikts un tiks plānots no esošajiem budžeta līdzekļiem, ārvalstu finanšu palīdzības vai Eiropas Savienības struktūrfondu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platformas aktuālajā arhitektūras versijā nav iekļauti citi koplietošanas risinājumi ārpus noteikumu projektā aprakstītajiem. Ņemot vērā informācijas tehnoloģiju attīstības tempu un tā radīto izmaiņu potenciālo ietekmi, noteikumu projektā nosakām iespēju atvērtai platformas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Platformā var tikt ietverti jauni koplietošanas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Platformas izmantošanas kārtība un darbība ar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III nodaļas nosaukumā svītrot vārdus "un darbība ar datiem", ņemot vērā to, ka Ministru kabinets atbilstoši Valsts informācijas sistēmu likuma 18. panta piektās daļas 2. punktā noteiktajam ir pilnvarots noteikt tikai valsts platformas darbības, finansēšanas un izmantošanas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III. nodaļas nosaukums šādā redakcijā – “Platformas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Platformas izmantošanas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devējs veic kultūras mantojuma digitālo objektu un datu veidošanu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15. punktu, ņemot vērā to, ka tas dublē projekta 4. punkta pirmajā teikumā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15. punkts, mainoties Projektu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Datu devējs veic kultūras mantojuma digitālo objektu un datu veidošanu platformas koplietošanas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Datu devējs veic kultūras mantojuma digitālo objektu un datu veidošanu platformas koplietošanas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Nacionālā bibliotēka ir personas datu pārzinis attiecībā uz vienotajiem kultūras mantojuma atsauces datiem atbilstoši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20. un 21. punktā precizēt atsauci uz normatīvajiem aktiem, ievērojot sagatavošanas noteikumu 133.-137. punktā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 un 21.punkts,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bibliotēka ir personas datu pārzinis attiecībā uz vienotajiem kultūras mantojuma atsauces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Datu devējs ir personas datu pārzinis attiecībā uz tiem personas datiem, ko satur kultūras mantojuma digitālie objekti, kurus datu devējs iesniedzis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bibliotēka ir personas datu pārzinis attiecībā uz vienotajiem kultūras mantojuma atsauces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Nacionālā bibliotēka ir personas datu pārzinis attiecībā uz vienotajiem kultūras mantojuma atsauces datiem atbilstoši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jo projekta 20.punkts dublē 10. punktu, kas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koplietojamas kultūras mantojuma atsauces datu kopas pārvaldību un pieejamību nodrošina atsauces datu sistēma un atsauces datu sistēmas pārvaldnieks ir Latvijas Nacionālā bibliotēka.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vārdi “sistēmas pārvaldnieks” aizstāti ar vārdiem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 punkts,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Vienoto kultūras mantojuma atsauces datu kopas pārvaldību un pieejamību nodrošina atsauces datu sistēma. Atsauces datu sistēmas pārzinis ir Latvijas Nacionālā bibliotēka.”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Projekta 20. punktā noteiktā Latvijas Nacionālā bibliotēkas personas datu pārziņa atbildība attiecībā uz vienotajiem kultūras mantojuma atsauces datiem, mainoties Projekta punktu numerācijai.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bibliotēka ir personas datu pārzinis attiecībā uz vienotajiem kultūras mantojuma atsauces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platformas izmantošanu tiek slēgta vienošanās starp platformas pārzini un datu 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kāda vienošanās tiek slēgta starp Platformas pārzini un datu devēju saskaņā ar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22. punkts,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Par kultūras mantojuma digitālo objektu un datu veidošanu, saglabāšanu un piekļuvi platformā tiek slēgta vienošanās starp platformas pārzini un datu 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 sadaļas “Tiesību akta projekta izstrādes nepieciešamība” 1.3. punkts “Pašreizējā situācija, problēmas un risinājumi”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mantojuma digitālo objektu un datu veidošanu, saglabāšanu un piekļuvi platformā tiks slēgts sadarbības līgums starp datu devēju un platformas pārzini, kas noteiks sadarbības apjomu, pušu tiesības un atbildību, kas neizriet no Projekta regulējuma, platformas lietošanas noteikumiem vai citiem ārējiem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 kultūras mantojuma digitālo objektu un datu veidošanu, saglabāšanu un piekļuvi platformā tiek slēgta vienošanās starp platformas pārzini un datu devēju.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datu devēju un platformas pārziņa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23.4. apakšpunktā ietverto regulējumu un norādīt anotācijā, kādus Platformas pārziņa pienākumus plānots noteikt projekta 23. punktā minētajos Platformas lietošanas noteikumos. Vēršam uzmanību uz to, ka saskaņā ar Valsts informācijas sistēmu likuma 18. panta piektās daļas 1. punktā noteikto Platformas pārziņa pienākumus ir pilnvarots noteikt Ministru kabinets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23.1. un 23.4. apakšpunkts un izteikts šādā redakcijā, mainoties Projekta punktu numerācijai: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minimālās prasības kultūras mantojuma digitālā objekta datņu un metadatu ievadei platformas koplietošanas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platformas lietošanas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platformas lietošanas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Kultūras ministrija viena mēneša laikā pēc platformas lietošanas noteikumu saņemšanas izvērtē tajā iekļauto informāciju un paziņo Latvijas Nacionālajai bibliotēkai par lietošanas noteikumu apstiprināšanu vai noraidīšanu, norādot trūkumus, kurus nepieciešams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25. punktā paredzēto Kultūras ministrijas uzdevumu. Vēršam uzmanību uz to, ka projekta 24. punktā ir minēts, ka Platformas lietošanas noteikumus saskaņo ar Kultūras ministriju, tādējādi Kultūras ministrija nelems par to apstiprināšanu vai noraidīšanu, bet gan veiks to saskaņošanu vai atteiks tos saskaņot.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25. punkts,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Kultūras ministrija viena mēneša laikā pēc platformas lietošanas noteikumu saņemšanas izvērtē tajā iekļauto informāciju un paziņo Latvijas Nacionālajai bibliotēkai par lietošanas noteikumu saskaņošanu vai norāda trūkumus, kurus nepieciešams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Kultūras ministrija viena mēneša laikā pēc platformas lietošanas noteikumu saņemšanas izvērtē tajā iekļauto informāciju un paziņo Latvijas Nacionālajai bibliotēkai par lietošanas noteikumu saskaņošanu vai norāda trūkumus, kurus nepieciešams novērst.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Piekļuve platformas koplietošanas informācijas sistēmām – digitālo objektu pārvaldības sistēmai, atsauces datu sistēmai un autortiesību pārvaldības un licencēšanas sistēmai – tiek nodrošināta: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projekta 28. punkta ievaddaļu ar atsauci uz ceturto Platformas koplietošanas informācijas sistēmu: Vienoto digitālā kultūras mantojuma izplatīšanas sistēmu. Vienlaikus lūdzam anotācijā norādīt, kā tiks nodrošināta piekļuve minētajai sistēmai, ja tā netiks nodrošināta projekta 28. punktā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platformas koplietošanas sistēmās netiek plānota elektroniskā identifikācija ar kvalificētiem elektroniskās drošības līdzekļiem "Fizisko personu elektroniskās identifikācijas" likuma 3. panta trešajā daļā noteiktajā veidā. Platformas koplietošanas sistēmās - digitālo objektu pārvaldības sistēma un atsauces datu sistēmā - elektronisko identifikāciju nodrošina Latvijas Nacionālās bibliotēkas iekšējā identifikācijas sistēma, un autortiesību pārvaldības un licencēšanas sistēmā - Kultūras informācijas sistēmu centra iekšējā identifikācijas sistēma, kuras nodrošina autentificētiem lietotājiem diferencētas tiesības atbilstoši noteiktām lietotāju lomām. Vienotā digitālā kultūras mantojuma izplatīšanas sistēma Digitālā bibliotēka tīmekļvietnē digitalabiblioteka.lv nodrošina publisku piekļuvi kultūras mantojuma saturam bez lietotāju autentificēšanas.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“Tiesību akta projekta izstrādes nepieciešamība” 1.3. punkts “Pašreizējā situācija, problēmas un risinājumi”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Platformas koplietošanas sistēmās elektronisko identifikāciju nodrošina sistēmas pārziņa iekšējā identifikācijas sistēma, tajā skaitā autentificētiem lietotājiem nodrošina diferencētas tiesības atbilstoši noteiktām lietotāju lomām. Vienotā digitālā kultūras mantojuma izplatīšanas sistēma Digitālā bibliotēka tīmekļvietnē digitalabiblioteka.lv nodrošina publisku piekļuvi kultūras mantojuma saturam bez lietotāju autentificēšanas."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Platformas finansēšanas un pārvaldības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IV nodaļas nosaukumā svītrot vārdus "un pārvaldības", ņemot vērā to, ka Ministru kabinets atbilstoši Valsts informācijas sistēmu likuma 18. panta piektās daļas 2. punktā noteiktajam ir pilnvarots noteikt tikai valsts platformas darbības, finansēšanas un izmantošanas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Projekta IV. nodaļa - svītrots Projekta 30. un 31. punkts, un Projekta 32. punkts pārnests uz Projekta 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Platformas pārvaldības organizācija ir digitālā kultūras mantojuma kompetenču centrs. Uz sadarbības līguma pamata ar digitālā kultūras mantojuma kompetenču centru valsts vai pašvaldību institūcijas nosaka sadarbības apjomu, tiesības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30. un 31. punktu, ņemot vērā to, ka tie neatbilst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30. un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 nodaļa “Platformas darbības kārtība” papildināta ar jaunu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Platformas darbības pārvaldībai platformas pārzinis sadarbojas ar kultūras institūcijām, kas ir noslēgušas vienošanos par sadarbību digitālā kultūras mantojuma kompetenču nodrošināšanā, stiprināšanā un attīstīšanā, ievērojot vienošanās noteiktās lomas un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Platformas pārvaldības organizācija ir digitālā kultūras mantojuma kompetenču centrs. Uz sadarbības līguma pamata ar digitālā kultūras mantojuma kompetenču centru valsts vai pašvaldību institūcijas nosaka sadarbības apjomu, tiesības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svītrojams Ministru kabineta noteikumu projekta 30.punkts, ņemot vērā, ka tas veido pretrunu ar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atbilstoši precizēt noteikumu projekta 31.punktu.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30. un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 nodaļa “Platformas darbības kārtība” papildināta ar jaunu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Platformas darbības pārvaldībai platformas pārzinis sadarbojas ar kultūras institūcijām, kas ir noslēgušas vienošanos par sadarbību digitālā kultūras mantojuma kompetenču nodrošināšanā, stiprināšanā un attīstīšanā, ievērojot vienošanās noteiktās lomas un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2019.gada 22.maija Ministru kabineta rīkojuma Nr.238 “Par informācijas sabiedrības attīstības pamatnostādņu ieviešanu publiskās pārvaldes informācijas sistēmu jomā (mērķarhitektūras 53.0. versija)” 5.punktu ir noteikts, ka projekta rezultātu uzturēšanas izmaksas pēc projekta pabeigšanas ir </w:t>
            </w:r>
            <w:r w:rsidR="00000000" w:rsidRPr="00000000" w:rsidDel="00000000">
              <w:rPr>
                <w:b w:val="1"/>
                <w:rtl w:val="0"/>
              </w:rPr>
              <w:t xml:space="preserve">ne vairāk kā </w:t>
            </w:r>
            <w:r w:rsidR="00000000" w:rsidRPr="00000000" w:rsidDel="00000000">
              <w:rPr>
                <w:rtl w:val="0"/>
              </w:rPr>
              <w:t xml:space="preserve">189 728 </w:t>
            </w:r>
            <w:r w:rsidR="00000000" w:rsidRPr="00000000" w:rsidDel="00000000">
              <w:rPr>
                <w:i w:val="1"/>
                <w:rtl w:val="0"/>
              </w:rPr>
              <w:t xml:space="preserve">euro</w:t>
            </w:r>
            <w:r w:rsidR="00000000" w:rsidRPr="00000000" w:rsidDel="00000000">
              <w:rPr>
                <w:rtl w:val="0"/>
              </w:rPr>
              <w:t xml:space="preserve"> gadā, </w:t>
            </w:r>
            <w:r w:rsidR="00000000" w:rsidRPr="00000000" w:rsidDel="00000000">
              <w:rPr>
                <w:b w:val="1"/>
                <w:rtl w:val="0"/>
              </w:rPr>
              <w:t xml:space="preserve">ja nepieciešams</w:t>
            </w:r>
            <w:r w:rsidR="00000000" w:rsidRPr="00000000" w:rsidDel="00000000">
              <w:rPr>
                <w:rtl w:val="0"/>
              </w:rPr>
              <w:t xml:space="preserve">, pieprasot papildu finansējumu normatīvajos aktos noteiktajā kārtībā, kā arī saskaņā ar Ministru kabineta 2016.gada 20.decembra rīkojuma Nr.780 "Par informācijas sabiedrības attīstības pamatnostādņu ieviešanu publiskās pārvaldes informācijas sistēmu jomā (mērķarhitektūras 4.0. versija)" 4.punktu ir noteikts, ka projekta rezultātu uzturēšanas izmaksas pēc projekta pabeigšanas ir 294 000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 Tāpat vēršam uzmanību, ka papildu pieprasāmais uzturēšanas izmaksu apmērs ir pārskatāms, samazinot to, ņemot vērā, ka jebkuras jaunas IT sistēmas mērķis ir efektivizēt esošos procesus, līdz ar to nav pamatojuma uzskatīt, ka viss sistēmas uzturēšanai nepieciešamais finansējums būs jāpieprasa papildus. Vēršam uzmanību, ka jau šobrīd tiek veikti izdevumi digitālā kultūras mantojuma platformas uzturēšanai, līdz ar to papildus var būt nepieciešams tikai tāds finansējuma apjoms, kas veido starpību starp sistēmas uzturēšanai kopā nepieciešamo finansējumu un budžetā jau plānoto finansējumu. Vienlaikus par Ministru kabineta noteikumu projektu un uzturēšanas izdevumu pamatotību būtisks ir Vides aizsardzības un reģionālās attīstības ministrijas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3.sadaļas “Tiesību akta projekta ietekme uz valsts budžetu un pašvaldību budžetiem” 6.punkta pēdējā rindkopā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 ir izvērtējusi platformas finansēšanas iespējas resora ietvaros un konstatējusi, ka nav iespējams pārdalīt finansējumu no resorā pieejamā finansējuma 2024.gadam. Pēc projektu pabeigšanas līdz šim brīdim projektu rezultātu uzturēšana ir nodrošināta institūciju esošā personāla un budžeta līdzekļu ietvaros uz citu informācijas sistēmu attīstības darbu rēķina. Lai turpinātu institūciju informācijas sistēmu attīstību un vienlaikus nodrošinātu projektu rezultātu uzturēšanu pietiekamā apjomā, kā arī ņemot vērā to, ka platformas uzturēšanai nav pieejams finansējums no esošajiem Kultūras ministrijas līdzekļiem, nepieciešami projektu uzturēšanas izdevumi pilnā plānotajā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projektu “Kultūras mantojuma satura digitalizācija (1.kārta)” un “Kultūras mantojuma satura digitalizācija (2.kārta)” pabeigšanas līdz šim brīdim projekta rezultātu uzturēšana ir nodrošināta institūciju esošā personāla un budžeta līdzekļu ietvaros uz citu informācijas sistēmu attīstības darbu rēķina. Lai turpinātu institūciju informācijas sistēmu attīstību un vienlaikus nodrošinātu projektu rezultātu uzturēšanu pietiekamā apjomā, nepieciešami projektu uzturēšanas izdevumi pilnā plānotajā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 sistēmām tika attīstīta tikai vienā no projektiem. Sistēmām, kas ir izstrādātas abos projektos, t.i. divās kārtās, pilns funkcionalitātes apjoms tika sasniegts projekta “Kultūras mantojuma satura digitalizācija (2.kārta)” beigās. Tas tika ņemts vērā saskaņojot Ministru kabineta 2022.gada 26.oktobra rīkojumu Nr.753 “Grozījumi Ministru kabineta 2019.gada 22.maija rīkojuma Nr.238 “Par informācijas sabiedrības attīstības pamatnostādņu ieviešanu publiskās pārvaldes informācijas sistēmu jomā (mērķarhitektūras 53.0. versija)"”, kura anotācijā ir pamatota projektā “Kultūras mantojuma satura digitalizācija (2.kārta)” iekļauto informācijas un komunikācijas tehnoloģiju risinājumu uzturēšanas izdevumu indeksācija 15,9 % apmērā, kas pamato to, ka šajā projektā ir nodalīti informācijas un komunikācijas tehnoloģiju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3.sadaļas “Tiesību akta projekta ietekme uz valsts budžetu un pašvaldību budžetiem” apakšsadaļā “Cita informācija” ir norādīts, ka: "Finansējums uzturēšanas izdevumu segšanai ne vairāk kā 483 728 </w:t>
            </w:r>
            <w:r w:rsidR="00000000" w:rsidRPr="00000000" w:rsidDel="00000000">
              <w:rPr>
                <w:i w:val="1"/>
                <w:rtl w:val="0"/>
              </w:rPr>
              <w:t xml:space="preserve">euro</w:t>
            </w:r>
            <w:r w:rsidR="00000000" w:rsidRPr="00000000" w:rsidDel="00000000">
              <w:rPr>
                <w:rtl w:val="0"/>
              </w:rPr>
              <w:t xml:space="preserve"> apmērā 2024.gadā tiek pieprasīts normatīvajos aktos noteiktajā kārtībā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un Ministru kabineta 2018.gada 17.jūlija noteikumu Nr.421 “Kārtība, kādā veic gadskārtējā valsts budžeta likumā noteiktās apropriācijas izmaiņas” 4.nodaļā “Līdzekļu pārdale no programmas “Apropriācijas rezerve”” ietvertajiem nosacījumiem. Uzturēšanas finansējums 2024.gadam nepieciešams pilnā apmērā, jo informācijas sistēmu un infrastruktūras uzturēšana to darbības un pakalpojumu nepārtrauktībai tiek priekšfinansēta no Latvijas Nacionālās bibliotēkas un platformas dalībnieku institūciju pamatdarbības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turpmākajiem gadiem var tikt iekļauts bāzes izdevumos, ievērojot Ministru kabineta 2023.gada 17.janvāra noteikumu Nr.15 “Maksimāli pieļaujamā valsts budžeta izdevumu kopapjoma un katrai ministrijai un citai centrālajai valsts iestādei paredzētā izdevumu kopējā apjoma noteikšanas kārtība vidējam termiņam” 9.4.apakšpunktā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jaunu koplietošanas risinājumu iekļaušanai Digitālā kultūras mantojuma platformā nav noteikts un tiks plānots no esošajiem budžeta līdzekļiem, ārvalstu finanšu palīdzības vai Eiropas Savienības struktūrfondu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finansējums finansējums uzturēšanas izdevumu segšanai ne vairāk kā 483 728 </w:t>
            </w:r>
            <w:r w:rsidR="00000000" w:rsidRPr="00000000" w:rsidDel="00000000">
              <w:rPr>
                <w:i w:val="1"/>
                <w:rtl w:val="0"/>
              </w:rPr>
              <w:t xml:space="preserve">euro</w:t>
            </w:r>
            <w:r w:rsidR="00000000" w:rsidRPr="00000000" w:rsidDel="00000000">
              <w:rPr>
                <w:rtl w:val="0"/>
              </w:rPr>
              <w:t xml:space="preserve"> apmērā 2024.gadā tiek pieprasīts normatīvajos aktos noteiktajā kārtībā. Finansējums turpmākajiem gadiem var tikt iekļauts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patēriņa cenu pieaugums, skatoties 2024.gada martu pret 2016.gada decembri (Ministru kabineta 2016.gada 20.decembra rīkojums Nr.780 "Par informācijas sabiedrības attīstības pamatnostādņu ieviešanu publiskās pārvaldes informācijas sistēmu jomā (mērķarhitektūras 4.0. versija)"), ir pieaudzis par 43,5 % ( https://data.stat.gov.lv/pxweb/lv/OSP_PUB/START__VEK__PC__PCI/PCI020m/table/tableViewLayout1/), līdz ar to indeksējot projekta “Kultūras mantojuma satura digitalizācija (1.kārta)” apstiprināto uzturēšanas izdevumu 294 000 </w:t>
            </w:r>
            <w:r w:rsidR="00000000" w:rsidRPr="00000000" w:rsidDel="00000000">
              <w:rPr>
                <w:i w:val="1"/>
                <w:rtl w:val="0"/>
              </w:rPr>
              <w:t xml:space="preserve">euro</w:t>
            </w:r>
            <w:r w:rsidR="00000000" w:rsidRPr="00000000" w:rsidDel="00000000">
              <w:rPr>
                <w:rtl w:val="0"/>
              </w:rPr>
              <w:t xml:space="preserve"> summu, tā faktiski šobrīd sastāda 421 890 </w:t>
            </w:r>
            <w:r w:rsidR="00000000" w:rsidRPr="00000000" w:rsidDel="00000000">
              <w:rPr>
                <w:i w:val="1"/>
                <w:rtl w:val="0"/>
              </w:rPr>
              <w:t xml:space="preserve">euro</w:t>
            </w:r>
            <w:r w:rsidR="00000000" w:rsidRPr="00000000" w:rsidDel="00000000">
              <w:rPr>
                <w:rtl w:val="0"/>
              </w:rPr>
              <w:t xml:space="preserve"> atbilstoši aktuālajām cenu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6.punktā ir norādāmi detalizēti aprēķini 4. un 5. izdevumu pozīcijai.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3. sadaļas “Tiesību akta projekta ietekme uz valsts budžetu un pašvaldību budžetiem” 6.punkts, veicot detalizētus aprēķinus 4. un 5.izdevumu pozīcijai.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informāciju anotācijas III sadaļas 3.kolonnas "izmaiņas kārtējā gadā, salīdzinot ar valsts budžetu kārtējam gadam" 5. un 5.1.apakšpunktā, norādot to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informācija anotācijas 3.sadaļas “Tiesību akta projekta ietekme uz valsts budžetu un pašvaldību budžetiem” 3.kolonnā, norādot minēto informāciju 4.punktā.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2019.gada 22.maija Ministru kabineta rīkojuma Nr.238 “Par informācijas sabiedrības attīstības pamatnostādņu ieviešanu publiskās pārvaldes informācijas sistēmu jomā (mērķarhitektūras 53.0. versija)” 5.punktu ir noteikts, ka projekta rezultātu uzturēšanas izmaksas pēc projekta pabeigšanas ir</w:t>
            </w:r>
            <w:r w:rsidR="00000000" w:rsidRPr="00000000" w:rsidDel="00000000">
              <w:rPr>
                <w:b w:val="1"/>
                <w:rtl w:val="0"/>
              </w:rPr>
              <w:t xml:space="preserve"> ne vairāk kā</w:t>
            </w:r>
            <w:r w:rsidR="00000000" w:rsidRPr="00000000" w:rsidDel="00000000">
              <w:rPr>
                <w:rtl w:val="0"/>
              </w:rPr>
              <w:t xml:space="preserve"> 189 728 euro gadā, </w:t>
            </w:r>
            <w:r w:rsidR="00000000" w:rsidRPr="00000000" w:rsidDel="00000000">
              <w:rPr>
                <w:b w:val="1"/>
                <w:rtl w:val="0"/>
              </w:rPr>
              <w:t xml:space="preserve">ja nepieciešams</w:t>
            </w:r>
            <w:r w:rsidR="00000000" w:rsidRPr="00000000" w:rsidDel="00000000">
              <w:rPr>
                <w:rtl w:val="0"/>
              </w:rPr>
              <w:t xml:space="preserve">, pieprasot papildu finansējumu normatīvajos aktos noteiktajā kārtībā, kā arī saskaņā ar 2016.gada 20.decembra Ministru kabineta rīkojuma Nr.780 "Par informācijas sabiedrības attīstības pamatnostādņu ieviešanu publiskās pārvaldes informācijas sistēmu jomā (mērķarhitektūras 4.0. versija)" 4.punktu ir noteikts, ka projekta rezultātu uzturēšanas izmaksas pēc projekta pabeigšanas ir 294 000 euro gadā, pieprasot papildu finansējumu normatīvajos aktos noteiktajā kārtībā. Ņemot vērā minēto, nav pamatojuma anotācijā uzrādītajai informācijai, ka, atsaucoties uz iepriekš Ministru kabinetā pieņemtajiem rīkojuma projektiem noteikumu projekta īstenošanai nepieciešamais finansējums ir 483 728 euro apmērā un tas pilnā apmērā ir pieprasāms papildus KM esošajam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 pamatojumu un detalizētiem aprēķiniem Digitālā kultūras mantojuma platformas uzturēšanas izmaksu segšanai, t.sk., sniedzot informāciju par finansējuma apmēru, kāds šim mērķim tiks novirzīts no KM esošajiem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 “Tiesību akta projekta ietekme uz valsts budžetu un pašvaldību budžetiem”,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punktā iekļautas platformas uzturēšanas izdevumu pozīcijas, sniegts izmaksu izvērsums un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pārceļot to uz sadaļu "Cita informācija" un sniedzot skaidru un saprotamu informāciju, kā tiek plānots nodrošināt finansējumu noteikumu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politiku instrumentu un pārējo ārvalstu finanšu palīdzības līdzfinansēto pabeigto projektu uzturēšanai kārtējā gadā finansējums var tikt piešķirts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kā arī 2018.gada 17.jūlija Ministru kabineta noteikumu Nr.421 "Kārtība, kādā veic gadskārtējā valsts budžeta likumā noteiktās apropriācijas izmaiņas" ceturtajā sadaļā "Līdzekļu pārdale no programmas "Apropriācijas rezerve"" ietvertajiem nosacījumiem. Savukārt turpmākajiem gadiem finansējums var tikt iekļauts bāzes izdevumos, ievērojot 2023.gada 17.janvāra Ministru kabineta noteikumu Nr.15 "Maksimāli pieļaujamā valsts budžeta izdevumu kopapjoma un  katrai ministrijai un citai centrālajai valsts iestādei paredzētā izdevumu kopējā apjoma noteikšanas kārtība vidējam termiņam" 9.4.apakšpunktā noteiktos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svītrojama arī informācija 3.kolonnas "izmaiņas kārtējā gadā, salīdzinot ar valsts budžetu kārtējam gadam" 5. un 5.1.apakšpunktā, norādot to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“Tiesību akta projekta ietekme uz valsts budžetu un pašvaldību budžetiem” 6. punktā svītrotas rindkopas par finansējuma piešķiršanas kārtību. Savukārt sadaļa “Cita informācija”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uzturēšanas izdevumu segšanai ne vairāk kā 483 728 </w:t>
            </w:r>
            <w:r w:rsidR="00000000" w:rsidRPr="00000000" w:rsidDel="00000000">
              <w:rPr>
                <w:i w:val="1"/>
                <w:rtl w:val="0"/>
              </w:rPr>
              <w:t xml:space="preserve">euro</w:t>
            </w:r>
            <w:r w:rsidR="00000000" w:rsidRPr="00000000" w:rsidDel="00000000">
              <w:rPr>
                <w:rtl w:val="0"/>
              </w:rPr>
              <w:t xml:space="preserve"> apmērā 2024. gadā tiek pieprasīts normatīvajos aktos noteiktajā kārtībā atbilstoši Likuma par budžetu un finanšu vadību 9.1 panta otrajā daļā un Ministru kabineta 2018. gada 17. jūlija noteikumu Nr. 421 “Kārtība, kādā veic gadskārtējā valsts budžeta likumā noteiktās apropriācijas izmaiņas” 4. nodaļā “Līdzekļu pārdale no programmas “Apropriācijas rezerve”” ietvertajiem nosacījumiem. Uzturēšanas finansējums 2024.gadam nepieciešams pilnā apmērā, jo informācijas sistēmu un infrastruktūras uzturēšana to darbības un pakalpojumu nepārtrauktībai tiek priekšfinansēta no Latvijas Nacionālās bibliotēkas un platformas dalībnieku institūciju pamatdarbības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turpmākajiem gadiem var tikt iekļauts bāzes izdevumos, ievērojot Ministru kabineta 2023. gada 17. janvāra noteikumu Nr. 15 “Maksimāli pieļaujamā valsts budžeta izdevumu kopapjoma un katrai ministrijai un citai centrālajai valsts iestādei paredzētā izdevumu kopējā apjoma noteikšanas kārtība vidējam termiņam” 9.4. apakšpunktā noteiktos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digitālā kultūras mantojuma platformas (turpmāk – platforma) pārzini, tā pienākumus un atbildību, kā arī funkcijas un uzdevumus, kuru izpildei nepieciešama valsts platformas izmantošana, platformas darbības, datu apstrādes, finansēšanas, izmantošanas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tiesisko pamatu projektā plānotajai personas datu apstrādei, proti, spēkā esošu ārējo normatīvo aktu, kas ietver pilnvarojumu Ministru kabinetam noteikt datu apstrādes kartību digitālajā kultūras mantojuma platformā.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noteikumi tiek izdoti saskaņā ar Valsts informācijas sistēmu likuma 18.panta piektās daļas 1. un 2. punktu, kas noteic, ka Ministru kabinets nosaka valsts platformas pārzini, tā pienākumus un atbildību, kā arī funkcijas un uzdevumus, kuru izpildei nepieciešama valsts platformas izmantošana, kā arī valsts platformas darbības, finansēšanas un izmantošanas kārtību. Tomēr šī likuma norma nesatur pilnvarojumu Ministru kabinetam noteikt datu apstrādes kartību digitālajā kultūras mantojuma platformā.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 sadaļas “Horizontālās ietekmes” 8.1.13. apakšpunkts “Uz datu aizsardzību”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Latvijas Nacionālā bibliotēka ir personas datu pārzinis attiecībā uz vienotajiem kultūras mantojuma atsauces datiem atbilstoši normatīvajiem aktiem. Attiecībā uz vienotajiem kultūras mantojuma atsauces datiem, kas ir koplietojami dati kultūras mantojuma digitālā objekta aprakstīšanai, atsaucoties uz citu informāciju, avotiem vai vienumiem, un kas tiek uzturēti platformas koplietošanas informācijas sistēmā, likuma “Par Latvijas Nacionālo bibliotēku” 6.¹ panta pirmā daļa nosaka, ka likuma “Par Latvijas Nacionālo bibliotēku” 6. panta pirmās daļas 4. punktā un trešajā daļā noteikto funkciju izpildē Latvijas Nacionālā bibliotēka, veicot personas datu apstrādi zinātniskās vai vēstures pētniecības nolūkos un nodrošinot sabiedrības intereses attiecībā uz informācijas pieejamību, nepiemēro Eiropas Parlamenta un Padomes 2016. gada 27. aprīļa regulas (ES) 2016/679 par fizisku personu aizsardzību attiecībā uz personas datu apstrādi un šādu datu brīvu apriti un ar ko atceļ direktīvu 95/46/EK (Vispārīgā datu aizsardzības regula) 15. pantu. Likumprojekta „Grozījumi likumā “Par Latvijas Nacionālo bibliotēku”” anotācija (grozījumi spēkā no 07.10.2020.) sniedz šādu skaidrojumu: “Likumprojekts paredz noteikt Latvijas Nacionālajai bibliotēkai jaunu funkciju – kultūras mantojuma tēzauru datu bāzes bāzes (turpmāk – tēzaura datubāze) uzturēšanu tās publiskas pieejamības nodrošināšanu. Tēzaura datubāzes izveides mērķis ir nodrošināt vienotās Latvijas kultūras mantojuma platformas darbību – aprakstīt, uzkrāt, meklēt, piekļūt un pārizmantot digitālā kultūras mantojuma objektus, t.sk. nodrošināt vienotā digitālo objektu kataloga (DOM) darbību. Pašreizējā tēzaura attīstības fāzē plānots izveidot šādas datu kopas par nozīmīgu Latvijas kultūras matojumu: personas, institūcijas, vietas, notikumi, priekšmeti, dzimtas. Tēzaura datubāzē tiks apstrādāti personas dati ar mērķi nodrošināt sabiedrības intereses uz informācijas pieejamību, kā arī zinātniskās un vēsturiskās pētniecības nolūkā, lai nodrošinātu Latvijas kultūras matojuma dokumentēšanu un izpēti. Neviena cita institūcija Latvijā nenodarbojas ar šādu datu izpēti un sistematizēšanu un, neizveidojot un neuzturot šādu datubāzi, netiktu nodrošināta šādas nozīmīgas informācijas uzkrāšana, padarīšana pieejama sabiedrībai, kā arī nodošana nākamajām paaudzēm. Tēzaura datu bāzē tiks apstrādāti personas dati, kas ir apkopoti nacionālajā bibliogrāfijā, kā arī citi personas dati, kam ir kultūrvēsturiska vai zinātniska nozīme un kuru iekļaušana tēzaura datubāzē kalpo sabiedrības interesēm uz informāciju. Informācija tiks iegūta no šādiem avotiem: nacionālās bibliogrāfijas, Latvijas Nacionālā arhīva, citu kultūras institūciju uzkrātā informācija, citas publiski pieejamās datubāzes.” 2020.gadā lietotais termins “tezaura datu bāze” ir attīstījies un mainīts uz “vienotajiem kultūras mantojuma atsauces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digitālā kultūras mantojuma platformas (turpmāk – platforma) pārzini, tā pienākumus un atbildību, kā arī funkcijas un uzdevumus, kuru izpildei nepieciešama valsts platformas izmantošana, platformas darbības, finansēšanas un izmantošanas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pamatdarbības informācijas sistēma – integrēta valsts vai pašvaldības iestāžu informācijas sistēma, kas izmanto platformu kultūras mantojuma digitālo objektu apritei, lai izpildītu valsts vai pašvaldības iestādes darbību reglamentējošos normatīvajos aktos noteiktās funkcijas nacionālā kultūras mantojuma veidošanai, saglabāšanai vai piekļuvei.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uz kurām pamatdarbības informācijas sistēmām attiecas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platformā integrēto pamatdarbības informācijas sistēmu saraksts nav galīgs un platformā var tikt integrētas citas valsts un pašvaldības institūciju pamatdarbības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 sadaļas “Tiesību akta projekta izstrādes nepieciešamība” 1.3. punkts “Pašreizējā situācija, problēmas un risinājumi”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Projekta apstiprināšanas brīdi platformā ir integrēta Latvijas Nacionālā arhīva Latvijas Valsts kinofotofonodokumentu arhīva audiovizuālo, foto un skaņas dokumentu digitālā krātuve redzidzirdilatviju.lv, Nacionālā muzeju krājuma kopkataloga informācijas sistēma (turpmāk – NMKK IS) nmkk.lv, Latvijas filmu portāls filmas.lv, Digitalizēto audio un video materiālu portāls diva.lv, Nemateriālā mantojuma sistēma nematerialakultura.lv un kultūras mantojuma (attiecībā uz valsts aizsargājamajiem kultūras pieminekļiem) pārvaldības informācijas sistēma “Mantojums” mantojums.lv.”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pamatdarbības informācijas sistēma – integrēta valsts vai pašvaldības iestāžu informācijas sistēma, kas izmanto platformu kultūras mantojuma digitālo objektu apritei, lai izpildītu valsts vai pašvaldības iestādes darbību reglamentējošos normatīvajos aktos noteiktās funkcijas nacionālā kultūras mantojuma veidošanai, saglabāšanai vai piekļuvei.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 punktā svītrot vārdus "valsts un pašvaldības iestāžu funkciju īstenošanu", attiecīgi precizējot projekta 3. punktu gramatiski, ņemot vērā to, ka valsts platformas darbības mērķa saistība ar valsts pārvaldes funkcijām jau izriet no Valsts informācijas sistēmu likuma 1. panta 15.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kultūras mantojuma digitālo objektu vienotu pārvaldību, saglabāšanu un izplatīšanu, un datu apriti starp pamatdarbības informācijas sistēmām un platformas koplietošanas informācijas sistēmām, kā arī uzkrāt kultūras mantojuma digitālos objektus un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 punktā lietot projektā lietotu terminu "kultūras mantojuma digitālais objekts" vai "vienotie kultūras mantojuma atsauces dati", ņemot vērā to, ka projektā nav lietots vārdu savienojums "digitālā kultūras mantojuma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darbības mērķis ir nodrošināt kultūras mantojuma digitālo objektu vienotu pārvaldību, saglabāšanu un izplatīšanu, un datu apriti starp pamatdarbības informācijas sistēmām un platformas koplietošanas informācijas sistēmām, kā arī uzkrāt kultūras mantojuma digitālos objektus un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Platformas pārziņa uzdevums ir nodrošināt platformas sastāvā esošo koplietošanas informācijas sistēmu sadarbspēju un kultūras mantojuma datu aprites uzraudzību ar pamatdarbības sistēmām, kuras platformai piegādā kultūras mantojuma digitālos objektus un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 punktā lietot projektā lietotu terminu "kultūras mantojuma digitālais objekts" vai "vienotie kultūras mantojuma atsauces dati", ņemot vērā to, ka projektā nav lietots vārdu savienojums "kultūras mantojuma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Platformas pārzinis nodrošina platformas koplietošanas informācijas sistēmu sadarbspēju, datu aprites uzraudzību un datu devēja platformā iesniegto kultūras mantojuma digitālo objektu un datu saglabāšanu, to integritāti un pieejamību saskaņā ar vienošanos, kas atbilstoši šo noteikumu 26. punktam noslēgta starp datu devēju un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Vienotas koplietojamas kultūras mantojuma atsauces datu kopas pārvaldību un pieejamību nodrošina atsauces datu sistēma. Atsauces datu sistēmas pārvaldnieks ir Latvijas Nacionālā bibliotēka.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2.punkta apakšpunktos norādīt terminu  ‘’atsauces datu sistēma’’ un izskaidrot tā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datu sistēmas darbības mērķis noteikts Projekta 11.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Vienoto kultūras mantojuma atsauces datu kopas pārvaldību un pieejamību nodrošina atsauces datu sistēma.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Platformā iekļauto koplietošanas informācijas sistēmu pārziņi sistēmu izmaiņu un piekļuves auditācijas pierakstus glabā atbilstoši normatīvajiem aktiem, kas nosaka kārtību,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auditācijas pierakstu glabāšanas termiņu. Norādām, ka  Ministru kabineta noteikumi ‘’Kārtība, kādā tiek nodrošināta informācijas un komunikācijas tehnoloģiju sistēmu atbilstība’’ nosaka minimālu auditācijas pierakstu glabāšanas termiņu, precīzs auditācijas  pierakstu glabāšanas termiņš nosakāms attiecīgās informācijas sistēmas darbības regulējošā normatīvā aktā atkarīgi no personu datu apstrādes nolūka auditācijas pierakstos.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17.punkts atbilstoši Datu valsts inspekcijas izteiktajam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8.sadaļas “Horizontālās ietekmes” 8.1.13.apakšpunkta “Projekta tiesiskā regulējuma ietekme uz datu aizsardzību” 1.punkts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platformā netiek apstrādāti personas dati, kas nepieciešami, lai nodrošinātu piekļuvi platformā iekļautajām koplietošanas informācijas sistēmām un darbību ar tām. Projekts neregulē atsevišķo platformā iekļauto koplietošanas informācijas sistēmu darbību ar personas datiem, tā kā šo informācijas sistēmu pārziņi ir personas datu pārziņi attiecībā uz tiem personas datiem, kas nepieciešami, lai nodrošinātu piekļuvi attiecīgās informācijas sistēmas darbības organizēšanai atbilstoši normatīvajiem aktiem (Ministru kabineta 2015.gada 28.jūlija noteikumu Nr.442 “Kārtība, kādā tiek nodrošināta informācijas un komunikācijas tehnoloģiju sistēmu atbilstība minimālajām drošības prasībām” 15.10. un 15.11.apakšpunkts)."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Datu devējs ir tiesīgs veikt kultūras mantojuma digitālo objektu veidošanu pamatdarbības informācijas sistēmā šo noteikumu izpratnē. Šādā gadījumā datu devējs veic digitālo objektu veidošanu, izmantojot šo noteikumu 8.2. un 8.3. apakšpunktā noteikto platformas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16. punktā lietot vārdu savienojumu "kultūras mantojuma digitālo objektu un datu veidošana", ņemot vērā to, ka no projekta 4. punkta izriet, ka iesniegti Platformā tiek kultūras mantojuma digitālie objekti un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16.punkts, mainoties Projekta punktu numerācijai: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ir tiesīgs veikt kultūras mantojuma digitālo objektu un datu veidošanu pamatdarbības informācijas sistēmā šo noteikumu izpratnē. Šādā gadījumā datu devējs veic kultūras mantojuma digitālo objektu un datu veidošanu, izmantojot šo noteikumu 9.2. un 9.3. apakšpunktā noteikto platformas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Datu devējs ir tiesīgs veikt kultūras mantojuma digitālo objektu un datu veidošanu pamatdarbības informācijas sistēmā šo noteikumu izpratnē. Šādā gadījumā datu devējs veic kultūras mantojuma digitālo objektu un datu veidošanu, izmantojot šo noteikumu 9.2. un 9.3. apakšpunktā noteikto platformas funkcionalitāti.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platformas pārzinis konstatē problēmas ar platformā iekļauto digitālo objektu un datu kvalitāti, tas par identificēto problēmu informē atbilstošo datu 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18. un 19. punktā lietot projektā lietoto terminu "kultūras mantojuma digitālais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18. un 19. punkts,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platformas pārzinis konstatē problēmas ar platformā iekļauto kultūras mantojuma digitālo objektu un datu kvalitāti, tas par identificēto problēmu informē atbilstošo datu 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Datu devējs pārbauda identificēto kultūras mantojuma digitālo objektu un datu problēmu un nodrošina tās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platformas pārzinis konstatē problēmas ar platformā iekļauto kultūras mantojuma digitālo objektu un datu kvalitāti, tas par identificēto problēmu informē atbilstošo datu devēju.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ir personas datu pārzinis atbilstoši normatīvajiem aktiem attiecībā uz tiem personas datiem, ko satur kultūras mantojuma digitālie objekti, kurus datu devējs iesniedzis platformā. Datu devējs nodrošina, ka ir ievērots Fizisko personu datu apstrādes likums un Eiropas Parlamenta un Padomes 2016. gada 27. aprīļa Regulas (ES) 2016/679 par fizisku personu aizsardzību attiecībā uz personas datu apstrādi un šādu datu brīvu apriti un ar ko atceļ Direktīvu 95/46/EK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teikumu, ka datu devējs nodrošina, ka ir ievērots Fizisko personu datu apstrādes likums un Eiropas Parlamenta un Padomes 2016. gada 27. aprīļa Regulas (ES) 2016/679 par fizisku personu aizsardzību attiecībā uz personas datu apstrādi un šādu datu brīvu apriti un ar ko atceļ Direktīvu 95/46/EK noteikumi (turpmāk -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datu aizsardzību regulējošie normatīvie akti, pārzinim ir jāievēro neatkarīgi no tā, vai tas papildus tiek noteikts speciālajā normatīvajā aktā. Tāpat projektā ietverot datu devēja pienākumu ievērot Vispārīgas datu aizsardzības regulas prasības, pēc būtības rada apdraudējumu Vispārīgas datu aizsardzības regulas tiešai piemērošanai, kas ir pretrunā Līguma par Eiropas Savienības darbību 288.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 un 21. punkts,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bibliotēka ir personas datu pārzinis attiecībā uz vienotajiem kultūras mantojuma atsauces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Datu devējs ir personas datu pārzinis attiecībā uz tiem personas datiem, ko satur kultūras mantojuma digitālie objekti, kurus datu devējs iesniedzis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Datu devējs ir personas datu pārzinis attiecībā uz tiem personas datiem, ko satur kultūras mantojuma digitālie objekti, kurus datu devējs iesniedzis platformā.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Platformas pārzinis izstrādā un aktualizē platformas lietošanas noteikumus, kuros nosaka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punktā ir paredzēts, ka platformas pārzinis izstrādā lietošanas noteikumus, vienlaikus nosakot tajos iekļaujamās informācijas saturu. Vēršam uzmanību uz to, ka Valsts pārvaldes iekārtas likuma 72. panta ceturtā daļa paredz, ka iekšējais normatīvais akts ir saistošs iestādei (tās struktūrvienībai, darbiniekiem) vai amatpersonām, attiecībā uz kurām tas izdots. Ievērojot minēto, projekta 27. punktā minētie platformas lietošanas noteikumi nevar būt iekšējais normatīvais akts. Tādējādi aicinām papildināt anotāciju ar informāciju par to, kādā formā ir paredzēts izstrādāt projekta 27. punktā minētos platformas lietošanas noteikumus un kādu iemeslu dēļ šis jautājums būtu jānosaka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27.punktā minētie platformas lietošanas noteikumi ir nepieciešami kā vienots prasību kopums darbam ar platformu, respektīvi, to veidojošajām koplietošanas informācijas sistēmām, kuras ir savstarpēji integrētas un nodrošina integrētus datu veidošanas, pārvaldības un saglabāšanas procesus. Tā kā platformas lietošanas noteikumi atbilstoši Valsts pārvaldes iekārtas likuma regulējumam būs platformas pārziņa iekšējie kārtības noteikumi, tad tie tiks ne tikai publicēti Latvijas Nacionālās bibliotēkas tīmekļvietnē, bet arī pievienoti kā pielikums sadarbībās līgumam, kas tiks slēgts starp platformas pārzini un datu devēju par kultūras mantojuma digitālo objektu un datu veidošanu, saglabāšanu un piekļuvi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šādas līdzības ir sagatavoti un apstiprināti Ministru kabineta 2023.gada 21.novembra noteikumi Nr.675 "Mērķa finansējuma izlietojuma pārvaldības platformas noteikumi", kuru 16.punktā ir noteikts, ka platformas pārzinis izstrādā un aktualizē platformas lietošanas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1.sadaļas " Tiesību akta projekta izstrādes nepieciešamība" 1.3.punkta "Pašreizējā situācija, problēmas un risinājumi" apakšadaļas "Problēmas un risinājumi" pēdējā rindkopa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mantojuma digitālo objektu un datu veidošanu, saglabāšanu un piekļuvi platformā tiks slēgts sadarbības līgums starp datu devēju un platformas pārzini, kas noteiks sadarbības apjomu, pušu tiesības un atbildību, kas neizriet no Projekta regulējuma vai citiem ārējiem normatīvajiem aktiem. Platformas lietošanas noteikumi tiks pievienoti sadarbības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Platformas pārzinis izstrādā un aktualizē platformas lietošanas noteikumus, kuros nosaka vismaz: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minimālās prasības kultūras mantojuma digitālā objekta datņu un metadatu ievadei platformas koplietošanas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ietvertās informācijas nav saprotams, bet datu (kas satur vietu, adresi) tālākai apstrādei būtiskas arī adreses koordinātes. Būtiski to ietvert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ietvertās informācijas nav saprotams, bet datu (kas satur vietu, adresi) tālākai apstrādei būtiskas arī adreses koordinātes. Būtiski to ietvert datos.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ņemsim vērā platformas lietošanas noteikumu izstrādē.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minimālās prasības kultūras mantojuma digitālā objekta datņu un metadatu ievadei platformas koplietošanas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Platformas pārzinis platformas lietošanas noteikumus, kā arī izmaiņas tajos saskaņo ar platformas koplietošanas informācijas sistēmu pārziņiem un Kultūras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platformas lietošanas noteikumi tiks pievienoti projekta 25. punktā minētajai vienošanās (sadarbības līgumam). Ievērojot minēto, ja platformas lietošanas noteikumi būs sadarbības līguma sastāvdaļa, izdarot izmaiņas platformas lietošanas noteikumos, faktiski tiks grozīts sadarbības līgums. Tādējādi projekta 27., 28., 29. un 30. punkts ir svītrojams, jo sadarbības līguma grozīšana būtu veicama savstarpēji vienojoties. Ņemot vērā minēto, aicinām precizēt anotācijas 1.3. apakšsadaļā ietverto informāciju vai svītrot projekta 27., 28., 29. un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apakšsadaļas "Pašreizējā situācija, problēmas un risinājumi” pēdējā rindkopā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kultūras mantojuma digitālo objektu un datu veidošanu, saglabāšanu un piekļuvi platformā tiks slēgts sadarbības līgums starp datu devēju un platformas pārzini, kas noteiks sadarbības apjomu, pušu tiesības un atbildību, kas neizriet no Projekta regulējuma vai citiem ārējiem normatīvajiem aktiem. Slēdzot līgumu, datu devējs arī apliecinās, ka apņemas ievērot Platformas lietošanas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Platformas pārzinis platformas lietošanas noteikumus, kā arī izmaiņas tajos saskaņo ar platformas koplietošanas informācijas sistēmu pārziņiem un Kultūras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minimālās prasības kultūras mantojuma objekta digitālā satura datņu un metadatu ievadei platformas koplietošanas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23.1. apakšpunktā lietot projektā lietoto terminu "kultūras mantojuma digitālais objekts", aizstājot vārdu savienojumu "kultūras mantojuma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23.1. apakšpunkts, mainoties Projekta punktu numerācijai,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minimālās prasības kultūras mantojuma digitālā objekta datņu un metadatu ievadei platformas koplietošanas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minimālās prasības kultūras mantojuma digitālā objekta datņu un metadatu ievadei platformas koplietošanas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tikai identificētiem lietotājiem un tikai ar kvalificētiem identifikācijas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normu atbilstoši  Fizisko personu elektroniskās identifikācijas likumā izmantotai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normā tiek izmantots termins ‘’kvalificētie identifikācijas līdzekļi’’. Tomēr vēršam uzmanību, ka Fizisko personu elektroniskās identifikācijas likuma 3. panta trešā daļa noteic, ka  "(3) Elektroniskā identifikācija uzskatāma par notikušu un ir pielīdzināma fiziskās personas identitātes pārbaudei klātienē, uzrādot personu apliecinošu dokumentu, vienā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veikta ar kvalificētu vai kvalificētu paaugstinātas drošības elektroniskās identifikācijas līdzekli un atbilst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veikta gadījumā, kad elektroniskās identifikācijas pakalpojuma sniedzējs un elektroniskā pakalpojuma sniedzējs rakstveidā vienojušies par elektronisko identifikāciju un elektroniskās identifikācijas veidu, neizmantojot kvalificētu vai kvalificētu paaugstinātas drošības elektronisko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tā veikta gadījumā, kad elektroniskā pakalpojuma sniedzējs un fiziskā persona rakstveidā vienojušies par fiziskās personas identitātes pārbaudi elektroniskajā vidē, neizmantojot kvalificētu vai kvalificētu paaugstinātas drošības elektronisko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Fizisko personu elektroniskās identifikācijas likuma noteikumos ir izmantoti šādi termini: "kvalificēts elektroniskās identifikācijas līdzeklis" un "kvalificēts paaugstinātas drošības identifikācijas līdzeklis", un projektā piedāvātais "kvalificēts identifikācijas līdzeklis" neatbilst Fizisko personu elektroniskās identifikācijas likuma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28.punkts ir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8. sadaļas “Horizontālās ietekmes” 8.1.13. punkts “Uz datu aizsardzību”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Latvijas Nacionālā bibliotēka ir personas datu pārzinis attiecībā uz vienotajiem kultūras mantojuma atsauces datiem atbilstoši normatīvajiem aktiem. Attiecībā uz vienotajiem kultūras mantojuma atsauces datiem, kas ir koplietojami dati kultūras mantojuma digitālā objekta aprakstīšanai, atsaucoties uz citu informāciju, avotiem vai vienumiem, un kas tiek uzturēti platformas koplietošanas informācijas sistēmā, likuma “Par Latvijas Nacionālo bibliotēku” 6.¹ panta pirmā daļa nosaka, ka likuma “Par Latvijas Nacionālo bibliotēku” 6. panta pirmās daļas 4. punktā un trešajā daļā noteikto funkciju izpildē Latvijas Nacionālā bibliotēka, veicot personas datu apstrādi zinātniskās vai vēstures pētniecības nolūkos un nodrošinot sabiedrības intereses attiecībā uz informācijas pieejamību, nepiemēro Eiropas Parlamenta un Padomes 2016. gada 27. aprīļa regulas (ES) 2016/679 par fizisku personu aizsardzību attiecībā uz personas datu apstrādi un šādu datu brīvu apriti un ar ko atceļ direktīvu 95/46/EK (Vispārīgā datu aizsardzības regula) 15. pantu. Likumprojekta „Grozījumi likumā “Par Latvijas Nacionālo bibliotēku”” anotācija (grozījumi spēkā no 07.10.2020.) sniedz šādu skaidrojumu: “Likumprojekts paredz noteikt Latvijas Nacionālajai bibliotēkai jaunu funkciju – kultūras mantojuma tēzauru datu bāzes bāzes (turpmāk – tēzaura datubāze) uzturēšanu tās publiskas pieejamības nodrošināšanu. Tēzaura datubāzes izveides mērķis ir nodrošināt vienotās Latvijas kultūras mantojuma platformas darbību – aprakstīt, uzkrāt, meklēt, piekļūt un pārizmantot digitālā kultūras mantojuma objektus, t.sk. nodrošināt vienotā digitālo objektu kataloga (DOM) darbību. Pašreizējā tēzaura attīstības fāzē plānots izveidot šādas datu kopas par nozīmīgu Latvijas kultūras matojumu: personas, institūcijas, vietas, notikumi, priekšmeti, dzimtas. Tēzaura datubāzē tiks apstrādāti personas dati ar mērķi nodrošināt sabiedrības intereses uz informācijas pieejamību, kā arī zinātniskās un vēsturiskās pētniecības nolūkā, lai nodrošinātu Latvijas kultūras matojuma dokumentēšanu un izpēti. Neviena cita institūcija Latvijā nenodarbojas ar šādu datu izpēti un sistematizēšanu un, neizveidojot un neuzturot šādu datubāzi, netiktu nodrošināta šādas nozīmīgas informācijas uzkrāšana, padarīšana pieejama sabiedrībai, kā arī nodošana nākamajām paaudzēm. Tēzaura datu bāzē tiks apstrādāti personas dati, kas ir apkopoti nacionālajā bibliogrāfijā, kā arī citi personas dati, kam ir kultūrvēsturiska vai zinātniska nozīme un kuru iekļaušana tēzaura datubāzē kalpo sabiedrības interesēm uz informāciju. Informācija tiks iegūta no šādiem avotiem: nacionālās bibliogrāfijas, Latvijas Nacionālā arhīva, citu kultūras institūciju uzkrātā informācija, citas publiski pieejamās datubāzes.” 2020.gadā lietotais termins “tezaura datu bāze” ir attīstījies un mainīts uz “vienotajiem kultūras mantojuma atsauces datiem”. Autortiesību dati satur tādus personas datus kā darba autortiesību un blakustiesību subjektu vārdi un dzimšanas dati, un ir daļa no vienotajiem kultūras mantojuma atsauces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23-TA-485</w:t>
    </w:r>
    <w:r>
      <w:br/>
    </w:r>
    <w:r w:rsidR="00000000" w:rsidRPr="00000000" w:rsidDel="00000000">
      <w:rPr>
        <w:rtl w:val="0"/>
      </w:rPr>
      <w:t xml:space="preserve">10.07.2024. 17.05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23-TA-485</w:t>
    </w:r>
    <w:r>
      <w:br/>
    </w:r>
    <w:r w:rsidR="00000000" w:rsidRPr="00000000" w:rsidDel="00000000">
      <w:rPr>
        <w:rtl w:val="0"/>
      </w:rPr>
      <w:t xml:space="preserve">10.07.2024. 17.05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Izziņa_23-TA-485.docx</dc:title>
</cp:coreProperties>
</file>

<file path=docProps/custom.xml><?xml version="1.0" encoding="utf-8"?>
<Properties xmlns="http://schemas.openxmlformats.org/officeDocument/2006/custom-properties" xmlns:vt="http://schemas.openxmlformats.org/officeDocument/2006/docPropsVTypes"/>
</file>