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06E" w:rsidRDefault="00D1306E" w:rsidP="00D1306E">
      <w:pPr>
        <w:rPr>
          <w:rFonts w:ascii="Calibri" w:eastAsia="Times New Roman" w:hAnsi="Calibri" w:cs="Calibri"/>
          <w:sz w:val="22"/>
          <w:szCs w:val="22"/>
          <w:lang w:val="en-US"/>
        </w:rPr>
      </w:pPr>
      <w:r>
        <w:rPr>
          <w:rFonts w:ascii="Calibri" w:eastAsia="Times New Roman" w:hAnsi="Calibri" w:cs="Calibri"/>
          <w:b/>
          <w:bCs/>
          <w:sz w:val="22"/>
          <w:szCs w:val="22"/>
          <w:lang w:val="en-US"/>
        </w:rPr>
        <w:t>From:</w:t>
      </w:r>
      <w:r>
        <w:rPr>
          <w:rFonts w:ascii="Calibri" w:eastAsia="Times New Roman" w:hAnsi="Calibri" w:cs="Calibri"/>
          <w:sz w:val="22"/>
          <w:szCs w:val="22"/>
          <w:lang w:val="en-US"/>
        </w:rPr>
        <w:t xml:space="preserve"> VARAM &lt;pasts@varam.gov.lv&gt; </w:t>
      </w:r>
      <w:r>
        <w:rPr>
          <w:rFonts w:ascii="Calibri" w:eastAsia="Times New Roman" w:hAnsi="Calibri" w:cs="Calibri"/>
          <w:sz w:val="22"/>
          <w:szCs w:val="22"/>
          <w:lang w:val="en-US"/>
        </w:rPr>
        <w:br/>
      </w:r>
      <w:r>
        <w:rPr>
          <w:rFonts w:ascii="Calibri" w:eastAsia="Times New Roman" w:hAnsi="Calibri" w:cs="Calibri"/>
          <w:b/>
          <w:bCs/>
          <w:sz w:val="22"/>
          <w:szCs w:val="22"/>
          <w:lang w:val="en-US"/>
        </w:rPr>
        <w:t>Sent:</w:t>
      </w:r>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trešdiena</w:t>
      </w:r>
      <w:proofErr w:type="spellEnd"/>
      <w:r>
        <w:rPr>
          <w:rFonts w:ascii="Calibri" w:eastAsia="Times New Roman" w:hAnsi="Calibri" w:cs="Calibri"/>
          <w:sz w:val="22"/>
          <w:szCs w:val="22"/>
          <w:lang w:val="en-US"/>
        </w:rPr>
        <w:t xml:space="preserve">, 2020. </w:t>
      </w:r>
      <w:proofErr w:type="spellStart"/>
      <w:proofErr w:type="gramStart"/>
      <w:r>
        <w:rPr>
          <w:rFonts w:ascii="Calibri" w:eastAsia="Times New Roman" w:hAnsi="Calibri" w:cs="Calibri"/>
          <w:sz w:val="22"/>
          <w:szCs w:val="22"/>
          <w:lang w:val="en-US"/>
        </w:rPr>
        <w:t>gada</w:t>
      </w:r>
      <w:proofErr w:type="spellEnd"/>
      <w:proofErr w:type="gramEnd"/>
      <w:r>
        <w:rPr>
          <w:rFonts w:ascii="Calibri" w:eastAsia="Times New Roman" w:hAnsi="Calibri" w:cs="Calibri"/>
          <w:sz w:val="22"/>
          <w:szCs w:val="22"/>
          <w:lang w:val="en-US"/>
        </w:rPr>
        <w:t xml:space="preserve"> 11. </w:t>
      </w:r>
      <w:proofErr w:type="spellStart"/>
      <w:proofErr w:type="gramStart"/>
      <w:r>
        <w:rPr>
          <w:rFonts w:ascii="Calibri" w:eastAsia="Times New Roman" w:hAnsi="Calibri" w:cs="Calibri"/>
          <w:sz w:val="22"/>
          <w:szCs w:val="22"/>
          <w:lang w:val="en-US"/>
        </w:rPr>
        <w:t>novembris</w:t>
      </w:r>
      <w:proofErr w:type="spellEnd"/>
      <w:proofErr w:type="gramEnd"/>
      <w:r>
        <w:rPr>
          <w:rFonts w:ascii="Calibri" w:eastAsia="Times New Roman" w:hAnsi="Calibri" w:cs="Calibri"/>
          <w:sz w:val="22"/>
          <w:szCs w:val="22"/>
          <w:lang w:val="en-US"/>
        </w:rPr>
        <w:t xml:space="preserve"> 14:44</w:t>
      </w:r>
      <w:r>
        <w:rPr>
          <w:rFonts w:ascii="Calibri" w:eastAsia="Times New Roman" w:hAnsi="Calibri" w:cs="Calibri"/>
          <w:sz w:val="22"/>
          <w:szCs w:val="22"/>
          <w:lang w:val="en-US"/>
        </w:rPr>
        <w:br/>
      </w:r>
      <w:r>
        <w:rPr>
          <w:rFonts w:ascii="Calibri" w:eastAsia="Times New Roman" w:hAnsi="Calibri" w:cs="Calibri"/>
          <w:b/>
          <w:bCs/>
          <w:sz w:val="22"/>
          <w:szCs w:val="22"/>
          <w:lang w:val="en-US"/>
        </w:rPr>
        <w:t>To:</w:t>
      </w:r>
      <w:r>
        <w:rPr>
          <w:rFonts w:ascii="Calibri" w:eastAsia="Times New Roman" w:hAnsi="Calibri" w:cs="Calibri"/>
          <w:sz w:val="22"/>
          <w:szCs w:val="22"/>
          <w:lang w:val="en-US"/>
        </w:rPr>
        <w:t xml:space="preserve"> Pasts &lt;Pasts@fm.gov.lv&gt;</w:t>
      </w:r>
      <w:r>
        <w:rPr>
          <w:rFonts w:ascii="Calibri" w:eastAsia="Times New Roman" w:hAnsi="Calibri" w:cs="Calibri"/>
          <w:sz w:val="22"/>
          <w:szCs w:val="22"/>
          <w:lang w:val="en-US"/>
        </w:rPr>
        <w:br/>
      </w:r>
      <w:r>
        <w:rPr>
          <w:rFonts w:ascii="Calibri" w:eastAsia="Times New Roman" w:hAnsi="Calibri" w:cs="Calibri"/>
          <w:b/>
          <w:bCs/>
          <w:sz w:val="22"/>
          <w:szCs w:val="22"/>
          <w:lang w:val="en-US"/>
        </w:rPr>
        <w:t>Subject:</w:t>
      </w:r>
      <w:r>
        <w:rPr>
          <w:rFonts w:ascii="Calibri" w:eastAsia="Times New Roman" w:hAnsi="Calibri" w:cs="Calibri"/>
          <w:sz w:val="22"/>
          <w:szCs w:val="22"/>
          <w:lang w:val="en-US"/>
        </w:rPr>
        <w:t xml:space="preserve"> Par </w:t>
      </w:r>
      <w:proofErr w:type="spellStart"/>
      <w:r>
        <w:rPr>
          <w:rFonts w:ascii="Calibri" w:eastAsia="Times New Roman" w:hAnsi="Calibri" w:cs="Calibri"/>
          <w:sz w:val="22"/>
          <w:szCs w:val="22"/>
          <w:lang w:val="en-US"/>
        </w:rPr>
        <w:t>precizēto</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Ministru</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kabineta</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noteikumu</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projektu</w:t>
      </w:r>
      <w:proofErr w:type="spellEnd"/>
      <w:r>
        <w:rPr>
          <w:rFonts w:ascii="Calibri" w:eastAsia="Times New Roman" w:hAnsi="Calibri" w:cs="Calibri"/>
          <w:sz w:val="22"/>
          <w:szCs w:val="22"/>
          <w:lang w:val="en-US"/>
        </w:rPr>
        <w:t xml:space="preserve"> - VSS-619</w:t>
      </w:r>
    </w:p>
    <w:p w:rsidR="00D1306E" w:rsidRDefault="00D1306E" w:rsidP="00D1306E"/>
    <w:p w:rsidR="00D1306E" w:rsidRDefault="00D1306E" w:rsidP="00D1306E">
      <w:pPr>
        <w:ind w:right="4548"/>
      </w:pPr>
      <w:r>
        <w:t>11.11.2020. Nr.1-15/10112</w:t>
      </w:r>
    </w:p>
    <w:p w:rsidR="00D1306E" w:rsidRDefault="00D1306E" w:rsidP="00D1306E">
      <w:pPr>
        <w:ind w:left="720" w:right="4548" w:firstLine="720"/>
        <w:jc w:val="right"/>
        <w:rPr>
          <w:b/>
          <w:bCs/>
        </w:rPr>
      </w:pPr>
      <w:bookmarkStart w:id="0" w:name="_GoBack"/>
      <w:bookmarkEnd w:id="0"/>
      <w:r>
        <w:rPr>
          <w:b/>
          <w:bCs/>
        </w:rPr>
        <w:t>Finanšu ministrijai</w:t>
      </w:r>
    </w:p>
    <w:p w:rsidR="00D1306E" w:rsidRDefault="00D1306E" w:rsidP="00D1306E">
      <w:pPr>
        <w:ind w:right="4548"/>
        <w:jc w:val="both"/>
        <w:rPr>
          <w:i/>
          <w:iCs/>
        </w:rPr>
      </w:pPr>
    </w:p>
    <w:p w:rsidR="00D1306E" w:rsidRDefault="00D1306E" w:rsidP="00D1306E">
      <w:pPr>
        <w:ind w:right="4251"/>
        <w:contextualSpacing/>
        <w:jc w:val="both"/>
        <w:rPr>
          <w:i/>
          <w:iCs/>
        </w:rPr>
      </w:pPr>
      <w:r>
        <w:rPr>
          <w:i/>
          <w:iCs/>
        </w:rPr>
        <w:t>Atzinums par precizēto Ministru kabineta noteikumu “Grozījumi Ministru kabineta 2017. gada 28. marta noteikumos Nr. 187 “Sabiedrisko pakalpojumu sniedzēju iepirkuma procedūru un metu konkursu norises kārtība”” projektu un precizēto tā sākotnējās ietekmes novērtējuma ziņojumu (anotācija) (VSS-619)</w:t>
      </w:r>
    </w:p>
    <w:p w:rsidR="00D1306E" w:rsidRDefault="00D1306E" w:rsidP="00D1306E">
      <w:pPr>
        <w:jc w:val="both"/>
        <w:rPr>
          <w:i/>
          <w:iCs/>
        </w:rPr>
      </w:pPr>
    </w:p>
    <w:p w:rsidR="00D1306E" w:rsidRDefault="00D1306E" w:rsidP="00D1306E">
      <w:pPr>
        <w:jc w:val="both"/>
      </w:pPr>
    </w:p>
    <w:p w:rsidR="00D1306E" w:rsidRDefault="00D1306E" w:rsidP="00D1306E">
      <w:r>
        <w:t>Vides aizsardzības un reģionālās attīstības ministrija (turpmāk – ministrija) savas kompetences ietvaros izvērtēja precizēto Ministru kabineta noteikumu projektu “Grozījumi Ministru kabineta 2017. gada 28. marta noteikumos Nr. 187 “Sabiedrisko pakalpojumu sniedzēju iepirkuma procedūru un metu konkursu norises kārtība”” un precizēto tā sākotnējās ietekmes novērtējuma ziņojumu (anotācija) (VSS-619), un saskaņo tā tālāku virzību bez iebildumiem un priekšlikumiem.</w:t>
      </w:r>
    </w:p>
    <w:p w:rsidR="00D1306E" w:rsidRDefault="00D1306E" w:rsidP="00D1306E"/>
    <w:p w:rsidR="00D1306E" w:rsidRDefault="00D1306E" w:rsidP="00D1306E">
      <w:r>
        <w:t>Cieņā</w:t>
      </w:r>
    </w:p>
    <w:p w:rsidR="00D1306E" w:rsidRDefault="00D1306E" w:rsidP="00D1306E">
      <w:r>
        <w:t xml:space="preserve">Elita Turka </w:t>
      </w:r>
    </w:p>
    <w:p w:rsidR="00D1306E" w:rsidRDefault="00D1306E" w:rsidP="00D1306E">
      <w:r>
        <w:t>Valsts sekretāra vietniece</w:t>
      </w:r>
    </w:p>
    <w:p w:rsidR="00D1306E" w:rsidRDefault="00D1306E" w:rsidP="00D1306E"/>
    <w:p w:rsidR="00D1306E" w:rsidRDefault="00D1306E" w:rsidP="00D1306E">
      <w:pPr>
        <w:rPr>
          <w:sz w:val="20"/>
          <w:szCs w:val="20"/>
        </w:rPr>
      </w:pPr>
      <w:r>
        <w:rPr>
          <w:sz w:val="20"/>
          <w:szCs w:val="20"/>
        </w:rPr>
        <w:t>E-pasta sagatavotāja:</w:t>
      </w:r>
    </w:p>
    <w:p w:rsidR="00D1306E" w:rsidRDefault="00D1306E" w:rsidP="00D1306E">
      <w:pPr>
        <w:rPr>
          <w:sz w:val="20"/>
          <w:szCs w:val="20"/>
        </w:rPr>
      </w:pPr>
      <w:r>
        <w:rPr>
          <w:sz w:val="20"/>
          <w:szCs w:val="20"/>
        </w:rPr>
        <w:t xml:space="preserve">Marta </w:t>
      </w:r>
      <w:proofErr w:type="spellStart"/>
      <w:r>
        <w:rPr>
          <w:sz w:val="20"/>
          <w:szCs w:val="20"/>
        </w:rPr>
        <w:t>Ošleja</w:t>
      </w:r>
      <w:proofErr w:type="spellEnd"/>
    </w:p>
    <w:p w:rsidR="00D1306E" w:rsidRDefault="00D1306E" w:rsidP="00D1306E">
      <w:pPr>
        <w:rPr>
          <w:sz w:val="20"/>
          <w:szCs w:val="20"/>
        </w:rPr>
      </w:pPr>
      <w:r>
        <w:rPr>
          <w:sz w:val="20"/>
          <w:szCs w:val="20"/>
        </w:rPr>
        <w:t>Juridiskā departamenta</w:t>
      </w:r>
    </w:p>
    <w:p w:rsidR="00D1306E" w:rsidRDefault="00D1306E" w:rsidP="00D1306E">
      <w:pPr>
        <w:rPr>
          <w:sz w:val="20"/>
          <w:szCs w:val="20"/>
        </w:rPr>
      </w:pPr>
      <w:r>
        <w:rPr>
          <w:sz w:val="20"/>
          <w:szCs w:val="20"/>
        </w:rPr>
        <w:t>Juridiskās nodaļas juriste</w:t>
      </w:r>
    </w:p>
    <w:p w:rsidR="00D1306E" w:rsidRDefault="00D1306E" w:rsidP="00D1306E">
      <w:pPr>
        <w:rPr>
          <w:sz w:val="20"/>
          <w:szCs w:val="20"/>
        </w:rPr>
      </w:pPr>
      <w:r>
        <w:rPr>
          <w:sz w:val="20"/>
          <w:szCs w:val="20"/>
        </w:rPr>
        <w:t>67026543</w:t>
      </w:r>
    </w:p>
    <w:p w:rsidR="00D1306E" w:rsidRDefault="00D1306E" w:rsidP="00D1306E"/>
    <w:p w:rsidR="00D1306E" w:rsidRDefault="00D1306E" w:rsidP="00D1306E">
      <w:pPr>
        <w:rPr>
          <w:i/>
          <w:iCs/>
        </w:rPr>
      </w:pPr>
      <w:r>
        <w:rPr>
          <w:i/>
          <w:iCs/>
        </w:rPr>
        <w:t>Šis e-pasts un tā pielikumā esošie dokumenti var saturēt ierobežotas pieejamības informāciju, cita starpā fizisko personu datus, kas adresēta tikai tā saņēmējam un izmantojama tikai leģitīmiem mērķiem. Ja esiet saņēmis šo e-pastu kļūdas dēļ vai nav pamatota mērķa ierobežotas pieejamības informācijas, cita starpā fizisko personu datu, apstrādei, Jums nav tiesību izmantot vai pārsūtīt šajā e-pastā un tam pievienotajos dokumentos ietverto informāciju. Šādā gadījumā nekavējoties neatgriezeniski izdzēsiet šo e-pastu.</w:t>
      </w:r>
    </w:p>
    <w:p w:rsidR="00571ACF" w:rsidRDefault="00571ACF"/>
    <w:sectPr w:rsidR="00571AC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2DE"/>
    <w:rsid w:val="004302DE"/>
    <w:rsid w:val="00571ACF"/>
    <w:rsid w:val="00D1306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35123"/>
  <w15:chartTrackingRefBased/>
  <w15:docId w15:val="{01AD492D-9D18-429F-B8C7-A00AA1AC6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06E"/>
    <w:pPr>
      <w:spacing w:after="0" w:line="240" w:lineRule="auto"/>
    </w:pPr>
    <w:rPr>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916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1054</Words>
  <Characters>601</Characters>
  <Application>Microsoft Office Word</Application>
  <DocSecurity>0</DocSecurity>
  <Lines>5</Lines>
  <Paragraphs>3</Paragraphs>
  <ScaleCrop>false</ScaleCrop>
  <Company>Finanšu Ministrija</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Matulis</dc:creator>
  <cp:keywords/>
  <dc:description/>
  <cp:lastModifiedBy>Edgars Matulis</cp:lastModifiedBy>
  <cp:revision>3</cp:revision>
  <dcterms:created xsi:type="dcterms:W3CDTF">2020-12-03T08:39:00Z</dcterms:created>
  <dcterms:modified xsi:type="dcterms:W3CDTF">2020-12-03T08:39:00Z</dcterms:modified>
</cp:coreProperties>
</file>