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2DA5D" w14:textId="77777777" w:rsidR="00EE60F5" w:rsidRDefault="00517061" w:rsidP="00517061">
      <w:pPr>
        <w:jc w:val="center"/>
        <w:rPr>
          <w:b/>
          <w:sz w:val="28"/>
          <w:szCs w:val="28"/>
          <w:lang w:val="lv-LV"/>
        </w:rPr>
      </w:pPr>
      <w:r w:rsidRPr="00517061">
        <w:rPr>
          <w:b/>
          <w:sz w:val="28"/>
          <w:szCs w:val="28"/>
          <w:lang w:val="lv-LV"/>
        </w:rPr>
        <w:t>Latvijas Lielo pilsētu asociācijas i</w:t>
      </w:r>
      <w:r w:rsidR="00015248" w:rsidRPr="00517061">
        <w:rPr>
          <w:b/>
          <w:sz w:val="28"/>
          <w:szCs w:val="28"/>
          <w:lang w:val="lv-LV"/>
        </w:rPr>
        <w:t xml:space="preserve">zziņa iebildumiem/ priekšlikumiem par </w:t>
      </w:r>
      <w:r w:rsidRPr="00517061">
        <w:rPr>
          <w:b/>
          <w:sz w:val="28"/>
          <w:szCs w:val="28"/>
          <w:lang w:val="lv-LV"/>
        </w:rPr>
        <w:t>noteikumu projektu “Grozījumi</w:t>
      </w:r>
      <w:r w:rsidR="00BA7FB8" w:rsidRPr="00517061">
        <w:rPr>
          <w:b/>
          <w:sz w:val="28"/>
          <w:szCs w:val="28"/>
          <w:lang w:val="lv-LV"/>
        </w:rPr>
        <w:t xml:space="preserve"> Ministru kabineta 2016. gada 13. decembra noteikumos Nr. 788 „Noteikumi par atkritumu savākšanas un šķirošanas vietām”</w:t>
      </w:r>
    </w:p>
    <w:p w14:paraId="3B5FDCC1" w14:textId="77777777" w:rsidR="00517061" w:rsidRPr="00517061" w:rsidRDefault="00517061" w:rsidP="00517061">
      <w:pPr>
        <w:jc w:val="center"/>
        <w:rPr>
          <w:i/>
          <w:sz w:val="28"/>
          <w:szCs w:val="28"/>
          <w:lang w:val="lv-LV"/>
        </w:rPr>
      </w:pPr>
      <w:r w:rsidRPr="00517061">
        <w:rPr>
          <w:i/>
          <w:sz w:val="28"/>
          <w:szCs w:val="28"/>
          <w:lang w:val="lv-LV"/>
        </w:rPr>
        <w:t>(turpmāk – Noteikumu projekts)</w:t>
      </w:r>
    </w:p>
    <w:p w14:paraId="67A4B014" w14:textId="77777777" w:rsidR="00EE60F5" w:rsidRDefault="00EE60F5" w:rsidP="007C3313">
      <w:pPr>
        <w:jc w:val="both"/>
        <w:rPr>
          <w:lang w:val="lv-LV"/>
        </w:rPr>
      </w:pPr>
    </w:p>
    <w:tbl>
      <w:tblPr>
        <w:tblW w:w="1488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
        <w:gridCol w:w="890"/>
        <w:gridCol w:w="4678"/>
        <w:gridCol w:w="8363"/>
      </w:tblGrid>
      <w:tr w:rsidR="005300D6" w:rsidRPr="00BA7FB8" w14:paraId="195F5B3D" w14:textId="77777777" w:rsidTr="00E25E64">
        <w:trPr>
          <w:trHeight w:val="557"/>
        </w:trPr>
        <w:tc>
          <w:tcPr>
            <w:tcW w:w="954" w:type="dxa"/>
            <w:tcBorders>
              <w:top w:val="single" w:sz="4" w:space="0" w:color="auto"/>
              <w:left w:val="single" w:sz="4" w:space="0" w:color="auto"/>
              <w:bottom w:val="single" w:sz="4" w:space="0" w:color="auto"/>
              <w:right w:val="single" w:sz="4" w:space="0" w:color="auto"/>
            </w:tcBorders>
            <w:vAlign w:val="center"/>
          </w:tcPr>
          <w:p w14:paraId="3403D28C" w14:textId="77777777" w:rsidR="005300D6" w:rsidRPr="00BA7FB8" w:rsidRDefault="005300D6" w:rsidP="00E25E64">
            <w:pPr>
              <w:jc w:val="center"/>
              <w:rPr>
                <w:b/>
                <w:bCs/>
                <w:lang w:val="lv-LV"/>
              </w:rPr>
            </w:pPr>
            <w:proofErr w:type="spellStart"/>
            <w:r w:rsidRPr="00BA7FB8">
              <w:rPr>
                <w:b/>
                <w:bCs/>
                <w:lang w:val="lv-LV"/>
              </w:rPr>
              <w:t>Nr.p.k</w:t>
            </w:r>
            <w:proofErr w:type="spellEnd"/>
            <w:r w:rsidRPr="00BA7FB8">
              <w:rPr>
                <w:b/>
                <w:bCs/>
                <w:lang w:val="lv-LV"/>
              </w:rPr>
              <w:t>.</w:t>
            </w:r>
          </w:p>
        </w:tc>
        <w:tc>
          <w:tcPr>
            <w:tcW w:w="890" w:type="dxa"/>
            <w:tcBorders>
              <w:top w:val="single" w:sz="4" w:space="0" w:color="auto"/>
              <w:left w:val="single" w:sz="4" w:space="0" w:color="auto"/>
              <w:bottom w:val="single" w:sz="4" w:space="0" w:color="auto"/>
              <w:right w:val="single" w:sz="4" w:space="0" w:color="auto"/>
            </w:tcBorders>
            <w:vAlign w:val="center"/>
          </w:tcPr>
          <w:p w14:paraId="11B11230" w14:textId="77777777" w:rsidR="005300D6" w:rsidRPr="00BA7FB8" w:rsidRDefault="005300D6" w:rsidP="00E25E64">
            <w:pPr>
              <w:jc w:val="center"/>
              <w:rPr>
                <w:b/>
                <w:bCs/>
                <w:lang w:val="lv-LV"/>
              </w:rPr>
            </w:pPr>
            <w:r w:rsidRPr="00BA7FB8">
              <w:rPr>
                <w:b/>
                <w:bCs/>
                <w:lang w:val="lv-LV"/>
              </w:rPr>
              <w:t>Lpp.</w:t>
            </w:r>
          </w:p>
        </w:tc>
        <w:tc>
          <w:tcPr>
            <w:tcW w:w="4678" w:type="dxa"/>
            <w:tcBorders>
              <w:top w:val="single" w:sz="4" w:space="0" w:color="auto"/>
              <w:left w:val="single" w:sz="4" w:space="0" w:color="auto"/>
              <w:bottom w:val="single" w:sz="4" w:space="0" w:color="auto"/>
              <w:right w:val="single" w:sz="4" w:space="0" w:color="auto"/>
            </w:tcBorders>
            <w:vAlign w:val="center"/>
          </w:tcPr>
          <w:p w14:paraId="5113804C" w14:textId="77777777" w:rsidR="005300D6" w:rsidRPr="00BA7FB8" w:rsidRDefault="005300D6" w:rsidP="00E25E64">
            <w:pPr>
              <w:jc w:val="center"/>
              <w:rPr>
                <w:b/>
                <w:bCs/>
                <w:lang w:val="lv-LV"/>
              </w:rPr>
            </w:pPr>
            <w:r w:rsidRPr="00BA7FB8">
              <w:rPr>
                <w:b/>
                <w:bCs/>
                <w:lang w:val="lv-LV"/>
              </w:rPr>
              <w:t>Esošā redakcija</w:t>
            </w:r>
          </w:p>
        </w:tc>
        <w:tc>
          <w:tcPr>
            <w:tcW w:w="8363" w:type="dxa"/>
            <w:tcBorders>
              <w:top w:val="single" w:sz="4" w:space="0" w:color="auto"/>
              <w:left w:val="single" w:sz="4" w:space="0" w:color="auto"/>
              <w:bottom w:val="single" w:sz="4" w:space="0" w:color="auto"/>
              <w:right w:val="single" w:sz="4" w:space="0" w:color="auto"/>
            </w:tcBorders>
            <w:vAlign w:val="center"/>
          </w:tcPr>
          <w:p w14:paraId="742DBAAC" w14:textId="77777777" w:rsidR="005300D6" w:rsidRPr="00BA7FB8" w:rsidRDefault="00A018FF" w:rsidP="00E25E64">
            <w:pPr>
              <w:jc w:val="center"/>
              <w:rPr>
                <w:b/>
                <w:bCs/>
                <w:lang w:val="lv-LV"/>
              </w:rPr>
            </w:pPr>
            <w:r w:rsidRPr="00BA7FB8">
              <w:rPr>
                <w:b/>
                <w:bCs/>
                <w:lang w:val="lv-LV"/>
              </w:rPr>
              <w:t>Iebildumi/ priekšlikumi</w:t>
            </w:r>
          </w:p>
        </w:tc>
      </w:tr>
      <w:tr w:rsidR="005300D6" w:rsidRPr="00BA7FB8" w14:paraId="026C3D2A" w14:textId="77777777" w:rsidTr="00517061">
        <w:trPr>
          <w:trHeight w:val="4438"/>
        </w:trPr>
        <w:tc>
          <w:tcPr>
            <w:tcW w:w="954" w:type="dxa"/>
            <w:tcBorders>
              <w:top w:val="single" w:sz="4" w:space="0" w:color="auto"/>
              <w:left w:val="single" w:sz="4" w:space="0" w:color="auto"/>
              <w:bottom w:val="single" w:sz="4" w:space="0" w:color="auto"/>
              <w:right w:val="single" w:sz="4" w:space="0" w:color="auto"/>
            </w:tcBorders>
            <w:vAlign w:val="center"/>
          </w:tcPr>
          <w:p w14:paraId="7A3BE549" w14:textId="77777777" w:rsidR="005300D6" w:rsidRPr="00BA7FB8" w:rsidRDefault="005300D6" w:rsidP="00694A23">
            <w:pPr>
              <w:numPr>
                <w:ilvl w:val="0"/>
                <w:numId w:val="1"/>
              </w:numPr>
              <w:jc w:val="center"/>
              <w:rPr>
                <w:bCs/>
                <w:lang w:val="lv-LV"/>
              </w:rPr>
            </w:pPr>
          </w:p>
        </w:tc>
        <w:tc>
          <w:tcPr>
            <w:tcW w:w="890" w:type="dxa"/>
            <w:tcBorders>
              <w:top w:val="single" w:sz="4" w:space="0" w:color="auto"/>
              <w:left w:val="single" w:sz="4" w:space="0" w:color="auto"/>
              <w:bottom w:val="single" w:sz="4" w:space="0" w:color="auto"/>
              <w:right w:val="single" w:sz="4" w:space="0" w:color="auto"/>
            </w:tcBorders>
            <w:vAlign w:val="center"/>
          </w:tcPr>
          <w:p w14:paraId="66D80F36" w14:textId="77777777" w:rsidR="005300D6" w:rsidRPr="00BA7FB8" w:rsidRDefault="00694A23" w:rsidP="00694A23">
            <w:pPr>
              <w:jc w:val="center"/>
              <w:rPr>
                <w:lang w:val="lv-LV"/>
              </w:rPr>
            </w:pPr>
            <w:r>
              <w:rPr>
                <w:lang w:val="lv-LV"/>
              </w:rPr>
              <w:t>1</w:t>
            </w:r>
            <w:r w:rsidR="00CD1E28">
              <w:rPr>
                <w:lang w:val="lv-LV"/>
              </w:rPr>
              <w:t>.</w:t>
            </w:r>
          </w:p>
        </w:tc>
        <w:tc>
          <w:tcPr>
            <w:tcW w:w="4678" w:type="dxa"/>
            <w:tcBorders>
              <w:top w:val="single" w:sz="4" w:space="0" w:color="auto"/>
              <w:left w:val="single" w:sz="4" w:space="0" w:color="auto"/>
              <w:bottom w:val="single" w:sz="4" w:space="0" w:color="auto"/>
              <w:right w:val="single" w:sz="4" w:space="0" w:color="auto"/>
            </w:tcBorders>
          </w:tcPr>
          <w:p w14:paraId="09CC87D3" w14:textId="77777777" w:rsidR="00517061" w:rsidRPr="00517061" w:rsidRDefault="00517061" w:rsidP="00517061">
            <w:pPr>
              <w:jc w:val="both"/>
              <w:rPr>
                <w:rFonts w:eastAsia="SimSun"/>
                <w:lang w:val="lv-LV" w:eastAsia="lv-LV"/>
              </w:rPr>
            </w:pPr>
            <w:r w:rsidRPr="00517061">
              <w:rPr>
                <w:rFonts w:eastAsia="SimSun"/>
                <w:lang w:val="lv-LV" w:eastAsia="lv-LV"/>
              </w:rPr>
              <w:t>1. Izteikt 5. punktu šādā redakcijā:</w:t>
            </w:r>
          </w:p>
          <w:p w14:paraId="06837123" w14:textId="77777777" w:rsidR="00517061" w:rsidRDefault="00517061" w:rsidP="00517061">
            <w:pPr>
              <w:jc w:val="both"/>
              <w:rPr>
                <w:rFonts w:eastAsia="SimSun"/>
                <w:lang w:val="lv-LV" w:eastAsia="lv-LV"/>
              </w:rPr>
            </w:pPr>
            <w:r w:rsidRPr="00517061">
              <w:rPr>
                <w:rFonts w:eastAsia="SimSun"/>
                <w:lang w:val="lv-LV" w:eastAsia="lv-LV"/>
              </w:rPr>
              <w:t xml:space="preserve">„5. Savākšanas laukums ir speciāli aprīkota iežogota vieta, kur savāc un īslaicīgi uzglabā dažādu veidu atkritumus pirms to turpmākās transportēšanas. </w:t>
            </w:r>
            <w:r w:rsidRPr="00517061">
              <w:rPr>
                <w:rFonts w:eastAsia="SimSun"/>
                <w:u w:val="single"/>
                <w:lang w:val="lv-LV" w:eastAsia="lv-LV"/>
              </w:rPr>
              <w:t>Savākšanas laukuma apsaimniekotājs nodrošina visu veidu mājsaimniecībās radīto atkritumu pieņemšanu bez maksas</w:t>
            </w:r>
            <w:r w:rsidRPr="00517061">
              <w:rPr>
                <w:rFonts w:eastAsia="SimSun"/>
                <w:lang w:val="lv-LV" w:eastAsia="lv-LV"/>
              </w:rPr>
              <w:t xml:space="preserve">, t.sk. bez maksas tiek pieņemtas četras nolietotas riepas no </w:t>
            </w:r>
            <w:r w:rsidRPr="00517061">
              <w:rPr>
                <w:rFonts w:eastAsia="SimSun"/>
                <w:u w:val="single"/>
                <w:lang w:val="lv-LV" w:eastAsia="lv-LV"/>
              </w:rPr>
              <w:t>iedzīvotāja gadā</w:t>
            </w:r>
            <w:r w:rsidRPr="00517061">
              <w:rPr>
                <w:rFonts w:eastAsia="SimSun"/>
                <w:lang w:val="lv-LV" w:eastAsia="lv-LV"/>
              </w:rPr>
              <w:t>.”</w:t>
            </w:r>
          </w:p>
          <w:p w14:paraId="7B980A20" w14:textId="77777777" w:rsidR="005300D6" w:rsidRPr="00FD6668" w:rsidRDefault="005300D6" w:rsidP="00694A23">
            <w:pPr>
              <w:pStyle w:val="CommentText"/>
              <w:spacing w:before="60" w:after="0"/>
              <w:jc w:val="both"/>
              <w:rPr>
                <w:rFonts w:ascii="Times New Roman" w:hAnsi="Times New Roman"/>
                <w:sz w:val="24"/>
                <w:szCs w:val="24"/>
              </w:rPr>
            </w:pPr>
          </w:p>
        </w:tc>
        <w:tc>
          <w:tcPr>
            <w:tcW w:w="8363" w:type="dxa"/>
            <w:tcBorders>
              <w:top w:val="single" w:sz="4" w:space="0" w:color="auto"/>
              <w:left w:val="single" w:sz="4" w:space="0" w:color="auto"/>
              <w:bottom w:val="single" w:sz="4" w:space="0" w:color="auto"/>
              <w:right w:val="single" w:sz="4" w:space="0" w:color="auto"/>
            </w:tcBorders>
          </w:tcPr>
          <w:p w14:paraId="12C97998" w14:textId="77777777" w:rsidR="00C43659" w:rsidRDefault="00C43659" w:rsidP="00C43659">
            <w:pPr>
              <w:pStyle w:val="CommentText"/>
              <w:jc w:val="both"/>
              <w:rPr>
                <w:rFonts w:ascii="Times New Roman" w:hAnsi="Times New Roman"/>
                <w:b/>
                <w:sz w:val="24"/>
                <w:szCs w:val="24"/>
              </w:rPr>
            </w:pPr>
            <w:r>
              <w:rPr>
                <w:rFonts w:ascii="Times New Roman" w:hAnsi="Times New Roman"/>
                <w:sz w:val="24"/>
                <w:szCs w:val="24"/>
              </w:rPr>
              <w:t xml:space="preserve">1. </w:t>
            </w:r>
            <w:r w:rsidR="00517061">
              <w:rPr>
                <w:rFonts w:ascii="Times New Roman" w:hAnsi="Times New Roman"/>
                <w:sz w:val="24"/>
                <w:szCs w:val="24"/>
              </w:rPr>
              <w:t xml:space="preserve">Nav pamatota </w:t>
            </w:r>
            <w:r w:rsidR="00BA7FB8">
              <w:rPr>
                <w:rFonts w:ascii="Times New Roman" w:hAnsi="Times New Roman"/>
                <w:sz w:val="24"/>
                <w:szCs w:val="24"/>
              </w:rPr>
              <w:t xml:space="preserve">prasība </w:t>
            </w:r>
            <w:r w:rsidR="00895E62">
              <w:rPr>
                <w:rFonts w:ascii="Times New Roman" w:hAnsi="Times New Roman"/>
                <w:sz w:val="24"/>
                <w:szCs w:val="24"/>
              </w:rPr>
              <w:t xml:space="preserve">savākšanas laukumā </w:t>
            </w:r>
            <w:r w:rsidR="00694A23">
              <w:rPr>
                <w:rFonts w:ascii="Times New Roman" w:hAnsi="Times New Roman"/>
                <w:sz w:val="24"/>
                <w:szCs w:val="24"/>
              </w:rPr>
              <w:t xml:space="preserve">nodrošināt </w:t>
            </w:r>
            <w:r w:rsidR="00694A23" w:rsidRPr="00FD6668">
              <w:rPr>
                <w:rFonts w:ascii="Times New Roman" w:hAnsi="Times New Roman"/>
                <w:sz w:val="24"/>
                <w:szCs w:val="24"/>
                <w:u w:val="single"/>
              </w:rPr>
              <w:t>visu</w:t>
            </w:r>
            <w:r w:rsidR="00BA7FB8" w:rsidRPr="00FD6668">
              <w:rPr>
                <w:rFonts w:ascii="Times New Roman" w:hAnsi="Times New Roman"/>
                <w:sz w:val="24"/>
                <w:szCs w:val="24"/>
                <w:u w:val="single"/>
              </w:rPr>
              <w:t xml:space="preserve"> </w:t>
            </w:r>
            <w:r w:rsidR="00694A23" w:rsidRPr="00FD6668">
              <w:rPr>
                <w:rFonts w:ascii="Times New Roman" w:hAnsi="Times New Roman"/>
                <w:sz w:val="24"/>
                <w:szCs w:val="24"/>
                <w:u w:val="single"/>
              </w:rPr>
              <w:t>veidu</w:t>
            </w:r>
            <w:r w:rsidR="00694A23">
              <w:rPr>
                <w:rFonts w:ascii="Times New Roman" w:hAnsi="Times New Roman"/>
                <w:sz w:val="24"/>
                <w:szCs w:val="24"/>
              </w:rPr>
              <w:t xml:space="preserve"> </w:t>
            </w:r>
            <w:r w:rsidR="00BA7FB8">
              <w:rPr>
                <w:rFonts w:ascii="Times New Roman" w:hAnsi="Times New Roman"/>
                <w:sz w:val="24"/>
                <w:szCs w:val="24"/>
              </w:rPr>
              <w:t>mājsaimniecībās radīto</w:t>
            </w:r>
            <w:r w:rsidR="00694A23">
              <w:rPr>
                <w:rFonts w:ascii="Times New Roman" w:hAnsi="Times New Roman"/>
                <w:sz w:val="24"/>
                <w:szCs w:val="24"/>
              </w:rPr>
              <w:t xml:space="preserve"> atkritumu pieņemšanu</w:t>
            </w:r>
            <w:r w:rsidR="00895E62">
              <w:rPr>
                <w:rFonts w:ascii="Times New Roman" w:hAnsi="Times New Roman"/>
                <w:sz w:val="24"/>
                <w:szCs w:val="24"/>
              </w:rPr>
              <w:t>, turklāt</w:t>
            </w:r>
            <w:r w:rsidR="00955F35">
              <w:rPr>
                <w:rFonts w:ascii="Times New Roman" w:hAnsi="Times New Roman"/>
                <w:sz w:val="24"/>
                <w:szCs w:val="24"/>
              </w:rPr>
              <w:t xml:space="preserve"> </w:t>
            </w:r>
            <w:r w:rsidR="00BA7FB8" w:rsidRPr="00895E62">
              <w:rPr>
                <w:rFonts w:ascii="Times New Roman" w:hAnsi="Times New Roman"/>
                <w:b/>
                <w:sz w:val="24"/>
                <w:szCs w:val="24"/>
                <w:u w:val="single"/>
              </w:rPr>
              <w:t>bez maksa</w:t>
            </w:r>
            <w:r w:rsidR="00955F35" w:rsidRPr="00895E62">
              <w:rPr>
                <w:rFonts w:ascii="Times New Roman" w:hAnsi="Times New Roman"/>
                <w:b/>
                <w:sz w:val="24"/>
                <w:szCs w:val="24"/>
                <w:u w:val="single"/>
              </w:rPr>
              <w:t>s</w:t>
            </w:r>
            <w:r w:rsidR="00B51C73">
              <w:rPr>
                <w:rFonts w:ascii="Times New Roman" w:hAnsi="Times New Roman"/>
                <w:sz w:val="24"/>
                <w:szCs w:val="24"/>
              </w:rPr>
              <w:t>.</w:t>
            </w:r>
            <w:r w:rsidR="00694A23">
              <w:rPr>
                <w:rFonts w:ascii="Times New Roman" w:hAnsi="Times New Roman"/>
                <w:sz w:val="24"/>
                <w:szCs w:val="24"/>
              </w:rPr>
              <w:t xml:space="preserve"> No </w:t>
            </w:r>
            <w:r w:rsidR="002D0D7C">
              <w:rPr>
                <w:rFonts w:ascii="Times New Roman" w:hAnsi="Times New Roman"/>
                <w:sz w:val="24"/>
                <w:szCs w:val="24"/>
              </w:rPr>
              <w:t xml:space="preserve">Noteikumu </w:t>
            </w:r>
            <w:r w:rsidR="00B51C73">
              <w:rPr>
                <w:rFonts w:ascii="Times New Roman" w:hAnsi="Times New Roman"/>
                <w:sz w:val="24"/>
                <w:szCs w:val="24"/>
              </w:rPr>
              <w:t xml:space="preserve">projekta </w:t>
            </w:r>
            <w:r w:rsidR="00694A23">
              <w:rPr>
                <w:rFonts w:ascii="Times New Roman" w:hAnsi="Times New Roman"/>
                <w:sz w:val="24"/>
                <w:szCs w:val="24"/>
              </w:rPr>
              <w:t>redakcijas izriet, ka</w:t>
            </w:r>
            <w:r w:rsidR="00BA7FB8">
              <w:rPr>
                <w:rFonts w:ascii="Times New Roman" w:hAnsi="Times New Roman"/>
                <w:sz w:val="24"/>
                <w:szCs w:val="24"/>
              </w:rPr>
              <w:t xml:space="preserve"> </w:t>
            </w:r>
            <w:r w:rsidR="00694A23">
              <w:rPr>
                <w:rFonts w:ascii="Times New Roman" w:hAnsi="Times New Roman"/>
                <w:sz w:val="24"/>
                <w:szCs w:val="24"/>
              </w:rPr>
              <w:t>savākšanas laukumos</w:t>
            </w:r>
            <w:r w:rsidR="00895E62">
              <w:rPr>
                <w:rFonts w:ascii="Times New Roman" w:hAnsi="Times New Roman"/>
                <w:sz w:val="24"/>
                <w:szCs w:val="24"/>
              </w:rPr>
              <w:t xml:space="preserve"> jāpieņem </w:t>
            </w:r>
            <w:r w:rsidR="00BA7FB8">
              <w:rPr>
                <w:rFonts w:ascii="Times New Roman" w:hAnsi="Times New Roman"/>
                <w:sz w:val="24"/>
                <w:szCs w:val="24"/>
              </w:rPr>
              <w:t xml:space="preserve">gan mājsaimniecībās </w:t>
            </w:r>
            <w:r w:rsidR="00895E62">
              <w:rPr>
                <w:rFonts w:ascii="Times New Roman" w:hAnsi="Times New Roman"/>
                <w:sz w:val="24"/>
                <w:szCs w:val="24"/>
              </w:rPr>
              <w:t>radīti</w:t>
            </w:r>
            <w:r w:rsidR="002D0D7C">
              <w:rPr>
                <w:rFonts w:ascii="Times New Roman" w:hAnsi="Times New Roman"/>
                <w:sz w:val="24"/>
                <w:szCs w:val="24"/>
              </w:rPr>
              <w:t>e</w:t>
            </w:r>
            <w:r w:rsidR="00895E62">
              <w:rPr>
                <w:rFonts w:ascii="Times New Roman" w:hAnsi="Times New Roman"/>
                <w:sz w:val="24"/>
                <w:szCs w:val="24"/>
              </w:rPr>
              <w:t xml:space="preserve"> nešķiroti</w:t>
            </w:r>
            <w:r w:rsidR="00BA7FB8">
              <w:rPr>
                <w:rFonts w:ascii="Times New Roman" w:hAnsi="Times New Roman"/>
                <w:sz w:val="24"/>
                <w:szCs w:val="24"/>
              </w:rPr>
              <w:t xml:space="preserve"> </w:t>
            </w:r>
            <w:r w:rsidR="00955F35">
              <w:rPr>
                <w:rFonts w:ascii="Times New Roman" w:hAnsi="Times New Roman"/>
                <w:sz w:val="24"/>
                <w:szCs w:val="24"/>
              </w:rPr>
              <w:t>sadzīves atkritumi</w:t>
            </w:r>
            <w:r w:rsidR="00895E62">
              <w:rPr>
                <w:rFonts w:ascii="Times New Roman" w:hAnsi="Times New Roman"/>
                <w:sz w:val="24"/>
                <w:szCs w:val="24"/>
              </w:rPr>
              <w:t xml:space="preserve">, </w:t>
            </w:r>
            <w:r w:rsidR="00694A23">
              <w:rPr>
                <w:rFonts w:ascii="Times New Roman" w:hAnsi="Times New Roman"/>
                <w:sz w:val="24"/>
                <w:szCs w:val="24"/>
              </w:rPr>
              <w:t xml:space="preserve">gan </w:t>
            </w:r>
            <w:r w:rsidR="00895E62">
              <w:rPr>
                <w:rFonts w:ascii="Times New Roman" w:hAnsi="Times New Roman"/>
                <w:sz w:val="24"/>
                <w:szCs w:val="24"/>
              </w:rPr>
              <w:t>arī mājsaimniecībā</w:t>
            </w:r>
            <w:r w:rsidR="00694A23">
              <w:rPr>
                <w:rFonts w:ascii="Times New Roman" w:hAnsi="Times New Roman"/>
                <w:sz w:val="24"/>
                <w:szCs w:val="24"/>
              </w:rPr>
              <w:t>s</w:t>
            </w:r>
            <w:r w:rsidR="00895E62">
              <w:rPr>
                <w:rFonts w:ascii="Times New Roman" w:hAnsi="Times New Roman"/>
                <w:sz w:val="24"/>
                <w:szCs w:val="24"/>
              </w:rPr>
              <w:t xml:space="preserve"> radīti</w:t>
            </w:r>
            <w:r w:rsidR="002D0D7C">
              <w:rPr>
                <w:rFonts w:ascii="Times New Roman" w:hAnsi="Times New Roman"/>
                <w:sz w:val="24"/>
                <w:szCs w:val="24"/>
              </w:rPr>
              <w:t>e</w:t>
            </w:r>
            <w:r w:rsidR="00955F35">
              <w:rPr>
                <w:rFonts w:ascii="Times New Roman" w:hAnsi="Times New Roman"/>
                <w:sz w:val="24"/>
                <w:szCs w:val="24"/>
              </w:rPr>
              <w:t xml:space="preserve"> būvniecības atkritumi</w:t>
            </w:r>
            <w:r w:rsidR="002D0D7C">
              <w:rPr>
                <w:rFonts w:ascii="Times New Roman" w:hAnsi="Times New Roman"/>
                <w:sz w:val="24"/>
                <w:szCs w:val="24"/>
              </w:rPr>
              <w:t xml:space="preserve">, kas tostarp ir pretrunā ar Ministru kabineta noteikumu Nr. </w:t>
            </w:r>
            <w:r w:rsidR="00B51C73" w:rsidRPr="002D0D7C">
              <w:rPr>
                <w:rFonts w:ascii="Times New Roman" w:hAnsi="Times New Roman"/>
                <w:sz w:val="24"/>
                <w:szCs w:val="24"/>
              </w:rPr>
              <w:t xml:space="preserve">788 </w:t>
            </w:r>
            <w:r w:rsidR="002D0D7C" w:rsidRPr="002D0D7C">
              <w:rPr>
                <w:rFonts w:ascii="Times New Roman" w:hAnsi="Times New Roman"/>
                <w:sz w:val="24"/>
                <w:szCs w:val="24"/>
              </w:rPr>
              <w:t>“</w:t>
            </w:r>
            <w:r w:rsidR="00B51C73" w:rsidRPr="002D0D7C">
              <w:rPr>
                <w:rFonts w:ascii="Times New Roman" w:hAnsi="Times New Roman"/>
                <w:sz w:val="24"/>
                <w:szCs w:val="24"/>
              </w:rPr>
              <w:t>Noteikumi par atkritumu savākšanas un šķirošanas vietām</w:t>
            </w:r>
            <w:r w:rsidR="002D0D7C" w:rsidRPr="002D0D7C">
              <w:rPr>
                <w:rFonts w:ascii="Times New Roman" w:hAnsi="Times New Roman"/>
                <w:sz w:val="24"/>
                <w:szCs w:val="24"/>
              </w:rPr>
              <w:t>”</w:t>
            </w:r>
            <w:r w:rsidR="00B51C73">
              <w:rPr>
                <w:rFonts w:ascii="Times New Roman" w:hAnsi="Times New Roman"/>
                <w:i/>
                <w:sz w:val="24"/>
                <w:szCs w:val="24"/>
              </w:rPr>
              <w:t xml:space="preserve"> </w:t>
            </w:r>
            <w:r w:rsidR="00B51C73">
              <w:rPr>
                <w:rFonts w:ascii="Times New Roman" w:hAnsi="Times New Roman"/>
                <w:sz w:val="24"/>
                <w:szCs w:val="24"/>
              </w:rPr>
              <w:t>12.4. punktu</w:t>
            </w:r>
            <w:r w:rsidR="002D0D7C">
              <w:rPr>
                <w:rFonts w:ascii="Times New Roman" w:hAnsi="Times New Roman"/>
                <w:sz w:val="24"/>
                <w:szCs w:val="24"/>
              </w:rPr>
              <w:t>, kur ir uzskaitīti</w:t>
            </w:r>
            <w:r w:rsidR="00B51C73">
              <w:rPr>
                <w:rFonts w:ascii="Times New Roman" w:hAnsi="Times New Roman"/>
                <w:sz w:val="24"/>
                <w:szCs w:val="24"/>
              </w:rPr>
              <w:t xml:space="preserve"> atkritumu veidi, kuru pieņemšana laukumos ir jānodrošina obligāti un kuru var nodrošināt, ja tāda kārtība paredzēta </w:t>
            </w:r>
            <w:r w:rsidR="002D0D7C">
              <w:rPr>
                <w:rFonts w:ascii="Times New Roman" w:hAnsi="Times New Roman"/>
                <w:sz w:val="24"/>
                <w:szCs w:val="24"/>
              </w:rPr>
              <w:t xml:space="preserve">pašvaldību saistošajos noteikumos. Ņemot vērā minēto, </w:t>
            </w:r>
            <w:r w:rsidR="002D0D7C" w:rsidRPr="00CD1E28">
              <w:rPr>
                <w:rFonts w:ascii="Times New Roman" w:hAnsi="Times New Roman"/>
                <w:b/>
                <w:sz w:val="24"/>
                <w:szCs w:val="24"/>
              </w:rPr>
              <w:t>lūdzam precizēt atkritumu veidus</w:t>
            </w:r>
            <w:r w:rsidR="00B51C73" w:rsidRPr="00CD1E28">
              <w:rPr>
                <w:rFonts w:ascii="Times New Roman" w:hAnsi="Times New Roman"/>
                <w:b/>
                <w:sz w:val="24"/>
                <w:szCs w:val="24"/>
              </w:rPr>
              <w:t xml:space="preserve">, kurus savākšanas laukumos jāpieņem bez maksas, kā arī </w:t>
            </w:r>
            <w:r w:rsidR="002D0D7C" w:rsidRPr="00CD1E28">
              <w:rPr>
                <w:rFonts w:ascii="Times New Roman" w:hAnsi="Times New Roman"/>
                <w:b/>
                <w:sz w:val="24"/>
                <w:szCs w:val="24"/>
              </w:rPr>
              <w:t>saglabāt</w:t>
            </w:r>
            <w:r w:rsidR="00B51C73" w:rsidRPr="00CD1E28">
              <w:rPr>
                <w:rFonts w:ascii="Times New Roman" w:hAnsi="Times New Roman"/>
                <w:b/>
                <w:sz w:val="24"/>
                <w:szCs w:val="24"/>
              </w:rPr>
              <w:t xml:space="preserve"> tiesības, piemēram, mājsaimniecībās radītos būvniecības atkritumus</w:t>
            </w:r>
            <w:r w:rsidR="00CD1E28" w:rsidRPr="00CD1E28">
              <w:rPr>
                <w:rFonts w:ascii="Times New Roman" w:hAnsi="Times New Roman"/>
                <w:b/>
                <w:sz w:val="24"/>
                <w:szCs w:val="24"/>
              </w:rPr>
              <w:t>,</w:t>
            </w:r>
            <w:r w:rsidR="00B51C73" w:rsidRPr="00CD1E28">
              <w:rPr>
                <w:rFonts w:ascii="Times New Roman" w:hAnsi="Times New Roman"/>
                <w:b/>
                <w:sz w:val="24"/>
                <w:szCs w:val="24"/>
              </w:rPr>
              <w:t xml:space="preserve"> savākšanas laukumos pieņemt ierobežotā daudzumā </w:t>
            </w:r>
            <w:r w:rsidR="00CD1E28" w:rsidRPr="00CD1E28">
              <w:rPr>
                <w:rFonts w:ascii="Times New Roman" w:hAnsi="Times New Roman"/>
                <w:b/>
                <w:sz w:val="24"/>
                <w:szCs w:val="24"/>
              </w:rPr>
              <w:t xml:space="preserve">no mājsaimniecības, </w:t>
            </w:r>
            <w:r w:rsidR="00B51C73" w:rsidRPr="00CD1E28">
              <w:rPr>
                <w:rFonts w:ascii="Times New Roman" w:hAnsi="Times New Roman"/>
                <w:b/>
                <w:sz w:val="24"/>
                <w:szCs w:val="24"/>
              </w:rPr>
              <w:t xml:space="preserve">par pakalpojumu iekasējot </w:t>
            </w:r>
            <w:r w:rsidR="00FD6668" w:rsidRPr="00CD1E28">
              <w:rPr>
                <w:rFonts w:ascii="Times New Roman" w:hAnsi="Times New Roman"/>
                <w:b/>
                <w:sz w:val="24"/>
                <w:szCs w:val="24"/>
              </w:rPr>
              <w:t>samaksu</w:t>
            </w:r>
            <w:r w:rsidR="00CD1E28">
              <w:rPr>
                <w:rFonts w:ascii="Times New Roman" w:hAnsi="Times New Roman"/>
                <w:b/>
                <w:sz w:val="24"/>
                <w:szCs w:val="24"/>
              </w:rPr>
              <w:t>.</w:t>
            </w:r>
          </w:p>
          <w:p w14:paraId="564A7B62" w14:textId="77777777" w:rsidR="00FD6668" w:rsidRPr="00CD1E28" w:rsidRDefault="00C43659" w:rsidP="00C43659">
            <w:pPr>
              <w:pStyle w:val="CommentText"/>
              <w:jc w:val="both"/>
              <w:rPr>
                <w:rFonts w:ascii="Times New Roman" w:hAnsi="Times New Roman"/>
                <w:b/>
                <w:sz w:val="24"/>
                <w:szCs w:val="24"/>
              </w:rPr>
            </w:pPr>
            <w:r w:rsidRPr="00C43659">
              <w:rPr>
                <w:rFonts w:ascii="Times New Roman" w:hAnsi="Times New Roman"/>
                <w:sz w:val="24"/>
                <w:szCs w:val="24"/>
              </w:rPr>
              <w:t>2.</w:t>
            </w:r>
            <w:r>
              <w:rPr>
                <w:rFonts w:ascii="Times New Roman" w:hAnsi="Times New Roman"/>
                <w:b/>
                <w:sz w:val="24"/>
                <w:szCs w:val="24"/>
              </w:rPr>
              <w:t xml:space="preserve"> </w:t>
            </w:r>
            <w:r w:rsidR="00FD6668" w:rsidRPr="00CD1E28">
              <w:rPr>
                <w:rFonts w:ascii="Times New Roman" w:hAnsi="Times New Roman"/>
                <w:sz w:val="24"/>
                <w:szCs w:val="24"/>
              </w:rPr>
              <w:t xml:space="preserve">Tāpat uzskatām, ka četras </w:t>
            </w:r>
            <w:r w:rsidR="00C03DD6" w:rsidRPr="00CD1E28">
              <w:rPr>
                <w:rFonts w:ascii="Times New Roman" w:hAnsi="Times New Roman"/>
                <w:b/>
                <w:sz w:val="24"/>
                <w:szCs w:val="24"/>
                <w:u w:val="single"/>
              </w:rPr>
              <w:t>vieglā transportlīdzekļa</w:t>
            </w:r>
            <w:r w:rsidR="00C03DD6" w:rsidRPr="00CD1E28">
              <w:rPr>
                <w:rFonts w:ascii="Times New Roman" w:hAnsi="Times New Roman"/>
                <w:sz w:val="24"/>
                <w:szCs w:val="24"/>
              </w:rPr>
              <w:t xml:space="preserve"> </w:t>
            </w:r>
            <w:r w:rsidR="00FD6668" w:rsidRPr="00CD1E28">
              <w:rPr>
                <w:rFonts w:ascii="Times New Roman" w:hAnsi="Times New Roman"/>
                <w:sz w:val="24"/>
                <w:szCs w:val="24"/>
              </w:rPr>
              <w:t xml:space="preserve">riepas būtu jāpieņem no </w:t>
            </w:r>
            <w:r w:rsidR="00FD6668" w:rsidRPr="00CD1E28">
              <w:rPr>
                <w:rFonts w:ascii="Times New Roman" w:hAnsi="Times New Roman"/>
                <w:b/>
                <w:sz w:val="24"/>
                <w:szCs w:val="24"/>
                <w:u w:val="single"/>
              </w:rPr>
              <w:t>mājsaimniecības,</w:t>
            </w:r>
            <w:r w:rsidR="00FD6668" w:rsidRPr="00CD1E28">
              <w:rPr>
                <w:rFonts w:ascii="Times New Roman" w:hAnsi="Times New Roman"/>
                <w:sz w:val="24"/>
                <w:szCs w:val="24"/>
              </w:rPr>
              <w:t xml:space="preserve"> nevis no iedzīvotāja, paredzot, ka vairāku transportlīdzekļu gadījumā, </w:t>
            </w:r>
            <w:r w:rsidR="00C03DD6" w:rsidRPr="00CD1E28">
              <w:rPr>
                <w:rFonts w:ascii="Times New Roman" w:hAnsi="Times New Roman"/>
                <w:sz w:val="24"/>
                <w:szCs w:val="24"/>
              </w:rPr>
              <w:t>četras</w:t>
            </w:r>
            <w:r w:rsidR="00FD6668" w:rsidRPr="00CD1E28">
              <w:rPr>
                <w:rFonts w:ascii="Times New Roman" w:hAnsi="Times New Roman"/>
                <w:sz w:val="24"/>
                <w:szCs w:val="24"/>
              </w:rPr>
              <w:t xml:space="preserve"> riepas tiek pieņemtas no katra mājsaimniecībā esoša </w:t>
            </w:r>
            <w:r w:rsidR="00C03DD6" w:rsidRPr="00CD1E28">
              <w:rPr>
                <w:rFonts w:ascii="Times New Roman" w:hAnsi="Times New Roman"/>
                <w:sz w:val="24"/>
                <w:szCs w:val="24"/>
              </w:rPr>
              <w:t xml:space="preserve">vieglā </w:t>
            </w:r>
            <w:r w:rsidR="00FD6668" w:rsidRPr="00CD1E28">
              <w:rPr>
                <w:rFonts w:ascii="Times New Roman" w:hAnsi="Times New Roman"/>
                <w:sz w:val="24"/>
                <w:szCs w:val="24"/>
              </w:rPr>
              <w:t>transportlīdzekļa.</w:t>
            </w:r>
            <w:r w:rsidR="00C03DD6" w:rsidRPr="00CD1E28">
              <w:rPr>
                <w:rFonts w:ascii="Times New Roman" w:hAnsi="Times New Roman"/>
                <w:sz w:val="24"/>
                <w:szCs w:val="24"/>
              </w:rPr>
              <w:t xml:space="preserve"> </w:t>
            </w:r>
          </w:p>
        </w:tc>
      </w:tr>
      <w:tr w:rsidR="005300D6" w:rsidRPr="00BA7FB8" w14:paraId="3268A529" w14:textId="77777777" w:rsidTr="00C43659">
        <w:trPr>
          <w:trHeight w:val="1101"/>
        </w:trPr>
        <w:tc>
          <w:tcPr>
            <w:tcW w:w="954" w:type="dxa"/>
            <w:tcBorders>
              <w:top w:val="single" w:sz="4" w:space="0" w:color="auto"/>
              <w:left w:val="single" w:sz="4" w:space="0" w:color="auto"/>
              <w:bottom w:val="single" w:sz="4" w:space="0" w:color="auto"/>
              <w:right w:val="single" w:sz="4" w:space="0" w:color="auto"/>
            </w:tcBorders>
            <w:vAlign w:val="center"/>
          </w:tcPr>
          <w:p w14:paraId="0D733094" w14:textId="77777777" w:rsidR="005300D6" w:rsidRPr="00BA7FB8" w:rsidRDefault="005300D6" w:rsidP="00FD6668">
            <w:pPr>
              <w:numPr>
                <w:ilvl w:val="0"/>
                <w:numId w:val="1"/>
              </w:numPr>
              <w:jc w:val="center"/>
              <w:rPr>
                <w:bCs/>
                <w:lang w:val="lv-LV"/>
              </w:rPr>
            </w:pPr>
          </w:p>
        </w:tc>
        <w:tc>
          <w:tcPr>
            <w:tcW w:w="890" w:type="dxa"/>
            <w:tcBorders>
              <w:top w:val="single" w:sz="4" w:space="0" w:color="auto"/>
              <w:left w:val="single" w:sz="4" w:space="0" w:color="auto"/>
              <w:bottom w:val="single" w:sz="4" w:space="0" w:color="auto"/>
              <w:right w:val="single" w:sz="4" w:space="0" w:color="auto"/>
            </w:tcBorders>
            <w:vAlign w:val="center"/>
          </w:tcPr>
          <w:p w14:paraId="171B59B7" w14:textId="77777777" w:rsidR="005300D6" w:rsidRPr="00BA7FB8" w:rsidRDefault="00FD6668" w:rsidP="00FD6668">
            <w:pPr>
              <w:jc w:val="center"/>
              <w:rPr>
                <w:lang w:val="lv-LV"/>
              </w:rPr>
            </w:pPr>
            <w:r>
              <w:rPr>
                <w:lang w:val="lv-LV"/>
              </w:rPr>
              <w:t>2</w:t>
            </w:r>
            <w:r w:rsidR="00C43659">
              <w:rPr>
                <w:lang w:val="lv-LV"/>
              </w:rPr>
              <w:t>.</w:t>
            </w:r>
          </w:p>
        </w:tc>
        <w:tc>
          <w:tcPr>
            <w:tcW w:w="4678" w:type="dxa"/>
            <w:tcBorders>
              <w:top w:val="single" w:sz="4" w:space="0" w:color="auto"/>
              <w:left w:val="single" w:sz="4" w:space="0" w:color="auto"/>
              <w:bottom w:val="single" w:sz="4" w:space="0" w:color="auto"/>
              <w:right w:val="single" w:sz="4" w:space="0" w:color="auto"/>
            </w:tcBorders>
          </w:tcPr>
          <w:p w14:paraId="0F4D7196" w14:textId="77777777" w:rsidR="005300D6" w:rsidRPr="00FD6668" w:rsidRDefault="00C43659" w:rsidP="00FD6668">
            <w:pPr>
              <w:pStyle w:val="tv213"/>
              <w:shd w:val="clear" w:color="auto" w:fill="FFFFFF"/>
              <w:spacing w:before="0" w:beforeAutospacing="0" w:after="240" w:afterAutospacing="0"/>
              <w:jc w:val="both"/>
              <w:rPr>
                <w:rFonts w:eastAsia="Calibri"/>
              </w:rPr>
            </w:pPr>
            <w:r w:rsidRPr="00C43659">
              <w:rPr>
                <w:rFonts w:eastAsia="Calibri"/>
              </w:rPr>
              <w:t xml:space="preserve">3. Papildināt 14. punktu aiz skaitļiem “19.00” ar vārdiem “un nodrošinot, ka </w:t>
            </w:r>
            <w:r w:rsidRPr="00C43659">
              <w:rPr>
                <w:rFonts w:eastAsia="Calibri"/>
                <w:u w:val="single"/>
              </w:rPr>
              <w:t>jebkuru atkritumu veidu</w:t>
            </w:r>
            <w:r w:rsidRPr="00C43659">
              <w:rPr>
                <w:rFonts w:eastAsia="Calibri"/>
              </w:rPr>
              <w:t xml:space="preserve"> var nodot arī vismaz vienā no nedēļas nogales dienām”.</w:t>
            </w:r>
          </w:p>
        </w:tc>
        <w:tc>
          <w:tcPr>
            <w:tcW w:w="8363" w:type="dxa"/>
            <w:tcBorders>
              <w:top w:val="single" w:sz="4" w:space="0" w:color="auto"/>
              <w:left w:val="single" w:sz="4" w:space="0" w:color="auto"/>
              <w:bottom w:val="single" w:sz="4" w:space="0" w:color="auto"/>
              <w:right w:val="single" w:sz="4" w:space="0" w:color="auto"/>
            </w:tcBorders>
          </w:tcPr>
          <w:p w14:paraId="290B527F" w14:textId="77777777" w:rsidR="00EE60F5" w:rsidRPr="00FD6668" w:rsidRDefault="00C43659" w:rsidP="00C43659">
            <w:pPr>
              <w:pStyle w:val="CommentText"/>
              <w:jc w:val="both"/>
              <w:rPr>
                <w:rFonts w:ascii="Times New Roman" w:hAnsi="Times New Roman"/>
                <w:bCs/>
                <w:sz w:val="24"/>
                <w:szCs w:val="24"/>
              </w:rPr>
            </w:pPr>
            <w:r>
              <w:rPr>
                <w:rFonts w:ascii="Times New Roman" w:hAnsi="Times New Roman"/>
                <w:bCs/>
                <w:sz w:val="24"/>
                <w:szCs w:val="24"/>
              </w:rPr>
              <w:t>Lūdzam precizēt atkritumu veidus</w:t>
            </w:r>
            <w:r w:rsidR="00FD6668">
              <w:rPr>
                <w:rFonts w:ascii="Times New Roman" w:hAnsi="Times New Roman"/>
                <w:bCs/>
                <w:sz w:val="24"/>
                <w:szCs w:val="24"/>
              </w:rPr>
              <w:t>, kuru pieņemšana jānodrošina</w:t>
            </w:r>
            <w:r>
              <w:rPr>
                <w:rFonts w:ascii="Times New Roman" w:hAnsi="Times New Roman"/>
                <w:bCs/>
                <w:sz w:val="24"/>
                <w:szCs w:val="24"/>
              </w:rPr>
              <w:t xml:space="preserve">. </w:t>
            </w:r>
          </w:p>
        </w:tc>
      </w:tr>
    </w:tbl>
    <w:p w14:paraId="7394D342" w14:textId="77777777" w:rsidR="00FD6668" w:rsidRDefault="00FD6668" w:rsidP="007C3313">
      <w:pPr>
        <w:jc w:val="both"/>
        <w:rPr>
          <w:lang w:val="lv-LV"/>
        </w:rPr>
      </w:pPr>
    </w:p>
    <w:p w14:paraId="2F79821D" w14:textId="77777777" w:rsidR="00FD6668" w:rsidRPr="00FD6668" w:rsidRDefault="00FD6668" w:rsidP="00FD6668">
      <w:pPr>
        <w:rPr>
          <w:lang w:val="lv-LV"/>
        </w:rPr>
      </w:pPr>
    </w:p>
    <w:p w14:paraId="6381652E" w14:textId="77777777" w:rsidR="00B40F4A" w:rsidRPr="00FD6668" w:rsidRDefault="00B40F4A" w:rsidP="00FD6668">
      <w:pPr>
        <w:rPr>
          <w:lang w:val="lv-LV"/>
        </w:rPr>
      </w:pPr>
    </w:p>
    <w:sectPr w:rsidR="00B40F4A" w:rsidRPr="00FD6668" w:rsidSect="000253CD">
      <w:footerReference w:type="default" r:id="rId7"/>
      <w:footerReference w:type="first" r:id="rId8"/>
      <w:pgSz w:w="16838" w:h="11906" w:orient="landscape"/>
      <w:pgMar w:top="567" w:right="1440" w:bottom="56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11CC0" w14:textId="77777777" w:rsidR="008F1C90" w:rsidRDefault="008F1C90" w:rsidP="00EE60F5">
      <w:r>
        <w:separator/>
      </w:r>
    </w:p>
  </w:endnote>
  <w:endnote w:type="continuationSeparator" w:id="0">
    <w:p w14:paraId="64BFB008" w14:textId="77777777" w:rsidR="008F1C90" w:rsidRDefault="008F1C90" w:rsidP="00EE6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15210" w14:textId="77777777" w:rsidR="00EE60F5" w:rsidRDefault="00EE60F5">
    <w:pPr>
      <w:pStyle w:val="Footer"/>
      <w:jc w:val="center"/>
    </w:pPr>
    <w:r>
      <w:fldChar w:fldCharType="begin"/>
    </w:r>
    <w:r>
      <w:instrText>PAGE   \* MERGEFORMAT</w:instrText>
    </w:r>
    <w:r>
      <w:fldChar w:fldCharType="separate"/>
    </w:r>
    <w:r w:rsidR="00FD6668" w:rsidRPr="00FD6668">
      <w:rPr>
        <w:noProof/>
        <w:lang w:val="lv-LV"/>
      </w:rPr>
      <w:t>2</w:t>
    </w:r>
    <w:r>
      <w:fldChar w:fldCharType="end"/>
    </w:r>
  </w:p>
  <w:p w14:paraId="17662A8C" w14:textId="77777777" w:rsidR="00EE60F5" w:rsidRDefault="00EE60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0C1BD" w14:textId="77777777" w:rsidR="00E25E64" w:rsidRDefault="00E25E64">
    <w:pPr>
      <w:pStyle w:val="Footer"/>
      <w:jc w:val="center"/>
    </w:pPr>
    <w:r>
      <w:fldChar w:fldCharType="begin"/>
    </w:r>
    <w:r>
      <w:instrText>PAGE   \* MERGEFORMAT</w:instrText>
    </w:r>
    <w:r>
      <w:fldChar w:fldCharType="separate"/>
    </w:r>
    <w:r w:rsidRPr="00E25E64">
      <w:rPr>
        <w:noProof/>
        <w:lang w:val="lv-LV"/>
      </w:rPr>
      <w:t>1</w:t>
    </w:r>
    <w:r>
      <w:fldChar w:fldCharType="end"/>
    </w:r>
  </w:p>
  <w:p w14:paraId="4FC540A8" w14:textId="77777777" w:rsidR="00E25E64" w:rsidRDefault="00E25E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37CF6" w14:textId="77777777" w:rsidR="008F1C90" w:rsidRDefault="008F1C90" w:rsidP="00EE60F5">
      <w:r>
        <w:separator/>
      </w:r>
    </w:p>
  </w:footnote>
  <w:footnote w:type="continuationSeparator" w:id="0">
    <w:p w14:paraId="7AE14615" w14:textId="77777777" w:rsidR="008F1C90" w:rsidRDefault="008F1C90" w:rsidP="00EE60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8025C"/>
    <w:multiLevelType w:val="hybridMultilevel"/>
    <w:tmpl w:val="97FE7F9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FB7795A"/>
    <w:multiLevelType w:val="hybridMultilevel"/>
    <w:tmpl w:val="9214788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AFC431D"/>
    <w:multiLevelType w:val="multilevel"/>
    <w:tmpl w:val="CE2878D0"/>
    <w:lvl w:ilvl="0">
      <w:start w:val="4"/>
      <w:numFmt w:val="decimal"/>
      <w:lvlText w:val="%1."/>
      <w:lvlJc w:val="left"/>
      <w:pPr>
        <w:ind w:left="360" w:hanging="360"/>
      </w:pPr>
      <w:rPr>
        <w:rFonts w:hint="default"/>
        <w:u w:val="none"/>
      </w:rPr>
    </w:lvl>
    <w:lvl w:ilvl="1">
      <w:start w:val="4"/>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3" w15:restartNumberingAfterBreak="0">
    <w:nsid w:val="36407F34"/>
    <w:multiLevelType w:val="multilevel"/>
    <w:tmpl w:val="28D6EC4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539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A641CAE"/>
    <w:multiLevelType w:val="multilevel"/>
    <w:tmpl w:val="C8C6C6C0"/>
    <w:lvl w:ilvl="0">
      <w:start w:val="1"/>
      <w:numFmt w:val="decimal"/>
      <w:lvlText w:val="%1."/>
      <w:lvlJc w:val="left"/>
      <w:pPr>
        <w:ind w:left="786" w:hanging="360"/>
      </w:pPr>
      <w:rPr>
        <w:rFonts w:ascii="Times New Roman" w:hAnsi="Times New Roman" w:cs="Times New Roman" w:hint="default"/>
        <w:b w:val="0"/>
        <w:sz w:val="24"/>
        <w:szCs w:val="24"/>
      </w:r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11B3C28"/>
    <w:multiLevelType w:val="multilevel"/>
    <w:tmpl w:val="177065A0"/>
    <w:lvl w:ilvl="0">
      <w:start w:val="43"/>
      <w:numFmt w:val="decimal"/>
      <w:lvlText w:val="%1."/>
      <w:lvlJc w:val="left"/>
      <w:pPr>
        <w:ind w:left="600" w:hanging="600"/>
      </w:pPr>
    </w:lvl>
    <w:lvl w:ilvl="1">
      <w:start w:val="7"/>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15:restartNumberingAfterBreak="0">
    <w:nsid w:val="60AB3F81"/>
    <w:multiLevelType w:val="multilevel"/>
    <w:tmpl w:val="871A99DC"/>
    <w:lvl w:ilvl="0">
      <w:start w:val="14"/>
      <w:numFmt w:val="decimal"/>
      <w:lvlText w:val="%1."/>
      <w:lvlJc w:val="left"/>
      <w:pPr>
        <w:ind w:left="600" w:hanging="600"/>
      </w:pPr>
    </w:lvl>
    <w:lvl w:ilvl="1">
      <w:start w:val="2"/>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7" w15:restartNumberingAfterBreak="0">
    <w:nsid w:val="69CC0FE5"/>
    <w:multiLevelType w:val="multilevel"/>
    <w:tmpl w:val="F9F0F090"/>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C8D7854"/>
    <w:multiLevelType w:val="hybridMultilevel"/>
    <w:tmpl w:val="CB7CE78E"/>
    <w:lvl w:ilvl="0" w:tplc="C926652E">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6"/>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4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 w:numId="6">
    <w:abstractNumId w:val="4"/>
  </w:num>
  <w:num w:numId="7">
    <w:abstractNumId w:val="7"/>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ED7"/>
    <w:rsid w:val="00015248"/>
    <w:rsid w:val="00017A29"/>
    <w:rsid w:val="000253CD"/>
    <w:rsid w:val="00065E8F"/>
    <w:rsid w:val="00095719"/>
    <w:rsid w:val="000D3678"/>
    <w:rsid w:val="00102D80"/>
    <w:rsid w:val="0011030C"/>
    <w:rsid w:val="001237FF"/>
    <w:rsid w:val="00145B51"/>
    <w:rsid w:val="0015266A"/>
    <w:rsid w:val="00157E7D"/>
    <w:rsid w:val="001C097E"/>
    <w:rsid w:val="00281B67"/>
    <w:rsid w:val="002832DB"/>
    <w:rsid w:val="002D0D7C"/>
    <w:rsid w:val="003170A2"/>
    <w:rsid w:val="00392C9A"/>
    <w:rsid w:val="00393E78"/>
    <w:rsid w:val="003C6424"/>
    <w:rsid w:val="003D4AFF"/>
    <w:rsid w:val="003F1476"/>
    <w:rsid w:val="00475753"/>
    <w:rsid w:val="004A26EF"/>
    <w:rsid w:val="004A2974"/>
    <w:rsid w:val="004E000F"/>
    <w:rsid w:val="004E2AD6"/>
    <w:rsid w:val="004E3536"/>
    <w:rsid w:val="004E3ED7"/>
    <w:rsid w:val="004F6854"/>
    <w:rsid w:val="004F7788"/>
    <w:rsid w:val="00517061"/>
    <w:rsid w:val="005300D6"/>
    <w:rsid w:val="005543D8"/>
    <w:rsid w:val="0057036D"/>
    <w:rsid w:val="00576D22"/>
    <w:rsid w:val="005B59A2"/>
    <w:rsid w:val="005D6833"/>
    <w:rsid w:val="005F34BD"/>
    <w:rsid w:val="00602334"/>
    <w:rsid w:val="0068493D"/>
    <w:rsid w:val="00694A23"/>
    <w:rsid w:val="006F08A1"/>
    <w:rsid w:val="006F70B4"/>
    <w:rsid w:val="007177E7"/>
    <w:rsid w:val="00721E14"/>
    <w:rsid w:val="00744119"/>
    <w:rsid w:val="007C3313"/>
    <w:rsid w:val="0080735C"/>
    <w:rsid w:val="00895E62"/>
    <w:rsid w:val="008C3004"/>
    <w:rsid w:val="008C5900"/>
    <w:rsid w:val="008E45B7"/>
    <w:rsid w:val="008F1C90"/>
    <w:rsid w:val="008F3325"/>
    <w:rsid w:val="009006E0"/>
    <w:rsid w:val="00906999"/>
    <w:rsid w:val="00936C34"/>
    <w:rsid w:val="00955F35"/>
    <w:rsid w:val="00975E9F"/>
    <w:rsid w:val="00A018FF"/>
    <w:rsid w:val="00A26A72"/>
    <w:rsid w:val="00A82029"/>
    <w:rsid w:val="00AD35A7"/>
    <w:rsid w:val="00AE1033"/>
    <w:rsid w:val="00B40BED"/>
    <w:rsid w:val="00B40F4A"/>
    <w:rsid w:val="00B44C19"/>
    <w:rsid w:val="00B51C73"/>
    <w:rsid w:val="00B66B62"/>
    <w:rsid w:val="00B82AB2"/>
    <w:rsid w:val="00BA7FB8"/>
    <w:rsid w:val="00BB7E9D"/>
    <w:rsid w:val="00BF7F6C"/>
    <w:rsid w:val="00C03DD6"/>
    <w:rsid w:val="00C2254C"/>
    <w:rsid w:val="00C43659"/>
    <w:rsid w:val="00CD1E28"/>
    <w:rsid w:val="00D0585F"/>
    <w:rsid w:val="00D13C63"/>
    <w:rsid w:val="00D24E12"/>
    <w:rsid w:val="00D77F9F"/>
    <w:rsid w:val="00D96677"/>
    <w:rsid w:val="00DF6640"/>
    <w:rsid w:val="00DF6E4C"/>
    <w:rsid w:val="00E000FB"/>
    <w:rsid w:val="00E25E64"/>
    <w:rsid w:val="00E430FF"/>
    <w:rsid w:val="00E87256"/>
    <w:rsid w:val="00EA242A"/>
    <w:rsid w:val="00EA7162"/>
    <w:rsid w:val="00EE60F5"/>
    <w:rsid w:val="00EF14E1"/>
    <w:rsid w:val="00F37147"/>
    <w:rsid w:val="00FA6CA6"/>
    <w:rsid w:val="00FB505A"/>
    <w:rsid w:val="00FD66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2D48AA9"/>
  <w15:chartTrackingRefBased/>
  <w15:docId w15:val="{A8F1722D-0196-4EFB-BFB6-1A3D08E5B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annotation subjec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ED7"/>
    <w:rPr>
      <w:sz w:val="24"/>
      <w:szCs w:val="24"/>
      <w:lang w:val="en-US" w:eastAsia="en-US"/>
    </w:rPr>
  </w:style>
  <w:style w:type="paragraph" w:styleId="Heading1">
    <w:name w:val="heading 1"/>
    <w:basedOn w:val="Normal"/>
    <w:next w:val="Normal"/>
    <w:link w:val="Heading1Char"/>
    <w:qFormat/>
    <w:rsid w:val="004E3ED7"/>
    <w:pPr>
      <w:keepNext/>
      <w:jc w:val="both"/>
      <w:outlineLvl w:val="0"/>
    </w:pPr>
    <w:rPr>
      <w:b/>
      <w:bCs/>
      <w:sz w:val="28"/>
      <w:szCs w:val="28"/>
      <w:lang w:val="lv-LV"/>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locked/>
    <w:rsid w:val="004E3ED7"/>
    <w:rPr>
      <w:b/>
      <w:bCs/>
      <w:sz w:val="28"/>
      <w:szCs w:val="28"/>
      <w:lang w:val="lv-LV" w:eastAsia="en-US" w:bidi="ar-SA"/>
    </w:rPr>
  </w:style>
  <w:style w:type="paragraph" w:customStyle="1" w:styleId="1">
    <w:name w:val="1"/>
    <w:basedOn w:val="Normal"/>
    <w:rsid w:val="004E3ED7"/>
    <w:pPr>
      <w:spacing w:after="160" w:line="240" w:lineRule="exact"/>
    </w:pPr>
    <w:rPr>
      <w:rFonts w:ascii="Tahoma" w:hAnsi="Tahoma"/>
      <w:sz w:val="20"/>
      <w:szCs w:val="20"/>
    </w:rPr>
  </w:style>
  <w:style w:type="paragraph" w:styleId="BalloonText">
    <w:name w:val="Balloon Text"/>
    <w:basedOn w:val="Normal"/>
    <w:semiHidden/>
    <w:rsid w:val="003F1476"/>
    <w:rPr>
      <w:rFonts w:ascii="Tahoma" w:hAnsi="Tahoma" w:cs="Tahoma"/>
      <w:sz w:val="16"/>
      <w:szCs w:val="16"/>
    </w:rPr>
  </w:style>
  <w:style w:type="paragraph" w:customStyle="1" w:styleId="tv2131">
    <w:name w:val="tv2131"/>
    <w:basedOn w:val="Normal"/>
    <w:rsid w:val="00B44C19"/>
    <w:pPr>
      <w:spacing w:line="360" w:lineRule="auto"/>
      <w:ind w:firstLine="300"/>
    </w:pPr>
    <w:rPr>
      <w:color w:val="414142"/>
      <w:sz w:val="20"/>
      <w:szCs w:val="20"/>
      <w:lang w:val="lv-LV" w:eastAsia="lv-LV"/>
    </w:rPr>
  </w:style>
  <w:style w:type="paragraph" w:customStyle="1" w:styleId="tv213">
    <w:name w:val="tv213"/>
    <w:basedOn w:val="Normal"/>
    <w:rsid w:val="0068493D"/>
    <w:pPr>
      <w:spacing w:before="100" w:beforeAutospacing="1" w:after="100" w:afterAutospacing="1"/>
    </w:pPr>
    <w:rPr>
      <w:lang w:val="lv-LV" w:eastAsia="lv-LV"/>
    </w:rPr>
  </w:style>
  <w:style w:type="paragraph" w:styleId="ListParagraph">
    <w:name w:val="List Paragraph"/>
    <w:basedOn w:val="Normal"/>
    <w:link w:val="ListParagraphChar"/>
    <w:uiPriority w:val="34"/>
    <w:qFormat/>
    <w:rsid w:val="00DF6640"/>
    <w:pPr>
      <w:ind w:left="720"/>
      <w:contextualSpacing/>
    </w:pPr>
    <w:rPr>
      <w:rFonts w:eastAsia="Calibri"/>
      <w:szCs w:val="22"/>
      <w:lang w:val="lv-LV"/>
    </w:rPr>
  </w:style>
  <w:style w:type="character" w:customStyle="1" w:styleId="ListParagraphChar">
    <w:name w:val="List Paragraph Char"/>
    <w:link w:val="ListParagraph"/>
    <w:rsid w:val="00DF6640"/>
    <w:rPr>
      <w:rFonts w:eastAsia="Calibri"/>
      <w:sz w:val="24"/>
      <w:szCs w:val="22"/>
      <w:lang w:val="lv-LV"/>
    </w:rPr>
  </w:style>
  <w:style w:type="paragraph" w:styleId="Header">
    <w:name w:val="header"/>
    <w:basedOn w:val="Normal"/>
    <w:link w:val="HeaderChar"/>
    <w:rsid w:val="00EE60F5"/>
    <w:pPr>
      <w:tabs>
        <w:tab w:val="center" w:pos="4153"/>
        <w:tab w:val="right" w:pos="8306"/>
      </w:tabs>
    </w:pPr>
  </w:style>
  <w:style w:type="character" w:customStyle="1" w:styleId="HeaderChar">
    <w:name w:val="Header Char"/>
    <w:link w:val="Header"/>
    <w:rsid w:val="00EE60F5"/>
    <w:rPr>
      <w:sz w:val="24"/>
      <w:szCs w:val="24"/>
      <w:lang w:val="en-US" w:eastAsia="en-US"/>
    </w:rPr>
  </w:style>
  <w:style w:type="paragraph" w:styleId="Footer">
    <w:name w:val="footer"/>
    <w:basedOn w:val="Normal"/>
    <w:link w:val="FooterChar"/>
    <w:uiPriority w:val="99"/>
    <w:rsid w:val="00EE60F5"/>
    <w:pPr>
      <w:tabs>
        <w:tab w:val="center" w:pos="4153"/>
        <w:tab w:val="right" w:pos="8306"/>
      </w:tabs>
    </w:pPr>
  </w:style>
  <w:style w:type="character" w:customStyle="1" w:styleId="FooterChar">
    <w:name w:val="Footer Char"/>
    <w:link w:val="Footer"/>
    <w:uiPriority w:val="99"/>
    <w:rsid w:val="00EE60F5"/>
    <w:rPr>
      <w:sz w:val="24"/>
      <w:szCs w:val="24"/>
      <w:lang w:val="en-US" w:eastAsia="en-US"/>
    </w:rPr>
  </w:style>
  <w:style w:type="paragraph" w:styleId="FootnoteText">
    <w:name w:val="footnote text"/>
    <w:aliases w:val="Footnote Text Char2 Char,Footnote Text Char1 Char2 Char,Footnote Text Char Char Char Char,Footnote Text Char1 Char Char Char Char,Footnote Text Char Char Char Char Char Char,Rakstz.,Footnote,Fußnote,single space,ft Rakstz. Rakstz,Char,ft"/>
    <w:basedOn w:val="Normal"/>
    <w:link w:val="FootnoteTextChar"/>
    <w:uiPriority w:val="99"/>
    <w:unhideWhenUsed/>
    <w:qFormat/>
    <w:rsid w:val="007177E7"/>
    <w:rPr>
      <w:rFonts w:ascii="Calibri" w:eastAsia="Calibri" w:hAnsi="Calibri"/>
      <w:sz w:val="20"/>
      <w:szCs w:val="20"/>
      <w:lang w:val="lv-LV"/>
    </w:r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Rakstz. Char,Footnote Char,ft Char"/>
    <w:link w:val="FootnoteText"/>
    <w:uiPriority w:val="99"/>
    <w:rsid w:val="007177E7"/>
    <w:rPr>
      <w:rFonts w:ascii="Calibri" w:eastAsia="Calibri" w:hAnsi="Calibri"/>
      <w:lang w:eastAsia="en-US"/>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
    <w:link w:val="CharCharCharChar"/>
    <w:uiPriority w:val="99"/>
    <w:unhideWhenUsed/>
    <w:rsid w:val="007177E7"/>
    <w:rPr>
      <w:vertAlign w:val="superscript"/>
    </w:rPr>
  </w:style>
  <w:style w:type="character" w:styleId="CommentReference">
    <w:name w:val="annotation reference"/>
    <w:unhideWhenUsed/>
    <w:rsid w:val="007177E7"/>
    <w:rPr>
      <w:sz w:val="16"/>
      <w:szCs w:val="16"/>
    </w:rPr>
  </w:style>
  <w:style w:type="paragraph" w:styleId="CommentText">
    <w:name w:val="annotation text"/>
    <w:basedOn w:val="Normal"/>
    <w:link w:val="CommentTextChar"/>
    <w:unhideWhenUsed/>
    <w:rsid w:val="007177E7"/>
    <w:pPr>
      <w:spacing w:after="160"/>
    </w:pPr>
    <w:rPr>
      <w:rFonts w:ascii="Calibri" w:eastAsia="Calibri" w:hAnsi="Calibri"/>
      <w:sz w:val="20"/>
      <w:szCs w:val="20"/>
      <w:lang w:val="lv-LV"/>
    </w:rPr>
  </w:style>
  <w:style w:type="character" w:customStyle="1" w:styleId="CommentTextChar">
    <w:name w:val="Comment Text Char"/>
    <w:link w:val="CommentText"/>
    <w:rsid w:val="007177E7"/>
    <w:rPr>
      <w:rFonts w:ascii="Calibri" w:eastAsia="Calibri" w:hAnsi="Calibri"/>
      <w:lang w:eastAsia="en-US"/>
    </w:rPr>
  </w:style>
  <w:style w:type="paragraph" w:customStyle="1" w:styleId="CharCharCharChar">
    <w:name w:val="Char Char Char Char"/>
    <w:aliases w:val="Char2"/>
    <w:basedOn w:val="Normal"/>
    <w:next w:val="Normal"/>
    <w:link w:val="FootnoteReference"/>
    <w:uiPriority w:val="99"/>
    <w:semiHidden/>
    <w:rsid w:val="007177E7"/>
    <w:pPr>
      <w:keepNext/>
      <w:keepLines/>
      <w:spacing w:before="120" w:after="160" w:line="240" w:lineRule="exact"/>
      <w:jc w:val="both"/>
      <w:outlineLvl w:val="0"/>
    </w:pPr>
    <w:rPr>
      <w:sz w:val="20"/>
      <w:szCs w:val="20"/>
      <w:vertAlign w:val="superscript"/>
      <w:lang w:val="lv-LV" w:eastAsia="lv-LV"/>
    </w:rPr>
  </w:style>
  <w:style w:type="paragraph" w:styleId="CommentSubject">
    <w:name w:val="annotation subject"/>
    <w:basedOn w:val="CommentText"/>
    <w:next w:val="CommentText"/>
    <w:link w:val="CommentSubjectChar"/>
    <w:uiPriority w:val="99"/>
    <w:unhideWhenUsed/>
    <w:rsid w:val="00694A23"/>
    <w:pPr>
      <w:spacing w:after="200"/>
    </w:pPr>
    <w:rPr>
      <w:rFonts w:ascii="Times New Roman" w:hAnsi="Times New Roman"/>
      <w:b/>
      <w:bCs/>
      <w:lang w:val="en-US"/>
    </w:rPr>
  </w:style>
  <w:style w:type="character" w:customStyle="1" w:styleId="CommentSubjectChar">
    <w:name w:val="Comment Subject Char"/>
    <w:link w:val="CommentSubject"/>
    <w:uiPriority w:val="99"/>
    <w:rsid w:val="00694A23"/>
    <w:rPr>
      <w:rFonts w:ascii="Calibri" w:eastAsia="Calibri" w:hAnsi="Calibri"/>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90683">
      <w:bodyDiv w:val="1"/>
      <w:marLeft w:val="0"/>
      <w:marRight w:val="0"/>
      <w:marTop w:val="0"/>
      <w:marBottom w:val="0"/>
      <w:divBdr>
        <w:top w:val="none" w:sz="0" w:space="0" w:color="auto"/>
        <w:left w:val="none" w:sz="0" w:space="0" w:color="auto"/>
        <w:bottom w:val="none" w:sz="0" w:space="0" w:color="auto"/>
        <w:right w:val="none" w:sz="0" w:space="0" w:color="auto"/>
      </w:divBdr>
    </w:div>
    <w:div w:id="328991462">
      <w:bodyDiv w:val="1"/>
      <w:marLeft w:val="0"/>
      <w:marRight w:val="0"/>
      <w:marTop w:val="0"/>
      <w:marBottom w:val="0"/>
      <w:divBdr>
        <w:top w:val="none" w:sz="0" w:space="0" w:color="auto"/>
        <w:left w:val="none" w:sz="0" w:space="0" w:color="auto"/>
        <w:bottom w:val="none" w:sz="0" w:space="0" w:color="auto"/>
        <w:right w:val="none" w:sz="0" w:space="0" w:color="auto"/>
      </w:divBdr>
    </w:div>
    <w:div w:id="545601243">
      <w:bodyDiv w:val="1"/>
      <w:marLeft w:val="0"/>
      <w:marRight w:val="0"/>
      <w:marTop w:val="0"/>
      <w:marBottom w:val="0"/>
      <w:divBdr>
        <w:top w:val="none" w:sz="0" w:space="0" w:color="auto"/>
        <w:left w:val="none" w:sz="0" w:space="0" w:color="auto"/>
        <w:bottom w:val="none" w:sz="0" w:space="0" w:color="auto"/>
        <w:right w:val="none" w:sz="0" w:space="0" w:color="auto"/>
      </w:divBdr>
    </w:div>
    <w:div w:id="745104705">
      <w:bodyDiv w:val="1"/>
      <w:marLeft w:val="0"/>
      <w:marRight w:val="0"/>
      <w:marTop w:val="0"/>
      <w:marBottom w:val="0"/>
      <w:divBdr>
        <w:top w:val="none" w:sz="0" w:space="0" w:color="auto"/>
        <w:left w:val="none" w:sz="0" w:space="0" w:color="auto"/>
        <w:bottom w:val="none" w:sz="0" w:space="0" w:color="auto"/>
        <w:right w:val="none" w:sz="0" w:space="0" w:color="auto"/>
      </w:divBdr>
    </w:div>
    <w:div w:id="883640564">
      <w:bodyDiv w:val="1"/>
      <w:marLeft w:val="0"/>
      <w:marRight w:val="0"/>
      <w:marTop w:val="0"/>
      <w:marBottom w:val="0"/>
      <w:divBdr>
        <w:top w:val="none" w:sz="0" w:space="0" w:color="auto"/>
        <w:left w:val="none" w:sz="0" w:space="0" w:color="auto"/>
        <w:bottom w:val="none" w:sz="0" w:space="0" w:color="auto"/>
        <w:right w:val="none" w:sz="0" w:space="0" w:color="auto"/>
      </w:divBdr>
    </w:div>
    <w:div w:id="999425461">
      <w:bodyDiv w:val="1"/>
      <w:marLeft w:val="0"/>
      <w:marRight w:val="0"/>
      <w:marTop w:val="0"/>
      <w:marBottom w:val="0"/>
      <w:divBdr>
        <w:top w:val="none" w:sz="0" w:space="0" w:color="auto"/>
        <w:left w:val="none" w:sz="0" w:space="0" w:color="auto"/>
        <w:bottom w:val="none" w:sz="0" w:space="0" w:color="auto"/>
        <w:right w:val="none" w:sz="0" w:space="0" w:color="auto"/>
      </w:divBdr>
    </w:div>
    <w:div w:id="1076168984">
      <w:bodyDiv w:val="1"/>
      <w:marLeft w:val="0"/>
      <w:marRight w:val="0"/>
      <w:marTop w:val="0"/>
      <w:marBottom w:val="0"/>
      <w:divBdr>
        <w:top w:val="none" w:sz="0" w:space="0" w:color="auto"/>
        <w:left w:val="none" w:sz="0" w:space="0" w:color="auto"/>
        <w:bottom w:val="none" w:sz="0" w:space="0" w:color="auto"/>
        <w:right w:val="none" w:sz="0" w:space="0" w:color="auto"/>
      </w:divBdr>
    </w:div>
    <w:div w:id="1466385870">
      <w:bodyDiv w:val="1"/>
      <w:marLeft w:val="0"/>
      <w:marRight w:val="0"/>
      <w:marTop w:val="0"/>
      <w:marBottom w:val="0"/>
      <w:divBdr>
        <w:top w:val="none" w:sz="0" w:space="0" w:color="auto"/>
        <w:left w:val="none" w:sz="0" w:space="0" w:color="auto"/>
        <w:bottom w:val="none" w:sz="0" w:space="0" w:color="auto"/>
        <w:right w:val="none" w:sz="0" w:space="0" w:color="auto"/>
      </w:divBdr>
    </w:div>
    <w:div w:id="1503008932">
      <w:bodyDiv w:val="1"/>
      <w:marLeft w:val="0"/>
      <w:marRight w:val="0"/>
      <w:marTop w:val="0"/>
      <w:marBottom w:val="0"/>
      <w:divBdr>
        <w:top w:val="none" w:sz="0" w:space="0" w:color="auto"/>
        <w:left w:val="none" w:sz="0" w:space="0" w:color="auto"/>
        <w:bottom w:val="none" w:sz="0" w:space="0" w:color="auto"/>
        <w:right w:val="none" w:sz="0" w:space="0" w:color="auto"/>
      </w:divBdr>
    </w:div>
    <w:div w:id="1668437016">
      <w:bodyDiv w:val="1"/>
      <w:marLeft w:val="0"/>
      <w:marRight w:val="0"/>
      <w:marTop w:val="0"/>
      <w:marBottom w:val="0"/>
      <w:divBdr>
        <w:top w:val="none" w:sz="0" w:space="0" w:color="auto"/>
        <w:left w:val="none" w:sz="0" w:space="0" w:color="auto"/>
        <w:bottom w:val="none" w:sz="0" w:space="0" w:color="auto"/>
        <w:right w:val="none" w:sz="0" w:space="0" w:color="auto"/>
      </w:divBdr>
    </w:div>
    <w:div w:id="190664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1325</Words>
  <Characters>756</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Izziņa iebildumiem vai priekšlikumiem</vt:lpstr>
      <vt:lpstr>Izziņa iebildumiem vai priekšlikumiem</vt:lpstr>
    </vt:vector>
  </TitlesOfParts>
  <Company>dome</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iebildumiem vai priekšlikumiem</dc:title>
  <dc:subject/>
  <dc:creator>Administrators</dc:creator>
  <cp:keywords/>
  <cp:lastModifiedBy>Tatjana Alekse</cp:lastModifiedBy>
  <cp:revision>2</cp:revision>
  <cp:lastPrinted>2010-03-04T15:09:00Z</cp:lastPrinted>
  <dcterms:created xsi:type="dcterms:W3CDTF">2021-12-08T16:52:00Z</dcterms:created>
  <dcterms:modified xsi:type="dcterms:W3CDTF">2021-12-08T16:52:00Z</dcterms:modified>
</cp:coreProperties>
</file>