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291878" w14:textId="77777777" w:rsidR="00BA70AB" w:rsidRDefault="00E12109">
      <w:pPr>
        <w:spacing w:before="240" w:after="240"/>
        <w:rPr>
          <w:b/>
          <w:sz w:val="28"/>
        </w:rPr>
      </w:pPr>
      <w:r>
        <w:rPr>
          <w:b/>
          <w:sz w:val="28"/>
        </w:rPr>
        <w:t>26-TA-898: Likumprojekts (Jauns)</w:t>
      </w:r>
    </w:p>
    <w:p w14:paraId="429C6D10" w14:textId="77777777" w:rsidR="00BA70AB" w:rsidRDefault="00E12109">
      <w:pPr>
        <w:pStyle w:val="titleparagraph"/>
        <w:contextualSpacing w:val="0"/>
      </w:pPr>
      <w:r>
        <w:t>Patvēruma likums</w:t>
      </w:r>
    </w:p>
    <w:tbl>
      <w:tblPr>
        <w:tblStyle w:val="a"/>
        <w:tblpPr w:leftFromText="180" w:rightFromText="180" w:vertAnchor="text" w:tblpY="1"/>
        <w:tblOverlap w:val="neve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87"/>
        <w:gridCol w:w="28"/>
        <w:gridCol w:w="3374"/>
        <w:gridCol w:w="14"/>
        <w:gridCol w:w="3388"/>
        <w:gridCol w:w="3388"/>
        <w:gridCol w:w="14"/>
        <w:gridCol w:w="3374"/>
      </w:tblGrid>
      <w:tr w:rsidR="00BA70AB" w14:paraId="1BADC55D" w14:textId="77777777" w:rsidTr="00CB434A">
        <w:tc>
          <w:tcPr>
            <w:tcW w:w="1015" w:type="dxa"/>
            <w:gridSpan w:val="2"/>
            <w:shd w:val="clear" w:color="auto" w:fill="FFFFFF"/>
            <w:noWrap/>
            <w:tcMar>
              <w:top w:w="75" w:type="dxa"/>
              <w:left w:w="75" w:type="dxa"/>
              <w:bottom w:w="75" w:type="dxa"/>
              <w:right w:w="75" w:type="dxa"/>
            </w:tcMar>
            <w:vAlign w:val="center"/>
          </w:tcPr>
          <w:p w14:paraId="0610E4DE" w14:textId="77777777" w:rsidR="00BA70AB" w:rsidRDefault="00E12109" w:rsidP="00CB434A">
            <w:pPr>
              <w:jc w:val="center"/>
              <w:rPr>
                <w:b/>
              </w:rPr>
            </w:pPr>
            <w:proofErr w:type="spellStart"/>
            <w:r>
              <w:rPr>
                <w:b/>
              </w:rPr>
              <w:t>Nr.p.k</w:t>
            </w:r>
            <w:proofErr w:type="spellEnd"/>
            <w:r>
              <w:rPr>
                <w:b/>
              </w:rPr>
              <w:t>.</w:t>
            </w:r>
          </w:p>
        </w:tc>
        <w:tc>
          <w:tcPr>
            <w:tcW w:w="3388" w:type="dxa"/>
            <w:gridSpan w:val="2"/>
            <w:shd w:val="clear" w:color="auto" w:fill="FFFFFF"/>
            <w:noWrap/>
            <w:tcMar>
              <w:top w:w="75" w:type="dxa"/>
              <w:left w:w="75" w:type="dxa"/>
              <w:bottom w:w="75" w:type="dxa"/>
              <w:right w:w="75" w:type="dxa"/>
            </w:tcMar>
            <w:vAlign w:val="center"/>
          </w:tcPr>
          <w:p w14:paraId="5128DB42" w14:textId="77777777" w:rsidR="00BA70AB" w:rsidRDefault="00E12109" w:rsidP="00CB434A">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27705F2D" w14:textId="77777777" w:rsidR="00BA70AB" w:rsidRDefault="00E12109" w:rsidP="00CB434A">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1CFFFFEA" w14:textId="77777777" w:rsidR="00BA70AB" w:rsidRDefault="00E12109" w:rsidP="00CB434A">
            <w:pPr>
              <w:jc w:val="center"/>
              <w:rPr>
                <w:b/>
              </w:rPr>
            </w:pPr>
            <w:r>
              <w:rPr>
                <w:b/>
              </w:rPr>
              <w:t>Apstrādes informācija</w:t>
            </w:r>
          </w:p>
        </w:tc>
        <w:tc>
          <w:tcPr>
            <w:tcW w:w="3388" w:type="dxa"/>
            <w:gridSpan w:val="2"/>
            <w:shd w:val="clear" w:color="auto" w:fill="FFFFFF"/>
            <w:noWrap/>
            <w:tcMar>
              <w:top w:w="75" w:type="dxa"/>
              <w:left w:w="75" w:type="dxa"/>
              <w:bottom w:w="75" w:type="dxa"/>
              <w:right w:w="75" w:type="dxa"/>
            </w:tcMar>
            <w:vAlign w:val="center"/>
          </w:tcPr>
          <w:p w14:paraId="24098130" w14:textId="77777777" w:rsidR="00BA70AB" w:rsidRDefault="00E12109" w:rsidP="00CB434A">
            <w:pPr>
              <w:jc w:val="center"/>
              <w:rPr>
                <w:b/>
              </w:rPr>
            </w:pPr>
            <w:r>
              <w:rPr>
                <w:b/>
              </w:rPr>
              <w:t>Galīgā redakcija</w:t>
            </w:r>
          </w:p>
        </w:tc>
      </w:tr>
      <w:tr w:rsidR="00364872" w14:paraId="251F2FD5" w14:textId="77777777" w:rsidTr="00CB434A">
        <w:tc>
          <w:tcPr>
            <w:tcW w:w="14567" w:type="dxa"/>
            <w:gridSpan w:val="8"/>
            <w:shd w:val="clear" w:color="auto" w:fill="FFFFFF"/>
            <w:noWrap/>
            <w:tcMar>
              <w:top w:w="75" w:type="dxa"/>
              <w:left w:w="75" w:type="dxa"/>
              <w:bottom w:w="75" w:type="dxa"/>
              <w:right w:w="75" w:type="dxa"/>
            </w:tcMar>
            <w:vAlign w:val="center"/>
          </w:tcPr>
          <w:p w14:paraId="1FE16653" w14:textId="00A1049E" w:rsidR="00364872" w:rsidRDefault="00364872" w:rsidP="00CB434A">
            <w:pPr>
              <w:rPr>
                <w:b/>
              </w:rPr>
            </w:pPr>
            <w:r>
              <w:rPr>
                <w:b/>
              </w:rPr>
              <w:t>Izsludināšana: 17.08.2026. 13:51</w:t>
            </w:r>
          </w:p>
        </w:tc>
      </w:tr>
      <w:tr w:rsidR="00364872" w14:paraId="424272A4" w14:textId="77777777" w:rsidTr="00364872">
        <w:tc>
          <w:tcPr>
            <w:tcW w:w="987" w:type="dxa"/>
            <w:shd w:val="clear" w:color="auto" w:fill="FFFFFF"/>
            <w:noWrap/>
            <w:tcMar>
              <w:top w:w="75" w:type="dxa"/>
              <w:left w:w="75" w:type="dxa"/>
              <w:bottom w:w="75" w:type="dxa"/>
              <w:right w:w="75" w:type="dxa"/>
            </w:tcMar>
            <w:vAlign w:val="center"/>
          </w:tcPr>
          <w:p w14:paraId="7AF616DB" w14:textId="7008C57D" w:rsidR="00364872" w:rsidRPr="005B7227" w:rsidRDefault="00364872" w:rsidP="005B7227">
            <w:pPr>
              <w:rPr>
                <w:bCs/>
                <w:szCs w:val="24"/>
              </w:rPr>
            </w:pPr>
            <w:r w:rsidRPr="005B7227">
              <w:rPr>
                <w:bCs/>
                <w:szCs w:val="24"/>
              </w:rPr>
              <w:t xml:space="preserve">1. </w:t>
            </w:r>
          </w:p>
        </w:tc>
        <w:tc>
          <w:tcPr>
            <w:tcW w:w="3402" w:type="dxa"/>
            <w:gridSpan w:val="2"/>
            <w:shd w:val="clear" w:color="auto" w:fill="FFFFFF"/>
            <w:vAlign w:val="center"/>
          </w:tcPr>
          <w:p w14:paraId="4DD7CD96" w14:textId="0C61F5AF"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28383864" w14:textId="28662C4C"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4ECF69B9" w14:textId="77777777" w:rsidR="00B000A4" w:rsidRPr="005B7227" w:rsidRDefault="00B000A4" w:rsidP="005B7227">
            <w:pPr>
              <w:pStyle w:val="Default"/>
              <w:jc w:val="both"/>
            </w:pPr>
            <w:proofErr w:type="spellStart"/>
            <w:r w:rsidRPr="005B7227">
              <w:t>Expand</w:t>
            </w:r>
            <w:proofErr w:type="spellEnd"/>
            <w:r w:rsidRPr="005B7227">
              <w:t xml:space="preserve"> </w:t>
            </w:r>
            <w:proofErr w:type="spellStart"/>
            <w:r w:rsidRPr="005B7227">
              <w:t>the</w:t>
            </w:r>
            <w:proofErr w:type="spellEnd"/>
            <w:r w:rsidRPr="005B7227">
              <w:t xml:space="preserve"> </w:t>
            </w:r>
            <w:proofErr w:type="spellStart"/>
            <w:r w:rsidRPr="005B7227">
              <w:t>scope</w:t>
            </w:r>
            <w:proofErr w:type="spellEnd"/>
            <w:r w:rsidRPr="005B7227">
              <w:t xml:space="preserve"> </w:t>
            </w:r>
            <w:proofErr w:type="spellStart"/>
            <w:r w:rsidRPr="005B7227">
              <w:t>of</w:t>
            </w:r>
            <w:proofErr w:type="spellEnd"/>
            <w:r w:rsidRPr="005B7227">
              <w:t xml:space="preserve"> </w:t>
            </w:r>
            <w:proofErr w:type="spellStart"/>
            <w:r w:rsidRPr="005B7227">
              <w:t>the</w:t>
            </w:r>
            <w:proofErr w:type="spellEnd"/>
            <w:r w:rsidRPr="005B7227">
              <w:t xml:space="preserve"> IMM to </w:t>
            </w:r>
            <w:proofErr w:type="spellStart"/>
            <w:r w:rsidRPr="005B7227">
              <w:t>all</w:t>
            </w:r>
            <w:proofErr w:type="spellEnd"/>
            <w:r w:rsidRPr="005B7227">
              <w:t xml:space="preserve"> </w:t>
            </w:r>
            <w:proofErr w:type="spellStart"/>
            <w:r w:rsidRPr="005B7227">
              <w:t>border</w:t>
            </w:r>
            <w:proofErr w:type="spellEnd"/>
            <w:r w:rsidRPr="005B7227">
              <w:t xml:space="preserve"> </w:t>
            </w:r>
            <w:proofErr w:type="spellStart"/>
            <w:r w:rsidRPr="005B7227">
              <w:t>management</w:t>
            </w:r>
            <w:proofErr w:type="spellEnd"/>
            <w:r w:rsidRPr="005B7227">
              <w:t xml:space="preserve"> </w:t>
            </w:r>
            <w:proofErr w:type="spellStart"/>
            <w:r w:rsidRPr="005B7227">
              <w:t>activities</w:t>
            </w:r>
            <w:proofErr w:type="spellEnd"/>
            <w:r w:rsidRPr="005B7227">
              <w:t xml:space="preserve">, to monitor </w:t>
            </w:r>
            <w:proofErr w:type="spellStart"/>
            <w:r w:rsidRPr="005B7227">
              <w:t>access</w:t>
            </w:r>
            <w:proofErr w:type="spellEnd"/>
            <w:r w:rsidRPr="005B7227">
              <w:t xml:space="preserve"> to </w:t>
            </w:r>
            <w:proofErr w:type="spellStart"/>
            <w:r w:rsidRPr="005B7227">
              <w:t>territory</w:t>
            </w:r>
            <w:proofErr w:type="spellEnd"/>
            <w:r w:rsidRPr="005B7227">
              <w:t xml:space="preserve"> for </w:t>
            </w:r>
            <w:proofErr w:type="spellStart"/>
            <w:r w:rsidRPr="005B7227">
              <w:t>individuals</w:t>
            </w:r>
            <w:proofErr w:type="spellEnd"/>
            <w:r w:rsidRPr="005B7227">
              <w:t xml:space="preserve"> </w:t>
            </w:r>
            <w:proofErr w:type="spellStart"/>
            <w:r w:rsidRPr="005B7227">
              <w:t>seeking</w:t>
            </w:r>
            <w:proofErr w:type="spellEnd"/>
            <w:r w:rsidRPr="005B7227">
              <w:t xml:space="preserve"> </w:t>
            </w:r>
            <w:proofErr w:type="spellStart"/>
            <w:r w:rsidRPr="005B7227">
              <w:t>international</w:t>
            </w:r>
            <w:proofErr w:type="spellEnd"/>
            <w:r w:rsidRPr="005B7227">
              <w:t xml:space="preserve"> </w:t>
            </w:r>
            <w:proofErr w:type="spellStart"/>
            <w:r w:rsidRPr="005B7227">
              <w:t>protection</w:t>
            </w:r>
            <w:proofErr w:type="spellEnd"/>
            <w:r w:rsidRPr="005B7227">
              <w:t xml:space="preserve"> </w:t>
            </w:r>
            <w:proofErr w:type="spellStart"/>
            <w:r w:rsidRPr="005B7227">
              <w:t>and</w:t>
            </w:r>
            <w:proofErr w:type="spellEnd"/>
            <w:r w:rsidRPr="005B7227">
              <w:t xml:space="preserve"> </w:t>
            </w:r>
            <w:proofErr w:type="spellStart"/>
            <w:r w:rsidRPr="005B7227">
              <w:t>inform</w:t>
            </w:r>
            <w:proofErr w:type="spellEnd"/>
            <w:r w:rsidRPr="005B7227">
              <w:t xml:space="preserve"> </w:t>
            </w:r>
            <w:proofErr w:type="spellStart"/>
            <w:r w:rsidRPr="005B7227">
              <w:t>the</w:t>
            </w:r>
            <w:proofErr w:type="spellEnd"/>
            <w:r w:rsidRPr="005B7227">
              <w:t xml:space="preserve"> </w:t>
            </w:r>
            <w:proofErr w:type="spellStart"/>
            <w:r w:rsidRPr="005B7227">
              <w:t>review</w:t>
            </w:r>
            <w:proofErr w:type="spellEnd"/>
            <w:r w:rsidRPr="005B7227">
              <w:t xml:space="preserve">, </w:t>
            </w:r>
            <w:proofErr w:type="spellStart"/>
            <w:r w:rsidRPr="005B7227">
              <w:t>adaptation</w:t>
            </w:r>
            <w:proofErr w:type="spellEnd"/>
            <w:r w:rsidRPr="005B7227">
              <w:t xml:space="preserve"> </w:t>
            </w:r>
            <w:proofErr w:type="spellStart"/>
            <w:r w:rsidRPr="005B7227">
              <w:t>and</w:t>
            </w:r>
            <w:proofErr w:type="spellEnd"/>
            <w:r w:rsidRPr="005B7227">
              <w:t xml:space="preserve"> </w:t>
            </w:r>
            <w:proofErr w:type="spellStart"/>
            <w:r w:rsidRPr="005B7227">
              <w:t>correction</w:t>
            </w:r>
            <w:proofErr w:type="spellEnd"/>
            <w:r w:rsidRPr="005B7227">
              <w:t xml:space="preserve"> </w:t>
            </w:r>
            <w:proofErr w:type="spellStart"/>
            <w:r w:rsidRPr="005B7227">
              <w:t>of</w:t>
            </w:r>
            <w:proofErr w:type="spellEnd"/>
            <w:r w:rsidRPr="005B7227">
              <w:t xml:space="preserve"> </w:t>
            </w:r>
            <w:proofErr w:type="spellStart"/>
            <w:r w:rsidRPr="005B7227">
              <w:t>processes</w:t>
            </w:r>
            <w:proofErr w:type="spellEnd"/>
            <w:r w:rsidRPr="005B7227">
              <w:t xml:space="preserve"> </w:t>
            </w:r>
            <w:proofErr w:type="spellStart"/>
            <w:r w:rsidRPr="005B7227">
              <w:t>and</w:t>
            </w:r>
            <w:proofErr w:type="spellEnd"/>
            <w:r w:rsidRPr="005B7227">
              <w:t xml:space="preserve"> </w:t>
            </w:r>
            <w:proofErr w:type="spellStart"/>
            <w:r w:rsidRPr="005B7227">
              <w:t>measures</w:t>
            </w:r>
            <w:proofErr w:type="spellEnd"/>
            <w:r w:rsidRPr="005B7227">
              <w:t xml:space="preserve"> </w:t>
            </w:r>
            <w:proofErr w:type="spellStart"/>
            <w:r w:rsidRPr="005B7227">
              <w:t>at</w:t>
            </w:r>
            <w:proofErr w:type="spellEnd"/>
            <w:r w:rsidRPr="005B7227">
              <w:t xml:space="preserve"> </w:t>
            </w:r>
            <w:proofErr w:type="spellStart"/>
            <w:r w:rsidRPr="005B7227">
              <w:t>borders</w:t>
            </w:r>
            <w:proofErr w:type="spellEnd"/>
            <w:r w:rsidRPr="005B7227">
              <w:t>;</w:t>
            </w:r>
          </w:p>
          <w:p w14:paraId="59D9750D" w14:textId="77777777" w:rsidR="00B000A4" w:rsidRPr="005B7227" w:rsidRDefault="00B000A4" w:rsidP="005B7227">
            <w:pPr>
              <w:pStyle w:val="Default"/>
              <w:jc w:val="both"/>
            </w:pPr>
          </w:p>
          <w:p w14:paraId="1EE53ACC" w14:textId="77777777" w:rsidR="00BB758B" w:rsidRPr="005B7227" w:rsidRDefault="00BB758B" w:rsidP="005B7227">
            <w:pPr>
              <w:spacing w:after="240"/>
              <w:rPr>
                <w:bCs/>
                <w:i/>
                <w:iCs/>
                <w:szCs w:val="24"/>
              </w:rPr>
            </w:pPr>
            <w:r w:rsidRPr="005B7227">
              <w:rPr>
                <w:bCs/>
                <w:i/>
                <w:iCs/>
                <w:szCs w:val="24"/>
              </w:rPr>
              <w:t>Automātiskais tulkojums:</w:t>
            </w:r>
          </w:p>
          <w:p w14:paraId="6AF6E169" w14:textId="7BF55458" w:rsidR="00364872" w:rsidRPr="005B7227" w:rsidRDefault="000A3738" w:rsidP="005B7227">
            <w:pPr>
              <w:spacing w:after="240"/>
              <w:rPr>
                <w:bCs/>
                <w:i/>
                <w:iCs/>
                <w:szCs w:val="24"/>
              </w:rPr>
            </w:pPr>
            <w:r w:rsidRPr="000A3738">
              <w:rPr>
                <w:bCs/>
                <w:szCs w:val="24"/>
              </w:rPr>
              <w:t xml:space="preserve">Paplašināt IMM darbības jomu, attiecinot to uz visām robežu pārvaldības darbībām, uzraudzīt to personu piekļuvi teritorijai, kuras lūdz starptautisko aizsardzību, un informēt par procesu un pasākumu </w:t>
            </w:r>
            <w:r w:rsidRPr="000A3738">
              <w:rPr>
                <w:bCs/>
                <w:szCs w:val="24"/>
              </w:rPr>
              <w:lastRenderedPageBreak/>
              <w:t>pārskatīšanu, pielāgošanu un labošanu pie robežām;</w:t>
            </w:r>
          </w:p>
        </w:tc>
        <w:tc>
          <w:tcPr>
            <w:tcW w:w="3402" w:type="dxa"/>
            <w:gridSpan w:val="2"/>
            <w:shd w:val="clear" w:color="auto" w:fill="FFFFFF"/>
            <w:vAlign w:val="center"/>
          </w:tcPr>
          <w:p w14:paraId="0D961421" w14:textId="77777777" w:rsidR="000F4774" w:rsidRPr="005B7227" w:rsidRDefault="000F4774" w:rsidP="005B7227">
            <w:pPr>
              <w:rPr>
                <w:bCs/>
                <w:szCs w:val="24"/>
              </w:rPr>
            </w:pPr>
          </w:p>
          <w:p w14:paraId="1C3264E5" w14:textId="518EFB4C" w:rsidR="00364872" w:rsidRPr="005B7227" w:rsidRDefault="000F4774" w:rsidP="005B7227">
            <w:pPr>
              <w:rPr>
                <w:bCs/>
                <w:szCs w:val="24"/>
              </w:rPr>
            </w:pPr>
            <w:r w:rsidRPr="005B7227">
              <w:rPr>
                <w:bCs/>
                <w:szCs w:val="24"/>
              </w:rPr>
              <w:t xml:space="preserve">Likumprojektā </w:t>
            </w:r>
            <w:proofErr w:type="spellStart"/>
            <w:r w:rsidRPr="005B7227">
              <w:rPr>
                <w:bCs/>
                <w:szCs w:val="24"/>
              </w:rPr>
              <w:t>tiesībsargam</w:t>
            </w:r>
            <w:proofErr w:type="spellEnd"/>
            <w:r w:rsidRPr="005B7227">
              <w:rPr>
                <w:bCs/>
                <w:szCs w:val="24"/>
              </w:rPr>
              <w:t xml:space="preserve"> noteiktais kompetences un funkciju apjoms atbilst Eiropas Savienības normatīvo aktu prasībām un nodrošina pilnīgu tajā paredzēto pienākumu izpildi. Līdz ar to nav konstatējama nepieciešamība paplašināt </w:t>
            </w:r>
            <w:proofErr w:type="spellStart"/>
            <w:r w:rsidRPr="005B7227">
              <w:rPr>
                <w:bCs/>
                <w:szCs w:val="24"/>
              </w:rPr>
              <w:t>tiesībsarga</w:t>
            </w:r>
            <w:proofErr w:type="spellEnd"/>
            <w:r w:rsidRPr="005B7227">
              <w:rPr>
                <w:bCs/>
                <w:szCs w:val="24"/>
              </w:rPr>
              <w:t xml:space="preserve"> kompetenci vai noteikt papildu funkcijas, kas pārsniegtu Eiropas Savienības normatīvajos aktos paredzēto regulējuma tvērumu.</w:t>
            </w:r>
          </w:p>
        </w:tc>
        <w:tc>
          <w:tcPr>
            <w:tcW w:w="3374" w:type="dxa"/>
            <w:shd w:val="clear" w:color="auto" w:fill="FFFFFF"/>
            <w:vAlign w:val="center"/>
          </w:tcPr>
          <w:p w14:paraId="1ADA42D4" w14:textId="044CD765" w:rsidR="00364872" w:rsidRPr="00364872" w:rsidRDefault="00B000A4" w:rsidP="00CB434A">
            <w:pPr>
              <w:rPr>
                <w:bCs/>
              </w:rPr>
            </w:pPr>
            <w:r w:rsidRPr="00CB434A">
              <w:rPr>
                <w:b/>
              </w:rPr>
              <w:t>Likumprojekts</w:t>
            </w:r>
          </w:p>
        </w:tc>
      </w:tr>
      <w:tr w:rsidR="00364872" w14:paraId="2594D129" w14:textId="77777777" w:rsidTr="00364872">
        <w:tc>
          <w:tcPr>
            <w:tcW w:w="987" w:type="dxa"/>
            <w:shd w:val="clear" w:color="auto" w:fill="FFFFFF"/>
            <w:noWrap/>
            <w:tcMar>
              <w:top w:w="75" w:type="dxa"/>
              <w:left w:w="75" w:type="dxa"/>
              <w:bottom w:w="75" w:type="dxa"/>
              <w:right w:w="75" w:type="dxa"/>
            </w:tcMar>
            <w:vAlign w:val="center"/>
          </w:tcPr>
          <w:p w14:paraId="254E156E" w14:textId="53A8E093" w:rsidR="00364872" w:rsidRPr="005B7227" w:rsidRDefault="00364872" w:rsidP="005B7227">
            <w:pPr>
              <w:rPr>
                <w:bCs/>
                <w:szCs w:val="24"/>
              </w:rPr>
            </w:pPr>
            <w:r w:rsidRPr="005B7227">
              <w:rPr>
                <w:bCs/>
                <w:szCs w:val="24"/>
              </w:rPr>
              <w:t>2.</w:t>
            </w:r>
          </w:p>
        </w:tc>
        <w:tc>
          <w:tcPr>
            <w:tcW w:w="3402" w:type="dxa"/>
            <w:gridSpan w:val="2"/>
            <w:shd w:val="clear" w:color="auto" w:fill="FFFFFF"/>
            <w:vAlign w:val="center"/>
          </w:tcPr>
          <w:p w14:paraId="3F98F59A" w14:textId="251AF1A6"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4F368410" w14:textId="04C8F84F"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79753107" w14:textId="3A15E6D9" w:rsidR="00B000A4" w:rsidRPr="005B7227" w:rsidRDefault="00B000A4" w:rsidP="005B7227">
            <w:pPr>
              <w:pStyle w:val="Default"/>
              <w:numPr>
                <w:ilvl w:val="0"/>
                <w:numId w:val="3"/>
              </w:numPr>
              <w:jc w:val="both"/>
            </w:pPr>
            <w:proofErr w:type="spellStart"/>
            <w:r w:rsidRPr="005B7227">
              <w:t>Explicitly</w:t>
            </w:r>
            <w:proofErr w:type="spellEnd"/>
            <w:r w:rsidRPr="005B7227">
              <w:t xml:space="preserve"> </w:t>
            </w:r>
            <w:proofErr w:type="spellStart"/>
            <w:r w:rsidRPr="005B7227">
              <w:t>provide</w:t>
            </w:r>
            <w:proofErr w:type="spellEnd"/>
            <w:r w:rsidRPr="005B7227">
              <w:t xml:space="preserve"> for </w:t>
            </w:r>
            <w:proofErr w:type="spellStart"/>
            <w:r w:rsidRPr="005B7227">
              <w:t>requisite</w:t>
            </w:r>
            <w:proofErr w:type="spellEnd"/>
            <w:r w:rsidRPr="005B7227">
              <w:t xml:space="preserve"> </w:t>
            </w:r>
            <w:proofErr w:type="spellStart"/>
            <w:r w:rsidRPr="005B7227">
              <w:t>safeguards</w:t>
            </w:r>
            <w:proofErr w:type="spellEnd"/>
            <w:r w:rsidRPr="005B7227">
              <w:t xml:space="preserve"> </w:t>
            </w:r>
            <w:proofErr w:type="spellStart"/>
            <w:r w:rsidRPr="005B7227">
              <w:t>aimed</w:t>
            </w:r>
            <w:proofErr w:type="spellEnd"/>
            <w:r w:rsidRPr="005B7227">
              <w:t xml:space="preserve"> </w:t>
            </w:r>
            <w:proofErr w:type="spellStart"/>
            <w:r w:rsidRPr="005B7227">
              <w:t>at</w:t>
            </w:r>
            <w:proofErr w:type="spellEnd"/>
            <w:r w:rsidRPr="005B7227">
              <w:t xml:space="preserve"> </w:t>
            </w:r>
            <w:proofErr w:type="spellStart"/>
            <w:r w:rsidRPr="005B7227">
              <w:t>ensuring</w:t>
            </w:r>
            <w:proofErr w:type="spellEnd"/>
            <w:r w:rsidRPr="005B7227">
              <w:t xml:space="preserve"> </w:t>
            </w:r>
            <w:proofErr w:type="spellStart"/>
            <w:r w:rsidRPr="005B7227">
              <w:t>the</w:t>
            </w:r>
            <w:proofErr w:type="spellEnd"/>
            <w:r w:rsidRPr="005B7227">
              <w:t xml:space="preserve"> </w:t>
            </w:r>
            <w:proofErr w:type="spellStart"/>
            <w:r w:rsidRPr="005B7227">
              <w:t>independence</w:t>
            </w:r>
            <w:proofErr w:type="spellEnd"/>
            <w:r w:rsidRPr="005B7227">
              <w:t xml:space="preserve"> </w:t>
            </w:r>
            <w:proofErr w:type="spellStart"/>
            <w:r w:rsidRPr="005B7227">
              <w:t>and</w:t>
            </w:r>
            <w:proofErr w:type="spellEnd"/>
            <w:r w:rsidRPr="005B7227">
              <w:t xml:space="preserve"> </w:t>
            </w:r>
            <w:proofErr w:type="spellStart"/>
            <w:r w:rsidRPr="005B7227">
              <w:t>operational</w:t>
            </w:r>
            <w:proofErr w:type="spellEnd"/>
            <w:r w:rsidRPr="005B7227">
              <w:t xml:space="preserve"> </w:t>
            </w:r>
            <w:proofErr w:type="spellStart"/>
            <w:r w:rsidRPr="005B7227">
              <w:t>autonomy</w:t>
            </w:r>
            <w:proofErr w:type="spellEnd"/>
            <w:r w:rsidRPr="005B7227">
              <w:t xml:space="preserve"> </w:t>
            </w:r>
            <w:proofErr w:type="spellStart"/>
            <w:r w:rsidRPr="005B7227">
              <w:t>of</w:t>
            </w:r>
            <w:proofErr w:type="spellEnd"/>
            <w:r w:rsidRPr="005B7227">
              <w:t xml:space="preserve"> </w:t>
            </w:r>
            <w:proofErr w:type="spellStart"/>
            <w:r w:rsidRPr="005B7227">
              <w:t>the</w:t>
            </w:r>
            <w:proofErr w:type="spellEnd"/>
            <w:r w:rsidRPr="005B7227">
              <w:t xml:space="preserve"> IMM, </w:t>
            </w:r>
            <w:proofErr w:type="spellStart"/>
            <w:r w:rsidRPr="005B7227">
              <w:t>such</w:t>
            </w:r>
            <w:proofErr w:type="spellEnd"/>
            <w:r w:rsidRPr="005B7227">
              <w:t xml:space="preserve"> </w:t>
            </w:r>
            <w:proofErr w:type="spellStart"/>
            <w:r w:rsidRPr="005B7227">
              <w:t>as</w:t>
            </w:r>
            <w:proofErr w:type="spellEnd"/>
            <w:r w:rsidRPr="005B7227">
              <w:t xml:space="preserve"> (i) </w:t>
            </w:r>
            <w:proofErr w:type="spellStart"/>
            <w:r w:rsidRPr="005B7227">
              <w:t>the</w:t>
            </w:r>
            <w:proofErr w:type="spellEnd"/>
            <w:r w:rsidRPr="005B7227">
              <w:t xml:space="preserve"> </w:t>
            </w:r>
            <w:proofErr w:type="spellStart"/>
            <w:r w:rsidRPr="005B7227">
              <w:t>duty</w:t>
            </w:r>
            <w:proofErr w:type="spellEnd"/>
            <w:r w:rsidRPr="005B7227">
              <w:t xml:space="preserve"> </w:t>
            </w:r>
            <w:proofErr w:type="spellStart"/>
            <w:r w:rsidRPr="005B7227">
              <w:t>of</w:t>
            </w:r>
            <w:proofErr w:type="spellEnd"/>
            <w:r w:rsidRPr="005B7227">
              <w:t xml:space="preserve"> </w:t>
            </w:r>
            <w:proofErr w:type="spellStart"/>
            <w:r w:rsidRPr="005B7227">
              <w:t>national</w:t>
            </w:r>
            <w:proofErr w:type="spellEnd"/>
            <w:r w:rsidRPr="005B7227">
              <w:t xml:space="preserve"> </w:t>
            </w:r>
            <w:proofErr w:type="spellStart"/>
            <w:r w:rsidRPr="005B7227">
              <w:t>law</w:t>
            </w:r>
            <w:proofErr w:type="spellEnd"/>
            <w:r w:rsidRPr="005B7227">
              <w:t xml:space="preserve"> </w:t>
            </w:r>
            <w:proofErr w:type="spellStart"/>
            <w:r w:rsidRPr="005B7227">
              <w:t>enforcement</w:t>
            </w:r>
            <w:proofErr w:type="spellEnd"/>
            <w:r w:rsidRPr="005B7227">
              <w:t xml:space="preserve"> </w:t>
            </w:r>
            <w:proofErr w:type="spellStart"/>
            <w:r w:rsidRPr="005B7227">
              <w:t>and</w:t>
            </w:r>
            <w:proofErr w:type="spellEnd"/>
            <w:r w:rsidRPr="005B7227">
              <w:t xml:space="preserve"> </w:t>
            </w:r>
            <w:proofErr w:type="spellStart"/>
            <w:r w:rsidRPr="005B7227">
              <w:t>border</w:t>
            </w:r>
            <w:proofErr w:type="spellEnd"/>
            <w:r w:rsidRPr="005B7227">
              <w:t>/</w:t>
            </w:r>
            <w:proofErr w:type="spellStart"/>
            <w:r w:rsidRPr="005B7227">
              <w:t>immigration</w:t>
            </w:r>
            <w:proofErr w:type="spellEnd"/>
            <w:r w:rsidRPr="005B7227">
              <w:t xml:space="preserve"> </w:t>
            </w:r>
            <w:proofErr w:type="spellStart"/>
            <w:r w:rsidRPr="005B7227">
              <w:t>authorities</w:t>
            </w:r>
            <w:proofErr w:type="spellEnd"/>
            <w:r w:rsidRPr="005B7227">
              <w:t xml:space="preserve"> to </w:t>
            </w:r>
            <w:proofErr w:type="spellStart"/>
            <w:r w:rsidRPr="005B7227">
              <w:t>cooperate</w:t>
            </w:r>
            <w:proofErr w:type="spellEnd"/>
            <w:r w:rsidRPr="005B7227">
              <w:t xml:space="preserve"> </w:t>
            </w:r>
            <w:proofErr w:type="spellStart"/>
            <w:r w:rsidRPr="005B7227">
              <w:t>with</w:t>
            </w:r>
            <w:proofErr w:type="spellEnd"/>
            <w:r w:rsidRPr="005B7227">
              <w:t xml:space="preserve"> </w:t>
            </w:r>
            <w:proofErr w:type="spellStart"/>
            <w:r w:rsidRPr="005B7227">
              <w:t>the</w:t>
            </w:r>
            <w:proofErr w:type="spellEnd"/>
            <w:r w:rsidRPr="005B7227">
              <w:t xml:space="preserve"> IMM; (ii) </w:t>
            </w:r>
            <w:proofErr w:type="spellStart"/>
            <w:r w:rsidRPr="005B7227">
              <w:t>the</w:t>
            </w:r>
            <w:proofErr w:type="spellEnd"/>
            <w:r w:rsidRPr="005B7227">
              <w:t xml:space="preserve"> </w:t>
            </w:r>
            <w:proofErr w:type="spellStart"/>
            <w:r w:rsidRPr="005B7227">
              <w:t>power</w:t>
            </w:r>
            <w:proofErr w:type="spellEnd"/>
            <w:r w:rsidRPr="005B7227">
              <w:t xml:space="preserve"> </w:t>
            </w:r>
            <w:proofErr w:type="spellStart"/>
            <w:r w:rsidRPr="005B7227">
              <w:t>of</w:t>
            </w:r>
            <w:proofErr w:type="spellEnd"/>
            <w:r w:rsidRPr="005B7227">
              <w:t xml:space="preserve"> </w:t>
            </w:r>
            <w:proofErr w:type="spellStart"/>
            <w:r w:rsidRPr="005B7227">
              <w:t>the</w:t>
            </w:r>
            <w:proofErr w:type="spellEnd"/>
            <w:r w:rsidRPr="005B7227">
              <w:t xml:space="preserve"> IMM to </w:t>
            </w:r>
            <w:proofErr w:type="spellStart"/>
            <w:r w:rsidRPr="005B7227">
              <w:t>report</w:t>
            </w:r>
            <w:proofErr w:type="spellEnd"/>
            <w:r w:rsidRPr="005B7227">
              <w:t xml:space="preserve">, </w:t>
            </w:r>
            <w:proofErr w:type="spellStart"/>
            <w:r w:rsidRPr="005B7227">
              <w:t>follow</w:t>
            </w:r>
            <w:proofErr w:type="spellEnd"/>
            <w:r w:rsidRPr="005B7227">
              <w:t xml:space="preserve"> </w:t>
            </w:r>
            <w:proofErr w:type="spellStart"/>
            <w:r w:rsidRPr="005B7227">
              <w:t>up</w:t>
            </w:r>
            <w:proofErr w:type="spellEnd"/>
            <w:r w:rsidRPr="005B7227">
              <w:t xml:space="preserve">, </w:t>
            </w:r>
            <w:proofErr w:type="spellStart"/>
            <w:r w:rsidRPr="005B7227">
              <w:t>provide</w:t>
            </w:r>
            <w:proofErr w:type="spellEnd"/>
            <w:r w:rsidRPr="005B7227">
              <w:t xml:space="preserve"> </w:t>
            </w:r>
            <w:proofErr w:type="spellStart"/>
            <w:r w:rsidRPr="005B7227">
              <w:t>the</w:t>
            </w:r>
            <w:proofErr w:type="spellEnd"/>
            <w:r w:rsidRPr="005B7227">
              <w:t xml:space="preserve"> </w:t>
            </w:r>
            <w:proofErr w:type="spellStart"/>
            <w:r w:rsidRPr="005B7227">
              <w:t>authorities</w:t>
            </w:r>
            <w:proofErr w:type="spellEnd"/>
            <w:r w:rsidRPr="005B7227">
              <w:t xml:space="preserve"> </w:t>
            </w:r>
            <w:proofErr w:type="spellStart"/>
            <w:r w:rsidRPr="005B7227">
              <w:t>with</w:t>
            </w:r>
            <w:proofErr w:type="spellEnd"/>
            <w:r w:rsidRPr="005B7227">
              <w:t xml:space="preserve"> </w:t>
            </w:r>
            <w:proofErr w:type="spellStart"/>
            <w:r w:rsidRPr="005B7227">
              <w:t>recommendations</w:t>
            </w:r>
            <w:proofErr w:type="spellEnd"/>
            <w:r w:rsidRPr="005B7227">
              <w:t xml:space="preserve"> </w:t>
            </w:r>
            <w:proofErr w:type="spellStart"/>
            <w:r w:rsidRPr="005B7227">
              <w:t>and</w:t>
            </w:r>
            <w:proofErr w:type="spellEnd"/>
            <w:r w:rsidRPr="005B7227">
              <w:t xml:space="preserve"> </w:t>
            </w:r>
            <w:proofErr w:type="spellStart"/>
            <w:r w:rsidRPr="005B7227">
              <w:t>make</w:t>
            </w:r>
            <w:proofErr w:type="spellEnd"/>
            <w:r w:rsidRPr="005B7227">
              <w:t xml:space="preserve"> </w:t>
            </w:r>
            <w:proofErr w:type="spellStart"/>
            <w:r w:rsidRPr="005B7227">
              <w:t>referrals</w:t>
            </w:r>
            <w:proofErr w:type="spellEnd"/>
            <w:r w:rsidRPr="005B7227">
              <w:t xml:space="preserve"> </w:t>
            </w:r>
            <w:proofErr w:type="spellStart"/>
            <w:r w:rsidRPr="005B7227">
              <w:t>directly</w:t>
            </w:r>
            <w:proofErr w:type="spellEnd"/>
            <w:r w:rsidRPr="005B7227">
              <w:t xml:space="preserve"> to </w:t>
            </w:r>
            <w:proofErr w:type="spellStart"/>
            <w:r w:rsidRPr="005B7227">
              <w:t>national</w:t>
            </w:r>
            <w:proofErr w:type="spellEnd"/>
            <w:r w:rsidRPr="005B7227">
              <w:t xml:space="preserve"> </w:t>
            </w:r>
            <w:proofErr w:type="spellStart"/>
            <w:r w:rsidRPr="005B7227">
              <w:t>prosecution</w:t>
            </w:r>
            <w:proofErr w:type="spellEnd"/>
            <w:r w:rsidRPr="005B7227">
              <w:t xml:space="preserve"> </w:t>
            </w:r>
            <w:proofErr w:type="spellStart"/>
            <w:r w:rsidRPr="005B7227">
              <w:t>authorities</w:t>
            </w:r>
            <w:proofErr w:type="spellEnd"/>
            <w:r w:rsidRPr="005B7227">
              <w:t xml:space="preserve">; (iii) </w:t>
            </w:r>
            <w:proofErr w:type="spellStart"/>
            <w:r w:rsidRPr="005B7227">
              <w:t>the</w:t>
            </w:r>
            <w:proofErr w:type="spellEnd"/>
            <w:r w:rsidRPr="005B7227">
              <w:t xml:space="preserve"> </w:t>
            </w:r>
            <w:proofErr w:type="spellStart"/>
            <w:r w:rsidRPr="005B7227">
              <w:t>allocation</w:t>
            </w:r>
            <w:proofErr w:type="spellEnd"/>
            <w:r w:rsidRPr="005B7227">
              <w:t xml:space="preserve"> </w:t>
            </w:r>
            <w:proofErr w:type="spellStart"/>
            <w:r w:rsidRPr="005B7227">
              <w:t>of</w:t>
            </w:r>
            <w:proofErr w:type="spellEnd"/>
            <w:r w:rsidRPr="005B7227">
              <w:t xml:space="preserve"> </w:t>
            </w:r>
            <w:proofErr w:type="spellStart"/>
            <w:r w:rsidRPr="005B7227">
              <w:t>adequate</w:t>
            </w:r>
            <w:proofErr w:type="spellEnd"/>
            <w:r w:rsidRPr="005B7227">
              <w:t xml:space="preserve"> </w:t>
            </w:r>
            <w:proofErr w:type="spellStart"/>
            <w:r w:rsidRPr="005B7227">
              <w:t>financial</w:t>
            </w:r>
            <w:proofErr w:type="spellEnd"/>
            <w:r w:rsidRPr="005B7227">
              <w:t xml:space="preserve"> </w:t>
            </w:r>
            <w:proofErr w:type="spellStart"/>
            <w:r w:rsidRPr="005B7227">
              <w:t>and</w:t>
            </w:r>
            <w:proofErr w:type="spellEnd"/>
            <w:r w:rsidRPr="005B7227">
              <w:t xml:space="preserve"> </w:t>
            </w:r>
            <w:proofErr w:type="spellStart"/>
            <w:r w:rsidRPr="005B7227">
              <w:t>human</w:t>
            </w:r>
            <w:proofErr w:type="spellEnd"/>
            <w:r w:rsidRPr="005B7227">
              <w:t xml:space="preserve"> </w:t>
            </w:r>
            <w:proofErr w:type="spellStart"/>
            <w:r w:rsidRPr="005B7227">
              <w:t>resources</w:t>
            </w:r>
            <w:proofErr w:type="spellEnd"/>
            <w:r w:rsidRPr="005B7227">
              <w:t xml:space="preserve">; (iv) </w:t>
            </w:r>
            <w:proofErr w:type="spellStart"/>
            <w:r w:rsidRPr="005B7227">
              <w:t>involvement</w:t>
            </w:r>
            <w:proofErr w:type="spellEnd"/>
            <w:r w:rsidRPr="005B7227">
              <w:t xml:space="preserve"> </w:t>
            </w:r>
            <w:proofErr w:type="spellStart"/>
            <w:r w:rsidRPr="005B7227">
              <w:t>of</w:t>
            </w:r>
            <w:proofErr w:type="spellEnd"/>
            <w:r w:rsidRPr="005B7227">
              <w:t xml:space="preserve"> </w:t>
            </w:r>
            <w:proofErr w:type="spellStart"/>
            <w:r w:rsidRPr="005B7227">
              <w:t>international</w:t>
            </w:r>
            <w:proofErr w:type="spellEnd"/>
            <w:r w:rsidRPr="005B7227">
              <w:t xml:space="preserve"> </w:t>
            </w:r>
            <w:proofErr w:type="spellStart"/>
            <w:r w:rsidRPr="005B7227">
              <w:t>organizations</w:t>
            </w:r>
            <w:proofErr w:type="spellEnd"/>
            <w:r w:rsidRPr="005B7227">
              <w:t xml:space="preserve">, </w:t>
            </w:r>
            <w:proofErr w:type="spellStart"/>
            <w:r w:rsidRPr="005B7227">
              <w:t>NGOs</w:t>
            </w:r>
            <w:proofErr w:type="spellEnd"/>
            <w:r w:rsidRPr="005B7227">
              <w:t xml:space="preserve">, </w:t>
            </w:r>
            <w:proofErr w:type="spellStart"/>
            <w:r w:rsidRPr="005B7227">
              <w:t>and</w:t>
            </w:r>
            <w:proofErr w:type="spellEnd"/>
            <w:r w:rsidRPr="005B7227">
              <w:t xml:space="preserve"> </w:t>
            </w:r>
            <w:proofErr w:type="spellStart"/>
            <w:r w:rsidRPr="005B7227">
              <w:t>independent</w:t>
            </w:r>
            <w:proofErr w:type="spellEnd"/>
            <w:r w:rsidRPr="005B7227">
              <w:t xml:space="preserve"> </w:t>
            </w:r>
            <w:proofErr w:type="spellStart"/>
            <w:r w:rsidRPr="005B7227">
              <w:t>public</w:t>
            </w:r>
            <w:proofErr w:type="spellEnd"/>
            <w:r w:rsidRPr="005B7227">
              <w:t xml:space="preserve"> </w:t>
            </w:r>
            <w:proofErr w:type="spellStart"/>
            <w:r w:rsidRPr="005B7227">
              <w:t>bodies</w:t>
            </w:r>
            <w:proofErr w:type="spellEnd"/>
            <w:r w:rsidRPr="005B7227">
              <w:t xml:space="preserve"> </w:t>
            </w:r>
            <w:proofErr w:type="spellStart"/>
            <w:r w:rsidRPr="005B7227">
              <w:t>in</w:t>
            </w:r>
            <w:proofErr w:type="spellEnd"/>
            <w:r w:rsidRPr="005B7227">
              <w:t xml:space="preserve"> </w:t>
            </w:r>
            <w:proofErr w:type="spellStart"/>
            <w:r w:rsidRPr="005B7227">
              <w:t>the</w:t>
            </w:r>
            <w:proofErr w:type="spellEnd"/>
            <w:r w:rsidRPr="005B7227">
              <w:t xml:space="preserve"> IMM; </w:t>
            </w:r>
          </w:p>
          <w:p w14:paraId="7545F090" w14:textId="77777777" w:rsidR="00B000A4" w:rsidRPr="005B7227" w:rsidRDefault="00B000A4" w:rsidP="005B7227">
            <w:pPr>
              <w:pStyle w:val="Default"/>
              <w:jc w:val="both"/>
            </w:pPr>
          </w:p>
          <w:p w14:paraId="400F0A25" w14:textId="5B0D740E" w:rsidR="00E74F1B" w:rsidRPr="005B7227" w:rsidRDefault="00B000A4" w:rsidP="005B7227">
            <w:pPr>
              <w:rPr>
                <w:bCs/>
                <w:i/>
                <w:iCs/>
                <w:szCs w:val="24"/>
              </w:rPr>
            </w:pPr>
            <w:r w:rsidRPr="005B7227">
              <w:rPr>
                <w:bCs/>
                <w:i/>
                <w:iCs/>
                <w:szCs w:val="24"/>
              </w:rPr>
              <w:t>Automātiskais tulkojums:</w:t>
            </w:r>
          </w:p>
          <w:p w14:paraId="2E2A3606" w14:textId="77777777" w:rsidR="00BB758B" w:rsidRPr="005B7227" w:rsidRDefault="00BB758B" w:rsidP="005B7227">
            <w:pPr>
              <w:rPr>
                <w:bCs/>
                <w:i/>
                <w:iCs/>
                <w:szCs w:val="24"/>
              </w:rPr>
            </w:pPr>
          </w:p>
          <w:p w14:paraId="6A12EA36" w14:textId="2536BD75" w:rsidR="00E74F1B" w:rsidRPr="005B7227" w:rsidRDefault="00E74F1B" w:rsidP="005B7227">
            <w:pPr>
              <w:rPr>
                <w:bCs/>
                <w:szCs w:val="24"/>
              </w:rPr>
            </w:pPr>
            <w:r w:rsidRPr="005B7227">
              <w:rPr>
                <w:bCs/>
                <w:szCs w:val="24"/>
              </w:rPr>
              <w:t xml:space="preserve">Tieši paredzēt nepieciešamos aizsardzības pasākumus, kuru mērķis ir nodrošināt IMM neatkarību un darbības </w:t>
            </w:r>
            <w:r w:rsidRPr="005B7227">
              <w:rPr>
                <w:bCs/>
                <w:szCs w:val="24"/>
              </w:rPr>
              <w:lastRenderedPageBreak/>
              <w:t xml:space="preserve">autonomiju, piemēram: (i) valsts tiesībaizsardzības un </w:t>
            </w:r>
            <w:proofErr w:type="spellStart"/>
            <w:r w:rsidRPr="005B7227">
              <w:rPr>
                <w:bCs/>
                <w:szCs w:val="24"/>
              </w:rPr>
              <w:t>robežapsardzes</w:t>
            </w:r>
            <w:proofErr w:type="spellEnd"/>
            <w:r w:rsidRPr="005B7227">
              <w:rPr>
                <w:bCs/>
                <w:szCs w:val="24"/>
              </w:rPr>
              <w:t>/imigrācijas iestāžu pienākumu sadarboties ar IMM; (ii) IMM pilnvaras ziņot, veikt turpmākus pasākumus, sniegt iestādēm ieteikumus un tieši vērsties pie valsts prokuratūras iestādēm; (iii) pietiekamu finanšu un cilvēkresursu piešķiršanu; (iv) starptautisku organizāciju, NVO un neatkarīgu publisko institūciju iesaisti IMM darbībā;</w:t>
            </w:r>
          </w:p>
        </w:tc>
        <w:tc>
          <w:tcPr>
            <w:tcW w:w="3402" w:type="dxa"/>
            <w:gridSpan w:val="2"/>
            <w:shd w:val="clear" w:color="auto" w:fill="FFFFFF"/>
            <w:vAlign w:val="center"/>
          </w:tcPr>
          <w:p w14:paraId="71DAE38A" w14:textId="77777777" w:rsidR="000F4774" w:rsidRPr="005B7227" w:rsidRDefault="000F4774" w:rsidP="005B7227">
            <w:pPr>
              <w:rPr>
                <w:szCs w:val="24"/>
              </w:rPr>
            </w:pPr>
            <w:r w:rsidRPr="005B7227">
              <w:rPr>
                <w:szCs w:val="24"/>
              </w:rPr>
              <w:lastRenderedPageBreak/>
              <w:t xml:space="preserve">Kompetento iestāžu sadarbība izriet gan no likumprojekta, gan no citiem normatīvajiem aktiem. Attiecīgi jautājums ir pietiekoši reglamentēts. Vienlaikus likumprojektā ir paredzēts, ka nevalstisko organizāciju pārstāvji var apmeklēt patvēruma meklētājus, kas izriet arī no </w:t>
            </w:r>
            <w:proofErr w:type="spellStart"/>
            <w:r w:rsidRPr="005B7227">
              <w:rPr>
                <w:szCs w:val="24"/>
              </w:rPr>
              <w:t>Pakta</w:t>
            </w:r>
            <w:proofErr w:type="spellEnd"/>
            <w:r w:rsidRPr="005B7227">
              <w:rPr>
                <w:szCs w:val="24"/>
              </w:rPr>
              <w:t xml:space="preserve"> prasībām. Regulu prasības ir tieši piemērojamas, līdz ar to pienākums nodrošināt starptautisko un nacionālo nevalstisko organizāciju līdzdalību izriet no </w:t>
            </w:r>
            <w:proofErr w:type="spellStart"/>
            <w:r w:rsidRPr="005B7227">
              <w:rPr>
                <w:szCs w:val="24"/>
              </w:rPr>
              <w:t>Paktā</w:t>
            </w:r>
            <w:proofErr w:type="spellEnd"/>
            <w:r w:rsidRPr="005B7227">
              <w:rPr>
                <w:szCs w:val="24"/>
              </w:rPr>
              <w:t xml:space="preserve"> ietverto regulu prasībām un likumprojektā attiecīgi nav dublējams.</w:t>
            </w:r>
          </w:p>
          <w:p w14:paraId="72B00E94" w14:textId="77777777" w:rsidR="00364872" w:rsidRPr="005B7227" w:rsidRDefault="00364872" w:rsidP="005B7227">
            <w:pPr>
              <w:rPr>
                <w:bCs/>
                <w:szCs w:val="24"/>
              </w:rPr>
            </w:pPr>
          </w:p>
        </w:tc>
        <w:tc>
          <w:tcPr>
            <w:tcW w:w="3374" w:type="dxa"/>
            <w:shd w:val="clear" w:color="auto" w:fill="FFFFFF"/>
            <w:vAlign w:val="center"/>
          </w:tcPr>
          <w:p w14:paraId="672C325C" w14:textId="12EFE8EE" w:rsidR="00364872" w:rsidRPr="00364872" w:rsidRDefault="00B000A4" w:rsidP="00CB434A">
            <w:pPr>
              <w:rPr>
                <w:bCs/>
              </w:rPr>
            </w:pPr>
            <w:r w:rsidRPr="00CB434A">
              <w:rPr>
                <w:b/>
              </w:rPr>
              <w:t>Likumprojekts</w:t>
            </w:r>
          </w:p>
        </w:tc>
      </w:tr>
      <w:tr w:rsidR="00364872" w14:paraId="6242356C" w14:textId="77777777" w:rsidTr="00364872">
        <w:tc>
          <w:tcPr>
            <w:tcW w:w="987" w:type="dxa"/>
            <w:shd w:val="clear" w:color="auto" w:fill="FFFFFF"/>
            <w:noWrap/>
            <w:tcMar>
              <w:top w:w="75" w:type="dxa"/>
              <w:left w:w="75" w:type="dxa"/>
              <w:bottom w:w="75" w:type="dxa"/>
              <w:right w:w="75" w:type="dxa"/>
            </w:tcMar>
            <w:vAlign w:val="center"/>
          </w:tcPr>
          <w:p w14:paraId="46278BD2" w14:textId="217E94EE" w:rsidR="00364872" w:rsidRPr="005B7227" w:rsidRDefault="00364872" w:rsidP="005B7227">
            <w:pPr>
              <w:rPr>
                <w:bCs/>
                <w:szCs w:val="24"/>
              </w:rPr>
            </w:pPr>
            <w:r w:rsidRPr="005B7227">
              <w:rPr>
                <w:bCs/>
                <w:szCs w:val="24"/>
              </w:rPr>
              <w:t>3.</w:t>
            </w:r>
          </w:p>
        </w:tc>
        <w:tc>
          <w:tcPr>
            <w:tcW w:w="3402" w:type="dxa"/>
            <w:gridSpan w:val="2"/>
            <w:shd w:val="clear" w:color="auto" w:fill="FFFFFF"/>
            <w:vAlign w:val="center"/>
          </w:tcPr>
          <w:p w14:paraId="762BD0E6" w14:textId="15B53431"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4A766291" w14:textId="41312073"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18BDCCF0" w14:textId="4E47BEB4" w:rsidR="00B000A4" w:rsidRPr="005B7227" w:rsidRDefault="00B000A4" w:rsidP="005B7227">
            <w:pPr>
              <w:pStyle w:val="Default"/>
              <w:numPr>
                <w:ilvl w:val="0"/>
                <w:numId w:val="4"/>
              </w:numPr>
              <w:jc w:val="both"/>
            </w:pPr>
            <w:proofErr w:type="spellStart"/>
            <w:r w:rsidRPr="005B7227">
              <w:t>Provide</w:t>
            </w:r>
            <w:proofErr w:type="spellEnd"/>
            <w:r w:rsidRPr="005B7227">
              <w:t xml:space="preserve"> for </w:t>
            </w:r>
            <w:proofErr w:type="spellStart"/>
            <w:r w:rsidRPr="005B7227">
              <w:t>free</w:t>
            </w:r>
            <w:proofErr w:type="spellEnd"/>
            <w:r w:rsidRPr="005B7227">
              <w:t xml:space="preserve"> </w:t>
            </w:r>
            <w:proofErr w:type="spellStart"/>
            <w:r w:rsidRPr="005B7227">
              <w:t>legal</w:t>
            </w:r>
            <w:proofErr w:type="spellEnd"/>
            <w:r w:rsidRPr="005B7227">
              <w:t xml:space="preserve"> </w:t>
            </w:r>
            <w:proofErr w:type="spellStart"/>
            <w:r w:rsidRPr="005B7227">
              <w:t>assistance</w:t>
            </w:r>
            <w:proofErr w:type="spellEnd"/>
            <w:r w:rsidRPr="005B7227">
              <w:t xml:space="preserve"> </w:t>
            </w:r>
            <w:proofErr w:type="spellStart"/>
            <w:r w:rsidRPr="005B7227">
              <w:t>at</w:t>
            </w:r>
            <w:proofErr w:type="spellEnd"/>
            <w:r w:rsidRPr="005B7227">
              <w:t xml:space="preserve"> first instance, </w:t>
            </w:r>
            <w:proofErr w:type="spellStart"/>
            <w:r w:rsidRPr="005B7227">
              <w:t>and</w:t>
            </w:r>
            <w:proofErr w:type="spellEnd"/>
            <w:r w:rsidRPr="005B7227">
              <w:t xml:space="preserve"> </w:t>
            </w:r>
            <w:proofErr w:type="spellStart"/>
            <w:r w:rsidRPr="005B7227">
              <w:t>maintain</w:t>
            </w:r>
            <w:proofErr w:type="spellEnd"/>
            <w:r w:rsidRPr="005B7227">
              <w:t xml:space="preserve"> it </w:t>
            </w:r>
            <w:proofErr w:type="spellStart"/>
            <w:r w:rsidRPr="005B7227">
              <w:t>throughout</w:t>
            </w:r>
            <w:proofErr w:type="spellEnd"/>
            <w:r w:rsidRPr="005B7227">
              <w:t xml:space="preserve"> </w:t>
            </w:r>
            <w:proofErr w:type="spellStart"/>
            <w:r w:rsidRPr="005B7227">
              <w:t>the</w:t>
            </w:r>
            <w:proofErr w:type="spellEnd"/>
            <w:r w:rsidRPr="005B7227">
              <w:t xml:space="preserve"> </w:t>
            </w:r>
            <w:proofErr w:type="spellStart"/>
            <w:r w:rsidRPr="005B7227">
              <w:t>asylum</w:t>
            </w:r>
            <w:proofErr w:type="spellEnd"/>
            <w:r w:rsidRPr="005B7227">
              <w:t xml:space="preserve"> </w:t>
            </w:r>
            <w:proofErr w:type="spellStart"/>
            <w:r w:rsidRPr="005B7227">
              <w:t>procedure</w:t>
            </w:r>
            <w:proofErr w:type="spellEnd"/>
            <w:r w:rsidRPr="005B7227">
              <w:t xml:space="preserve"> to </w:t>
            </w:r>
            <w:proofErr w:type="spellStart"/>
            <w:r w:rsidRPr="005B7227">
              <w:t>strengthen</w:t>
            </w:r>
            <w:proofErr w:type="spellEnd"/>
            <w:r w:rsidRPr="005B7227">
              <w:t xml:space="preserve"> </w:t>
            </w:r>
            <w:proofErr w:type="spellStart"/>
            <w:r w:rsidRPr="005B7227">
              <w:t>asylum-seekers</w:t>
            </w:r>
            <w:proofErr w:type="spellEnd"/>
            <w:r w:rsidRPr="005B7227">
              <w:t xml:space="preserve">’ </w:t>
            </w:r>
            <w:proofErr w:type="spellStart"/>
            <w:r w:rsidRPr="005B7227">
              <w:t>ability</w:t>
            </w:r>
            <w:proofErr w:type="spellEnd"/>
            <w:r w:rsidRPr="005B7227">
              <w:t xml:space="preserve"> to </w:t>
            </w:r>
            <w:proofErr w:type="spellStart"/>
            <w:r w:rsidRPr="005B7227">
              <w:t>navigate</w:t>
            </w:r>
            <w:proofErr w:type="spellEnd"/>
            <w:r w:rsidRPr="005B7227">
              <w:t xml:space="preserve"> </w:t>
            </w:r>
            <w:proofErr w:type="spellStart"/>
            <w:r w:rsidRPr="005B7227">
              <w:t>the</w:t>
            </w:r>
            <w:proofErr w:type="spellEnd"/>
            <w:r w:rsidRPr="005B7227">
              <w:t xml:space="preserve"> </w:t>
            </w:r>
            <w:proofErr w:type="spellStart"/>
            <w:r w:rsidRPr="005B7227">
              <w:t>asylum</w:t>
            </w:r>
            <w:proofErr w:type="spellEnd"/>
            <w:r w:rsidRPr="005B7227">
              <w:t xml:space="preserve"> process </w:t>
            </w:r>
            <w:proofErr w:type="spellStart"/>
            <w:r w:rsidRPr="005B7227">
              <w:t>and</w:t>
            </w:r>
            <w:proofErr w:type="spellEnd"/>
            <w:r w:rsidRPr="005B7227">
              <w:t xml:space="preserve"> </w:t>
            </w:r>
            <w:proofErr w:type="spellStart"/>
            <w:r w:rsidRPr="005B7227">
              <w:t>increase</w:t>
            </w:r>
            <w:proofErr w:type="spellEnd"/>
            <w:r w:rsidRPr="005B7227">
              <w:t xml:space="preserve"> </w:t>
            </w:r>
            <w:proofErr w:type="spellStart"/>
            <w:r w:rsidRPr="005B7227">
              <w:t>the</w:t>
            </w:r>
            <w:proofErr w:type="spellEnd"/>
            <w:r w:rsidRPr="005B7227">
              <w:t xml:space="preserve"> </w:t>
            </w:r>
            <w:proofErr w:type="spellStart"/>
            <w:r w:rsidRPr="005B7227">
              <w:t>likelihood</w:t>
            </w:r>
            <w:proofErr w:type="spellEnd"/>
            <w:r w:rsidRPr="005B7227">
              <w:t xml:space="preserve"> </w:t>
            </w:r>
            <w:proofErr w:type="spellStart"/>
            <w:r w:rsidRPr="005B7227">
              <w:t>of</w:t>
            </w:r>
            <w:proofErr w:type="spellEnd"/>
            <w:r w:rsidRPr="005B7227">
              <w:t xml:space="preserve"> a </w:t>
            </w:r>
            <w:proofErr w:type="spellStart"/>
            <w:r w:rsidRPr="005B7227">
              <w:t>fully</w:t>
            </w:r>
            <w:proofErr w:type="spellEnd"/>
            <w:r w:rsidRPr="005B7227">
              <w:t xml:space="preserve"> </w:t>
            </w:r>
            <w:proofErr w:type="spellStart"/>
            <w:r w:rsidRPr="005B7227">
              <w:t>articulated</w:t>
            </w:r>
            <w:proofErr w:type="spellEnd"/>
            <w:r w:rsidRPr="005B7227">
              <w:t xml:space="preserve"> </w:t>
            </w:r>
            <w:proofErr w:type="spellStart"/>
            <w:r w:rsidRPr="005B7227">
              <w:t>claim</w:t>
            </w:r>
            <w:proofErr w:type="spellEnd"/>
            <w:r w:rsidRPr="005B7227">
              <w:t xml:space="preserve"> </w:t>
            </w:r>
            <w:proofErr w:type="spellStart"/>
            <w:r w:rsidRPr="005B7227">
              <w:t>and</w:t>
            </w:r>
            <w:proofErr w:type="spellEnd"/>
            <w:r w:rsidRPr="005B7227">
              <w:t xml:space="preserve"> </w:t>
            </w:r>
            <w:proofErr w:type="spellStart"/>
            <w:r w:rsidRPr="005B7227">
              <w:t>of</w:t>
            </w:r>
            <w:proofErr w:type="spellEnd"/>
            <w:r w:rsidRPr="005B7227">
              <w:t xml:space="preserve"> a </w:t>
            </w:r>
            <w:proofErr w:type="spellStart"/>
            <w:r w:rsidRPr="005B7227">
              <w:t>fair</w:t>
            </w:r>
            <w:proofErr w:type="spellEnd"/>
            <w:r w:rsidRPr="005B7227">
              <w:t xml:space="preserve"> </w:t>
            </w:r>
            <w:proofErr w:type="spellStart"/>
            <w:r w:rsidRPr="005B7227">
              <w:t>and</w:t>
            </w:r>
            <w:proofErr w:type="spellEnd"/>
            <w:r w:rsidRPr="005B7227">
              <w:t xml:space="preserve"> </w:t>
            </w:r>
            <w:proofErr w:type="spellStart"/>
            <w:r w:rsidRPr="005B7227">
              <w:t>efficient</w:t>
            </w:r>
            <w:proofErr w:type="spellEnd"/>
            <w:r w:rsidRPr="005B7227">
              <w:t xml:space="preserve"> </w:t>
            </w:r>
            <w:proofErr w:type="spellStart"/>
            <w:r w:rsidRPr="005B7227">
              <w:t>decision</w:t>
            </w:r>
            <w:proofErr w:type="spellEnd"/>
            <w:r w:rsidRPr="005B7227">
              <w:t xml:space="preserve"> </w:t>
            </w:r>
            <w:proofErr w:type="spellStart"/>
            <w:r w:rsidRPr="005B7227">
              <w:t>on</w:t>
            </w:r>
            <w:proofErr w:type="spellEnd"/>
            <w:r w:rsidRPr="005B7227">
              <w:t xml:space="preserve"> </w:t>
            </w:r>
            <w:proofErr w:type="spellStart"/>
            <w:r w:rsidRPr="005B7227">
              <w:t>the</w:t>
            </w:r>
            <w:proofErr w:type="spellEnd"/>
            <w:r w:rsidRPr="005B7227">
              <w:t xml:space="preserve"> </w:t>
            </w:r>
            <w:proofErr w:type="spellStart"/>
            <w:r w:rsidRPr="005B7227">
              <w:t>application</w:t>
            </w:r>
            <w:proofErr w:type="spellEnd"/>
            <w:r w:rsidRPr="005B7227">
              <w:t xml:space="preserve">; </w:t>
            </w:r>
          </w:p>
          <w:p w14:paraId="229F12CE" w14:textId="77777777" w:rsidR="00B000A4" w:rsidRPr="005B7227" w:rsidRDefault="00B000A4" w:rsidP="005B7227">
            <w:pPr>
              <w:pStyle w:val="Default"/>
              <w:jc w:val="both"/>
              <w:rPr>
                <w:bCs/>
                <w:i/>
                <w:iCs/>
              </w:rPr>
            </w:pPr>
          </w:p>
          <w:p w14:paraId="7494A63B" w14:textId="24673E1A" w:rsidR="00B000A4" w:rsidRPr="005B7227" w:rsidRDefault="00B000A4" w:rsidP="005B7227">
            <w:pPr>
              <w:pStyle w:val="Default"/>
              <w:jc w:val="both"/>
              <w:rPr>
                <w:bCs/>
                <w:i/>
                <w:iCs/>
              </w:rPr>
            </w:pPr>
            <w:r w:rsidRPr="005B7227">
              <w:rPr>
                <w:bCs/>
                <w:i/>
                <w:iCs/>
              </w:rPr>
              <w:t>Automātiskais tulkojums:</w:t>
            </w:r>
          </w:p>
          <w:p w14:paraId="27C62E95" w14:textId="77777777" w:rsidR="00BB758B" w:rsidRPr="005B7227" w:rsidRDefault="00BB758B" w:rsidP="005B7227">
            <w:pPr>
              <w:pStyle w:val="Default"/>
              <w:jc w:val="both"/>
            </w:pPr>
          </w:p>
          <w:p w14:paraId="09FA110D" w14:textId="3EEFEFA1" w:rsidR="00364872" w:rsidRPr="005B7227" w:rsidRDefault="00BB758B" w:rsidP="005B7227">
            <w:pPr>
              <w:spacing w:after="240"/>
              <w:rPr>
                <w:bCs/>
                <w:szCs w:val="24"/>
              </w:rPr>
            </w:pPr>
            <w:r w:rsidRPr="005B7227">
              <w:rPr>
                <w:bCs/>
                <w:szCs w:val="24"/>
              </w:rPr>
              <w:t xml:space="preserve">Nodrošināt bezmaksas juridisko palīdzību pirmajā instancē un saglabāt to visā patvēruma </w:t>
            </w:r>
            <w:r w:rsidRPr="005B7227">
              <w:rPr>
                <w:bCs/>
                <w:szCs w:val="24"/>
              </w:rPr>
              <w:lastRenderedPageBreak/>
              <w:t xml:space="preserve">piešķiršanas procedūras laikā, lai stiprinātu patvēruma meklētāju spēju orientēties šajā procesā un palielinātu iespējamību, ka prasība tiek pilnībā izklāstīta un lēmums par pieteikumu </w:t>
            </w:r>
            <w:r w:rsidR="00064737">
              <w:rPr>
                <w:bCs/>
                <w:szCs w:val="24"/>
              </w:rPr>
              <w:t>tiek</w:t>
            </w:r>
            <w:r w:rsidRPr="005B7227">
              <w:rPr>
                <w:bCs/>
                <w:szCs w:val="24"/>
              </w:rPr>
              <w:t xml:space="preserve"> pieņemts taisnīgi un efektīvi;</w:t>
            </w:r>
          </w:p>
        </w:tc>
        <w:tc>
          <w:tcPr>
            <w:tcW w:w="3402" w:type="dxa"/>
            <w:gridSpan w:val="2"/>
            <w:shd w:val="clear" w:color="auto" w:fill="FFFFFF"/>
            <w:vAlign w:val="center"/>
          </w:tcPr>
          <w:p w14:paraId="596CDF30" w14:textId="23CA6E56" w:rsidR="00364872" w:rsidRPr="005B7227" w:rsidRDefault="000F4774" w:rsidP="005B7227">
            <w:pPr>
              <w:rPr>
                <w:bCs/>
                <w:szCs w:val="24"/>
              </w:rPr>
            </w:pPr>
            <w:r w:rsidRPr="005B7227">
              <w:rPr>
                <w:bCs/>
                <w:szCs w:val="24"/>
              </w:rPr>
              <w:lastRenderedPageBreak/>
              <w:t>Patvēruma meklētājiem valsts nodrošinātā juridiskā palīdzība tiks nodrošināta atbilstoši normatīvajos aktos noteiktajam.</w:t>
            </w:r>
          </w:p>
        </w:tc>
        <w:tc>
          <w:tcPr>
            <w:tcW w:w="3374" w:type="dxa"/>
            <w:shd w:val="clear" w:color="auto" w:fill="FFFFFF"/>
            <w:vAlign w:val="center"/>
          </w:tcPr>
          <w:p w14:paraId="40BB0882" w14:textId="18C79E86" w:rsidR="00364872" w:rsidRPr="00364872" w:rsidRDefault="00B000A4" w:rsidP="00CB434A">
            <w:pPr>
              <w:rPr>
                <w:bCs/>
              </w:rPr>
            </w:pPr>
            <w:r w:rsidRPr="00CB434A">
              <w:rPr>
                <w:b/>
              </w:rPr>
              <w:t>Likumprojekts</w:t>
            </w:r>
          </w:p>
        </w:tc>
      </w:tr>
      <w:tr w:rsidR="00364872" w14:paraId="3BEFCAD1" w14:textId="77777777" w:rsidTr="00364872">
        <w:tc>
          <w:tcPr>
            <w:tcW w:w="987" w:type="dxa"/>
            <w:shd w:val="clear" w:color="auto" w:fill="FFFFFF"/>
            <w:noWrap/>
            <w:tcMar>
              <w:top w:w="75" w:type="dxa"/>
              <w:left w:w="75" w:type="dxa"/>
              <w:bottom w:w="75" w:type="dxa"/>
              <w:right w:w="75" w:type="dxa"/>
            </w:tcMar>
            <w:vAlign w:val="center"/>
          </w:tcPr>
          <w:p w14:paraId="51793F26" w14:textId="57C34880" w:rsidR="00364872" w:rsidRPr="005B7227" w:rsidRDefault="00364872" w:rsidP="005B7227">
            <w:pPr>
              <w:rPr>
                <w:bCs/>
                <w:szCs w:val="24"/>
              </w:rPr>
            </w:pPr>
            <w:r w:rsidRPr="005B7227">
              <w:rPr>
                <w:bCs/>
                <w:szCs w:val="24"/>
              </w:rPr>
              <w:t>4.</w:t>
            </w:r>
          </w:p>
        </w:tc>
        <w:tc>
          <w:tcPr>
            <w:tcW w:w="3402" w:type="dxa"/>
            <w:gridSpan w:val="2"/>
            <w:shd w:val="clear" w:color="auto" w:fill="FFFFFF"/>
            <w:vAlign w:val="center"/>
          </w:tcPr>
          <w:p w14:paraId="337888B8" w14:textId="639FE8D5"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7A108651" w14:textId="409BBD7C"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6A8550B0" w14:textId="4AB20474" w:rsidR="00B000A4" w:rsidRPr="005B7227" w:rsidRDefault="00B000A4" w:rsidP="005B7227">
            <w:pPr>
              <w:pStyle w:val="Default"/>
              <w:numPr>
                <w:ilvl w:val="0"/>
                <w:numId w:val="5"/>
              </w:numPr>
              <w:jc w:val="both"/>
            </w:pPr>
            <w:proofErr w:type="spellStart"/>
            <w:r w:rsidRPr="005B7227">
              <w:t>Organize</w:t>
            </w:r>
            <w:proofErr w:type="spellEnd"/>
            <w:r w:rsidRPr="005B7227">
              <w:t xml:space="preserve"> </w:t>
            </w:r>
            <w:proofErr w:type="spellStart"/>
            <w:r w:rsidRPr="005B7227">
              <w:t>legal</w:t>
            </w:r>
            <w:proofErr w:type="spellEnd"/>
            <w:r w:rsidRPr="005B7227">
              <w:t xml:space="preserve"> </w:t>
            </w:r>
            <w:proofErr w:type="spellStart"/>
            <w:r w:rsidRPr="005B7227">
              <w:t>counselling</w:t>
            </w:r>
            <w:proofErr w:type="spellEnd"/>
            <w:r w:rsidRPr="005B7227">
              <w:t xml:space="preserve"> </w:t>
            </w:r>
            <w:proofErr w:type="spellStart"/>
            <w:r w:rsidRPr="005B7227">
              <w:t>as</w:t>
            </w:r>
            <w:proofErr w:type="spellEnd"/>
            <w:r w:rsidRPr="005B7227">
              <w:t xml:space="preserve"> </w:t>
            </w:r>
            <w:proofErr w:type="spellStart"/>
            <w:r w:rsidRPr="005B7227">
              <w:t>an</w:t>
            </w:r>
            <w:proofErr w:type="spellEnd"/>
            <w:r w:rsidRPr="005B7227">
              <w:t xml:space="preserve"> </w:t>
            </w:r>
            <w:proofErr w:type="spellStart"/>
            <w:r w:rsidRPr="005B7227">
              <w:t>open</w:t>
            </w:r>
            <w:proofErr w:type="spellEnd"/>
            <w:r w:rsidRPr="005B7227">
              <w:t xml:space="preserve">, </w:t>
            </w:r>
            <w:proofErr w:type="spellStart"/>
            <w:r w:rsidRPr="005B7227">
              <w:t>easy</w:t>
            </w:r>
            <w:proofErr w:type="spellEnd"/>
            <w:r w:rsidRPr="005B7227">
              <w:t>-to-</w:t>
            </w:r>
            <w:proofErr w:type="spellStart"/>
            <w:r w:rsidRPr="005B7227">
              <w:t>access</w:t>
            </w:r>
            <w:proofErr w:type="spellEnd"/>
            <w:r w:rsidRPr="005B7227">
              <w:t xml:space="preserve"> </w:t>
            </w:r>
            <w:proofErr w:type="spellStart"/>
            <w:r w:rsidRPr="005B7227">
              <w:t>service</w:t>
            </w:r>
            <w:proofErr w:type="spellEnd"/>
            <w:r w:rsidRPr="005B7227">
              <w:t xml:space="preserve"> </w:t>
            </w:r>
            <w:proofErr w:type="spellStart"/>
            <w:r w:rsidRPr="005B7227">
              <w:t>and</w:t>
            </w:r>
            <w:proofErr w:type="spellEnd"/>
            <w:r w:rsidRPr="005B7227">
              <w:t xml:space="preserve"> </w:t>
            </w:r>
            <w:proofErr w:type="spellStart"/>
            <w:r w:rsidRPr="005B7227">
              <w:t>make</w:t>
            </w:r>
            <w:proofErr w:type="spellEnd"/>
            <w:r w:rsidRPr="005B7227">
              <w:t xml:space="preserve"> it </w:t>
            </w:r>
            <w:proofErr w:type="spellStart"/>
            <w:r w:rsidRPr="005B7227">
              <w:t>available</w:t>
            </w:r>
            <w:proofErr w:type="spellEnd"/>
            <w:r w:rsidRPr="005B7227">
              <w:t xml:space="preserve"> to </w:t>
            </w:r>
            <w:proofErr w:type="spellStart"/>
            <w:r w:rsidRPr="005B7227">
              <w:t>all</w:t>
            </w:r>
            <w:proofErr w:type="spellEnd"/>
            <w:r w:rsidRPr="005B7227">
              <w:t xml:space="preserve"> </w:t>
            </w:r>
            <w:proofErr w:type="spellStart"/>
            <w:r w:rsidRPr="005B7227">
              <w:t>applicants</w:t>
            </w:r>
            <w:proofErr w:type="spellEnd"/>
            <w:r w:rsidRPr="005B7227">
              <w:t xml:space="preserve"> </w:t>
            </w:r>
            <w:proofErr w:type="spellStart"/>
            <w:r w:rsidRPr="005B7227">
              <w:t>rather</w:t>
            </w:r>
            <w:proofErr w:type="spellEnd"/>
            <w:r w:rsidRPr="005B7227">
              <w:t xml:space="preserve"> </w:t>
            </w:r>
            <w:proofErr w:type="spellStart"/>
            <w:r w:rsidRPr="005B7227">
              <w:t>than</w:t>
            </w:r>
            <w:proofErr w:type="spellEnd"/>
            <w:r w:rsidRPr="005B7227">
              <w:t xml:space="preserve"> </w:t>
            </w:r>
            <w:proofErr w:type="spellStart"/>
            <w:r w:rsidRPr="005B7227">
              <w:t>requiring</w:t>
            </w:r>
            <w:proofErr w:type="spellEnd"/>
            <w:r w:rsidRPr="005B7227">
              <w:t xml:space="preserve"> a </w:t>
            </w:r>
            <w:proofErr w:type="spellStart"/>
            <w:r w:rsidRPr="005B7227">
              <w:t>prior</w:t>
            </w:r>
            <w:proofErr w:type="spellEnd"/>
            <w:r w:rsidRPr="005B7227">
              <w:t xml:space="preserve"> </w:t>
            </w:r>
            <w:proofErr w:type="spellStart"/>
            <w:r w:rsidRPr="005B7227">
              <w:t>appointment</w:t>
            </w:r>
            <w:proofErr w:type="spellEnd"/>
            <w:r w:rsidRPr="005B7227">
              <w:t xml:space="preserve">; </w:t>
            </w:r>
          </w:p>
          <w:p w14:paraId="2A61ABC9" w14:textId="77777777" w:rsidR="00B000A4" w:rsidRPr="005B7227" w:rsidRDefault="00B000A4" w:rsidP="005B7227">
            <w:pPr>
              <w:pStyle w:val="Default"/>
              <w:numPr>
                <w:ilvl w:val="0"/>
                <w:numId w:val="5"/>
              </w:numPr>
              <w:jc w:val="both"/>
            </w:pPr>
          </w:p>
          <w:p w14:paraId="2D869DDC" w14:textId="78F5DA60" w:rsidR="00B000A4" w:rsidRPr="005B7227" w:rsidRDefault="00B000A4" w:rsidP="005B7227">
            <w:pPr>
              <w:pStyle w:val="Default"/>
              <w:jc w:val="both"/>
              <w:rPr>
                <w:bCs/>
                <w:i/>
                <w:iCs/>
              </w:rPr>
            </w:pPr>
            <w:r w:rsidRPr="005B7227">
              <w:rPr>
                <w:bCs/>
                <w:i/>
                <w:iCs/>
              </w:rPr>
              <w:t>Automātiskais tulkojums:</w:t>
            </w:r>
          </w:p>
          <w:p w14:paraId="0AC78353" w14:textId="77777777" w:rsidR="00BB758B" w:rsidRPr="005B7227" w:rsidRDefault="00BB758B" w:rsidP="005B7227">
            <w:pPr>
              <w:pStyle w:val="Default"/>
              <w:jc w:val="both"/>
            </w:pPr>
          </w:p>
          <w:p w14:paraId="3221D49C" w14:textId="44AA461E" w:rsidR="00364872" w:rsidRPr="005B7227" w:rsidRDefault="00BB758B" w:rsidP="005B7227">
            <w:pPr>
              <w:spacing w:after="240"/>
              <w:rPr>
                <w:bCs/>
                <w:szCs w:val="24"/>
              </w:rPr>
            </w:pPr>
            <w:r w:rsidRPr="005B7227">
              <w:rPr>
                <w:bCs/>
                <w:szCs w:val="24"/>
              </w:rPr>
              <w:t>Organizēt juridisko konsultāciju sniegšanu kā atvērtu un viegli pieejamu pakalpojumu, nodrošinot tā pieejamību visiem pretendentiem bez iepriekšēja</w:t>
            </w:r>
            <w:r w:rsidR="00064737">
              <w:rPr>
                <w:bCs/>
                <w:szCs w:val="24"/>
              </w:rPr>
              <w:t>s</w:t>
            </w:r>
            <w:r w:rsidRPr="005B7227">
              <w:rPr>
                <w:bCs/>
                <w:szCs w:val="24"/>
              </w:rPr>
              <w:t xml:space="preserve"> pie</w:t>
            </w:r>
            <w:r w:rsidR="00064737">
              <w:rPr>
                <w:bCs/>
                <w:szCs w:val="24"/>
              </w:rPr>
              <w:t>teikšanas</w:t>
            </w:r>
            <w:r w:rsidRPr="005B7227">
              <w:rPr>
                <w:bCs/>
                <w:szCs w:val="24"/>
              </w:rPr>
              <w:t>;</w:t>
            </w:r>
          </w:p>
        </w:tc>
        <w:tc>
          <w:tcPr>
            <w:tcW w:w="3402" w:type="dxa"/>
            <w:gridSpan w:val="2"/>
            <w:shd w:val="clear" w:color="auto" w:fill="FFFFFF"/>
            <w:vAlign w:val="center"/>
          </w:tcPr>
          <w:p w14:paraId="56E62F60" w14:textId="3F8BAE94" w:rsidR="00364872" w:rsidRPr="005B7227" w:rsidRDefault="000F4774" w:rsidP="005B7227">
            <w:pPr>
              <w:rPr>
                <w:bCs/>
                <w:szCs w:val="24"/>
              </w:rPr>
            </w:pPr>
            <w:r w:rsidRPr="005B7227">
              <w:rPr>
                <w:bCs/>
                <w:szCs w:val="24"/>
              </w:rPr>
              <w:t>Patvēruma meklētājiem juridiskās konsultācijas tiks nodrošināta atbilstoši normatīvajos aktos noteiktajam.</w:t>
            </w:r>
          </w:p>
        </w:tc>
        <w:tc>
          <w:tcPr>
            <w:tcW w:w="3374" w:type="dxa"/>
            <w:shd w:val="clear" w:color="auto" w:fill="FFFFFF"/>
            <w:vAlign w:val="center"/>
          </w:tcPr>
          <w:p w14:paraId="57B45362" w14:textId="3D1926AA" w:rsidR="00364872" w:rsidRPr="00364872" w:rsidRDefault="00B000A4" w:rsidP="00CB434A">
            <w:pPr>
              <w:rPr>
                <w:bCs/>
              </w:rPr>
            </w:pPr>
            <w:r w:rsidRPr="00CB434A">
              <w:rPr>
                <w:b/>
              </w:rPr>
              <w:t>Likumprojekts</w:t>
            </w:r>
          </w:p>
        </w:tc>
      </w:tr>
      <w:tr w:rsidR="00364872" w14:paraId="44CE766F" w14:textId="77777777" w:rsidTr="00A8108C">
        <w:tc>
          <w:tcPr>
            <w:tcW w:w="987" w:type="dxa"/>
            <w:shd w:val="clear" w:color="auto" w:fill="auto"/>
            <w:noWrap/>
            <w:tcMar>
              <w:top w:w="75" w:type="dxa"/>
              <w:left w:w="75" w:type="dxa"/>
              <w:bottom w:w="75" w:type="dxa"/>
              <w:right w:w="75" w:type="dxa"/>
            </w:tcMar>
            <w:vAlign w:val="center"/>
          </w:tcPr>
          <w:p w14:paraId="3C2099EE" w14:textId="06E08352" w:rsidR="00364872" w:rsidRPr="005B7227" w:rsidRDefault="00364872" w:rsidP="005B7227">
            <w:pPr>
              <w:rPr>
                <w:bCs/>
                <w:szCs w:val="24"/>
              </w:rPr>
            </w:pPr>
            <w:r w:rsidRPr="005B7227">
              <w:rPr>
                <w:bCs/>
                <w:szCs w:val="24"/>
              </w:rPr>
              <w:t>5.</w:t>
            </w:r>
          </w:p>
        </w:tc>
        <w:tc>
          <w:tcPr>
            <w:tcW w:w="3402" w:type="dxa"/>
            <w:gridSpan w:val="2"/>
            <w:shd w:val="clear" w:color="auto" w:fill="auto"/>
            <w:vAlign w:val="center"/>
          </w:tcPr>
          <w:p w14:paraId="49BE01EC" w14:textId="08B41397" w:rsidR="00364872" w:rsidRPr="005B7227" w:rsidRDefault="00B000A4" w:rsidP="005B7227">
            <w:pPr>
              <w:rPr>
                <w:bCs/>
                <w:szCs w:val="24"/>
              </w:rPr>
            </w:pPr>
            <w:r w:rsidRPr="005B7227">
              <w:rPr>
                <w:b/>
                <w:szCs w:val="24"/>
              </w:rPr>
              <w:t>Likumprojekts</w:t>
            </w:r>
          </w:p>
        </w:tc>
        <w:tc>
          <w:tcPr>
            <w:tcW w:w="3402" w:type="dxa"/>
            <w:gridSpan w:val="2"/>
            <w:shd w:val="clear" w:color="auto" w:fill="auto"/>
            <w:vAlign w:val="center"/>
          </w:tcPr>
          <w:p w14:paraId="003E0D7A" w14:textId="56D27BBE"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642D3A06" w14:textId="0B390080" w:rsidR="00FF55C6" w:rsidRPr="005B7227" w:rsidRDefault="00FF55C6" w:rsidP="005B7227">
            <w:pPr>
              <w:spacing w:after="240"/>
              <w:rPr>
                <w:bCs/>
                <w:szCs w:val="24"/>
              </w:rPr>
            </w:pPr>
            <w:proofErr w:type="spellStart"/>
            <w:r w:rsidRPr="005B7227">
              <w:rPr>
                <w:bCs/>
                <w:szCs w:val="24"/>
              </w:rPr>
              <w:t>Amend</w:t>
            </w:r>
            <w:proofErr w:type="spellEnd"/>
            <w:r w:rsidRPr="005B7227">
              <w:rPr>
                <w:bCs/>
                <w:szCs w:val="24"/>
              </w:rPr>
              <w:t xml:space="preserve"> </w:t>
            </w:r>
            <w:proofErr w:type="spellStart"/>
            <w:r w:rsidRPr="005B7227">
              <w:rPr>
                <w:bCs/>
                <w:szCs w:val="24"/>
              </w:rPr>
              <w:t>Articles</w:t>
            </w:r>
            <w:proofErr w:type="spellEnd"/>
            <w:r w:rsidRPr="005B7227">
              <w:rPr>
                <w:bCs/>
                <w:szCs w:val="24"/>
              </w:rPr>
              <w:t xml:space="preserve"> 15(3) </w:t>
            </w:r>
            <w:proofErr w:type="spellStart"/>
            <w:r w:rsidRPr="005B7227">
              <w:rPr>
                <w:bCs/>
                <w:szCs w:val="24"/>
              </w:rPr>
              <w:t>and</w:t>
            </w:r>
            <w:proofErr w:type="spellEnd"/>
            <w:r w:rsidRPr="005B7227">
              <w:rPr>
                <w:bCs/>
                <w:szCs w:val="24"/>
              </w:rPr>
              <w:t xml:space="preserve"> 31(9) </w:t>
            </w:r>
            <w:proofErr w:type="spellStart"/>
            <w:r w:rsidRPr="005B7227">
              <w:rPr>
                <w:bCs/>
                <w:szCs w:val="24"/>
              </w:rPr>
              <w:t>of</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Bill</w:t>
            </w:r>
            <w:proofErr w:type="spellEnd"/>
            <w:r w:rsidRPr="005B7227">
              <w:rPr>
                <w:bCs/>
                <w:szCs w:val="24"/>
              </w:rPr>
              <w:t xml:space="preserve"> to </w:t>
            </w:r>
            <w:proofErr w:type="spellStart"/>
            <w:r w:rsidRPr="005B7227">
              <w:rPr>
                <w:bCs/>
                <w:szCs w:val="24"/>
              </w:rPr>
              <w:t>include</w:t>
            </w:r>
            <w:proofErr w:type="spellEnd"/>
            <w:r w:rsidRPr="005B7227">
              <w:rPr>
                <w:bCs/>
                <w:szCs w:val="24"/>
              </w:rPr>
              <w:t xml:space="preserve"> </w:t>
            </w:r>
            <w:proofErr w:type="spellStart"/>
            <w:r w:rsidRPr="005B7227">
              <w:rPr>
                <w:bCs/>
                <w:szCs w:val="24"/>
              </w:rPr>
              <w:t>an</w:t>
            </w:r>
            <w:proofErr w:type="spellEnd"/>
            <w:r w:rsidRPr="005B7227">
              <w:rPr>
                <w:bCs/>
                <w:szCs w:val="24"/>
              </w:rPr>
              <w:t xml:space="preserve"> </w:t>
            </w:r>
            <w:proofErr w:type="spellStart"/>
            <w:r w:rsidRPr="005B7227">
              <w:rPr>
                <w:bCs/>
                <w:szCs w:val="24"/>
              </w:rPr>
              <w:t>explicit</w:t>
            </w:r>
            <w:proofErr w:type="spellEnd"/>
            <w:r w:rsidRPr="005B7227">
              <w:rPr>
                <w:bCs/>
                <w:szCs w:val="24"/>
              </w:rPr>
              <w:t xml:space="preserve"> </w:t>
            </w:r>
            <w:proofErr w:type="spellStart"/>
            <w:r w:rsidRPr="005B7227">
              <w:rPr>
                <w:bCs/>
                <w:szCs w:val="24"/>
              </w:rPr>
              <w:t>safeguard</w:t>
            </w:r>
            <w:proofErr w:type="spellEnd"/>
            <w:r w:rsidRPr="005B7227">
              <w:rPr>
                <w:bCs/>
                <w:szCs w:val="24"/>
              </w:rPr>
              <w:t xml:space="preserve"> </w:t>
            </w:r>
            <w:proofErr w:type="spellStart"/>
            <w:r w:rsidRPr="005B7227">
              <w:rPr>
                <w:bCs/>
                <w:szCs w:val="24"/>
              </w:rPr>
              <w:t>stipulating</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any</w:t>
            </w:r>
            <w:proofErr w:type="spellEnd"/>
            <w:r w:rsidRPr="005B7227">
              <w:rPr>
                <w:bCs/>
                <w:szCs w:val="24"/>
              </w:rPr>
              <w:t xml:space="preserve"> </w:t>
            </w:r>
            <w:proofErr w:type="spellStart"/>
            <w:r w:rsidRPr="005B7227">
              <w:rPr>
                <w:bCs/>
                <w:szCs w:val="24"/>
              </w:rPr>
              <w:lastRenderedPageBreak/>
              <w:t>coordination</w:t>
            </w:r>
            <w:proofErr w:type="spellEnd"/>
            <w:r w:rsidRPr="005B7227">
              <w:rPr>
                <w:bCs/>
                <w:szCs w:val="24"/>
              </w:rPr>
              <w:t xml:space="preserve"> </w:t>
            </w:r>
            <w:proofErr w:type="spellStart"/>
            <w:r w:rsidRPr="005B7227">
              <w:rPr>
                <w:bCs/>
                <w:szCs w:val="24"/>
              </w:rPr>
              <w:t>requirements</w:t>
            </w:r>
            <w:proofErr w:type="spellEnd"/>
            <w:r w:rsidRPr="005B7227">
              <w:rPr>
                <w:bCs/>
                <w:szCs w:val="24"/>
              </w:rPr>
              <w:t xml:space="preserve"> </w:t>
            </w:r>
            <w:proofErr w:type="spellStart"/>
            <w:r w:rsidRPr="005B7227">
              <w:rPr>
                <w:bCs/>
                <w:szCs w:val="24"/>
              </w:rPr>
              <w:t>applicable</w:t>
            </w:r>
            <w:proofErr w:type="spellEnd"/>
            <w:r w:rsidRPr="005B7227">
              <w:rPr>
                <w:bCs/>
                <w:szCs w:val="24"/>
              </w:rPr>
              <w:t xml:space="preserve"> to </w:t>
            </w:r>
            <w:proofErr w:type="spellStart"/>
            <w:r w:rsidRPr="005B7227">
              <w:rPr>
                <w:bCs/>
                <w:szCs w:val="24"/>
              </w:rPr>
              <w:t>the</w:t>
            </w:r>
            <w:proofErr w:type="spellEnd"/>
            <w:r w:rsidRPr="005B7227">
              <w:rPr>
                <w:bCs/>
                <w:szCs w:val="24"/>
              </w:rPr>
              <w:t xml:space="preserve"> </w:t>
            </w:r>
            <w:proofErr w:type="spellStart"/>
            <w:r w:rsidRPr="005B7227">
              <w:rPr>
                <w:bCs/>
                <w:szCs w:val="24"/>
              </w:rPr>
              <w:t>visits</w:t>
            </w:r>
            <w:proofErr w:type="spellEnd"/>
            <w:r w:rsidRPr="005B7227">
              <w:rPr>
                <w:bCs/>
                <w:szCs w:val="24"/>
              </w:rPr>
              <w:t xml:space="preserve"> to </w:t>
            </w:r>
            <w:proofErr w:type="spellStart"/>
            <w:r w:rsidRPr="005B7227">
              <w:rPr>
                <w:bCs/>
                <w:szCs w:val="24"/>
              </w:rPr>
              <w:t>reception</w:t>
            </w:r>
            <w:proofErr w:type="spellEnd"/>
            <w:r w:rsidRPr="005B7227">
              <w:rPr>
                <w:bCs/>
                <w:szCs w:val="24"/>
              </w:rPr>
              <w:t xml:space="preserve">, </w:t>
            </w:r>
            <w:proofErr w:type="spellStart"/>
            <w:r w:rsidRPr="005B7227">
              <w:rPr>
                <w:bCs/>
                <w:szCs w:val="24"/>
              </w:rPr>
              <w:t>detention</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w:t>
            </w:r>
            <w:proofErr w:type="spellStart"/>
            <w:r w:rsidRPr="005B7227">
              <w:rPr>
                <w:bCs/>
                <w:szCs w:val="24"/>
              </w:rPr>
              <w:t>border</w:t>
            </w:r>
            <w:proofErr w:type="spellEnd"/>
            <w:r w:rsidRPr="005B7227">
              <w:rPr>
                <w:bCs/>
                <w:szCs w:val="24"/>
              </w:rPr>
              <w:t xml:space="preserve"> </w:t>
            </w:r>
            <w:proofErr w:type="spellStart"/>
            <w:r w:rsidRPr="005B7227">
              <w:rPr>
                <w:bCs/>
                <w:szCs w:val="24"/>
              </w:rPr>
              <w:t>centers</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w:t>
            </w:r>
            <w:proofErr w:type="spellStart"/>
            <w:r w:rsidRPr="005B7227">
              <w:rPr>
                <w:bCs/>
                <w:szCs w:val="24"/>
              </w:rPr>
              <w:t>transit</w:t>
            </w:r>
            <w:proofErr w:type="spellEnd"/>
            <w:r w:rsidRPr="005B7227">
              <w:rPr>
                <w:bCs/>
                <w:szCs w:val="24"/>
              </w:rPr>
              <w:t xml:space="preserve"> </w:t>
            </w:r>
            <w:proofErr w:type="spellStart"/>
            <w:r w:rsidRPr="005B7227">
              <w:rPr>
                <w:bCs/>
                <w:szCs w:val="24"/>
              </w:rPr>
              <w:t>areas</w:t>
            </w:r>
            <w:proofErr w:type="spellEnd"/>
            <w:r w:rsidRPr="005B7227">
              <w:rPr>
                <w:bCs/>
                <w:szCs w:val="24"/>
              </w:rPr>
              <w:t xml:space="preserve"> </w:t>
            </w:r>
            <w:proofErr w:type="spellStart"/>
            <w:r w:rsidRPr="005B7227">
              <w:rPr>
                <w:bCs/>
                <w:szCs w:val="24"/>
              </w:rPr>
              <w:t>shall</w:t>
            </w:r>
            <w:proofErr w:type="spellEnd"/>
            <w:r w:rsidRPr="005B7227">
              <w:rPr>
                <w:bCs/>
                <w:szCs w:val="24"/>
              </w:rPr>
              <w:t xml:space="preserve"> </w:t>
            </w:r>
            <w:proofErr w:type="spellStart"/>
            <w:r w:rsidRPr="005B7227">
              <w:rPr>
                <w:bCs/>
                <w:szCs w:val="24"/>
              </w:rPr>
              <w:t>not</w:t>
            </w:r>
            <w:proofErr w:type="spellEnd"/>
            <w:r w:rsidRPr="005B7227">
              <w:rPr>
                <w:bCs/>
                <w:szCs w:val="24"/>
              </w:rPr>
              <w:t xml:space="preserve"> </w:t>
            </w:r>
            <w:proofErr w:type="spellStart"/>
            <w:r w:rsidRPr="005B7227">
              <w:rPr>
                <w:bCs/>
                <w:szCs w:val="24"/>
              </w:rPr>
              <w:t>be</w:t>
            </w:r>
            <w:proofErr w:type="spellEnd"/>
            <w:r w:rsidRPr="005B7227">
              <w:rPr>
                <w:bCs/>
                <w:szCs w:val="24"/>
              </w:rPr>
              <w:t xml:space="preserve"> </w:t>
            </w:r>
            <w:proofErr w:type="spellStart"/>
            <w:r w:rsidRPr="005B7227">
              <w:rPr>
                <w:bCs/>
                <w:szCs w:val="24"/>
              </w:rPr>
              <w:t>implemented</w:t>
            </w:r>
            <w:proofErr w:type="spellEnd"/>
            <w:r w:rsidRPr="005B7227">
              <w:rPr>
                <w:bCs/>
                <w:szCs w:val="24"/>
              </w:rPr>
              <w:t xml:space="preserve"> </w:t>
            </w:r>
            <w:proofErr w:type="spellStart"/>
            <w:r w:rsidRPr="005B7227">
              <w:rPr>
                <w:bCs/>
                <w:szCs w:val="24"/>
              </w:rPr>
              <w:t>in</w:t>
            </w:r>
            <w:proofErr w:type="spellEnd"/>
            <w:r w:rsidRPr="005B7227">
              <w:rPr>
                <w:bCs/>
                <w:szCs w:val="24"/>
              </w:rPr>
              <w:t xml:space="preserve"> a </w:t>
            </w:r>
            <w:proofErr w:type="spellStart"/>
            <w:r w:rsidRPr="005B7227">
              <w:rPr>
                <w:bCs/>
                <w:szCs w:val="24"/>
              </w:rPr>
              <w:t>manner</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impairs</w:t>
            </w:r>
            <w:proofErr w:type="spellEnd"/>
            <w:r w:rsidRPr="005B7227">
              <w:rPr>
                <w:bCs/>
                <w:szCs w:val="24"/>
              </w:rPr>
              <w:t xml:space="preserve">, </w:t>
            </w:r>
            <w:proofErr w:type="spellStart"/>
            <w:r w:rsidRPr="005B7227">
              <w:rPr>
                <w:bCs/>
                <w:szCs w:val="24"/>
              </w:rPr>
              <w:t>delays</w:t>
            </w:r>
            <w:proofErr w:type="spellEnd"/>
            <w:r w:rsidRPr="005B7227">
              <w:rPr>
                <w:bCs/>
                <w:szCs w:val="24"/>
              </w:rPr>
              <w:t xml:space="preserve"> </w:t>
            </w:r>
            <w:proofErr w:type="spellStart"/>
            <w:r w:rsidRPr="005B7227">
              <w:rPr>
                <w:bCs/>
                <w:szCs w:val="24"/>
              </w:rPr>
              <w:t>or</w:t>
            </w:r>
            <w:proofErr w:type="spellEnd"/>
            <w:r w:rsidRPr="005B7227">
              <w:rPr>
                <w:bCs/>
                <w:szCs w:val="24"/>
              </w:rPr>
              <w:t xml:space="preserve"> </w:t>
            </w:r>
            <w:proofErr w:type="spellStart"/>
            <w:r w:rsidRPr="005B7227">
              <w:rPr>
                <w:bCs/>
                <w:szCs w:val="24"/>
              </w:rPr>
              <w:t>otherwise</w:t>
            </w:r>
            <w:proofErr w:type="spellEnd"/>
            <w:r w:rsidRPr="005B7227">
              <w:rPr>
                <w:bCs/>
                <w:szCs w:val="24"/>
              </w:rPr>
              <w:t xml:space="preserve"> </w:t>
            </w:r>
            <w:proofErr w:type="spellStart"/>
            <w:r w:rsidRPr="005B7227">
              <w:rPr>
                <w:bCs/>
                <w:szCs w:val="24"/>
              </w:rPr>
              <w:t>unduly</w:t>
            </w:r>
            <w:proofErr w:type="spellEnd"/>
            <w:r w:rsidRPr="005B7227">
              <w:rPr>
                <w:bCs/>
                <w:szCs w:val="24"/>
              </w:rPr>
              <w:t xml:space="preserve"> limits </w:t>
            </w:r>
            <w:proofErr w:type="spellStart"/>
            <w:r w:rsidRPr="005B7227">
              <w:rPr>
                <w:bCs/>
                <w:szCs w:val="24"/>
              </w:rPr>
              <w:t>the</w:t>
            </w:r>
            <w:proofErr w:type="spellEnd"/>
            <w:r w:rsidRPr="005B7227">
              <w:rPr>
                <w:bCs/>
                <w:szCs w:val="24"/>
              </w:rPr>
              <w:t xml:space="preserve"> </w:t>
            </w:r>
            <w:proofErr w:type="spellStart"/>
            <w:r w:rsidRPr="005B7227">
              <w:rPr>
                <w:bCs/>
                <w:szCs w:val="24"/>
              </w:rPr>
              <w:t>access</w:t>
            </w:r>
            <w:proofErr w:type="spellEnd"/>
            <w:r w:rsidRPr="005B7227">
              <w:rPr>
                <w:bCs/>
                <w:szCs w:val="24"/>
              </w:rPr>
              <w:t xml:space="preserve"> to </w:t>
            </w:r>
            <w:proofErr w:type="spellStart"/>
            <w:r w:rsidRPr="005B7227">
              <w:rPr>
                <w:bCs/>
                <w:szCs w:val="24"/>
              </w:rPr>
              <w:t>applicants</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UNHCR </w:t>
            </w:r>
            <w:proofErr w:type="spellStart"/>
            <w:r w:rsidRPr="005B7227">
              <w:rPr>
                <w:bCs/>
                <w:szCs w:val="24"/>
              </w:rPr>
              <w:t>and</w:t>
            </w:r>
            <w:proofErr w:type="spellEnd"/>
            <w:r w:rsidRPr="005B7227">
              <w:rPr>
                <w:bCs/>
                <w:szCs w:val="24"/>
              </w:rPr>
              <w:t xml:space="preserve"> </w:t>
            </w:r>
            <w:proofErr w:type="spellStart"/>
            <w:r w:rsidRPr="005B7227">
              <w:rPr>
                <w:bCs/>
                <w:szCs w:val="24"/>
              </w:rPr>
              <w:t>organizations</w:t>
            </w:r>
            <w:proofErr w:type="spellEnd"/>
            <w:r w:rsidRPr="005B7227">
              <w:rPr>
                <w:bCs/>
                <w:szCs w:val="24"/>
              </w:rPr>
              <w:t xml:space="preserve"> </w:t>
            </w:r>
            <w:proofErr w:type="spellStart"/>
            <w:r w:rsidRPr="005B7227">
              <w:rPr>
                <w:bCs/>
                <w:szCs w:val="24"/>
              </w:rPr>
              <w:t>working</w:t>
            </w:r>
            <w:proofErr w:type="spellEnd"/>
            <w:r w:rsidRPr="005B7227">
              <w:rPr>
                <w:bCs/>
                <w:szCs w:val="24"/>
              </w:rPr>
              <w:t xml:space="preserve"> </w:t>
            </w:r>
            <w:proofErr w:type="spellStart"/>
            <w:r w:rsidRPr="005B7227">
              <w:rPr>
                <w:bCs/>
                <w:szCs w:val="24"/>
              </w:rPr>
              <w:t>on</w:t>
            </w:r>
            <w:proofErr w:type="spellEnd"/>
            <w:r w:rsidRPr="005B7227">
              <w:rPr>
                <w:bCs/>
                <w:szCs w:val="24"/>
              </w:rPr>
              <w:t xml:space="preserve"> </w:t>
            </w:r>
            <w:proofErr w:type="spellStart"/>
            <w:r w:rsidRPr="005B7227">
              <w:rPr>
                <w:bCs/>
                <w:szCs w:val="24"/>
              </w:rPr>
              <w:t>its</w:t>
            </w:r>
            <w:proofErr w:type="spellEnd"/>
            <w:r w:rsidRPr="005B7227">
              <w:rPr>
                <w:bCs/>
                <w:szCs w:val="24"/>
              </w:rPr>
              <w:t xml:space="preserve"> </w:t>
            </w:r>
            <w:proofErr w:type="spellStart"/>
            <w:r w:rsidRPr="005B7227">
              <w:rPr>
                <w:bCs/>
                <w:szCs w:val="24"/>
              </w:rPr>
              <w:t>behalf</w:t>
            </w:r>
            <w:proofErr w:type="spellEnd"/>
            <w:r w:rsidRPr="005B7227">
              <w:rPr>
                <w:bCs/>
                <w:szCs w:val="24"/>
              </w:rPr>
              <w:t>.</w:t>
            </w:r>
          </w:p>
          <w:p w14:paraId="6D5E341C" w14:textId="20A31E13" w:rsidR="00BB758B" w:rsidRPr="005B7227" w:rsidRDefault="00FF55C6" w:rsidP="005B7227">
            <w:pPr>
              <w:pStyle w:val="Default"/>
              <w:jc w:val="both"/>
              <w:rPr>
                <w:bCs/>
                <w:i/>
                <w:iCs/>
              </w:rPr>
            </w:pPr>
            <w:r w:rsidRPr="005B7227">
              <w:rPr>
                <w:bCs/>
                <w:i/>
                <w:iCs/>
              </w:rPr>
              <w:t>Automātiskais tulkojums:</w:t>
            </w:r>
          </w:p>
          <w:p w14:paraId="2CC579CC" w14:textId="77777777" w:rsidR="00381956" w:rsidRPr="005B7227" w:rsidRDefault="00381956" w:rsidP="005B7227">
            <w:pPr>
              <w:pStyle w:val="Default"/>
              <w:jc w:val="both"/>
            </w:pPr>
          </w:p>
          <w:p w14:paraId="195C98FF" w14:textId="0722F9B3" w:rsidR="00364872" w:rsidRPr="005B7227" w:rsidRDefault="00BB758B" w:rsidP="005B7227">
            <w:pPr>
              <w:spacing w:after="240"/>
              <w:rPr>
                <w:bCs/>
                <w:szCs w:val="24"/>
              </w:rPr>
            </w:pPr>
            <w:r w:rsidRPr="005B7227">
              <w:rPr>
                <w:bCs/>
                <w:szCs w:val="24"/>
              </w:rPr>
              <w:t xml:space="preserve">Grozīt likumprojekta 15. panta </w:t>
            </w:r>
            <w:r w:rsidR="00A8108C">
              <w:rPr>
                <w:bCs/>
                <w:szCs w:val="24"/>
              </w:rPr>
              <w:t>trešo daļu</w:t>
            </w:r>
            <w:r w:rsidRPr="005B7227">
              <w:rPr>
                <w:bCs/>
                <w:szCs w:val="24"/>
              </w:rPr>
              <w:t xml:space="preserve"> un 31. panta </w:t>
            </w:r>
            <w:r w:rsidR="00A8108C">
              <w:rPr>
                <w:bCs/>
                <w:szCs w:val="24"/>
              </w:rPr>
              <w:t>devīto daļu</w:t>
            </w:r>
            <w:r w:rsidRPr="005B7227">
              <w:rPr>
                <w:bCs/>
                <w:szCs w:val="24"/>
              </w:rPr>
              <w:t>, iekļaujot tajos skaidru aizsardzības nosacījumu, kas paredz, ka jebkādas koordinācijas prasības attiecībā uz vizītēm uzņemšanas centros, aizturēšanas centros, robežkontroles centros un tranzīta zonās nedrīkst tikt īstenotas tā, lai tās kavētu, aizkavētu vai citādi nepamatoti ierobežotu UNHCR un tās vārdā strādājošo organizāciju piekļuvi pieteikuma iesniedzējiem.</w:t>
            </w:r>
          </w:p>
        </w:tc>
        <w:tc>
          <w:tcPr>
            <w:tcW w:w="3402" w:type="dxa"/>
            <w:gridSpan w:val="2"/>
            <w:shd w:val="clear" w:color="auto" w:fill="auto"/>
            <w:vAlign w:val="center"/>
          </w:tcPr>
          <w:p w14:paraId="72953EBA" w14:textId="77777777" w:rsidR="00364872" w:rsidRDefault="00A8108C" w:rsidP="005B7227">
            <w:pPr>
              <w:rPr>
                <w:bCs/>
                <w:szCs w:val="24"/>
              </w:rPr>
            </w:pPr>
            <w:r>
              <w:rPr>
                <w:bCs/>
                <w:szCs w:val="24"/>
              </w:rPr>
              <w:lastRenderedPageBreak/>
              <w:t xml:space="preserve">Likumprojekta 15.panta pirmā daļa paredz, ka </w:t>
            </w:r>
            <w:r>
              <w:t xml:space="preserve"> </w:t>
            </w:r>
            <w:r>
              <w:rPr>
                <w:bCs/>
                <w:szCs w:val="24"/>
              </w:rPr>
              <w:t>v</w:t>
            </w:r>
            <w:r w:rsidRPr="00A8108C">
              <w:rPr>
                <w:bCs/>
                <w:szCs w:val="24"/>
              </w:rPr>
              <w:t xml:space="preserve">alsts pārvaldes iestāžu amatpersonas, </w:t>
            </w:r>
            <w:proofErr w:type="spellStart"/>
            <w:r w:rsidRPr="00A8108C">
              <w:rPr>
                <w:bCs/>
                <w:szCs w:val="24"/>
              </w:rPr>
              <w:t>tiesībsargs</w:t>
            </w:r>
            <w:proofErr w:type="spellEnd"/>
            <w:r w:rsidRPr="00A8108C">
              <w:rPr>
                <w:bCs/>
                <w:szCs w:val="24"/>
              </w:rPr>
              <w:t xml:space="preserve"> vai tā biroja pārstāvji, biedrību vai nodibinājumu, kā arī Apvienoto Nāciju Organizācijas </w:t>
            </w:r>
            <w:r w:rsidRPr="00A8108C">
              <w:rPr>
                <w:bCs/>
                <w:szCs w:val="24"/>
              </w:rPr>
              <w:lastRenderedPageBreak/>
              <w:t>Augstā komisāra bēgļu lietās pilnvaroti pārstāvji ir tiesīgi apmeklēt patvēruma meklētāju izmitināšanas centru, lai pārliecinātos, ka tajos izmitinātiem patvēruma meklētājiem tiek nodrošināti pienācīgi izmitināšanas un uzturēšanās apstākļi, kā arī lai sniegtu izmitinātiem patvēruma meklētājiem attiecīgās institūcijas kompetencei atbilstošas juridiska vai cita veida konsultācijas.</w:t>
            </w:r>
            <w:r>
              <w:rPr>
                <w:bCs/>
                <w:szCs w:val="24"/>
              </w:rPr>
              <w:t xml:space="preserve"> Savukārt Likumprojekta 15.panta trešā daļa paredz, ka </w:t>
            </w:r>
            <w:r>
              <w:t xml:space="preserve"> </w:t>
            </w:r>
            <w:r>
              <w:rPr>
                <w:bCs/>
                <w:szCs w:val="24"/>
              </w:rPr>
              <w:t>Likumprojekta 15.panta</w:t>
            </w:r>
            <w:r w:rsidRPr="00A8108C">
              <w:rPr>
                <w:bCs/>
                <w:szCs w:val="24"/>
              </w:rPr>
              <w:t xml:space="preserve"> ​pirmajā </w:t>
            </w:r>
            <w:r>
              <w:rPr>
                <w:bCs/>
                <w:szCs w:val="24"/>
              </w:rPr>
              <w:t>[..]</w:t>
            </w:r>
            <w:r w:rsidRPr="00A8108C">
              <w:rPr>
                <w:bCs/>
                <w:szCs w:val="24"/>
              </w:rPr>
              <w:t xml:space="preserve"> daļā minētās personas, izņemot </w:t>
            </w:r>
            <w:proofErr w:type="spellStart"/>
            <w:r w:rsidRPr="00A8108C">
              <w:rPr>
                <w:bCs/>
                <w:szCs w:val="24"/>
              </w:rPr>
              <w:t>tiesībsargs</w:t>
            </w:r>
            <w:proofErr w:type="spellEnd"/>
            <w:r w:rsidRPr="00A8108C">
              <w:rPr>
                <w:bCs/>
                <w:szCs w:val="24"/>
              </w:rPr>
              <w:t xml:space="preserve"> vai tā biroja pārstāvji, saskaņo apmeklējumu ar patvēruma meklētāju izmitināšanas centra vadītāju un, apmeklējot to, ievēro iekšējās kārtības noteikumus.</w:t>
            </w:r>
          </w:p>
          <w:p w14:paraId="74CD1C70" w14:textId="77777777" w:rsidR="00A8108C" w:rsidRDefault="00A8108C" w:rsidP="005B7227">
            <w:r>
              <w:rPr>
                <w:bCs/>
                <w:szCs w:val="24"/>
              </w:rPr>
              <w:t xml:space="preserve">Vienlaikus Likumprojekta 31.panta septītā daļa paredz, ka </w:t>
            </w:r>
            <w:r>
              <w:t xml:space="preserve"> valsts pārvaldes iestāžu amatpersonas, </w:t>
            </w:r>
            <w:proofErr w:type="spellStart"/>
            <w:r>
              <w:t>tiesībsargs</w:t>
            </w:r>
            <w:proofErr w:type="spellEnd"/>
            <w:r>
              <w:t xml:space="preserve"> vai tā biroja pārstāvji, biedrību vai nodibinājumu, kā arī Apvienoto Nāciju Organizācijas Augstā komisāra bēgļu lietās pilnvaroti pārstāvji ir tiesīgi sazināties ar </w:t>
            </w:r>
            <w:r>
              <w:lastRenderedPageBreak/>
              <w:t>Valsts robežsardzes Ārzemnieku izmitināšanas centrā ievietoto patvēruma meklētāju, kā arī apmeklēt Valsts robežsardzes Ārzemnieku izmitināšanas centru, lai pārliecinātos, kā tās izmanto patvēruma meklētāju izmitināšanas nodrošināšanai, novērtētu patvēruma meklētāju izmitināšanas un uzturēšanās apstākļus, kā arī lai sniegtu patvēruma meklētājiem attiecīgās institūcijas kompetencei atbilstošas juridiska vai cita veida konsultācijas. Savukārt Likumprojekta 31.panta devītā daļa paredz, ka  Likumprojekta 31.panta</w:t>
            </w:r>
            <w:r w:rsidRPr="00A8108C">
              <w:t xml:space="preserve"> ​septītajā  </w:t>
            </w:r>
            <w:r>
              <w:t>[..]</w:t>
            </w:r>
            <w:r w:rsidRPr="00A8108C">
              <w:t xml:space="preserve"> daļā minētās personas, apmeklējot Valsts robežsardzes Ārzemnieku izmitināšanas centru, ievēro tā iekšējās kārtības noteikumus. Valsts robežsardzes Ārzemnieku izmitināšanas centra apmeklējums iepriekš minētajām personām, izņemot </w:t>
            </w:r>
            <w:proofErr w:type="spellStart"/>
            <w:r w:rsidRPr="00A8108C">
              <w:t>tiesībsargam</w:t>
            </w:r>
            <w:proofErr w:type="spellEnd"/>
            <w:r w:rsidRPr="00A8108C">
              <w:t xml:space="preserve"> vai tā biroja pārstāvjiem, saskaņojams ar Valsts robežsardzes Ārzemnieku izmitināšanas centra priekšnieku, ja likumā nav noteikts citādi.</w:t>
            </w:r>
          </w:p>
          <w:p w14:paraId="63273EF5" w14:textId="77777777" w:rsidR="00A8108C" w:rsidRDefault="00A8108C" w:rsidP="005B7227">
            <w:r>
              <w:lastRenderedPageBreak/>
              <w:t xml:space="preserve">Ņemot vērā minēto,  </w:t>
            </w:r>
            <w:r w:rsidRPr="00A8108C">
              <w:t>Apvienoto Nāciju Organizācijas Augstā komisāra bēgļu lietās pilnvaroti pārstāvji</w:t>
            </w:r>
            <w:r>
              <w:t xml:space="preserve"> ir tiesīgi sazināties un apmeklēt gan patvēruma meklētāju izmitināšanas centrā izmitinātos patvēruma meklētājus, gan  </w:t>
            </w:r>
            <w:r w:rsidRPr="00A8108C">
              <w:t>Valsts robežsardzes Ārzemnieku izmitināšanas centr</w:t>
            </w:r>
            <w:r>
              <w:t xml:space="preserve">ā ievietotos patvēruma meklētājus. Nepieciešamība attiecīgo apmeklējumu saskaņot ir noteikta, lai nodrošinātu kārtību patvēruma meklētāju izmitināšanas centrā vai  </w:t>
            </w:r>
            <w:r w:rsidRPr="00A8108C">
              <w:t>Valsts robežsardzes Ārzemnieku izmitināšanas centr</w:t>
            </w:r>
            <w:r>
              <w:t xml:space="preserve">ā. </w:t>
            </w:r>
          </w:p>
          <w:p w14:paraId="10663572" w14:textId="6D91D5DA" w:rsidR="00064737" w:rsidRPr="005B7227" w:rsidRDefault="00064737" w:rsidP="005B7227">
            <w:pPr>
              <w:rPr>
                <w:bCs/>
                <w:szCs w:val="24"/>
              </w:rPr>
            </w:pPr>
            <w:r>
              <w:rPr>
                <w:bCs/>
                <w:szCs w:val="24"/>
              </w:rPr>
              <w:t>Papildus vēršam uzmanību, ka</w:t>
            </w:r>
            <w:r w:rsidRPr="00064737">
              <w:rPr>
                <w:bCs/>
                <w:szCs w:val="24"/>
              </w:rPr>
              <w:t xml:space="preserve"> ņemot vērā normatīvajos aktos noteiktās </w:t>
            </w:r>
            <w:proofErr w:type="spellStart"/>
            <w:r w:rsidRPr="00064737">
              <w:rPr>
                <w:bCs/>
                <w:szCs w:val="24"/>
              </w:rPr>
              <w:t>tiesībsarga</w:t>
            </w:r>
            <w:proofErr w:type="spellEnd"/>
            <w:r w:rsidRPr="00064737">
              <w:rPr>
                <w:bCs/>
                <w:szCs w:val="24"/>
              </w:rPr>
              <w:t xml:space="preserve"> funkcijas un uzdevumus, </w:t>
            </w:r>
            <w:proofErr w:type="spellStart"/>
            <w:r w:rsidRPr="00064737">
              <w:rPr>
                <w:bCs/>
                <w:szCs w:val="24"/>
              </w:rPr>
              <w:t>tiesībsargam</w:t>
            </w:r>
            <w:proofErr w:type="spellEnd"/>
            <w:r w:rsidRPr="00064737">
              <w:rPr>
                <w:bCs/>
                <w:szCs w:val="24"/>
              </w:rPr>
              <w:t xml:space="preserve"> vai tā biroja pārstāvjiem nav nepieciešams saskaņot apmeklējumu, tādējādi </w:t>
            </w:r>
            <w:proofErr w:type="spellStart"/>
            <w:r w:rsidRPr="00064737">
              <w:rPr>
                <w:bCs/>
                <w:szCs w:val="24"/>
              </w:rPr>
              <w:t>tiesībsargs</w:t>
            </w:r>
            <w:proofErr w:type="spellEnd"/>
            <w:r w:rsidRPr="00064737">
              <w:rPr>
                <w:bCs/>
                <w:szCs w:val="24"/>
              </w:rPr>
              <w:t xml:space="preserve">  vai tā biroja pārstāvji attiecīgos centrus var apmeklēt bez iepriekšēja brīdinājuma.</w:t>
            </w:r>
          </w:p>
        </w:tc>
        <w:tc>
          <w:tcPr>
            <w:tcW w:w="3374" w:type="dxa"/>
            <w:shd w:val="clear" w:color="auto" w:fill="auto"/>
            <w:vAlign w:val="center"/>
          </w:tcPr>
          <w:p w14:paraId="3C1D22D7" w14:textId="08ED1324" w:rsidR="00364872" w:rsidRPr="00364872" w:rsidRDefault="00B000A4" w:rsidP="00CB434A">
            <w:pPr>
              <w:rPr>
                <w:bCs/>
              </w:rPr>
            </w:pPr>
            <w:r w:rsidRPr="00CB434A">
              <w:rPr>
                <w:b/>
              </w:rPr>
              <w:lastRenderedPageBreak/>
              <w:t>Likumprojekts</w:t>
            </w:r>
          </w:p>
        </w:tc>
      </w:tr>
      <w:tr w:rsidR="00364872" w14:paraId="2BD099F7" w14:textId="77777777" w:rsidTr="00364872">
        <w:tc>
          <w:tcPr>
            <w:tcW w:w="987" w:type="dxa"/>
            <w:shd w:val="clear" w:color="auto" w:fill="FFFFFF"/>
            <w:noWrap/>
            <w:tcMar>
              <w:top w:w="75" w:type="dxa"/>
              <w:left w:w="75" w:type="dxa"/>
              <w:bottom w:w="75" w:type="dxa"/>
              <w:right w:w="75" w:type="dxa"/>
            </w:tcMar>
            <w:vAlign w:val="center"/>
          </w:tcPr>
          <w:p w14:paraId="781E9A17" w14:textId="76A28FBC" w:rsidR="00364872" w:rsidRPr="005B7227" w:rsidRDefault="00364872" w:rsidP="005B7227">
            <w:pPr>
              <w:rPr>
                <w:bCs/>
                <w:szCs w:val="24"/>
              </w:rPr>
            </w:pPr>
            <w:r w:rsidRPr="005B7227">
              <w:rPr>
                <w:bCs/>
                <w:szCs w:val="24"/>
              </w:rPr>
              <w:lastRenderedPageBreak/>
              <w:t>6.</w:t>
            </w:r>
          </w:p>
        </w:tc>
        <w:tc>
          <w:tcPr>
            <w:tcW w:w="3402" w:type="dxa"/>
            <w:gridSpan w:val="2"/>
            <w:shd w:val="clear" w:color="auto" w:fill="FFFFFF"/>
            <w:vAlign w:val="center"/>
          </w:tcPr>
          <w:p w14:paraId="490A618F" w14:textId="7F604405"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6797A9EE" w14:textId="6F435A68"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5600AD83" w14:textId="08CBA777" w:rsidR="00FF55C6" w:rsidRPr="005B7227" w:rsidRDefault="00FF55C6" w:rsidP="005B7227">
            <w:pPr>
              <w:spacing w:after="240"/>
              <w:rPr>
                <w:bCs/>
                <w:szCs w:val="24"/>
              </w:rPr>
            </w:pPr>
            <w:proofErr w:type="spellStart"/>
            <w:r w:rsidRPr="005B7227">
              <w:rPr>
                <w:bCs/>
                <w:szCs w:val="24"/>
              </w:rPr>
              <w:lastRenderedPageBreak/>
              <w:t>Explicitly</w:t>
            </w:r>
            <w:proofErr w:type="spellEnd"/>
            <w:r w:rsidRPr="005B7227">
              <w:rPr>
                <w:bCs/>
                <w:szCs w:val="24"/>
              </w:rPr>
              <w:t xml:space="preserve"> </w:t>
            </w:r>
            <w:proofErr w:type="spellStart"/>
            <w:r w:rsidRPr="005B7227">
              <w:rPr>
                <w:bCs/>
                <w:szCs w:val="24"/>
              </w:rPr>
              <w:t>provide</w:t>
            </w:r>
            <w:proofErr w:type="spellEnd"/>
            <w:r w:rsidRPr="005B7227">
              <w:rPr>
                <w:bCs/>
                <w:szCs w:val="24"/>
              </w:rPr>
              <w:t xml:space="preserve"> for </w:t>
            </w:r>
            <w:proofErr w:type="spellStart"/>
            <w:r w:rsidRPr="005B7227">
              <w:rPr>
                <w:bCs/>
                <w:szCs w:val="24"/>
              </w:rPr>
              <w:t>in-depth</w:t>
            </w:r>
            <w:proofErr w:type="spellEnd"/>
            <w:r w:rsidRPr="005B7227">
              <w:rPr>
                <w:bCs/>
                <w:szCs w:val="24"/>
              </w:rPr>
              <w:t xml:space="preserve">, </w:t>
            </w:r>
            <w:proofErr w:type="spellStart"/>
            <w:r w:rsidRPr="005B7227">
              <w:rPr>
                <w:bCs/>
                <w:szCs w:val="24"/>
              </w:rPr>
              <w:t>proactive</w:t>
            </w:r>
            <w:proofErr w:type="spellEnd"/>
            <w:r w:rsidRPr="005B7227">
              <w:rPr>
                <w:bCs/>
                <w:szCs w:val="24"/>
              </w:rPr>
              <w:t xml:space="preserve"> </w:t>
            </w:r>
            <w:proofErr w:type="spellStart"/>
            <w:r w:rsidRPr="005B7227">
              <w:rPr>
                <w:bCs/>
                <w:szCs w:val="24"/>
              </w:rPr>
              <w:t>identification</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vulnerabilities</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goes</w:t>
            </w:r>
            <w:proofErr w:type="spellEnd"/>
            <w:r w:rsidRPr="005B7227">
              <w:rPr>
                <w:bCs/>
                <w:szCs w:val="24"/>
              </w:rPr>
              <w:t xml:space="preserve"> </w:t>
            </w:r>
            <w:proofErr w:type="spellStart"/>
            <w:r w:rsidRPr="005B7227">
              <w:rPr>
                <w:bCs/>
                <w:szCs w:val="24"/>
              </w:rPr>
              <w:t>beyond</w:t>
            </w:r>
            <w:proofErr w:type="spellEnd"/>
            <w:r w:rsidRPr="005B7227">
              <w:rPr>
                <w:bCs/>
                <w:szCs w:val="24"/>
              </w:rPr>
              <w:t xml:space="preserve"> </w:t>
            </w:r>
            <w:proofErr w:type="spellStart"/>
            <w:r w:rsidRPr="005B7227">
              <w:rPr>
                <w:bCs/>
                <w:szCs w:val="24"/>
              </w:rPr>
              <w:t>visible</w:t>
            </w:r>
            <w:proofErr w:type="spellEnd"/>
            <w:r w:rsidRPr="005B7227">
              <w:rPr>
                <w:bCs/>
                <w:szCs w:val="24"/>
              </w:rPr>
              <w:t xml:space="preserve"> </w:t>
            </w:r>
            <w:proofErr w:type="spellStart"/>
            <w:r w:rsidRPr="005B7227">
              <w:rPr>
                <w:bCs/>
                <w:szCs w:val="24"/>
              </w:rPr>
              <w:t>indicators</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w:t>
            </w:r>
            <w:proofErr w:type="spellStart"/>
            <w:r w:rsidRPr="005B7227">
              <w:rPr>
                <w:bCs/>
                <w:szCs w:val="24"/>
              </w:rPr>
              <w:t>also</w:t>
            </w:r>
            <w:proofErr w:type="spellEnd"/>
            <w:r w:rsidRPr="005B7227">
              <w:rPr>
                <w:bCs/>
                <w:szCs w:val="24"/>
              </w:rPr>
              <w:t xml:space="preserve"> </w:t>
            </w:r>
            <w:proofErr w:type="spellStart"/>
            <w:r w:rsidRPr="005B7227">
              <w:rPr>
                <w:bCs/>
                <w:szCs w:val="24"/>
              </w:rPr>
              <w:t>detects</w:t>
            </w:r>
            <w:proofErr w:type="spellEnd"/>
            <w:r w:rsidRPr="005B7227">
              <w:rPr>
                <w:bCs/>
                <w:szCs w:val="24"/>
              </w:rPr>
              <w:t xml:space="preserve"> non-</w:t>
            </w:r>
            <w:proofErr w:type="spellStart"/>
            <w:r w:rsidRPr="005B7227">
              <w:rPr>
                <w:bCs/>
                <w:szCs w:val="24"/>
              </w:rPr>
              <w:t>visible</w:t>
            </w:r>
            <w:proofErr w:type="spellEnd"/>
            <w:r w:rsidRPr="005B7227">
              <w:rPr>
                <w:bCs/>
                <w:szCs w:val="24"/>
              </w:rPr>
              <w:t xml:space="preserve"> </w:t>
            </w:r>
            <w:proofErr w:type="spellStart"/>
            <w:r w:rsidRPr="005B7227">
              <w:rPr>
                <w:bCs/>
                <w:szCs w:val="24"/>
              </w:rPr>
              <w:t>vulnerabilities</w:t>
            </w:r>
            <w:proofErr w:type="spellEnd"/>
            <w:r w:rsidRPr="005B7227">
              <w:rPr>
                <w:bCs/>
                <w:szCs w:val="24"/>
              </w:rPr>
              <w:t xml:space="preserve"> to </w:t>
            </w:r>
            <w:proofErr w:type="spellStart"/>
            <w:r w:rsidRPr="005B7227">
              <w:rPr>
                <w:bCs/>
                <w:szCs w:val="24"/>
              </w:rPr>
              <w:t>prevent</w:t>
            </w:r>
            <w:proofErr w:type="spellEnd"/>
            <w:r w:rsidRPr="005B7227">
              <w:rPr>
                <w:bCs/>
                <w:szCs w:val="24"/>
              </w:rPr>
              <w:t xml:space="preserve"> </w:t>
            </w:r>
            <w:proofErr w:type="spellStart"/>
            <w:r w:rsidRPr="005B7227">
              <w:rPr>
                <w:bCs/>
                <w:szCs w:val="24"/>
              </w:rPr>
              <w:t>under-identification</w:t>
            </w:r>
            <w:proofErr w:type="spellEnd"/>
            <w:r w:rsidRPr="005B7227">
              <w:rPr>
                <w:bCs/>
                <w:szCs w:val="24"/>
              </w:rPr>
              <w:t xml:space="preserve"> </w:t>
            </w:r>
            <w:proofErr w:type="spellStart"/>
            <w:r w:rsidRPr="005B7227">
              <w:rPr>
                <w:bCs/>
                <w:szCs w:val="24"/>
              </w:rPr>
              <w:t>at</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earliest</w:t>
            </w:r>
            <w:proofErr w:type="spellEnd"/>
            <w:r w:rsidRPr="005B7227">
              <w:rPr>
                <w:bCs/>
                <w:szCs w:val="24"/>
              </w:rPr>
              <w:t xml:space="preserve"> </w:t>
            </w:r>
            <w:proofErr w:type="spellStart"/>
            <w:r w:rsidRPr="005B7227">
              <w:rPr>
                <w:bCs/>
                <w:szCs w:val="24"/>
              </w:rPr>
              <w:t>stage</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w:t>
            </w:r>
            <w:proofErr w:type="spellStart"/>
            <w:r w:rsidRPr="005B7227">
              <w:rPr>
                <w:bCs/>
                <w:szCs w:val="24"/>
              </w:rPr>
              <w:t>specify</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undetected</w:t>
            </w:r>
            <w:proofErr w:type="spellEnd"/>
            <w:r w:rsidRPr="005B7227">
              <w:rPr>
                <w:bCs/>
                <w:szCs w:val="24"/>
              </w:rPr>
              <w:t xml:space="preserve"> </w:t>
            </w:r>
            <w:proofErr w:type="spellStart"/>
            <w:r w:rsidRPr="005B7227">
              <w:rPr>
                <w:bCs/>
                <w:szCs w:val="24"/>
              </w:rPr>
              <w:t>or</w:t>
            </w:r>
            <w:proofErr w:type="spellEnd"/>
            <w:r w:rsidRPr="005B7227">
              <w:rPr>
                <w:bCs/>
                <w:szCs w:val="24"/>
              </w:rPr>
              <w:t xml:space="preserve"> </w:t>
            </w:r>
            <w:proofErr w:type="spellStart"/>
            <w:r w:rsidRPr="005B7227">
              <w:rPr>
                <w:bCs/>
                <w:szCs w:val="24"/>
              </w:rPr>
              <w:t>undeclared</w:t>
            </w:r>
            <w:proofErr w:type="spellEnd"/>
            <w:r w:rsidRPr="005B7227">
              <w:rPr>
                <w:bCs/>
                <w:szCs w:val="24"/>
              </w:rPr>
              <w:t xml:space="preserve"> </w:t>
            </w:r>
            <w:proofErr w:type="spellStart"/>
            <w:r w:rsidRPr="005B7227">
              <w:rPr>
                <w:bCs/>
                <w:szCs w:val="24"/>
              </w:rPr>
              <w:t>vulnerabilities</w:t>
            </w:r>
            <w:proofErr w:type="spellEnd"/>
            <w:r w:rsidRPr="005B7227">
              <w:rPr>
                <w:bCs/>
                <w:szCs w:val="24"/>
              </w:rPr>
              <w:t xml:space="preserve"> </w:t>
            </w:r>
            <w:proofErr w:type="spellStart"/>
            <w:r w:rsidRPr="005B7227">
              <w:rPr>
                <w:bCs/>
                <w:szCs w:val="24"/>
              </w:rPr>
              <w:t>cannot</w:t>
            </w:r>
            <w:proofErr w:type="spellEnd"/>
            <w:r w:rsidRPr="005B7227">
              <w:rPr>
                <w:bCs/>
                <w:szCs w:val="24"/>
              </w:rPr>
              <w:t xml:space="preserve"> </w:t>
            </w:r>
            <w:proofErr w:type="spellStart"/>
            <w:r w:rsidRPr="005B7227">
              <w:rPr>
                <w:bCs/>
                <w:szCs w:val="24"/>
              </w:rPr>
              <w:t>prejudice</w:t>
            </w:r>
            <w:proofErr w:type="spellEnd"/>
            <w:r w:rsidRPr="005B7227">
              <w:rPr>
                <w:bCs/>
                <w:szCs w:val="24"/>
              </w:rPr>
              <w:t xml:space="preserve"> </w:t>
            </w:r>
            <w:proofErr w:type="spellStart"/>
            <w:r w:rsidRPr="005B7227">
              <w:rPr>
                <w:bCs/>
                <w:szCs w:val="24"/>
              </w:rPr>
              <w:t>their</w:t>
            </w:r>
            <w:proofErr w:type="spellEnd"/>
            <w:r w:rsidRPr="005B7227">
              <w:rPr>
                <w:bCs/>
                <w:szCs w:val="24"/>
              </w:rPr>
              <w:t xml:space="preserve"> </w:t>
            </w:r>
            <w:proofErr w:type="spellStart"/>
            <w:r w:rsidRPr="005B7227">
              <w:rPr>
                <w:bCs/>
                <w:szCs w:val="24"/>
              </w:rPr>
              <w:t>recognition</w:t>
            </w:r>
            <w:proofErr w:type="spellEnd"/>
            <w:r w:rsidRPr="005B7227">
              <w:rPr>
                <w:bCs/>
                <w:szCs w:val="24"/>
              </w:rPr>
              <w:t xml:space="preserve"> </w:t>
            </w:r>
            <w:proofErr w:type="spellStart"/>
            <w:r w:rsidRPr="005B7227">
              <w:rPr>
                <w:bCs/>
                <w:szCs w:val="24"/>
              </w:rPr>
              <w:t>in</w:t>
            </w:r>
            <w:proofErr w:type="spellEnd"/>
            <w:r w:rsidRPr="005B7227">
              <w:rPr>
                <w:bCs/>
                <w:szCs w:val="24"/>
              </w:rPr>
              <w:t xml:space="preserve"> </w:t>
            </w:r>
            <w:proofErr w:type="spellStart"/>
            <w:r w:rsidRPr="005B7227">
              <w:rPr>
                <w:bCs/>
                <w:szCs w:val="24"/>
              </w:rPr>
              <w:t>subsequent</w:t>
            </w:r>
            <w:proofErr w:type="spellEnd"/>
            <w:r w:rsidRPr="005B7227">
              <w:rPr>
                <w:bCs/>
                <w:szCs w:val="24"/>
              </w:rPr>
              <w:t xml:space="preserve"> </w:t>
            </w:r>
            <w:proofErr w:type="spellStart"/>
            <w:r w:rsidRPr="005B7227">
              <w:rPr>
                <w:bCs/>
                <w:szCs w:val="24"/>
              </w:rPr>
              <w:t>procedures</w:t>
            </w:r>
            <w:proofErr w:type="spellEnd"/>
            <w:r w:rsidRPr="005B7227">
              <w:rPr>
                <w:bCs/>
                <w:szCs w:val="24"/>
              </w:rPr>
              <w:t>;</w:t>
            </w:r>
          </w:p>
          <w:p w14:paraId="0B41F170" w14:textId="77777777" w:rsidR="00FF55C6" w:rsidRPr="005B7227" w:rsidRDefault="00FF55C6" w:rsidP="005B7227">
            <w:pPr>
              <w:pStyle w:val="Default"/>
              <w:jc w:val="both"/>
            </w:pPr>
            <w:r w:rsidRPr="005B7227">
              <w:rPr>
                <w:bCs/>
                <w:i/>
                <w:iCs/>
              </w:rPr>
              <w:t>Automātiskais tulkojums:</w:t>
            </w:r>
          </w:p>
          <w:p w14:paraId="0FDA4392" w14:textId="77777777" w:rsidR="00364872" w:rsidRPr="005B7227" w:rsidRDefault="00364872" w:rsidP="005B7227">
            <w:pPr>
              <w:rPr>
                <w:bCs/>
                <w:szCs w:val="24"/>
              </w:rPr>
            </w:pPr>
          </w:p>
          <w:p w14:paraId="2E4D98DF" w14:textId="4D96B409" w:rsidR="00381956" w:rsidRPr="005B7227" w:rsidRDefault="00381956" w:rsidP="005B7227">
            <w:pPr>
              <w:rPr>
                <w:bCs/>
                <w:szCs w:val="24"/>
              </w:rPr>
            </w:pPr>
            <w:r w:rsidRPr="005B7227">
              <w:rPr>
                <w:bCs/>
                <w:szCs w:val="24"/>
              </w:rPr>
              <w:t xml:space="preserve">Skaidri paredzēt padziļinātu un </w:t>
            </w:r>
            <w:proofErr w:type="spellStart"/>
            <w:r w:rsidRPr="005B7227">
              <w:rPr>
                <w:bCs/>
                <w:szCs w:val="24"/>
              </w:rPr>
              <w:t>proaktīvu</w:t>
            </w:r>
            <w:proofErr w:type="spellEnd"/>
            <w:r w:rsidRPr="005B7227">
              <w:rPr>
                <w:bCs/>
                <w:szCs w:val="24"/>
              </w:rPr>
              <w:t xml:space="preserve"> ievainojamību identificēšanu, kas sniedzas tālāk par redzamām pazīmēm un atklāj arī neredzamas ievainojamības, lai novērstu to nepietiekamu identificēšanu jau agrīnā posmā, kā arī noteikt, ka neatklātas vai nedeklarētas ievainojamības nevar liegt to atzīšanu turpmākajās procedūrās;</w:t>
            </w:r>
          </w:p>
        </w:tc>
        <w:tc>
          <w:tcPr>
            <w:tcW w:w="3402" w:type="dxa"/>
            <w:gridSpan w:val="2"/>
            <w:shd w:val="clear" w:color="auto" w:fill="FFFFFF"/>
            <w:vAlign w:val="center"/>
          </w:tcPr>
          <w:p w14:paraId="71EE6865" w14:textId="597F346E" w:rsidR="00364872" w:rsidRPr="005B7227" w:rsidRDefault="000F4774" w:rsidP="005B7227">
            <w:pPr>
              <w:rPr>
                <w:bCs/>
                <w:szCs w:val="24"/>
              </w:rPr>
            </w:pPr>
            <w:r w:rsidRPr="005B7227">
              <w:rPr>
                <w:bCs/>
                <w:szCs w:val="24"/>
              </w:rPr>
              <w:lastRenderedPageBreak/>
              <w:t xml:space="preserve">Likumprojekta 9.pantā ietvertās tiesību normas paredz patvēruma meklētāja īpašo vajadzību </w:t>
            </w:r>
            <w:proofErr w:type="spellStart"/>
            <w:r w:rsidRPr="005B7227">
              <w:rPr>
                <w:bCs/>
                <w:szCs w:val="24"/>
              </w:rPr>
              <w:t>izvērtējuma</w:t>
            </w:r>
            <w:proofErr w:type="spellEnd"/>
            <w:r w:rsidRPr="005B7227">
              <w:rPr>
                <w:bCs/>
                <w:szCs w:val="24"/>
              </w:rPr>
              <w:t xml:space="preserve"> veikšanu. Tāpat </w:t>
            </w:r>
            <w:r w:rsidRPr="005B7227">
              <w:rPr>
                <w:bCs/>
                <w:szCs w:val="24"/>
              </w:rPr>
              <w:lastRenderedPageBreak/>
              <w:t xml:space="preserve">likumprojekta 9.panta sestā daļa paredz, ka  </w:t>
            </w:r>
            <w:proofErr w:type="spellStart"/>
            <w:r w:rsidRPr="005B7227">
              <w:rPr>
                <w:bCs/>
                <w:szCs w:val="24"/>
              </w:rPr>
              <w:t>izvērtējums</w:t>
            </w:r>
            <w:proofErr w:type="spellEnd"/>
            <w:r w:rsidRPr="005B7227">
              <w:rPr>
                <w:bCs/>
                <w:szCs w:val="24"/>
              </w:rPr>
              <w:t xml:space="preserve"> ir pārskatāms, ja pēc </w:t>
            </w:r>
            <w:proofErr w:type="spellStart"/>
            <w:r w:rsidRPr="005B7227">
              <w:rPr>
                <w:bCs/>
                <w:szCs w:val="24"/>
              </w:rPr>
              <w:t>izvērtējuma</w:t>
            </w:r>
            <w:proofErr w:type="spellEnd"/>
            <w:r w:rsidRPr="005B7227">
              <w:rPr>
                <w:bCs/>
                <w:szCs w:val="24"/>
              </w:rPr>
              <w:t xml:space="preserve"> pabeigšanas patvēruma procedūras laikā ir konstatētas izmaiņas patvēruma meklētāja situācijā vai attiecīgajos apstākļos vai ja patvēruma meklētāja īpašās uzņemšanas vajadzības kļūst acīmredzamas vai zināmas.</w:t>
            </w:r>
          </w:p>
        </w:tc>
        <w:tc>
          <w:tcPr>
            <w:tcW w:w="3374" w:type="dxa"/>
            <w:shd w:val="clear" w:color="auto" w:fill="FFFFFF"/>
            <w:vAlign w:val="center"/>
          </w:tcPr>
          <w:p w14:paraId="6227CC2C" w14:textId="0A03F538" w:rsidR="00364872" w:rsidRPr="00364872" w:rsidRDefault="00B000A4" w:rsidP="00CB434A">
            <w:pPr>
              <w:rPr>
                <w:bCs/>
              </w:rPr>
            </w:pPr>
            <w:r w:rsidRPr="00CB434A">
              <w:rPr>
                <w:b/>
              </w:rPr>
              <w:lastRenderedPageBreak/>
              <w:t>Likumprojekts</w:t>
            </w:r>
          </w:p>
        </w:tc>
      </w:tr>
      <w:tr w:rsidR="00364872" w14:paraId="4E65A0C9" w14:textId="77777777" w:rsidTr="00364872">
        <w:tc>
          <w:tcPr>
            <w:tcW w:w="987" w:type="dxa"/>
            <w:shd w:val="clear" w:color="auto" w:fill="FFFFFF"/>
            <w:noWrap/>
            <w:tcMar>
              <w:top w:w="75" w:type="dxa"/>
              <w:left w:w="75" w:type="dxa"/>
              <w:bottom w:w="75" w:type="dxa"/>
              <w:right w:w="75" w:type="dxa"/>
            </w:tcMar>
            <w:vAlign w:val="center"/>
          </w:tcPr>
          <w:p w14:paraId="0DC284EA" w14:textId="6D0F230F" w:rsidR="00364872" w:rsidRPr="005B7227" w:rsidRDefault="00364872" w:rsidP="005B7227">
            <w:pPr>
              <w:rPr>
                <w:bCs/>
                <w:szCs w:val="24"/>
              </w:rPr>
            </w:pPr>
            <w:r w:rsidRPr="005B7227">
              <w:rPr>
                <w:bCs/>
                <w:szCs w:val="24"/>
              </w:rPr>
              <w:t>7.</w:t>
            </w:r>
          </w:p>
        </w:tc>
        <w:tc>
          <w:tcPr>
            <w:tcW w:w="3402" w:type="dxa"/>
            <w:gridSpan w:val="2"/>
            <w:shd w:val="clear" w:color="auto" w:fill="FFFFFF"/>
            <w:vAlign w:val="center"/>
          </w:tcPr>
          <w:p w14:paraId="7A71CB96" w14:textId="2B1E6E8D"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405EFA89" w14:textId="693257E7"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2B517182" w14:textId="32233E00" w:rsidR="00FF55C6" w:rsidRPr="005B7227" w:rsidRDefault="00FF55C6" w:rsidP="005B7227">
            <w:pPr>
              <w:spacing w:after="240"/>
              <w:rPr>
                <w:bCs/>
                <w:szCs w:val="24"/>
              </w:rPr>
            </w:pPr>
            <w:proofErr w:type="spellStart"/>
            <w:r w:rsidRPr="005B7227">
              <w:rPr>
                <w:bCs/>
                <w:szCs w:val="24"/>
              </w:rPr>
              <w:t>Specify</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restriction</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freedom</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movement</w:t>
            </w:r>
            <w:proofErr w:type="spellEnd"/>
            <w:r w:rsidRPr="005B7227">
              <w:rPr>
                <w:bCs/>
                <w:szCs w:val="24"/>
              </w:rPr>
              <w:t xml:space="preserve"> to a </w:t>
            </w:r>
            <w:proofErr w:type="spellStart"/>
            <w:r w:rsidRPr="005B7227">
              <w:rPr>
                <w:bCs/>
                <w:szCs w:val="24"/>
              </w:rPr>
              <w:t>specific</w:t>
            </w:r>
            <w:proofErr w:type="spellEnd"/>
            <w:r w:rsidRPr="005B7227">
              <w:rPr>
                <w:bCs/>
                <w:szCs w:val="24"/>
              </w:rPr>
              <w:t xml:space="preserve"> </w:t>
            </w:r>
            <w:proofErr w:type="spellStart"/>
            <w:r w:rsidRPr="005B7227">
              <w:rPr>
                <w:bCs/>
                <w:szCs w:val="24"/>
              </w:rPr>
              <w:t>place</w:t>
            </w:r>
            <w:proofErr w:type="spellEnd"/>
            <w:r w:rsidRPr="005B7227">
              <w:rPr>
                <w:bCs/>
                <w:szCs w:val="24"/>
              </w:rPr>
              <w:t xml:space="preserve">, </w:t>
            </w:r>
            <w:proofErr w:type="spellStart"/>
            <w:r w:rsidRPr="005B7227">
              <w:rPr>
                <w:bCs/>
                <w:szCs w:val="24"/>
              </w:rPr>
              <w:t>as</w:t>
            </w:r>
            <w:proofErr w:type="spellEnd"/>
            <w:r w:rsidRPr="005B7227">
              <w:rPr>
                <w:bCs/>
                <w:szCs w:val="24"/>
              </w:rPr>
              <w:t xml:space="preserve"> </w:t>
            </w:r>
            <w:proofErr w:type="spellStart"/>
            <w:r w:rsidRPr="005B7227">
              <w:rPr>
                <w:bCs/>
                <w:szCs w:val="24"/>
              </w:rPr>
              <w:t>envisaged</w:t>
            </w:r>
            <w:proofErr w:type="spellEnd"/>
            <w:r w:rsidRPr="005B7227">
              <w:rPr>
                <w:bCs/>
                <w:szCs w:val="24"/>
              </w:rPr>
              <w:t xml:space="preserve"> </w:t>
            </w:r>
            <w:proofErr w:type="spellStart"/>
            <w:r w:rsidRPr="005B7227">
              <w:rPr>
                <w:bCs/>
                <w:szCs w:val="24"/>
              </w:rPr>
              <w:t>in</w:t>
            </w:r>
            <w:proofErr w:type="spellEnd"/>
            <w:r w:rsidRPr="005B7227">
              <w:rPr>
                <w:bCs/>
                <w:szCs w:val="24"/>
              </w:rPr>
              <w:t xml:space="preserve"> </w:t>
            </w:r>
            <w:proofErr w:type="spellStart"/>
            <w:r w:rsidRPr="005B7227">
              <w:rPr>
                <w:bCs/>
                <w:szCs w:val="24"/>
              </w:rPr>
              <w:t>Article</w:t>
            </w:r>
            <w:proofErr w:type="spellEnd"/>
            <w:r w:rsidRPr="005B7227">
              <w:rPr>
                <w:bCs/>
                <w:szCs w:val="24"/>
              </w:rPr>
              <w:t xml:space="preserve"> 19 </w:t>
            </w:r>
            <w:proofErr w:type="spellStart"/>
            <w:r w:rsidRPr="005B7227">
              <w:rPr>
                <w:bCs/>
                <w:szCs w:val="24"/>
              </w:rPr>
              <w:t>of</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Bill</w:t>
            </w:r>
            <w:proofErr w:type="spellEnd"/>
            <w:r w:rsidRPr="005B7227">
              <w:rPr>
                <w:bCs/>
                <w:szCs w:val="24"/>
              </w:rPr>
              <w:t xml:space="preserve">, </w:t>
            </w:r>
            <w:proofErr w:type="spellStart"/>
            <w:r w:rsidRPr="005B7227">
              <w:rPr>
                <w:bCs/>
                <w:szCs w:val="24"/>
              </w:rPr>
              <w:t>may</w:t>
            </w:r>
            <w:proofErr w:type="spellEnd"/>
            <w:r w:rsidRPr="005B7227">
              <w:rPr>
                <w:bCs/>
                <w:szCs w:val="24"/>
              </w:rPr>
              <w:t xml:space="preserve"> </w:t>
            </w:r>
            <w:proofErr w:type="spellStart"/>
            <w:r w:rsidRPr="005B7227">
              <w:rPr>
                <w:bCs/>
                <w:szCs w:val="24"/>
              </w:rPr>
              <w:t>only</w:t>
            </w:r>
            <w:proofErr w:type="spellEnd"/>
            <w:r w:rsidRPr="005B7227">
              <w:rPr>
                <w:bCs/>
                <w:szCs w:val="24"/>
              </w:rPr>
              <w:t xml:space="preserve"> </w:t>
            </w:r>
            <w:proofErr w:type="spellStart"/>
            <w:r w:rsidRPr="005B7227">
              <w:rPr>
                <w:bCs/>
                <w:szCs w:val="24"/>
              </w:rPr>
              <w:lastRenderedPageBreak/>
              <w:t>be</w:t>
            </w:r>
            <w:proofErr w:type="spellEnd"/>
            <w:r w:rsidRPr="005B7227">
              <w:rPr>
                <w:bCs/>
                <w:szCs w:val="24"/>
              </w:rPr>
              <w:t xml:space="preserve"> </w:t>
            </w:r>
            <w:proofErr w:type="spellStart"/>
            <w:r w:rsidRPr="005B7227">
              <w:rPr>
                <w:bCs/>
                <w:szCs w:val="24"/>
              </w:rPr>
              <w:t>applied</w:t>
            </w:r>
            <w:proofErr w:type="spellEnd"/>
            <w:r w:rsidRPr="005B7227">
              <w:rPr>
                <w:bCs/>
                <w:szCs w:val="24"/>
              </w:rPr>
              <w:t xml:space="preserve"> </w:t>
            </w:r>
            <w:proofErr w:type="spellStart"/>
            <w:r w:rsidRPr="005B7227">
              <w:rPr>
                <w:bCs/>
                <w:szCs w:val="24"/>
              </w:rPr>
              <w:t>following</w:t>
            </w:r>
            <w:proofErr w:type="spellEnd"/>
            <w:r w:rsidRPr="005B7227">
              <w:rPr>
                <w:bCs/>
                <w:szCs w:val="24"/>
              </w:rPr>
              <w:t xml:space="preserve"> </w:t>
            </w:r>
            <w:proofErr w:type="spellStart"/>
            <w:r w:rsidRPr="005B7227">
              <w:rPr>
                <w:bCs/>
                <w:szCs w:val="24"/>
              </w:rPr>
              <w:t>an</w:t>
            </w:r>
            <w:proofErr w:type="spellEnd"/>
            <w:r w:rsidRPr="005B7227">
              <w:rPr>
                <w:bCs/>
                <w:szCs w:val="24"/>
              </w:rPr>
              <w:t xml:space="preserve"> </w:t>
            </w:r>
            <w:proofErr w:type="spellStart"/>
            <w:r w:rsidRPr="005B7227">
              <w:rPr>
                <w:bCs/>
                <w:szCs w:val="24"/>
              </w:rPr>
              <w:t>individual</w:t>
            </w:r>
            <w:proofErr w:type="spellEnd"/>
            <w:r w:rsidRPr="005B7227">
              <w:rPr>
                <w:bCs/>
                <w:szCs w:val="24"/>
              </w:rPr>
              <w:t xml:space="preserve"> </w:t>
            </w:r>
            <w:proofErr w:type="spellStart"/>
            <w:r w:rsidRPr="005B7227">
              <w:rPr>
                <w:bCs/>
                <w:szCs w:val="24"/>
              </w:rPr>
              <w:t>consideration</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applicant's</w:t>
            </w:r>
            <w:proofErr w:type="spellEnd"/>
            <w:r w:rsidRPr="005B7227">
              <w:rPr>
                <w:bCs/>
                <w:szCs w:val="24"/>
              </w:rPr>
              <w:t xml:space="preserve"> </w:t>
            </w:r>
            <w:proofErr w:type="spellStart"/>
            <w:r w:rsidRPr="005B7227">
              <w:rPr>
                <w:bCs/>
                <w:szCs w:val="24"/>
              </w:rPr>
              <w:t>circumstances</w:t>
            </w:r>
            <w:proofErr w:type="spellEnd"/>
            <w:r w:rsidRPr="005B7227">
              <w:rPr>
                <w:bCs/>
                <w:szCs w:val="24"/>
              </w:rPr>
              <w:t xml:space="preserve">, </w:t>
            </w:r>
            <w:proofErr w:type="spellStart"/>
            <w:r w:rsidRPr="005B7227">
              <w:rPr>
                <w:bCs/>
                <w:szCs w:val="24"/>
              </w:rPr>
              <w:t>including</w:t>
            </w:r>
            <w:proofErr w:type="spellEnd"/>
            <w:r w:rsidRPr="005B7227">
              <w:rPr>
                <w:bCs/>
                <w:szCs w:val="24"/>
              </w:rPr>
              <w:t xml:space="preserve"> </w:t>
            </w:r>
            <w:proofErr w:type="spellStart"/>
            <w:r w:rsidRPr="005B7227">
              <w:rPr>
                <w:bCs/>
                <w:szCs w:val="24"/>
              </w:rPr>
              <w:t>special</w:t>
            </w:r>
            <w:proofErr w:type="spellEnd"/>
            <w:r w:rsidRPr="005B7227">
              <w:rPr>
                <w:bCs/>
                <w:szCs w:val="24"/>
              </w:rPr>
              <w:t xml:space="preserve"> </w:t>
            </w:r>
            <w:proofErr w:type="spellStart"/>
            <w:r w:rsidRPr="005B7227">
              <w:rPr>
                <w:bCs/>
                <w:szCs w:val="24"/>
              </w:rPr>
              <w:t>procedural</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w:t>
            </w:r>
            <w:proofErr w:type="spellStart"/>
            <w:r w:rsidRPr="005B7227">
              <w:rPr>
                <w:bCs/>
                <w:szCs w:val="24"/>
              </w:rPr>
              <w:t>reception</w:t>
            </w:r>
            <w:proofErr w:type="spellEnd"/>
            <w:r w:rsidRPr="005B7227">
              <w:rPr>
                <w:bCs/>
                <w:szCs w:val="24"/>
              </w:rPr>
              <w:t xml:space="preserve"> </w:t>
            </w:r>
            <w:proofErr w:type="spellStart"/>
            <w:r w:rsidRPr="005B7227">
              <w:rPr>
                <w:bCs/>
                <w:szCs w:val="24"/>
              </w:rPr>
              <w:t>needs</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vulnerable</w:t>
            </w:r>
            <w:proofErr w:type="spellEnd"/>
            <w:r w:rsidRPr="005B7227">
              <w:rPr>
                <w:bCs/>
                <w:szCs w:val="24"/>
              </w:rPr>
              <w:t xml:space="preserve"> </w:t>
            </w:r>
            <w:proofErr w:type="spellStart"/>
            <w:r w:rsidRPr="005B7227">
              <w:rPr>
                <w:bCs/>
                <w:szCs w:val="24"/>
              </w:rPr>
              <w:t>individuals</w:t>
            </w:r>
            <w:proofErr w:type="spellEnd"/>
            <w:r w:rsidRPr="005B7227">
              <w:rPr>
                <w:bCs/>
                <w:szCs w:val="24"/>
              </w:rPr>
              <w:t>;</w:t>
            </w:r>
          </w:p>
          <w:p w14:paraId="00583CFB" w14:textId="0D686FA3" w:rsidR="00FF55C6" w:rsidRPr="005B7227" w:rsidRDefault="00FF55C6" w:rsidP="005B7227">
            <w:pPr>
              <w:pStyle w:val="Default"/>
              <w:jc w:val="both"/>
              <w:rPr>
                <w:bCs/>
                <w:i/>
                <w:iCs/>
              </w:rPr>
            </w:pPr>
            <w:r w:rsidRPr="005B7227">
              <w:rPr>
                <w:bCs/>
                <w:i/>
                <w:iCs/>
              </w:rPr>
              <w:t>Automātiskais tulkojums:</w:t>
            </w:r>
          </w:p>
          <w:p w14:paraId="7A8F6CA5" w14:textId="77777777" w:rsidR="00381956" w:rsidRPr="005B7227" w:rsidRDefault="00381956" w:rsidP="005B7227">
            <w:pPr>
              <w:pStyle w:val="Default"/>
              <w:jc w:val="both"/>
            </w:pPr>
          </w:p>
          <w:p w14:paraId="7A9C3DBD" w14:textId="4D1572CE" w:rsidR="00364872" w:rsidRPr="005B7227" w:rsidRDefault="00381956" w:rsidP="005B7227">
            <w:pPr>
              <w:rPr>
                <w:bCs/>
                <w:szCs w:val="24"/>
              </w:rPr>
            </w:pPr>
            <w:r w:rsidRPr="005B7227">
              <w:rPr>
                <w:bCs/>
                <w:szCs w:val="24"/>
              </w:rPr>
              <w:t>Norādīt, ka pārvietošanās brīvības ierobežojumu attiecībā uz konkrēt</w:t>
            </w:r>
            <w:r w:rsidR="00064737">
              <w:rPr>
                <w:bCs/>
                <w:szCs w:val="24"/>
              </w:rPr>
              <w:t>o</w:t>
            </w:r>
            <w:r w:rsidRPr="005B7227">
              <w:rPr>
                <w:bCs/>
                <w:szCs w:val="24"/>
              </w:rPr>
              <w:t xml:space="preserve"> vietu, kā paredzēts likumprojekta 19. pantā, drīkst piemērot tikai pēc tam, kad ir individuāli izvērtēti pieteikuma iesniedzēja apstākļi, tostarp ievainojamu personu īpašās procesuālās un uzņemšanas vajadzības;</w:t>
            </w:r>
          </w:p>
        </w:tc>
        <w:tc>
          <w:tcPr>
            <w:tcW w:w="3402" w:type="dxa"/>
            <w:gridSpan w:val="2"/>
            <w:shd w:val="clear" w:color="auto" w:fill="FFFFFF"/>
            <w:vAlign w:val="center"/>
          </w:tcPr>
          <w:p w14:paraId="2D2E71A8" w14:textId="77777777" w:rsidR="000F4774" w:rsidRPr="005B7227" w:rsidRDefault="000F4774" w:rsidP="005B7227">
            <w:pPr>
              <w:rPr>
                <w:szCs w:val="24"/>
              </w:rPr>
            </w:pPr>
            <w:r w:rsidRPr="005B7227">
              <w:rPr>
                <w:szCs w:val="24"/>
              </w:rPr>
              <w:lastRenderedPageBreak/>
              <w:t xml:space="preserve">Likumprojekta 9.pants paredz patvēruma meklētāja īpašo vajadzību </w:t>
            </w:r>
            <w:proofErr w:type="spellStart"/>
            <w:r w:rsidRPr="005B7227">
              <w:rPr>
                <w:szCs w:val="24"/>
              </w:rPr>
              <w:t>izvērtējuma</w:t>
            </w:r>
            <w:proofErr w:type="spellEnd"/>
            <w:r w:rsidRPr="005B7227">
              <w:rPr>
                <w:szCs w:val="24"/>
              </w:rPr>
              <w:t xml:space="preserve"> veikšanu. Vienlaikus likumprojekta 9.panta pirmā daļa paredz, ka  pēc iespējas drīz pēc patvēruma pieprasīšanas Valsts robežsardze </w:t>
            </w:r>
            <w:r w:rsidRPr="005B7227">
              <w:rPr>
                <w:szCs w:val="24"/>
              </w:rPr>
              <w:lastRenderedPageBreak/>
              <w:t xml:space="preserve">un Pārvalde uzsāk patvēruma meklētāja īpašo uzņemšanas vajadzību </w:t>
            </w:r>
            <w:proofErr w:type="spellStart"/>
            <w:r w:rsidRPr="005B7227">
              <w:rPr>
                <w:szCs w:val="24"/>
              </w:rPr>
              <w:t>izvērtējumu</w:t>
            </w:r>
            <w:proofErr w:type="spellEnd"/>
            <w:r w:rsidRPr="005B7227">
              <w:rPr>
                <w:szCs w:val="24"/>
              </w:rPr>
              <w:t xml:space="preserve"> ar mērķi noteikt viņa īpašās uzņemšanas vajadzības. Tāpat likumprojekta 9.panta sestā daļa paredz, ka  </w:t>
            </w:r>
            <w:proofErr w:type="spellStart"/>
            <w:r w:rsidRPr="005B7227">
              <w:rPr>
                <w:szCs w:val="24"/>
              </w:rPr>
              <w:t>izvērtējums</w:t>
            </w:r>
            <w:proofErr w:type="spellEnd"/>
            <w:r w:rsidRPr="005B7227">
              <w:rPr>
                <w:szCs w:val="24"/>
              </w:rPr>
              <w:t xml:space="preserve"> ir pārskatāms, ja pēc </w:t>
            </w:r>
            <w:proofErr w:type="spellStart"/>
            <w:r w:rsidRPr="005B7227">
              <w:rPr>
                <w:szCs w:val="24"/>
              </w:rPr>
              <w:t>izvērtējuma</w:t>
            </w:r>
            <w:proofErr w:type="spellEnd"/>
            <w:r w:rsidRPr="005B7227">
              <w:rPr>
                <w:szCs w:val="24"/>
              </w:rPr>
              <w:t xml:space="preserve"> pabeigšanas patvēruma procedūras laikā ir konstatētas izmaiņas patvēruma meklētāja situācijā vai attiecīgajos apstākļos vai ja patvēruma meklētāja īpašās uzņemšanas vajadzības kļūst acīmredzamas vai zināmas. Līdz ar to arī personām, kurām tiek piemērots pārvietošanās brīvības ierobežojums – izvietošana konkrētā vietā – tiks veiks īpašo vajadzību </w:t>
            </w:r>
            <w:proofErr w:type="spellStart"/>
            <w:r w:rsidRPr="005B7227">
              <w:rPr>
                <w:szCs w:val="24"/>
              </w:rPr>
              <w:t>izvērtējums</w:t>
            </w:r>
            <w:proofErr w:type="spellEnd"/>
            <w:r w:rsidRPr="005B7227">
              <w:rPr>
                <w:szCs w:val="24"/>
              </w:rPr>
              <w:t xml:space="preserve">. </w:t>
            </w:r>
          </w:p>
          <w:p w14:paraId="69CB0A34" w14:textId="77777777" w:rsidR="000F4774" w:rsidRPr="005B7227" w:rsidRDefault="000F4774" w:rsidP="005B7227">
            <w:pPr>
              <w:rPr>
                <w:szCs w:val="24"/>
              </w:rPr>
            </w:pPr>
            <w:r w:rsidRPr="005B7227">
              <w:rPr>
                <w:szCs w:val="24"/>
              </w:rPr>
              <w:t xml:space="preserve">Papildus norādāms, ka likumprojekta 19.panta trešā daļa paredz, ka par pārvietošanās brīvības ierobežojuma – izvietošana konkrētā vietā – piemērošanu tiks pieņemts lēmums (administratīvais akts), kas tiek izdots individuālai personu, attiecīgi izvērtējot arī individuālos apstākļus. Atbilstoši Administratīvā procesa likuma 66. un 67.pantam, pieņemot </w:t>
            </w:r>
            <w:r w:rsidRPr="005B7227">
              <w:rPr>
                <w:szCs w:val="24"/>
              </w:rPr>
              <w:lastRenderedPageBreak/>
              <w:t xml:space="preserve">administratīvo aktu ir veicams arī lietderības </w:t>
            </w:r>
            <w:proofErr w:type="spellStart"/>
            <w:r w:rsidRPr="005B7227">
              <w:rPr>
                <w:szCs w:val="24"/>
              </w:rPr>
              <w:t>izvērtējums</w:t>
            </w:r>
            <w:proofErr w:type="spellEnd"/>
            <w:r w:rsidRPr="005B7227">
              <w:rPr>
                <w:szCs w:val="24"/>
              </w:rPr>
              <w:t>.</w:t>
            </w:r>
          </w:p>
          <w:p w14:paraId="56F96C6D" w14:textId="77777777" w:rsidR="00364872" w:rsidRPr="005B7227" w:rsidRDefault="00364872" w:rsidP="005B7227">
            <w:pPr>
              <w:rPr>
                <w:bCs/>
                <w:szCs w:val="24"/>
              </w:rPr>
            </w:pPr>
          </w:p>
        </w:tc>
        <w:tc>
          <w:tcPr>
            <w:tcW w:w="3374" w:type="dxa"/>
            <w:shd w:val="clear" w:color="auto" w:fill="FFFFFF"/>
            <w:vAlign w:val="center"/>
          </w:tcPr>
          <w:p w14:paraId="39C179AC" w14:textId="54E30E1B" w:rsidR="00364872" w:rsidRPr="00364872" w:rsidRDefault="00B000A4" w:rsidP="00CB434A">
            <w:pPr>
              <w:rPr>
                <w:bCs/>
              </w:rPr>
            </w:pPr>
            <w:r w:rsidRPr="00CB434A">
              <w:rPr>
                <w:b/>
              </w:rPr>
              <w:lastRenderedPageBreak/>
              <w:t>Likumprojekts</w:t>
            </w:r>
          </w:p>
        </w:tc>
      </w:tr>
      <w:tr w:rsidR="00364872" w14:paraId="6B0E1AC2" w14:textId="77777777" w:rsidTr="00364872">
        <w:tc>
          <w:tcPr>
            <w:tcW w:w="987" w:type="dxa"/>
            <w:shd w:val="clear" w:color="auto" w:fill="FFFFFF"/>
            <w:noWrap/>
            <w:tcMar>
              <w:top w:w="75" w:type="dxa"/>
              <w:left w:w="75" w:type="dxa"/>
              <w:bottom w:w="75" w:type="dxa"/>
              <w:right w:w="75" w:type="dxa"/>
            </w:tcMar>
            <w:vAlign w:val="center"/>
          </w:tcPr>
          <w:p w14:paraId="2497E4FC" w14:textId="1B70311D" w:rsidR="00364872" w:rsidRPr="005B7227" w:rsidRDefault="00364872" w:rsidP="005B7227">
            <w:pPr>
              <w:rPr>
                <w:bCs/>
                <w:szCs w:val="24"/>
              </w:rPr>
            </w:pPr>
            <w:r w:rsidRPr="005B7227">
              <w:rPr>
                <w:bCs/>
                <w:szCs w:val="24"/>
              </w:rPr>
              <w:lastRenderedPageBreak/>
              <w:t>8.</w:t>
            </w:r>
          </w:p>
        </w:tc>
        <w:tc>
          <w:tcPr>
            <w:tcW w:w="3402" w:type="dxa"/>
            <w:gridSpan w:val="2"/>
            <w:shd w:val="clear" w:color="auto" w:fill="FFFFFF"/>
            <w:vAlign w:val="center"/>
          </w:tcPr>
          <w:p w14:paraId="72386372" w14:textId="4983DF14"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16BE314A" w14:textId="34E73639"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2050C30C" w14:textId="0324A2D5" w:rsidR="00FF55C6" w:rsidRPr="005B7227" w:rsidRDefault="00FF55C6" w:rsidP="005B7227">
            <w:pPr>
              <w:spacing w:after="240"/>
              <w:rPr>
                <w:bCs/>
                <w:szCs w:val="24"/>
              </w:rPr>
            </w:pPr>
            <w:proofErr w:type="spellStart"/>
            <w:r w:rsidRPr="005B7227">
              <w:rPr>
                <w:bCs/>
                <w:szCs w:val="24"/>
              </w:rPr>
              <w:t>Provide</w:t>
            </w:r>
            <w:proofErr w:type="spellEnd"/>
            <w:r w:rsidRPr="005B7227">
              <w:rPr>
                <w:bCs/>
                <w:szCs w:val="24"/>
              </w:rPr>
              <w:t xml:space="preserve"> for </w:t>
            </w:r>
            <w:proofErr w:type="spellStart"/>
            <w:r w:rsidRPr="005B7227">
              <w:rPr>
                <w:bCs/>
                <w:szCs w:val="24"/>
              </w:rPr>
              <w:t>the</w:t>
            </w:r>
            <w:proofErr w:type="spellEnd"/>
            <w:r w:rsidRPr="005B7227">
              <w:rPr>
                <w:bCs/>
                <w:szCs w:val="24"/>
              </w:rPr>
              <w:t xml:space="preserve"> </w:t>
            </w:r>
            <w:proofErr w:type="spellStart"/>
            <w:r w:rsidRPr="005B7227">
              <w:rPr>
                <w:bCs/>
                <w:szCs w:val="24"/>
              </w:rPr>
              <w:t>right</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applicants</w:t>
            </w:r>
            <w:proofErr w:type="spellEnd"/>
            <w:r w:rsidRPr="005B7227">
              <w:rPr>
                <w:bCs/>
                <w:szCs w:val="24"/>
              </w:rPr>
              <w:t xml:space="preserve"> </w:t>
            </w:r>
            <w:proofErr w:type="spellStart"/>
            <w:r w:rsidRPr="005B7227">
              <w:rPr>
                <w:bCs/>
                <w:szCs w:val="24"/>
              </w:rPr>
              <w:t>who</w:t>
            </w:r>
            <w:proofErr w:type="spellEnd"/>
            <w:r w:rsidRPr="005B7227">
              <w:rPr>
                <w:bCs/>
                <w:szCs w:val="24"/>
              </w:rPr>
              <w:t xml:space="preserve"> </w:t>
            </w:r>
            <w:proofErr w:type="spellStart"/>
            <w:r w:rsidRPr="005B7227">
              <w:rPr>
                <w:bCs/>
                <w:szCs w:val="24"/>
              </w:rPr>
              <w:t>are</w:t>
            </w:r>
            <w:proofErr w:type="spellEnd"/>
            <w:r w:rsidRPr="005B7227">
              <w:rPr>
                <w:bCs/>
                <w:szCs w:val="24"/>
              </w:rPr>
              <w:t xml:space="preserve"> </w:t>
            </w:r>
            <w:proofErr w:type="spellStart"/>
            <w:r w:rsidRPr="005B7227">
              <w:rPr>
                <w:bCs/>
                <w:szCs w:val="24"/>
              </w:rPr>
              <w:t>subject</w:t>
            </w:r>
            <w:proofErr w:type="spellEnd"/>
            <w:r w:rsidRPr="005B7227">
              <w:rPr>
                <w:bCs/>
                <w:szCs w:val="24"/>
              </w:rPr>
              <w:t xml:space="preserve"> to </w:t>
            </w:r>
            <w:proofErr w:type="spellStart"/>
            <w:r w:rsidRPr="005B7227">
              <w:rPr>
                <w:bCs/>
                <w:szCs w:val="24"/>
              </w:rPr>
              <w:t>restrictions</w:t>
            </w:r>
            <w:proofErr w:type="spellEnd"/>
            <w:r w:rsidRPr="005B7227">
              <w:rPr>
                <w:bCs/>
                <w:szCs w:val="24"/>
              </w:rPr>
              <w:t xml:space="preserve"> </w:t>
            </w:r>
            <w:proofErr w:type="spellStart"/>
            <w:r w:rsidRPr="005B7227">
              <w:rPr>
                <w:bCs/>
                <w:szCs w:val="24"/>
              </w:rPr>
              <w:t>envisaged</w:t>
            </w:r>
            <w:proofErr w:type="spellEnd"/>
            <w:r w:rsidRPr="005B7227">
              <w:rPr>
                <w:bCs/>
                <w:szCs w:val="24"/>
              </w:rPr>
              <w:t xml:space="preserve"> </w:t>
            </w:r>
            <w:proofErr w:type="spellStart"/>
            <w:r w:rsidRPr="005B7227">
              <w:rPr>
                <w:bCs/>
                <w:szCs w:val="24"/>
              </w:rPr>
              <w:t>in</w:t>
            </w:r>
            <w:proofErr w:type="spellEnd"/>
            <w:r w:rsidRPr="005B7227">
              <w:rPr>
                <w:bCs/>
                <w:szCs w:val="24"/>
              </w:rPr>
              <w:t xml:space="preserve"> </w:t>
            </w:r>
            <w:proofErr w:type="spellStart"/>
            <w:r w:rsidRPr="005B7227">
              <w:rPr>
                <w:bCs/>
                <w:szCs w:val="24"/>
              </w:rPr>
              <w:t>Article</w:t>
            </w:r>
            <w:proofErr w:type="spellEnd"/>
            <w:r w:rsidRPr="005B7227">
              <w:rPr>
                <w:bCs/>
                <w:szCs w:val="24"/>
              </w:rPr>
              <w:t xml:space="preserve"> 19 </w:t>
            </w:r>
            <w:proofErr w:type="spellStart"/>
            <w:r w:rsidRPr="005B7227">
              <w:rPr>
                <w:bCs/>
                <w:szCs w:val="24"/>
              </w:rPr>
              <w:t>of</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Bill</w:t>
            </w:r>
            <w:proofErr w:type="spellEnd"/>
            <w:r w:rsidRPr="005B7227">
              <w:rPr>
                <w:bCs/>
                <w:szCs w:val="24"/>
              </w:rPr>
              <w:t xml:space="preserve"> to </w:t>
            </w:r>
            <w:proofErr w:type="spellStart"/>
            <w:r w:rsidRPr="005B7227">
              <w:rPr>
                <w:bCs/>
                <w:szCs w:val="24"/>
              </w:rPr>
              <w:t>exit</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facility</w:t>
            </w:r>
            <w:proofErr w:type="spellEnd"/>
            <w:r w:rsidRPr="005B7227">
              <w:rPr>
                <w:bCs/>
                <w:szCs w:val="24"/>
              </w:rPr>
              <w:t xml:space="preserve"> </w:t>
            </w:r>
            <w:proofErr w:type="spellStart"/>
            <w:r w:rsidRPr="005B7227">
              <w:rPr>
                <w:bCs/>
                <w:szCs w:val="24"/>
              </w:rPr>
              <w:t>during</w:t>
            </w:r>
            <w:proofErr w:type="spellEnd"/>
            <w:r w:rsidRPr="005B7227">
              <w:rPr>
                <w:bCs/>
                <w:szCs w:val="24"/>
              </w:rPr>
              <w:t xml:space="preserve"> </w:t>
            </w:r>
            <w:proofErr w:type="spellStart"/>
            <w:r w:rsidRPr="005B7227">
              <w:rPr>
                <w:bCs/>
                <w:szCs w:val="24"/>
              </w:rPr>
              <w:t>daytime</w:t>
            </w:r>
            <w:proofErr w:type="spellEnd"/>
            <w:r w:rsidRPr="005B7227">
              <w:rPr>
                <w:bCs/>
                <w:szCs w:val="24"/>
              </w:rPr>
              <w:t xml:space="preserve"> </w:t>
            </w:r>
            <w:proofErr w:type="spellStart"/>
            <w:r w:rsidRPr="005B7227">
              <w:rPr>
                <w:bCs/>
                <w:szCs w:val="24"/>
              </w:rPr>
              <w:t>hours</w:t>
            </w:r>
            <w:proofErr w:type="spellEnd"/>
            <w:r w:rsidRPr="005B7227">
              <w:rPr>
                <w:bCs/>
                <w:szCs w:val="24"/>
              </w:rPr>
              <w:t xml:space="preserve"> </w:t>
            </w:r>
            <w:proofErr w:type="spellStart"/>
            <w:r w:rsidRPr="005B7227">
              <w:rPr>
                <w:bCs/>
                <w:szCs w:val="24"/>
              </w:rPr>
              <w:t>without</w:t>
            </w:r>
            <w:proofErr w:type="spellEnd"/>
            <w:r w:rsidRPr="005B7227">
              <w:rPr>
                <w:bCs/>
                <w:szCs w:val="24"/>
              </w:rPr>
              <w:t xml:space="preserve"> </w:t>
            </w:r>
            <w:proofErr w:type="spellStart"/>
            <w:r w:rsidRPr="005B7227">
              <w:rPr>
                <w:bCs/>
                <w:szCs w:val="24"/>
              </w:rPr>
              <w:t>requiring</w:t>
            </w:r>
            <w:proofErr w:type="spellEnd"/>
            <w:r w:rsidRPr="005B7227">
              <w:rPr>
                <w:bCs/>
                <w:szCs w:val="24"/>
              </w:rPr>
              <w:t xml:space="preserve"> a </w:t>
            </w:r>
            <w:proofErr w:type="spellStart"/>
            <w:r w:rsidRPr="005B7227">
              <w:rPr>
                <w:bCs/>
                <w:szCs w:val="24"/>
              </w:rPr>
              <w:t>permit</w:t>
            </w:r>
            <w:proofErr w:type="spellEnd"/>
            <w:r w:rsidRPr="005B7227">
              <w:rPr>
                <w:bCs/>
                <w:szCs w:val="24"/>
              </w:rPr>
              <w:t>;</w:t>
            </w:r>
          </w:p>
          <w:p w14:paraId="6836C8F2" w14:textId="77777777" w:rsidR="00364872" w:rsidRPr="005B7227" w:rsidRDefault="00FF55C6" w:rsidP="005B7227">
            <w:pPr>
              <w:rPr>
                <w:bCs/>
                <w:szCs w:val="24"/>
              </w:rPr>
            </w:pPr>
            <w:r w:rsidRPr="005B7227">
              <w:rPr>
                <w:bCs/>
                <w:i/>
                <w:iCs/>
                <w:szCs w:val="24"/>
              </w:rPr>
              <w:t>Automātiskais tulkojums:</w:t>
            </w:r>
          </w:p>
          <w:p w14:paraId="4F57B2FA" w14:textId="77777777" w:rsidR="00381956" w:rsidRPr="005B7227" w:rsidRDefault="00381956" w:rsidP="005B7227">
            <w:pPr>
              <w:rPr>
                <w:bCs/>
                <w:szCs w:val="24"/>
              </w:rPr>
            </w:pPr>
          </w:p>
          <w:p w14:paraId="784C0CB0" w14:textId="60E6B3E1" w:rsidR="00381956" w:rsidRPr="005B7227" w:rsidRDefault="00381956" w:rsidP="005B7227">
            <w:pPr>
              <w:rPr>
                <w:bCs/>
                <w:szCs w:val="24"/>
              </w:rPr>
            </w:pPr>
            <w:r w:rsidRPr="005B7227">
              <w:rPr>
                <w:bCs/>
                <w:szCs w:val="24"/>
              </w:rPr>
              <w:t xml:space="preserve">Nodrošināt tiesības </w:t>
            </w:r>
            <w:r w:rsidR="000F4774" w:rsidRPr="005B7227">
              <w:rPr>
                <w:bCs/>
                <w:szCs w:val="24"/>
              </w:rPr>
              <w:t>pieteikuma iesniedzējiem</w:t>
            </w:r>
            <w:r w:rsidRPr="005B7227">
              <w:rPr>
                <w:bCs/>
                <w:szCs w:val="24"/>
              </w:rPr>
              <w:t>, uz kur</w:t>
            </w:r>
            <w:r w:rsidR="000F4774" w:rsidRPr="005B7227">
              <w:rPr>
                <w:bCs/>
                <w:szCs w:val="24"/>
              </w:rPr>
              <w:t xml:space="preserve">iem </w:t>
            </w:r>
            <w:r w:rsidRPr="005B7227">
              <w:rPr>
                <w:bCs/>
                <w:szCs w:val="24"/>
              </w:rPr>
              <w:t>attiecas likumprojekta 19. pantā paredzētie ierobežojumi, dienas laikā atstāt iestādi bez atļaujas;</w:t>
            </w:r>
          </w:p>
        </w:tc>
        <w:tc>
          <w:tcPr>
            <w:tcW w:w="3402" w:type="dxa"/>
            <w:gridSpan w:val="2"/>
            <w:shd w:val="clear" w:color="auto" w:fill="FFFFFF"/>
            <w:vAlign w:val="center"/>
          </w:tcPr>
          <w:p w14:paraId="5DBAFD65" w14:textId="77777777" w:rsidR="000F4774" w:rsidRPr="005B7227" w:rsidRDefault="000F4774" w:rsidP="005B7227">
            <w:pPr>
              <w:rPr>
                <w:bCs/>
                <w:szCs w:val="24"/>
              </w:rPr>
            </w:pPr>
            <w:r w:rsidRPr="005B7227">
              <w:rPr>
                <w:bCs/>
                <w:szCs w:val="24"/>
              </w:rPr>
              <w:t>Likumprojekta 19.pantā paredzētais pārvietošanās brīvības ierobežojums – izvietošana konkrētā vietā – ir alternatīvs pasākums aizturēšanai, kura mērķis ir nodrošināt patvēruma procedūras efektīvu norisi un patvēruma meklētāja pieejamību kompetentajām institūcijām. Attiecībā uz pārvietošanās iespējām no konkrētās izmitināšanas vietas piemērojami Direktīvas Nr.2024/1346 8.panta 5.punkta un 9.panta 3.punkta nosacījumi, kas paredz dalībvalstu tiesības noteikt prasību saņemt atļauju īslaicīgai izceļošanai no noteiktās uzturēšanās vietas.</w:t>
            </w:r>
          </w:p>
          <w:p w14:paraId="6997F6D6" w14:textId="77777777" w:rsidR="000F4774" w:rsidRPr="005B7227" w:rsidRDefault="000F4774" w:rsidP="005B7227">
            <w:pPr>
              <w:rPr>
                <w:bCs/>
                <w:szCs w:val="24"/>
              </w:rPr>
            </w:pPr>
          </w:p>
          <w:p w14:paraId="05E56635" w14:textId="77777777" w:rsidR="000F4774" w:rsidRPr="005B7227" w:rsidRDefault="000F4774" w:rsidP="005B7227">
            <w:pPr>
              <w:rPr>
                <w:bCs/>
                <w:szCs w:val="24"/>
              </w:rPr>
            </w:pPr>
            <w:r w:rsidRPr="005B7227">
              <w:rPr>
                <w:bCs/>
                <w:szCs w:val="24"/>
              </w:rPr>
              <w:t xml:space="preserve">Vienlaikus norādāms, ka pārvietošanās brīvības ierobežojums – izvietošana konkrētā vietā – pēc sava rakstura nav pielīdzināms aizturēšanai, jo patvēruma meklētāji tiek izmitināti atvērtā režīma apstākļos un viņiem tiek </w:t>
            </w:r>
            <w:r w:rsidRPr="005B7227">
              <w:rPr>
                <w:bCs/>
                <w:szCs w:val="24"/>
              </w:rPr>
              <w:lastRenderedPageBreak/>
              <w:t xml:space="preserve">nodrošinātas </w:t>
            </w:r>
            <w:proofErr w:type="spellStart"/>
            <w:r w:rsidRPr="005B7227">
              <w:rPr>
                <w:bCs/>
                <w:szCs w:val="24"/>
              </w:rPr>
              <w:t>pamattiesības</w:t>
            </w:r>
            <w:proofErr w:type="spellEnd"/>
            <w:r w:rsidRPr="005B7227">
              <w:rPr>
                <w:bCs/>
                <w:szCs w:val="24"/>
              </w:rPr>
              <w:t>, tostarp piekļuve juridiskajai palīdzībai, veselības aprūpei un saziņai ar ģimenes locekļiem. Atļauju sistēma ir paredzēta, lai nodrošinātu personas atrašanās vietas kontroli, drošības apsvērumus un patvēruma procedūras efektīvu īstenošanu, un tā nav uzskatāma par nesamērīgu ierobežojumu.</w:t>
            </w:r>
          </w:p>
          <w:p w14:paraId="4C8EB966" w14:textId="77777777" w:rsidR="000F4774" w:rsidRPr="005B7227" w:rsidRDefault="000F4774" w:rsidP="005B7227">
            <w:pPr>
              <w:rPr>
                <w:bCs/>
                <w:szCs w:val="24"/>
              </w:rPr>
            </w:pPr>
          </w:p>
          <w:p w14:paraId="188FBAF2" w14:textId="1A6B5619" w:rsidR="00364872" w:rsidRPr="005B7227" w:rsidRDefault="000F4774" w:rsidP="005B7227">
            <w:pPr>
              <w:rPr>
                <w:bCs/>
                <w:szCs w:val="24"/>
              </w:rPr>
            </w:pPr>
            <w:r w:rsidRPr="005B7227">
              <w:rPr>
                <w:bCs/>
                <w:szCs w:val="24"/>
              </w:rPr>
              <w:t>Papildus norādāms, ka atļauju izsniegšana praksē tiks īstenota individuāli, ievērojot samērīguma principu, personas individuālos apstākļus un nepieciešamību nodrošināt personas tiesību ievērošanu.</w:t>
            </w:r>
          </w:p>
        </w:tc>
        <w:tc>
          <w:tcPr>
            <w:tcW w:w="3374" w:type="dxa"/>
            <w:shd w:val="clear" w:color="auto" w:fill="FFFFFF"/>
            <w:vAlign w:val="center"/>
          </w:tcPr>
          <w:p w14:paraId="5D0384E5" w14:textId="25A0F475" w:rsidR="00364872" w:rsidRPr="00364872" w:rsidRDefault="00B000A4" w:rsidP="00CB434A">
            <w:pPr>
              <w:rPr>
                <w:bCs/>
              </w:rPr>
            </w:pPr>
            <w:r w:rsidRPr="00CB434A">
              <w:rPr>
                <w:b/>
              </w:rPr>
              <w:lastRenderedPageBreak/>
              <w:t>Likumprojekts</w:t>
            </w:r>
          </w:p>
        </w:tc>
      </w:tr>
      <w:tr w:rsidR="00364872" w14:paraId="5CFE98A3" w14:textId="77777777" w:rsidTr="00364872">
        <w:tc>
          <w:tcPr>
            <w:tcW w:w="987" w:type="dxa"/>
            <w:shd w:val="clear" w:color="auto" w:fill="FFFFFF"/>
            <w:noWrap/>
            <w:tcMar>
              <w:top w:w="75" w:type="dxa"/>
              <w:left w:w="75" w:type="dxa"/>
              <w:bottom w:w="75" w:type="dxa"/>
              <w:right w:w="75" w:type="dxa"/>
            </w:tcMar>
            <w:vAlign w:val="center"/>
          </w:tcPr>
          <w:p w14:paraId="37949E98" w14:textId="67978AC2" w:rsidR="00364872" w:rsidRPr="005B7227" w:rsidRDefault="00364872" w:rsidP="005B7227">
            <w:pPr>
              <w:rPr>
                <w:bCs/>
                <w:szCs w:val="24"/>
              </w:rPr>
            </w:pPr>
            <w:r w:rsidRPr="005B7227">
              <w:rPr>
                <w:bCs/>
                <w:szCs w:val="24"/>
              </w:rPr>
              <w:t>9.</w:t>
            </w:r>
          </w:p>
        </w:tc>
        <w:tc>
          <w:tcPr>
            <w:tcW w:w="3402" w:type="dxa"/>
            <w:gridSpan w:val="2"/>
            <w:shd w:val="clear" w:color="auto" w:fill="FFFFFF"/>
            <w:vAlign w:val="center"/>
          </w:tcPr>
          <w:p w14:paraId="5B94F35A" w14:textId="32BA4040"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19759D5B" w14:textId="25D01EE7"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17C2FE3A" w14:textId="3626D36A" w:rsidR="00FF55C6" w:rsidRPr="005B7227" w:rsidRDefault="00FF55C6" w:rsidP="005B7227">
            <w:pPr>
              <w:spacing w:after="240"/>
              <w:rPr>
                <w:bCs/>
                <w:szCs w:val="24"/>
              </w:rPr>
            </w:pPr>
            <w:proofErr w:type="spellStart"/>
            <w:r w:rsidRPr="005B7227">
              <w:rPr>
                <w:bCs/>
                <w:szCs w:val="24"/>
              </w:rPr>
              <w:t>Amend</w:t>
            </w:r>
            <w:proofErr w:type="spellEnd"/>
            <w:r w:rsidRPr="005B7227">
              <w:rPr>
                <w:bCs/>
                <w:szCs w:val="24"/>
              </w:rPr>
              <w:t xml:space="preserve"> </w:t>
            </w:r>
            <w:proofErr w:type="spellStart"/>
            <w:r w:rsidRPr="005B7227">
              <w:rPr>
                <w:bCs/>
                <w:szCs w:val="24"/>
              </w:rPr>
              <w:t>Article</w:t>
            </w:r>
            <w:proofErr w:type="spellEnd"/>
            <w:r w:rsidRPr="005B7227">
              <w:rPr>
                <w:bCs/>
                <w:szCs w:val="24"/>
              </w:rPr>
              <w:t xml:space="preserve"> 25(3)(1) </w:t>
            </w:r>
            <w:proofErr w:type="spellStart"/>
            <w:r w:rsidRPr="005B7227">
              <w:rPr>
                <w:bCs/>
                <w:szCs w:val="24"/>
              </w:rPr>
              <w:t>of</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Bill</w:t>
            </w:r>
            <w:proofErr w:type="spellEnd"/>
            <w:r w:rsidRPr="005B7227">
              <w:rPr>
                <w:bCs/>
                <w:szCs w:val="24"/>
              </w:rPr>
              <w:t xml:space="preserve"> to </w:t>
            </w:r>
            <w:proofErr w:type="spellStart"/>
            <w:r w:rsidRPr="005B7227">
              <w:rPr>
                <w:bCs/>
                <w:szCs w:val="24"/>
              </w:rPr>
              <w:t>include</w:t>
            </w:r>
            <w:proofErr w:type="spellEnd"/>
            <w:r w:rsidRPr="005B7227">
              <w:rPr>
                <w:bCs/>
                <w:szCs w:val="24"/>
              </w:rPr>
              <w:t xml:space="preserve"> "...</w:t>
            </w:r>
            <w:proofErr w:type="spellStart"/>
            <w:r w:rsidRPr="005B7227">
              <w:rPr>
                <w:bCs/>
                <w:szCs w:val="24"/>
              </w:rPr>
              <w:t>unless</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applicant</w:t>
            </w:r>
            <w:proofErr w:type="spellEnd"/>
            <w:r w:rsidRPr="005B7227">
              <w:rPr>
                <w:bCs/>
                <w:szCs w:val="24"/>
              </w:rPr>
              <w:t xml:space="preserve"> </w:t>
            </w:r>
            <w:proofErr w:type="spellStart"/>
            <w:r w:rsidRPr="005B7227">
              <w:rPr>
                <w:bCs/>
                <w:szCs w:val="24"/>
              </w:rPr>
              <w:t>presents</w:t>
            </w:r>
            <w:proofErr w:type="spellEnd"/>
            <w:r w:rsidRPr="005B7227">
              <w:rPr>
                <w:bCs/>
                <w:szCs w:val="24"/>
              </w:rPr>
              <w:t xml:space="preserve"> to </w:t>
            </w:r>
            <w:proofErr w:type="spellStart"/>
            <w:r w:rsidRPr="005B7227">
              <w:rPr>
                <w:bCs/>
                <w:szCs w:val="24"/>
              </w:rPr>
              <w:t>the</w:t>
            </w:r>
            <w:proofErr w:type="spellEnd"/>
            <w:r w:rsidRPr="005B7227">
              <w:rPr>
                <w:bCs/>
                <w:szCs w:val="24"/>
              </w:rPr>
              <w:t xml:space="preserve"> </w:t>
            </w:r>
            <w:proofErr w:type="spellStart"/>
            <w:r w:rsidRPr="005B7227">
              <w:rPr>
                <w:bCs/>
                <w:szCs w:val="24"/>
              </w:rPr>
              <w:t>authorities</w:t>
            </w:r>
            <w:proofErr w:type="spellEnd"/>
            <w:r w:rsidRPr="005B7227">
              <w:rPr>
                <w:bCs/>
                <w:szCs w:val="24"/>
              </w:rPr>
              <w:t xml:space="preserve"> </w:t>
            </w:r>
            <w:proofErr w:type="spellStart"/>
            <w:r w:rsidRPr="005B7227">
              <w:rPr>
                <w:bCs/>
                <w:szCs w:val="24"/>
              </w:rPr>
              <w:t>without</w:t>
            </w:r>
            <w:proofErr w:type="spellEnd"/>
            <w:r w:rsidRPr="005B7227">
              <w:rPr>
                <w:bCs/>
                <w:szCs w:val="24"/>
              </w:rPr>
              <w:t xml:space="preserve"> </w:t>
            </w:r>
            <w:proofErr w:type="spellStart"/>
            <w:r w:rsidRPr="005B7227">
              <w:rPr>
                <w:bCs/>
                <w:szCs w:val="24"/>
              </w:rPr>
              <w:t>delay</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w:t>
            </w:r>
            <w:proofErr w:type="spellStart"/>
            <w:r w:rsidRPr="005B7227">
              <w:rPr>
                <w:bCs/>
                <w:szCs w:val="24"/>
              </w:rPr>
              <w:t>shows</w:t>
            </w:r>
            <w:proofErr w:type="spellEnd"/>
            <w:r w:rsidRPr="005B7227">
              <w:rPr>
                <w:bCs/>
                <w:szCs w:val="24"/>
              </w:rPr>
              <w:t xml:space="preserve"> </w:t>
            </w:r>
            <w:proofErr w:type="spellStart"/>
            <w:r w:rsidRPr="005B7227">
              <w:rPr>
                <w:bCs/>
                <w:szCs w:val="24"/>
              </w:rPr>
              <w:t>good</w:t>
            </w:r>
            <w:proofErr w:type="spellEnd"/>
            <w:r w:rsidRPr="005B7227">
              <w:rPr>
                <w:bCs/>
                <w:szCs w:val="24"/>
              </w:rPr>
              <w:t xml:space="preserve"> </w:t>
            </w:r>
            <w:proofErr w:type="spellStart"/>
            <w:r w:rsidRPr="005B7227">
              <w:rPr>
                <w:bCs/>
                <w:szCs w:val="24"/>
              </w:rPr>
              <w:t>cause</w:t>
            </w:r>
            <w:proofErr w:type="spellEnd"/>
            <w:r w:rsidRPr="005B7227">
              <w:rPr>
                <w:bCs/>
                <w:szCs w:val="24"/>
              </w:rPr>
              <w:t xml:space="preserve"> for </w:t>
            </w:r>
            <w:proofErr w:type="spellStart"/>
            <w:r w:rsidRPr="005B7227">
              <w:rPr>
                <w:bCs/>
                <w:szCs w:val="24"/>
              </w:rPr>
              <w:t>irregular</w:t>
            </w:r>
            <w:proofErr w:type="spellEnd"/>
            <w:r w:rsidRPr="005B7227">
              <w:rPr>
                <w:bCs/>
                <w:szCs w:val="24"/>
              </w:rPr>
              <w:t xml:space="preserve"> </w:t>
            </w:r>
            <w:proofErr w:type="spellStart"/>
            <w:r w:rsidRPr="005B7227">
              <w:rPr>
                <w:bCs/>
                <w:szCs w:val="24"/>
              </w:rPr>
              <w:t>entry</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requirement</w:t>
            </w:r>
            <w:proofErr w:type="spellEnd"/>
            <w:r w:rsidRPr="005B7227">
              <w:rPr>
                <w:bCs/>
                <w:szCs w:val="24"/>
              </w:rPr>
              <w:t xml:space="preserve"> to </w:t>
            </w:r>
            <w:proofErr w:type="spellStart"/>
            <w:r w:rsidRPr="005B7227">
              <w:rPr>
                <w:bCs/>
                <w:szCs w:val="24"/>
              </w:rPr>
              <w:t>conduct</w:t>
            </w:r>
            <w:proofErr w:type="spellEnd"/>
            <w:r w:rsidRPr="005B7227">
              <w:rPr>
                <w:bCs/>
                <w:szCs w:val="24"/>
              </w:rPr>
              <w:t xml:space="preserve"> </w:t>
            </w:r>
            <w:proofErr w:type="spellStart"/>
            <w:r w:rsidRPr="005B7227">
              <w:rPr>
                <w:bCs/>
                <w:szCs w:val="24"/>
              </w:rPr>
              <w:t>an</w:t>
            </w:r>
            <w:proofErr w:type="spellEnd"/>
            <w:r w:rsidRPr="005B7227">
              <w:rPr>
                <w:bCs/>
                <w:szCs w:val="24"/>
              </w:rPr>
              <w:t xml:space="preserve"> </w:t>
            </w:r>
            <w:proofErr w:type="spellStart"/>
            <w:r w:rsidRPr="005B7227">
              <w:rPr>
                <w:bCs/>
                <w:szCs w:val="24"/>
              </w:rPr>
              <w:t>overall</w:t>
            </w:r>
            <w:proofErr w:type="spellEnd"/>
            <w:r w:rsidRPr="005B7227">
              <w:rPr>
                <w:bCs/>
                <w:szCs w:val="24"/>
              </w:rPr>
              <w:t xml:space="preserve"> </w:t>
            </w:r>
            <w:proofErr w:type="spellStart"/>
            <w:r w:rsidRPr="005B7227">
              <w:rPr>
                <w:bCs/>
                <w:szCs w:val="24"/>
              </w:rPr>
              <w:t>assessment</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individual</w:t>
            </w:r>
            <w:proofErr w:type="spellEnd"/>
            <w:r w:rsidRPr="005B7227">
              <w:rPr>
                <w:bCs/>
                <w:szCs w:val="24"/>
              </w:rPr>
              <w:t xml:space="preserve"> </w:t>
            </w:r>
            <w:proofErr w:type="spellStart"/>
            <w:r w:rsidRPr="005B7227">
              <w:rPr>
                <w:bCs/>
                <w:szCs w:val="24"/>
              </w:rPr>
              <w:t>circumstances</w:t>
            </w:r>
            <w:proofErr w:type="spellEnd"/>
            <w:r w:rsidRPr="005B7227">
              <w:rPr>
                <w:bCs/>
                <w:szCs w:val="24"/>
              </w:rPr>
              <w:t xml:space="preserve"> </w:t>
            </w:r>
            <w:proofErr w:type="spellStart"/>
            <w:r w:rsidRPr="005B7227">
              <w:rPr>
                <w:bCs/>
                <w:szCs w:val="24"/>
              </w:rPr>
              <w:t>when</w:t>
            </w:r>
            <w:proofErr w:type="spellEnd"/>
            <w:r w:rsidRPr="005B7227">
              <w:rPr>
                <w:bCs/>
                <w:szCs w:val="24"/>
              </w:rPr>
              <w:t xml:space="preserve"> </w:t>
            </w:r>
            <w:proofErr w:type="spellStart"/>
            <w:r w:rsidRPr="005B7227">
              <w:rPr>
                <w:bCs/>
                <w:szCs w:val="24"/>
              </w:rPr>
              <w:t>determining</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risk </w:t>
            </w:r>
            <w:proofErr w:type="spellStart"/>
            <w:r w:rsidRPr="005B7227">
              <w:rPr>
                <w:bCs/>
                <w:szCs w:val="24"/>
              </w:rPr>
              <w:t>of</w:t>
            </w:r>
            <w:proofErr w:type="spellEnd"/>
            <w:r w:rsidRPr="005B7227">
              <w:rPr>
                <w:bCs/>
                <w:szCs w:val="24"/>
              </w:rPr>
              <w:t xml:space="preserve"> </w:t>
            </w:r>
            <w:proofErr w:type="spellStart"/>
            <w:r w:rsidRPr="005B7227">
              <w:rPr>
                <w:bCs/>
                <w:szCs w:val="24"/>
              </w:rPr>
              <w:lastRenderedPageBreak/>
              <w:t>absconding</w:t>
            </w:r>
            <w:proofErr w:type="spellEnd"/>
            <w:r w:rsidRPr="005B7227">
              <w:rPr>
                <w:bCs/>
                <w:szCs w:val="24"/>
              </w:rPr>
              <w:t xml:space="preserve"> </w:t>
            </w:r>
            <w:proofErr w:type="spellStart"/>
            <w:r w:rsidRPr="005B7227">
              <w:rPr>
                <w:bCs/>
                <w:szCs w:val="24"/>
              </w:rPr>
              <w:t>directly</w:t>
            </w:r>
            <w:proofErr w:type="spellEnd"/>
            <w:r w:rsidRPr="005B7227">
              <w:rPr>
                <w:bCs/>
                <w:szCs w:val="24"/>
              </w:rPr>
              <w:t xml:space="preserve"> </w:t>
            </w:r>
            <w:proofErr w:type="spellStart"/>
            <w:r w:rsidRPr="005B7227">
              <w:rPr>
                <w:bCs/>
                <w:szCs w:val="24"/>
              </w:rPr>
              <w:t>in</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legislative</w:t>
            </w:r>
            <w:proofErr w:type="spellEnd"/>
            <w:r w:rsidRPr="005B7227">
              <w:rPr>
                <w:bCs/>
                <w:szCs w:val="24"/>
              </w:rPr>
              <w:t xml:space="preserve"> </w:t>
            </w:r>
            <w:proofErr w:type="spellStart"/>
            <w:r w:rsidRPr="005B7227">
              <w:rPr>
                <w:bCs/>
                <w:szCs w:val="24"/>
              </w:rPr>
              <w:t>text</w:t>
            </w:r>
            <w:proofErr w:type="spellEnd"/>
            <w:r w:rsidRPr="005B7227">
              <w:rPr>
                <w:bCs/>
                <w:szCs w:val="24"/>
              </w:rPr>
              <w:t>;</w:t>
            </w:r>
          </w:p>
          <w:p w14:paraId="0A894E85" w14:textId="509602F5" w:rsidR="00FF55C6" w:rsidRPr="005B7227" w:rsidRDefault="00FF55C6" w:rsidP="005B7227">
            <w:pPr>
              <w:spacing w:after="240"/>
              <w:rPr>
                <w:bCs/>
                <w:szCs w:val="24"/>
              </w:rPr>
            </w:pPr>
            <w:r w:rsidRPr="005B7227">
              <w:rPr>
                <w:bCs/>
                <w:i/>
                <w:iCs/>
                <w:szCs w:val="24"/>
              </w:rPr>
              <w:t>Automātiskais tulkojums:</w:t>
            </w:r>
          </w:p>
          <w:p w14:paraId="7C489E21" w14:textId="1A7B36AF" w:rsidR="00364872" w:rsidRPr="005B7227" w:rsidRDefault="00381956" w:rsidP="005B7227">
            <w:pPr>
              <w:spacing w:after="240"/>
              <w:rPr>
                <w:bCs/>
                <w:szCs w:val="24"/>
              </w:rPr>
            </w:pPr>
            <w:r w:rsidRPr="005B7227">
              <w:rPr>
                <w:bCs/>
                <w:szCs w:val="24"/>
              </w:rPr>
              <w:t xml:space="preserve">Grozīt likumprojekta 25. panta </w:t>
            </w:r>
            <w:r w:rsidR="00064737">
              <w:rPr>
                <w:bCs/>
                <w:szCs w:val="24"/>
              </w:rPr>
              <w:t>trešās daļas</w:t>
            </w:r>
            <w:r w:rsidRPr="005B7227">
              <w:rPr>
                <w:bCs/>
                <w:szCs w:val="24"/>
              </w:rPr>
              <w:t xml:space="preserve"> 1. punktu, iekļaujot tajā nosacījumu "...ja vien pieteikuma iesniedzējs nekavējoties neierodas iestādēs un nepamato nelikumīgo ieceļošanu ar pamatotu iemeslu", kā arī tieši </w:t>
            </w:r>
            <w:proofErr w:type="spellStart"/>
            <w:r w:rsidRPr="005B7227">
              <w:rPr>
                <w:bCs/>
                <w:szCs w:val="24"/>
              </w:rPr>
              <w:t>liku</w:t>
            </w:r>
            <w:r w:rsidR="00064737">
              <w:rPr>
                <w:bCs/>
                <w:szCs w:val="24"/>
              </w:rPr>
              <w:t>projekta</w:t>
            </w:r>
            <w:proofErr w:type="spellEnd"/>
            <w:r w:rsidRPr="005B7227">
              <w:rPr>
                <w:bCs/>
                <w:szCs w:val="24"/>
              </w:rPr>
              <w:t xml:space="preserve"> tekstā ietvert prasību veikt individuālo apstākļu vispusīgu </w:t>
            </w:r>
            <w:proofErr w:type="spellStart"/>
            <w:r w:rsidRPr="005B7227">
              <w:rPr>
                <w:bCs/>
                <w:szCs w:val="24"/>
              </w:rPr>
              <w:t>izvērtējumu</w:t>
            </w:r>
            <w:proofErr w:type="spellEnd"/>
            <w:r w:rsidRPr="005B7227">
              <w:rPr>
                <w:bCs/>
                <w:szCs w:val="24"/>
              </w:rPr>
              <w:t>, nosakot bēgšanas risku;</w:t>
            </w:r>
          </w:p>
        </w:tc>
        <w:tc>
          <w:tcPr>
            <w:tcW w:w="3402" w:type="dxa"/>
            <w:gridSpan w:val="2"/>
            <w:shd w:val="clear" w:color="auto" w:fill="FFFFFF"/>
            <w:vAlign w:val="center"/>
          </w:tcPr>
          <w:p w14:paraId="32226543" w14:textId="77777777" w:rsidR="000F4774" w:rsidRPr="005B7227" w:rsidRDefault="000F4774" w:rsidP="005B7227">
            <w:pPr>
              <w:rPr>
                <w:bCs/>
                <w:szCs w:val="24"/>
              </w:rPr>
            </w:pPr>
            <w:r w:rsidRPr="005B7227">
              <w:rPr>
                <w:bCs/>
                <w:szCs w:val="24"/>
              </w:rPr>
              <w:lastRenderedPageBreak/>
              <w:t xml:space="preserve">Likumprojekta 25.panta trešajā daļā ietvertie kritēriji ir paredzēti tikai kā iespējamie apstākļi bēgšanas riska konstatēšanai, un tie paši par sevi automātiski nenozīmē aizturēšanas piemērošanu. Bēgšanas risks katrā gadījumā tiek vērtēts individuāli, kopsakarā ar visiem konkrētās lietas faktiskajiem un tiesiskajiem apstākļiem, ievērojot samērīguma principu, nepieciešamību izvērtēt </w:t>
            </w:r>
            <w:r w:rsidRPr="005B7227">
              <w:rPr>
                <w:bCs/>
                <w:szCs w:val="24"/>
              </w:rPr>
              <w:lastRenderedPageBreak/>
              <w:t>alternatīvus, mazāk ierobežojošus līdzekļus un aizturēšanas kā galējā līdzekļa raksturu.</w:t>
            </w:r>
          </w:p>
          <w:p w14:paraId="6C938E48" w14:textId="77777777" w:rsidR="000F4774" w:rsidRPr="005B7227" w:rsidRDefault="000F4774" w:rsidP="005B7227">
            <w:pPr>
              <w:rPr>
                <w:bCs/>
                <w:szCs w:val="24"/>
              </w:rPr>
            </w:pPr>
          </w:p>
          <w:p w14:paraId="73C66347" w14:textId="77777777" w:rsidR="000F4774" w:rsidRPr="005B7227" w:rsidRDefault="000F4774" w:rsidP="005B7227">
            <w:pPr>
              <w:rPr>
                <w:bCs/>
                <w:szCs w:val="24"/>
              </w:rPr>
            </w:pPr>
            <w:r w:rsidRPr="005B7227">
              <w:rPr>
                <w:bCs/>
                <w:szCs w:val="24"/>
              </w:rPr>
              <w:t xml:space="preserve">Vienlaikus norādāms, ka nelikumīga valsts robežas šķērsošana, izvairoties no </w:t>
            </w:r>
            <w:proofErr w:type="spellStart"/>
            <w:r w:rsidRPr="005B7227">
              <w:rPr>
                <w:bCs/>
                <w:szCs w:val="24"/>
              </w:rPr>
              <w:t>robežpārbaudēm</w:t>
            </w:r>
            <w:proofErr w:type="spellEnd"/>
            <w:r w:rsidRPr="005B7227">
              <w:rPr>
                <w:bCs/>
                <w:szCs w:val="24"/>
              </w:rPr>
              <w:t>, ir objektīvs apstāklis, kam var būt nozīme personas pieejamības nodrošināšanā patvēruma procedūras laikā un kas var liecināt par iespējamu izvairīšanās risku. Tādēļ šāda kritērija saglabāšana likumprojektā ir nepieciešama, lai nodrošinātu efektīvu patvēruma procedūras norisi un atbilstību Eiropas Savienības tiesiskajam regulējumam.</w:t>
            </w:r>
          </w:p>
          <w:p w14:paraId="1CDB9634" w14:textId="77777777" w:rsidR="000F4774" w:rsidRPr="005B7227" w:rsidRDefault="000F4774" w:rsidP="005B7227">
            <w:pPr>
              <w:rPr>
                <w:bCs/>
                <w:szCs w:val="24"/>
              </w:rPr>
            </w:pPr>
          </w:p>
          <w:p w14:paraId="2F1E02A9" w14:textId="77777777" w:rsidR="000F4774" w:rsidRPr="005B7227" w:rsidRDefault="000F4774" w:rsidP="005B7227">
            <w:pPr>
              <w:rPr>
                <w:bCs/>
                <w:szCs w:val="24"/>
              </w:rPr>
            </w:pPr>
            <w:r w:rsidRPr="005B7227">
              <w:rPr>
                <w:bCs/>
                <w:szCs w:val="24"/>
              </w:rPr>
              <w:t>Papildus norādāms, ka likumprojekts jau paredz pienākumu iestādei izvērtēt personas individuālos apstākļus un sniegt konkrētu pamatojumu aizturēšanas nepieciešamībai, līdz ar to nav nepieciešams papildus atkārtot šādu vispārēju principu konkrētajā normā.</w:t>
            </w:r>
          </w:p>
          <w:p w14:paraId="2D58E8F5" w14:textId="77777777" w:rsidR="000F4774" w:rsidRPr="005B7227" w:rsidRDefault="000F4774" w:rsidP="005B7227">
            <w:pPr>
              <w:rPr>
                <w:bCs/>
                <w:szCs w:val="24"/>
              </w:rPr>
            </w:pPr>
          </w:p>
          <w:p w14:paraId="08E76169" w14:textId="46EDD77E" w:rsidR="00364872" w:rsidRPr="005B7227" w:rsidRDefault="000F4774" w:rsidP="005B7227">
            <w:pPr>
              <w:rPr>
                <w:bCs/>
                <w:szCs w:val="24"/>
              </w:rPr>
            </w:pPr>
            <w:r w:rsidRPr="005B7227">
              <w:rPr>
                <w:bCs/>
                <w:szCs w:val="24"/>
              </w:rPr>
              <w:lastRenderedPageBreak/>
              <w:t>Tāpat jāņem vērā, ka 1951.gada Konvencijas par bēgļa statusu 31.pants neaizliedz valstīm noteikt procesuālus un kontroles pasākumus attiecībā uz personām, kuras nelikumīgi šķērsojušas robežu, ja šādi pasākumi tiek piemēroti individuāli, samērīgi un nav uzskatāmi par sodu par nelikumīgu ieceļošanu.</w:t>
            </w:r>
          </w:p>
        </w:tc>
        <w:tc>
          <w:tcPr>
            <w:tcW w:w="3374" w:type="dxa"/>
            <w:shd w:val="clear" w:color="auto" w:fill="FFFFFF"/>
            <w:vAlign w:val="center"/>
          </w:tcPr>
          <w:p w14:paraId="2F90B1B7" w14:textId="2ACEED65" w:rsidR="00364872" w:rsidRPr="00364872" w:rsidRDefault="00B000A4" w:rsidP="00CB434A">
            <w:pPr>
              <w:rPr>
                <w:bCs/>
              </w:rPr>
            </w:pPr>
            <w:r w:rsidRPr="00CB434A">
              <w:rPr>
                <w:b/>
              </w:rPr>
              <w:lastRenderedPageBreak/>
              <w:t>Likumprojekts</w:t>
            </w:r>
          </w:p>
        </w:tc>
      </w:tr>
      <w:tr w:rsidR="00364872" w14:paraId="487761BA" w14:textId="77777777" w:rsidTr="00364872">
        <w:tc>
          <w:tcPr>
            <w:tcW w:w="987" w:type="dxa"/>
            <w:shd w:val="clear" w:color="auto" w:fill="FFFFFF"/>
            <w:noWrap/>
            <w:tcMar>
              <w:top w:w="75" w:type="dxa"/>
              <w:left w:w="75" w:type="dxa"/>
              <w:bottom w:w="75" w:type="dxa"/>
              <w:right w:w="75" w:type="dxa"/>
            </w:tcMar>
            <w:vAlign w:val="center"/>
          </w:tcPr>
          <w:p w14:paraId="1CBD5639" w14:textId="78AF45F3" w:rsidR="00364872" w:rsidRPr="005B7227" w:rsidRDefault="00364872" w:rsidP="005B7227">
            <w:pPr>
              <w:rPr>
                <w:bCs/>
                <w:szCs w:val="24"/>
              </w:rPr>
            </w:pPr>
            <w:r w:rsidRPr="005B7227">
              <w:rPr>
                <w:bCs/>
                <w:szCs w:val="24"/>
              </w:rPr>
              <w:lastRenderedPageBreak/>
              <w:t>10.</w:t>
            </w:r>
          </w:p>
        </w:tc>
        <w:tc>
          <w:tcPr>
            <w:tcW w:w="3402" w:type="dxa"/>
            <w:gridSpan w:val="2"/>
            <w:shd w:val="clear" w:color="auto" w:fill="FFFFFF"/>
            <w:vAlign w:val="center"/>
          </w:tcPr>
          <w:p w14:paraId="26A186AD" w14:textId="2E3FA434"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50226BBF" w14:textId="3D9D244C"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3E6D58C7" w14:textId="6E41BEAB" w:rsidR="00FF55C6" w:rsidRPr="005B7227" w:rsidRDefault="00FF55C6" w:rsidP="005B7227">
            <w:pPr>
              <w:spacing w:after="240"/>
              <w:rPr>
                <w:bCs/>
                <w:szCs w:val="24"/>
              </w:rPr>
            </w:pPr>
            <w:proofErr w:type="spellStart"/>
            <w:r w:rsidRPr="005B7227">
              <w:rPr>
                <w:bCs/>
                <w:szCs w:val="24"/>
              </w:rPr>
              <w:t>Amend</w:t>
            </w:r>
            <w:proofErr w:type="spellEnd"/>
            <w:r w:rsidRPr="005B7227">
              <w:rPr>
                <w:bCs/>
                <w:szCs w:val="24"/>
              </w:rPr>
              <w:t xml:space="preserve"> </w:t>
            </w:r>
            <w:proofErr w:type="spellStart"/>
            <w:r w:rsidRPr="005B7227">
              <w:rPr>
                <w:bCs/>
                <w:szCs w:val="24"/>
              </w:rPr>
              <w:t>Article</w:t>
            </w:r>
            <w:proofErr w:type="spellEnd"/>
            <w:r w:rsidRPr="005B7227">
              <w:rPr>
                <w:bCs/>
                <w:szCs w:val="24"/>
              </w:rPr>
              <w:t xml:space="preserve"> 25 </w:t>
            </w:r>
            <w:proofErr w:type="spellStart"/>
            <w:r w:rsidRPr="005B7227">
              <w:rPr>
                <w:bCs/>
                <w:szCs w:val="24"/>
              </w:rPr>
              <w:t>of</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Bill</w:t>
            </w:r>
            <w:proofErr w:type="spellEnd"/>
            <w:r w:rsidRPr="005B7227">
              <w:rPr>
                <w:bCs/>
                <w:szCs w:val="24"/>
              </w:rPr>
              <w:t xml:space="preserve"> to </w:t>
            </w:r>
            <w:proofErr w:type="spellStart"/>
            <w:r w:rsidRPr="005B7227">
              <w:rPr>
                <w:bCs/>
                <w:szCs w:val="24"/>
              </w:rPr>
              <w:t>ensure</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there</w:t>
            </w:r>
            <w:proofErr w:type="spellEnd"/>
            <w:r w:rsidRPr="005B7227">
              <w:rPr>
                <w:bCs/>
                <w:szCs w:val="24"/>
              </w:rPr>
              <w:t xml:space="preserve"> </w:t>
            </w:r>
            <w:proofErr w:type="spellStart"/>
            <w:r w:rsidRPr="005B7227">
              <w:rPr>
                <w:bCs/>
                <w:szCs w:val="24"/>
              </w:rPr>
              <w:t>are</w:t>
            </w:r>
            <w:proofErr w:type="spellEnd"/>
            <w:r w:rsidRPr="005B7227">
              <w:rPr>
                <w:bCs/>
                <w:szCs w:val="24"/>
              </w:rPr>
              <w:t xml:space="preserve"> no </w:t>
            </w:r>
            <w:proofErr w:type="spellStart"/>
            <w:r w:rsidRPr="005B7227">
              <w:rPr>
                <w:bCs/>
                <w:szCs w:val="24"/>
              </w:rPr>
              <w:t>cases</w:t>
            </w:r>
            <w:proofErr w:type="spellEnd"/>
            <w:r w:rsidRPr="005B7227">
              <w:rPr>
                <w:bCs/>
                <w:szCs w:val="24"/>
              </w:rPr>
              <w:t xml:space="preserve"> </w:t>
            </w:r>
            <w:proofErr w:type="spellStart"/>
            <w:r w:rsidRPr="005B7227">
              <w:rPr>
                <w:bCs/>
                <w:szCs w:val="24"/>
              </w:rPr>
              <w:t>where</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detention</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one</w:t>
            </w:r>
            <w:proofErr w:type="spellEnd"/>
            <w:r w:rsidRPr="005B7227">
              <w:rPr>
                <w:bCs/>
                <w:szCs w:val="24"/>
              </w:rPr>
              <w:t xml:space="preserve"> </w:t>
            </w:r>
            <w:proofErr w:type="spellStart"/>
            <w:r w:rsidRPr="005B7227">
              <w:rPr>
                <w:bCs/>
                <w:szCs w:val="24"/>
              </w:rPr>
              <w:t>parent</w:t>
            </w:r>
            <w:proofErr w:type="spellEnd"/>
            <w:r w:rsidRPr="005B7227">
              <w:rPr>
                <w:bCs/>
                <w:szCs w:val="24"/>
              </w:rPr>
              <w:t xml:space="preserve"> </w:t>
            </w:r>
            <w:proofErr w:type="spellStart"/>
            <w:r w:rsidRPr="005B7227">
              <w:rPr>
                <w:bCs/>
                <w:szCs w:val="24"/>
              </w:rPr>
              <w:t>automatically</w:t>
            </w:r>
            <w:proofErr w:type="spellEnd"/>
            <w:r w:rsidRPr="005B7227">
              <w:rPr>
                <w:bCs/>
                <w:szCs w:val="24"/>
              </w:rPr>
              <w:t xml:space="preserve"> </w:t>
            </w:r>
            <w:proofErr w:type="spellStart"/>
            <w:r w:rsidRPr="005B7227">
              <w:rPr>
                <w:bCs/>
                <w:szCs w:val="24"/>
              </w:rPr>
              <w:t>results</w:t>
            </w:r>
            <w:proofErr w:type="spellEnd"/>
            <w:r w:rsidRPr="005B7227">
              <w:rPr>
                <w:bCs/>
                <w:szCs w:val="24"/>
              </w:rPr>
              <w:t xml:space="preserve"> </w:t>
            </w:r>
            <w:proofErr w:type="spellStart"/>
            <w:r w:rsidRPr="005B7227">
              <w:rPr>
                <w:bCs/>
                <w:szCs w:val="24"/>
              </w:rPr>
              <w:t>in</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detention</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family</w:t>
            </w:r>
            <w:proofErr w:type="spellEnd"/>
            <w:r w:rsidRPr="005B7227">
              <w:rPr>
                <w:bCs/>
                <w:szCs w:val="24"/>
              </w:rPr>
              <w:t xml:space="preserve"> </w:t>
            </w:r>
            <w:proofErr w:type="spellStart"/>
            <w:r w:rsidRPr="005B7227">
              <w:rPr>
                <w:bCs/>
                <w:szCs w:val="24"/>
              </w:rPr>
              <w:t>unit</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includes</w:t>
            </w:r>
            <w:proofErr w:type="spellEnd"/>
            <w:r w:rsidRPr="005B7227">
              <w:rPr>
                <w:bCs/>
                <w:szCs w:val="24"/>
              </w:rPr>
              <w:t xml:space="preserve"> </w:t>
            </w:r>
            <w:proofErr w:type="spellStart"/>
            <w:r w:rsidRPr="005B7227">
              <w:rPr>
                <w:bCs/>
                <w:szCs w:val="24"/>
              </w:rPr>
              <w:t>children</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to </w:t>
            </w:r>
            <w:proofErr w:type="spellStart"/>
            <w:r w:rsidRPr="005B7227">
              <w:rPr>
                <w:bCs/>
                <w:szCs w:val="24"/>
              </w:rPr>
              <w:t>ensure</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principle</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family</w:t>
            </w:r>
            <w:proofErr w:type="spellEnd"/>
            <w:r w:rsidRPr="005B7227">
              <w:rPr>
                <w:bCs/>
                <w:szCs w:val="24"/>
              </w:rPr>
              <w:t xml:space="preserve"> </w:t>
            </w:r>
            <w:proofErr w:type="spellStart"/>
            <w:r w:rsidRPr="005B7227">
              <w:rPr>
                <w:bCs/>
                <w:szCs w:val="24"/>
              </w:rPr>
              <w:t>unity</w:t>
            </w:r>
            <w:proofErr w:type="spellEnd"/>
            <w:r w:rsidRPr="005B7227">
              <w:rPr>
                <w:bCs/>
                <w:szCs w:val="24"/>
              </w:rPr>
              <w:t xml:space="preserve"> </w:t>
            </w:r>
            <w:proofErr w:type="spellStart"/>
            <w:r w:rsidRPr="005B7227">
              <w:rPr>
                <w:bCs/>
                <w:szCs w:val="24"/>
              </w:rPr>
              <w:t>can</w:t>
            </w:r>
            <w:proofErr w:type="spellEnd"/>
            <w:r w:rsidRPr="005B7227">
              <w:rPr>
                <w:bCs/>
                <w:szCs w:val="24"/>
              </w:rPr>
              <w:t xml:space="preserve"> </w:t>
            </w:r>
            <w:proofErr w:type="spellStart"/>
            <w:r w:rsidRPr="005B7227">
              <w:rPr>
                <w:bCs/>
                <w:szCs w:val="24"/>
              </w:rPr>
              <w:t>be</w:t>
            </w:r>
            <w:proofErr w:type="spellEnd"/>
            <w:r w:rsidRPr="005B7227">
              <w:rPr>
                <w:bCs/>
                <w:szCs w:val="24"/>
              </w:rPr>
              <w:t xml:space="preserve"> </w:t>
            </w:r>
            <w:proofErr w:type="spellStart"/>
            <w:r w:rsidRPr="005B7227">
              <w:rPr>
                <w:bCs/>
                <w:szCs w:val="24"/>
              </w:rPr>
              <w:t>upheld</w:t>
            </w:r>
            <w:proofErr w:type="spellEnd"/>
            <w:r w:rsidRPr="005B7227">
              <w:rPr>
                <w:bCs/>
                <w:szCs w:val="24"/>
              </w:rPr>
              <w:t xml:space="preserve"> </w:t>
            </w:r>
            <w:proofErr w:type="spellStart"/>
            <w:r w:rsidRPr="005B7227">
              <w:rPr>
                <w:bCs/>
                <w:szCs w:val="24"/>
              </w:rPr>
              <w:t>throughout</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application</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alternatives</w:t>
            </w:r>
            <w:proofErr w:type="spellEnd"/>
            <w:r w:rsidRPr="005B7227">
              <w:rPr>
                <w:bCs/>
                <w:szCs w:val="24"/>
              </w:rPr>
              <w:t xml:space="preserve"> to </w:t>
            </w:r>
            <w:proofErr w:type="spellStart"/>
            <w:r w:rsidRPr="005B7227">
              <w:rPr>
                <w:bCs/>
                <w:szCs w:val="24"/>
              </w:rPr>
              <w:t>detention</w:t>
            </w:r>
            <w:proofErr w:type="spellEnd"/>
            <w:r w:rsidRPr="005B7227">
              <w:rPr>
                <w:bCs/>
                <w:szCs w:val="24"/>
              </w:rPr>
              <w:t>;</w:t>
            </w:r>
          </w:p>
          <w:p w14:paraId="0FD13AF8" w14:textId="4241C214" w:rsidR="00FF55C6" w:rsidRPr="005B7227" w:rsidRDefault="00FF55C6" w:rsidP="005B7227">
            <w:pPr>
              <w:spacing w:after="240"/>
              <w:rPr>
                <w:bCs/>
                <w:i/>
                <w:iCs/>
                <w:szCs w:val="24"/>
              </w:rPr>
            </w:pPr>
            <w:r w:rsidRPr="005B7227">
              <w:rPr>
                <w:bCs/>
                <w:i/>
                <w:iCs/>
                <w:szCs w:val="24"/>
              </w:rPr>
              <w:t>Automātiskais tulkojums:</w:t>
            </w:r>
          </w:p>
          <w:p w14:paraId="1DB856A5" w14:textId="0E392CCC" w:rsidR="00364872" w:rsidRPr="005B7227" w:rsidRDefault="00381956" w:rsidP="005B7227">
            <w:pPr>
              <w:spacing w:after="240"/>
              <w:rPr>
                <w:bCs/>
                <w:szCs w:val="24"/>
              </w:rPr>
            </w:pPr>
            <w:r w:rsidRPr="005B7227">
              <w:rPr>
                <w:bCs/>
                <w:szCs w:val="24"/>
              </w:rPr>
              <w:t xml:space="preserve">Grozīt likumprojekta 25. pantu, lai nodrošinātu, ka nepastāv gadījumi, kad viena vecāka aizturēšana automātiski izraisa tādas ģimenes aizturēšanu, kurā </w:t>
            </w:r>
            <w:r w:rsidRPr="005B7227">
              <w:rPr>
                <w:bCs/>
                <w:szCs w:val="24"/>
              </w:rPr>
              <w:lastRenderedPageBreak/>
              <w:t>ir bērni, un lai garantētu ģimenes vienotības principa ievērošanu visā laikā, kamēr tiek piemēroti alternatīvi pasākumi aizturēšanai;</w:t>
            </w:r>
          </w:p>
        </w:tc>
        <w:tc>
          <w:tcPr>
            <w:tcW w:w="3402" w:type="dxa"/>
            <w:gridSpan w:val="2"/>
            <w:shd w:val="clear" w:color="auto" w:fill="FFFFFF"/>
            <w:vAlign w:val="center"/>
          </w:tcPr>
          <w:p w14:paraId="43E0A978" w14:textId="5E9A1B43" w:rsidR="00364872" w:rsidRPr="005B7227" w:rsidRDefault="000F4774" w:rsidP="005B7227">
            <w:pPr>
              <w:rPr>
                <w:bCs/>
                <w:szCs w:val="24"/>
              </w:rPr>
            </w:pPr>
            <w:r w:rsidRPr="005B7227">
              <w:rPr>
                <w:bCs/>
                <w:szCs w:val="24"/>
              </w:rPr>
              <w:lastRenderedPageBreak/>
              <w:t>Atbilstoši likumprojekta 25.panta otrās daļas 1.punktam nav paredzēts, ka, ja tiek aizturēts nepilngadīgā bērna vecāks, tad automātiski tiek aizturēts arī nepilngadīgais bērns. Atbilstoši likumprojekta 25.panta otrās daļas ievaddaļai nepilngadīgo izņēmuma gadījumos, ievērojot  likumprojekta 20.panta prasības, un kad ir secināts, ka aizturēšana ir viņa interesēs, var aizturēt, izmantojot aizturēšanu tikai kā galējo līdzekli. Līdz ar to visos aizturēšanas gadījumos tiek individuāli vērtēti apstākļi, kā arī attiecībā uz nepilngadīgo bērnu tiek vērtētas viņa intereses.</w:t>
            </w:r>
          </w:p>
        </w:tc>
        <w:tc>
          <w:tcPr>
            <w:tcW w:w="3374" w:type="dxa"/>
            <w:shd w:val="clear" w:color="auto" w:fill="FFFFFF"/>
            <w:vAlign w:val="center"/>
          </w:tcPr>
          <w:p w14:paraId="1CD23CE8" w14:textId="5F75FAB4" w:rsidR="00364872" w:rsidRPr="00364872" w:rsidRDefault="00B000A4" w:rsidP="00CB434A">
            <w:pPr>
              <w:rPr>
                <w:bCs/>
              </w:rPr>
            </w:pPr>
            <w:r w:rsidRPr="00CB434A">
              <w:rPr>
                <w:b/>
              </w:rPr>
              <w:t>Likumprojekts</w:t>
            </w:r>
          </w:p>
        </w:tc>
      </w:tr>
      <w:tr w:rsidR="00364872" w14:paraId="683ACAAA" w14:textId="77777777" w:rsidTr="00364872">
        <w:tc>
          <w:tcPr>
            <w:tcW w:w="987" w:type="dxa"/>
            <w:shd w:val="clear" w:color="auto" w:fill="FFFFFF"/>
            <w:noWrap/>
            <w:tcMar>
              <w:top w:w="75" w:type="dxa"/>
              <w:left w:w="75" w:type="dxa"/>
              <w:bottom w:w="75" w:type="dxa"/>
              <w:right w:w="75" w:type="dxa"/>
            </w:tcMar>
            <w:vAlign w:val="center"/>
          </w:tcPr>
          <w:p w14:paraId="42BC83F9" w14:textId="4892028C" w:rsidR="00364872" w:rsidRPr="005B7227" w:rsidRDefault="00364872" w:rsidP="005B7227">
            <w:pPr>
              <w:rPr>
                <w:bCs/>
                <w:szCs w:val="24"/>
              </w:rPr>
            </w:pPr>
            <w:r w:rsidRPr="005B7227">
              <w:rPr>
                <w:bCs/>
                <w:szCs w:val="24"/>
              </w:rPr>
              <w:t>11.</w:t>
            </w:r>
          </w:p>
        </w:tc>
        <w:tc>
          <w:tcPr>
            <w:tcW w:w="3402" w:type="dxa"/>
            <w:gridSpan w:val="2"/>
            <w:shd w:val="clear" w:color="auto" w:fill="FFFFFF"/>
            <w:vAlign w:val="center"/>
          </w:tcPr>
          <w:p w14:paraId="551FCBA3" w14:textId="5A8B2745"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538C675C" w14:textId="4D2E8C18" w:rsidR="00B000A4"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0EEF65A4" w14:textId="09E0E3DF" w:rsidR="00FF55C6" w:rsidRPr="005B7227" w:rsidRDefault="00FF55C6" w:rsidP="005B7227">
            <w:pPr>
              <w:spacing w:after="240"/>
              <w:rPr>
                <w:bCs/>
                <w:szCs w:val="24"/>
              </w:rPr>
            </w:pPr>
            <w:proofErr w:type="spellStart"/>
            <w:r w:rsidRPr="005B7227">
              <w:rPr>
                <w:bCs/>
                <w:szCs w:val="24"/>
              </w:rPr>
              <w:t>Remove</w:t>
            </w:r>
            <w:proofErr w:type="spellEnd"/>
            <w:r w:rsidRPr="005B7227">
              <w:rPr>
                <w:bCs/>
                <w:szCs w:val="24"/>
              </w:rPr>
              <w:t xml:space="preserve"> </w:t>
            </w:r>
            <w:proofErr w:type="spellStart"/>
            <w:r w:rsidRPr="005B7227">
              <w:rPr>
                <w:bCs/>
                <w:szCs w:val="24"/>
              </w:rPr>
              <w:t>Article</w:t>
            </w:r>
            <w:proofErr w:type="spellEnd"/>
            <w:r w:rsidRPr="005B7227">
              <w:rPr>
                <w:bCs/>
                <w:szCs w:val="24"/>
              </w:rPr>
              <w:t xml:space="preserve"> 25(2)(2) </w:t>
            </w:r>
            <w:proofErr w:type="spellStart"/>
            <w:r w:rsidRPr="005B7227">
              <w:rPr>
                <w:bCs/>
                <w:szCs w:val="24"/>
              </w:rPr>
              <w:t>from</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Bill</w:t>
            </w:r>
            <w:proofErr w:type="spellEnd"/>
            <w:r w:rsidRPr="005B7227">
              <w:rPr>
                <w:bCs/>
                <w:szCs w:val="24"/>
              </w:rPr>
              <w:t xml:space="preserve"> </w:t>
            </w:r>
            <w:proofErr w:type="spellStart"/>
            <w:r w:rsidRPr="005B7227">
              <w:rPr>
                <w:bCs/>
                <w:szCs w:val="24"/>
              </w:rPr>
              <w:t>and</w:t>
            </w:r>
            <w:proofErr w:type="spellEnd"/>
            <w:r w:rsidRPr="005B7227">
              <w:rPr>
                <w:bCs/>
                <w:szCs w:val="24"/>
              </w:rPr>
              <w:t xml:space="preserve"> </w:t>
            </w:r>
            <w:proofErr w:type="spellStart"/>
            <w:r w:rsidRPr="005B7227">
              <w:rPr>
                <w:bCs/>
                <w:szCs w:val="24"/>
              </w:rPr>
              <w:t>amend</w:t>
            </w:r>
            <w:proofErr w:type="spellEnd"/>
            <w:r w:rsidRPr="005B7227">
              <w:rPr>
                <w:bCs/>
                <w:szCs w:val="24"/>
              </w:rPr>
              <w:t xml:space="preserve"> </w:t>
            </w:r>
            <w:proofErr w:type="spellStart"/>
            <w:r w:rsidRPr="005B7227">
              <w:rPr>
                <w:bCs/>
                <w:szCs w:val="24"/>
              </w:rPr>
              <w:t>Article</w:t>
            </w:r>
            <w:proofErr w:type="spellEnd"/>
            <w:r w:rsidRPr="005B7227">
              <w:rPr>
                <w:bCs/>
                <w:szCs w:val="24"/>
              </w:rPr>
              <w:t xml:space="preserve"> 25 to </w:t>
            </w:r>
            <w:proofErr w:type="spellStart"/>
            <w:r w:rsidRPr="005B7227">
              <w:rPr>
                <w:bCs/>
                <w:szCs w:val="24"/>
              </w:rPr>
              <w:t>determine</w:t>
            </w:r>
            <w:proofErr w:type="spellEnd"/>
            <w:r w:rsidRPr="005B7227">
              <w:rPr>
                <w:bCs/>
                <w:szCs w:val="24"/>
              </w:rPr>
              <w:t xml:space="preserve"> </w:t>
            </w:r>
            <w:proofErr w:type="spellStart"/>
            <w:r w:rsidRPr="005B7227">
              <w:rPr>
                <w:bCs/>
                <w:szCs w:val="24"/>
              </w:rPr>
              <w:t>that</w:t>
            </w:r>
            <w:proofErr w:type="spellEnd"/>
            <w:r w:rsidRPr="005B7227">
              <w:rPr>
                <w:bCs/>
                <w:szCs w:val="24"/>
              </w:rPr>
              <w:t xml:space="preserve"> </w:t>
            </w:r>
            <w:proofErr w:type="spellStart"/>
            <w:r w:rsidRPr="005B7227">
              <w:rPr>
                <w:bCs/>
                <w:szCs w:val="24"/>
              </w:rPr>
              <w:t>protection</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unaccompanied</w:t>
            </w:r>
            <w:proofErr w:type="spellEnd"/>
            <w:r w:rsidRPr="005B7227">
              <w:rPr>
                <w:bCs/>
                <w:szCs w:val="24"/>
              </w:rPr>
              <w:t xml:space="preserve"> minors </w:t>
            </w:r>
            <w:proofErr w:type="spellStart"/>
            <w:r w:rsidRPr="005B7227">
              <w:rPr>
                <w:bCs/>
                <w:szCs w:val="24"/>
              </w:rPr>
              <w:t>shall</w:t>
            </w:r>
            <w:proofErr w:type="spellEnd"/>
            <w:r w:rsidRPr="005B7227">
              <w:rPr>
                <w:bCs/>
                <w:szCs w:val="24"/>
              </w:rPr>
              <w:t xml:space="preserve"> </w:t>
            </w:r>
            <w:proofErr w:type="spellStart"/>
            <w:r w:rsidRPr="005B7227">
              <w:rPr>
                <w:bCs/>
                <w:szCs w:val="24"/>
              </w:rPr>
              <w:t>be</w:t>
            </w:r>
            <w:proofErr w:type="spellEnd"/>
            <w:r w:rsidRPr="005B7227">
              <w:rPr>
                <w:bCs/>
                <w:szCs w:val="24"/>
              </w:rPr>
              <w:t xml:space="preserve"> </w:t>
            </w:r>
            <w:proofErr w:type="spellStart"/>
            <w:r w:rsidRPr="005B7227">
              <w:rPr>
                <w:bCs/>
                <w:szCs w:val="24"/>
              </w:rPr>
              <w:t>provided</w:t>
            </w:r>
            <w:proofErr w:type="spellEnd"/>
            <w:r w:rsidRPr="005B7227">
              <w:rPr>
                <w:bCs/>
                <w:szCs w:val="24"/>
              </w:rPr>
              <w:t xml:space="preserve"> </w:t>
            </w:r>
            <w:proofErr w:type="spellStart"/>
            <w:r w:rsidRPr="005B7227">
              <w:rPr>
                <w:bCs/>
                <w:szCs w:val="24"/>
              </w:rPr>
              <w:t>by</w:t>
            </w:r>
            <w:proofErr w:type="spellEnd"/>
            <w:r w:rsidRPr="005B7227">
              <w:rPr>
                <w:bCs/>
                <w:szCs w:val="24"/>
              </w:rPr>
              <w:t xml:space="preserve"> </w:t>
            </w:r>
            <w:proofErr w:type="spellStart"/>
            <w:r w:rsidRPr="005B7227">
              <w:rPr>
                <w:bCs/>
                <w:szCs w:val="24"/>
              </w:rPr>
              <w:t>child</w:t>
            </w:r>
            <w:proofErr w:type="spellEnd"/>
            <w:r w:rsidRPr="005B7227">
              <w:rPr>
                <w:bCs/>
                <w:szCs w:val="24"/>
              </w:rPr>
              <w:t xml:space="preserve"> </w:t>
            </w:r>
            <w:proofErr w:type="spellStart"/>
            <w:r w:rsidRPr="005B7227">
              <w:rPr>
                <w:bCs/>
                <w:szCs w:val="24"/>
              </w:rPr>
              <w:t>welfare</w:t>
            </w:r>
            <w:proofErr w:type="spellEnd"/>
            <w:r w:rsidRPr="005B7227">
              <w:rPr>
                <w:bCs/>
                <w:szCs w:val="24"/>
              </w:rPr>
              <w:t xml:space="preserve"> </w:t>
            </w:r>
            <w:proofErr w:type="spellStart"/>
            <w:r w:rsidRPr="005B7227">
              <w:rPr>
                <w:bCs/>
                <w:szCs w:val="24"/>
              </w:rPr>
              <w:t>authorities</w:t>
            </w:r>
            <w:proofErr w:type="spellEnd"/>
            <w:r w:rsidRPr="005B7227">
              <w:rPr>
                <w:bCs/>
                <w:szCs w:val="24"/>
              </w:rPr>
              <w:t xml:space="preserve"> </w:t>
            </w:r>
            <w:proofErr w:type="spellStart"/>
            <w:r w:rsidRPr="005B7227">
              <w:rPr>
                <w:bCs/>
                <w:szCs w:val="24"/>
              </w:rPr>
              <w:t>in</w:t>
            </w:r>
            <w:proofErr w:type="spellEnd"/>
            <w:r w:rsidRPr="005B7227">
              <w:rPr>
                <w:bCs/>
                <w:szCs w:val="24"/>
              </w:rPr>
              <w:t xml:space="preserve"> </w:t>
            </w:r>
            <w:proofErr w:type="spellStart"/>
            <w:r w:rsidRPr="005B7227">
              <w:rPr>
                <w:bCs/>
                <w:szCs w:val="24"/>
              </w:rPr>
              <w:t>open</w:t>
            </w:r>
            <w:proofErr w:type="spellEnd"/>
            <w:r w:rsidRPr="005B7227">
              <w:rPr>
                <w:bCs/>
                <w:szCs w:val="24"/>
              </w:rPr>
              <w:t xml:space="preserve">, </w:t>
            </w:r>
            <w:proofErr w:type="spellStart"/>
            <w:r w:rsidRPr="005B7227">
              <w:rPr>
                <w:bCs/>
                <w:szCs w:val="24"/>
              </w:rPr>
              <w:t>specialized</w:t>
            </w:r>
            <w:proofErr w:type="spellEnd"/>
            <w:r w:rsidRPr="005B7227">
              <w:rPr>
                <w:bCs/>
                <w:szCs w:val="24"/>
              </w:rPr>
              <w:t xml:space="preserve"> </w:t>
            </w:r>
            <w:proofErr w:type="spellStart"/>
            <w:r w:rsidRPr="005B7227">
              <w:rPr>
                <w:bCs/>
                <w:szCs w:val="24"/>
              </w:rPr>
              <w:t>facilities</w:t>
            </w:r>
            <w:proofErr w:type="spellEnd"/>
            <w:r w:rsidRPr="005B7227">
              <w:rPr>
                <w:bCs/>
                <w:szCs w:val="24"/>
              </w:rPr>
              <w:t xml:space="preserve">, </w:t>
            </w:r>
            <w:proofErr w:type="spellStart"/>
            <w:r w:rsidRPr="005B7227">
              <w:rPr>
                <w:bCs/>
                <w:szCs w:val="24"/>
              </w:rPr>
              <w:t>which</w:t>
            </w:r>
            <w:proofErr w:type="spellEnd"/>
            <w:r w:rsidRPr="005B7227">
              <w:rPr>
                <w:bCs/>
                <w:szCs w:val="24"/>
              </w:rPr>
              <w:t xml:space="preserve"> </w:t>
            </w:r>
            <w:proofErr w:type="spellStart"/>
            <w:r w:rsidRPr="005B7227">
              <w:rPr>
                <w:bCs/>
                <w:szCs w:val="24"/>
              </w:rPr>
              <w:t>prevent</w:t>
            </w:r>
            <w:proofErr w:type="spellEnd"/>
            <w:r w:rsidRPr="005B7227">
              <w:rPr>
                <w:bCs/>
                <w:szCs w:val="24"/>
              </w:rPr>
              <w:t xml:space="preserve"> </w:t>
            </w:r>
            <w:proofErr w:type="spellStart"/>
            <w:r w:rsidRPr="005B7227">
              <w:rPr>
                <w:bCs/>
                <w:szCs w:val="24"/>
              </w:rPr>
              <w:t>the</w:t>
            </w:r>
            <w:proofErr w:type="spellEnd"/>
            <w:r w:rsidRPr="005B7227">
              <w:rPr>
                <w:bCs/>
                <w:szCs w:val="24"/>
              </w:rPr>
              <w:t xml:space="preserve"> </w:t>
            </w:r>
            <w:proofErr w:type="spellStart"/>
            <w:r w:rsidRPr="005B7227">
              <w:rPr>
                <w:bCs/>
                <w:szCs w:val="24"/>
              </w:rPr>
              <w:t>use</w:t>
            </w:r>
            <w:proofErr w:type="spellEnd"/>
            <w:r w:rsidRPr="005B7227">
              <w:rPr>
                <w:bCs/>
                <w:szCs w:val="24"/>
              </w:rPr>
              <w:t xml:space="preserve"> </w:t>
            </w:r>
            <w:proofErr w:type="spellStart"/>
            <w:r w:rsidRPr="005B7227">
              <w:rPr>
                <w:bCs/>
                <w:szCs w:val="24"/>
              </w:rPr>
              <w:t>of</w:t>
            </w:r>
            <w:proofErr w:type="spellEnd"/>
            <w:r w:rsidRPr="005B7227">
              <w:rPr>
                <w:bCs/>
                <w:szCs w:val="24"/>
              </w:rPr>
              <w:t xml:space="preserve"> </w:t>
            </w:r>
            <w:proofErr w:type="spellStart"/>
            <w:r w:rsidRPr="005B7227">
              <w:rPr>
                <w:bCs/>
                <w:szCs w:val="24"/>
              </w:rPr>
              <w:t>immigration</w:t>
            </w:r>
            <w:proofErr w:type="spellEnd"/>
            <w:r w:rsidRPr="005B7227">
              <w:rPr>
                <w:bCs/>
                <w:szCs w:val="24"/>
              </w:rPr>
              <w:t xml:space="preserve"> </w:t>
            </w:r>
            <w:proofErr w:type="spellStart"/>
            <w:r w:rsidRPr="005B7227">
              <w:rPr>
                <w:bCs/>
                <w:szCs w:val="24"/>
              </w:rPr>
              <w:t>detention</w:t>
            </w:r>
            <w:proofErr w:type="spellEnd"/>
            <w:r w:rsidRPr="005B7227">
              <w:rPr>
                <w:bCs/>
                <w:szCs w:val="24"/>
              </w:rPr>
              <w:t xml:space="preserve"> for </w:t>
            </w:r>
            <w:proofErr w:type="spellStart"/>
            <w:r w:rsidRPr="005B7227">
              <w:rPr>
                <w:bCs/>
                <w:szCs w:val="24"/>
              </w:rPr>
              <w:t>child</w:t>
            </w:r>
            <w:proofErr w:type="spellEnd"/>
            <w:r w:rsidRPr="005B7227">
              <w:rPr>
                <w:bCs/>
                <w:szCs w:val="24"/>
              </w:rPr>
              <w:t xml:space="preserve"> </w:t>
            </w:r>
            <w:proofErr w:type="spellStart"/>
            <w:r w:rsidRPr="005B7227">
              <w:rPr>
                <w:bCs/>
                <w:szCs w:val="24"/>
              </w:rPr>
              <w:t>protection</w:t>
            </w:r>
            <w:proofErr w:type="spellEnd"/>
            <w:r w:rsidRPr="005B7227">
              <w:rPr>
                <w:bCs/>
                <w:szCs w:val="24"/>
              </w:rPr>
              <w:t xml:space="preserve"> </w:t>
            </w:r>
            <w:proofErr w:type="spellStart"/>
            <w:r w:rsidRPr="005B7227">
              <w:rPr>
                <w:bCs/>
                <w:szCs w:val="24"/>
              </w:rPr>
              <w:t>purposes</w:t>
            </w:r>
            <w:proofErr w:type="spellEnd"/>
            <w:r w:rsidRPr="005B7227">
              <w:rPr>
                <w:bCs/>
                <w:szCs w:val="24"/>
              </w:rPr>
              <w:t>;</w:t>
            </w:r>
          </w:p>
          <w:p w14:paraId="7D326A9D" w14:textId="77777777" w:rsidR="00FF55C6" w:rsidRPr="005B7227" w:rsidRDefault="00FF55C6" w:rsidP="005B7227">
            <w:pPr>
              <w:spacing w:after="240"/>
              <w:rPr>
                <w:bCs/>
                <w:szCs w:val="24"/>
              </w:rPr>
            </w:pPr>
            <w:r w:rsidRPr="005B7227">
              <w:rPr>
                <w:bCs/>
                <w:i/>
                <w:iCs/>
                <w:szCs w:val="24"/>
              </w:rPr>
              <w:t>Automātiskais tulkojums:</w:t>
            </w:r>
          </w:p>
          <w:p w14:paraId="3FD4006F" w14:textId="61C7B7A1" w:rsidR="00364872" w:rsidRPr="005B7227" w:rsidRDefault="000F4774" w:rsidP="005B7227">
            <w:pPr>
              <w:spacing w:after="240"/>
              <w:rPr>
                <w:bCs/>
                <w:szCs w:val="24"/>
              </w:rPr>
            </w:pPr>
            <w:r w:rsidRPr="005B7227">
              <w:rPr>
                <w:bCs/>
                <w:szCs w:val="24"/>
              </w:rPr>
              <w:t>Izslēgt</w:t>
            </w:r>
            <w:r w:rsidR="00381956" w:rsidRPr="005B7227">
              <w:rPr>
                <w:bCs/>
                <w:szCs w:val="24"/>
              </w:rPr>
              <w:t xml:space="preserve"> likumprojekta 25.panta </w:t>
            </w:r>
            <w:r w:rsidRPr="005B7227">
              <w:rPr>
                <w:bCs/>
                <w:szCs w:val="24"/>
              </w:rPr>
              <w:t xml:space="preserve">otrās </w:t>
            </w:r>
            <w:r w:rsidR="00381956" w:rsidRPr="005B7227">
              <w:rPr>
                <w:bCs/>
                <w:szCs w:val="24"/>
              </w:rPr>
              <w:t xml:space="preserve">daļas </w:t>
            </w:r>
            <w:r w:rsidRPr="005B7227">
              <w:rPr>
                <w:bCs/>
                <w:szCs w:val="24"/>
              </w:rPr>
              <w:t>2.</w:t>
            </w:r>
            <w:r w:rsidR="00381956" w:rsidRPr="005B7227">
              <w:rPr>
                <w:bCs/>
                <w:szCs w:val="24"/>
              </w:rPr>
              <w:t>punktu un grozīt 25. pantu, nosakot, ka aizsardzību nepavadītiem nepilngadīgajiem nodrošina bērnu labklājības iestādes atvērtās, specializētās mītnēs, kas nepieļauj imigrācijas aizturēšanas izmantošanu bērnu aizsardzības nolūkos;</w:t>
            </w:r>
          </w:p>
        </w:tc>
        <w:tc>
          <w:tcPr>
            <w:tcW w:w="3402" w:type="dxa"/>
            <w:gridSpan w:val="2"/>
            <w:shd w:val="clear" w:color="auto" w:fill="FFFFFF"/>
            <w:vAlign w:val="center"/>
          </w:tcPr>
          <w:p w14:paraId="51B82828" w14:textId="77777777" w:rsidR="000F4774" w:rsidRPr="005B7227" w:rsidRDefault="000F4774" w:rsidP="005B7227">
            <w:pPr>
              <w:rPr>
                <w:bCs/>
                <w:szCs w:val="24"/>
              </w:rPr>
            </w:pPr>
            <w:r w:rsidRPr="005B7227">
              <w:rPr>
                <w:bCs/>
                <w:szCs w:val="24"/>
              </w:rPr>
              <w:t>Atbilstoši likumprojekta 25.panta otrās daļas ievaddaļai nepilngadīgā aizturēšana pieļaujama tikai izņēmuma gadījumos, ievērojot likumprojekta 20.pantā noteikto bērna interešu prioritātes principu, kā arī tikai tad, ja aizturēšana ir bērna interesēs un nav iespējams piemērot mazāk ierobežojošus līdzekļus. Vienlaikus aizturēšana piemērojama tikai kā galējais līdzeklis un uz iespējami īsāko laiku.</w:t>
            </w:r>
          </w:p>
          <w:p w14:paraId="20E965FE" w14:textId="77777777" w:rsidR="000F4774" w:rsidRPr="005B7227" w:rsidRDefault="000F4774" w:rsidP="005B7227">
            <w:pPr>
              <w:rPr>
                <w:bCs/>
                <w:szCs w:val="24"/>
              </w:rPr>
            </w:pPr>
          </w:p>
          <w:p w14:paraId="34FA847C" w14:textId="77777777" w:rsidR="000F4774" w:rsidRPr="005B7227" w:rsidRDefault="000F4774" w:rsidP="005B7227">
            <w:pPr>
              <w:rPr>
                <w:bCs/>
                <w:szCs w:val="24"/>
              </w:rPr>
            </w:pPr>
            <w:r w:rsidRPr="005B7227">
              <w:rPr>
                <w:bCs/>
                <w:szCs w:val="24"/>
              </w:rPr>
              <w:t xml:space="preserve">Likumprojekta 25.panta otrās daļas 1.punkts neparedz automātisku nepilngadīgā aizturēšanu gadījumā, ja tiek aizturēts viens no vecākiem vai likumiskais pārstāvis. Attiecībā uz katru nepilngadīgo tiek veikts individuāls apstākļu </w:t>
            </w:r>
            <w:proofErr w:type="spellStart"/>
            <w:r w:rsidRPr="005B7227">
              <w:rPr>
                <w:bCs/>
                <w:szCs w:val="24"/>
              </w:rPr>
              <w:t>izvērtējums</w:t>
            </w:r>
            <w:proofErr w:type="spellEnd"/>
            <w:r w:rsidRPr="005B7227">
              <w:rPr>
                <w:bCs/>
                <w:szCs w:val="24"/>
              </w:rPr>
              <w:t xml:space="preserve">, tostarp vērtējot bērna intereses, ģimenes vienotības saglabāšanas </w:t>
            </w:r>
            <w:r w:rsidRPr="005B7227">
              <w:rPr>
                <w:bCs/>
                <w:szCs w:val="24"/>
              </w:rPr>
              <w:lastRenderedPageBreak/>
              <w:t>nepieciešamību, iespējamos alternatīvos pasākumus un konkrētās situācijas faktiskos apstākļus.</w:t>
            </w:r>
          </w:p>
          <w:p w14:paraId="09B96044" w14:textId="77777777" w:rsidR="000F4774" w:rsidRPr="005B7227" w:rsidRDefault="000F4774" w:rsidP="005B7227">
            <w:pPr>
              <w:rPr>
                <w:bCs/>
                <w:szCs w:val="24"/>
              </w:rPr>
            </w:pPr>
          </w:p>
          <w:p w14:paraId="27AED4AA" w14:textId="77777777" w:rsidR="000F4774" w:rsidRPr="005B7227" w:rsidRDefault="000F4774" w:rsidP="005B7227">
            <w:pPr>
              <w:rPr>
                <w:bCs/>
                <w:szCs w:val="24"/>
              </w:rPr>
            </w:pPr>
            <w:r w:rsidRPr="005B7227">
              <w:rPr>
                <w:bCs/>
                <w:szCs w:val="24"/>
              </w:rPr>
              <w:t>Vienlaikus ģimenes vienotības princips tiek ievērots arī alternatīvu aizturēšanai piemērošanas gadījumos, ciktāl tas ir savienojams ar bērna interesēm, drošības apsvērumiem un patvēruma procedūras efektīvu norisi.</w:t>
            </w:r>
          </w:p>
          <w:p w14:paraId="79214DEE" w14:textId="77777777" w:rsidR="000F4774" w:rsidRPr="005B7227" w:rsidRDefault="000F4774" w:rsidP="005B7227">
            <w:pPr>
              <w:rPr>
                <w:bCs/>
                <w:szCs w:val="24"/>
              </w:rPr>
            </w:pPr>
          </w:p>
          <w:p w14:paraId="43218275" w14:textId="0DB78AF1" w:rsidR="00364872" w:rsidRPr="005B7227" w:rsidRDefault="000F4774" w:rsidP="005B7227">
            <w:pPr>
              <w:rPr>
                <w:bCs/>
                <w:szCs w:val="24"/>
              </w:rPr>
            </w:pPr>
            <w:r w:rsidRPr="005B7227">
              <w:rPr>
                <w:bCs/>
                <w:szCs w:val="24"/>
              </w:rPr>
              <w:t xml:space="preserve">Šāda pieeja atbilst arī Direktīvas Nr.2024/1346 13.panta 2.punktam, kas paredz, ka nepilngadīgo aizturēšana ir pieļaujama tikai izņēmuma gadījumos un pēc individuāla </w:t>
            </w:r>
            <w:proofErr w:type="spellStart"/>
            <w:r w:rsidRPr="005B7227">
              <w:rPr>
                <w:bCs/>
                <w:szCs w:val="24"/>
              </w:rPr>
              <w:t>izvērtējuma</w:t>
            </w:r>
            <w:proofErr w:type="spellEnd"/>
            <w:r w:rsidRPr="005B7227">
              <w:rPr>
                <w:bCs/>
                <w:szCs w:val="24"/>
              </w:rPr>
              <w:t>.</w:t>
            </w:r>
          </w:p>
        </w:tc>
        <w:tc>
          <w:tcPr>
            <w:tcW w:w="3374" w:type="dxa"/>
            <w:shd w:val="clear" w:color="auto" w:fill="FFFFFF"/>
            <w:vAlign w:val="center"/>
          </w:tcPr>
          <w:p w14:paraId="77969E10" w14:textId="76ADBEAA" w:rsidR="00364872" w:rsidRPr="00364872" w:rsidRDefault="00B000A4" w:rsidP="00CB434A">
            <w:pPr>
              <w:rPr>
                <w:bCs/>
              </w:rPr>
            </w:pPr>
            <w:r w:rsidRPr="00CB434A">
              <w:rPr>
                <w:b/>
              </w:rPr>
              <w:lastRenderedPageBreak/>
              <w:t>Likumprojekts</w:t>
            </w:r>
          </w:p>
        </w:tc>
      </w:tr>
      <w:tr w:rsidR="00364872" w14:paraId="5611CD6D" w14:textId="77777777" w:rsidTr="00364872">
        <w:tc>
          <w:tcPr>
            <w:tcW w:w="987" w:type="dxa"/>
            <w:shd w:val="clear" w:color="auto" w:fill="FFFFFF"/>
            <w:noWrap/>
            <w:tcMar>
              <w:top w:w="75" w:type="dxa"/>
              <w:left w:w="75" w:type="dxa"/>
              <w:bottom w:w="75" w:type="dxa"/>
              <w:right w:w="75" w:type="dxa"/>
            </w:tcMar>
            <w:vAlign w:val="center"/>
          </w:tcPr>
          <w:p w14:paraId="6E58F4C3" w14:textId="541B874D" w:rsidR="00364872" w:rsidRPr="005B7227" w:rsidRDefault="00364872" w:rsidP="005B7227">
            <w:pPr>
              <w:rPr>
                <w:bCs/>
                <w:szCs w:val="24"/>
              </w:rPr>
            </w:pPr>
            <w:r w:rsidRPr="005B7227">
              <w:rPr>
                <w:bCs/>
                <w:szCs w:val="24"/>
              </w:rPr>
              <w:t>12.</w:t>
            </w:r>
          </w:p>
        </w:tc>
        <w:tc>
          <w:tcPr>
            <w:tcW w:w="3402" w:type="dxa"/>
            <w:gridSpan w:val="2"/>
            <w:shd w:val="clear" w:color="auto" w:fill="FFFFFF"/>
            <w:vAlign w:val="center"/>
          </w:tcPr>
          <w:p w14:paraId="65B2BD45" w14:textId="64E37002" w:rsidR="00364872" w:rsidRPr="005B7227" w:rsidRDefault="00B000A4" w:rsidP="005B7227">
            <w:pPr>
              <w:rPr>
                <w:bCs/>
                <w:szCs w:val="24"/>
              </w:rPr>
            </w:pPr>
            <w:r w:rsidRPr="005B7227">
              <w:rPr>
                <w:b/>
                <w:szCs w:val="24"/>
              </w:rPr>
              <w:t>Likumprojekts</w:t>
            </w:r>
          </w:p>
        </w:tc>
        <w:tc>
          <w:tcPr>
            <w:tcW w:w="3402" w:type="dxa"/>
            <w:gridSpan w:val="2"/>
            <w:shd w:val="clear" w:color="auto" w:fill="FFFFFF"/>
            <w:vAlign w:val="center"/>
          </w:tcPr>
          <w:p w14:paraId="4DEE94E7" w14:textId="4C4E715A" w:rsidR="00FF55C6" w:rsidRPr="005B7227" w:rsidRDefault="00B000A4" w:rsidP="005B7227">
            <w:pPr>
              <w:spacing w:after="240"/>
              <w:rPr>
                <w:b/>
                <w:szCs w:val="24"/>
              </w:rPr>
            </w:pPr>
            <w:r w:rsidRPr="005B7227">
              <w:rPr>
                <w:b/>
                <w:szCs w:val="24"/>
              </w:rPr>
              <w:t>Priekšlikums (UNHCR 0</w:t>
            </w:r>
            <w:r w:rsidR="005B7227" w:rsidRPr="005B7227">
              <w:rPr>
                <w:b/>
                <w:szCs w:val="24"/>
              </w:rPr>
              <w:t>3</w:t>
            </w:r>
            <w:r w:rsidRPr="005B7227">
              <w:rPr>
                <w:b/>
                <w:szCs w:val="24"/>
              </w:rPr>
              <w:t>.09.2026. vēstule)</w:t>
            </w:r>
          </w:p>
          <w:p w14:paraId="002D8476" w14:textId="17F3BD3F" w:rsidR="00FF55C6" w:rsidRPr="005B7227" w:rsidRDefault="00FF55C6" w:rsidP="005B7227">
            <w:pPr>
              <w:pStyle w:val="Default"/>
              <w:numPr>
                <w:ilvl w:val="0"/>
                <w:numId w:val="6"/>
              </w:numPr>
              <w:jc w:val="both"/>
            </w:pPr>
            <w:proofErr w:type="spellStart"/>
            <w:r w:rsidRPr="005B7227">
              <w:t>Specify</w:t>
            </w:r>
            <w:proofErr w:type="spellEnd"/>
            <w:r w:rsidRPr="005B7227">
              <w:t xml:space="preserve"> </w:t>
            </w:r>
            <w:proofErr w:type="spellStart"/>
            <w:r w:rsidRPr="005B7227">
              <w:t>that</w:t>
            </w:r>
            <w:proofErr w:type="spellEnd"/>
            <w:r w:rsidRPr="005B7227">
              <w:t xml:space="preserve"> </w:t>
            </w:r>
            <w:proofErr w:type="spellStart"/>
            <w:r w:rsidRPr="005B7227">
              <w:t>an</w:t>
            </w:r>
            <w:proofErr w:type="spellEnd"/>
            <w:r w:rsidRPr="005B7227">
              <w:t xml:space="preserve"> </w:t>
            </w:r>
            <w:proofErr w:type="spellStart"/>
            <w:r w:rsidRPr="005B7227">
              <w:t>adequate</w:t>
            </w:r>
            <w:proofErr w:type="spellEnd"/>
            <w:r w:rsidRPr="005B7227">
              <w:t xml:space="preserve"> </w:t>
            </w:r>
            <w:proofErr w:type="spellStart"/>
            <w:r w:rsidRPr="005B7227">
              <w:t>standard</w:t>
            </w:r>
            <w:proofErr w:type="spellEnd"/>
            <w:r w:rsidRPr="005B7227">
              <w:t xml:space="preserve"> </w:t>
            </w:r>
            <w:proofErr w:type="spellStart"/>
            <w:r w:rsidRPr="005B7227">
              <w:t>of</w:t>
            </w:r>
            <w:proofErr w:type="spellEnd"/>
            <w:r w:rsidRPr="005B7227">
              <w:t xml:space="preserve"> </w:t>
            </w:r>
            <w:proofErr w:type="spellStart"/>
            <w:r w:rsidRPr="005B7227">
              <w:t>living</w:t>
            </w:r>
            <w:proofErr w:type="spellEnd"/>
            <w:r w:rsidRPr="005B7227">
              <w:t xml:space="preserve"> </w:t>
            </w:r>
            <w:proofErr w:type="spellStart"/>
            <w:r w:rsidRPr="005B7227">
              <w:t>must</w:t>
            </w:r>
            <w:proofErr w:type="spellEnd"/>
            <w:r w:rsidRPr="005B7227">
              <w:t xml:space="preserve"> </w:t>
            </w:r>
            <w:proofErr w:type="spellStart"/>
            <w:r w:rsidRPr="005B7227">
              <w:t>be</w:t>
            </w:r>
            <w:proofErr w:type="spellEnd"/>
            <w:r w:rsidRPr="005B7227">
              <w:t xml:space="preserve"> </w:t>
            </w:r>
            <w:proofErr w:type="spellStart"/>
            <w:r w:rsidRPr="005B7227">
              <w:t>maintained</w:t>
            </w:r>
            <w:proofErr w:type="spellEnd"/>
            <w:r w:rsidRPr="005B7227">
              <w:t xml:space="preserve"> for </w:t>
            </w:r>
            <w:proofErr w:type="spellStart"/>
            <w:r w:rsidRPr="005B7227">
              <w:t>applicants</w:t>
            </w:r>
            <w:proofErr w:type="spellEnd"/>
            <w:r w:rsidRPr="005B7227">
              <w:t xml:space="preserve"> </w:t>
            </w:r>
            <w:proofErr w:type="spellStart"/>
            <w:r w:rsidRPr="005B7227">
              <w:t>falling</w:t>
            </w:r>
            <w:proofErr w:type="spellEnd"/>
            <w:r w:rsidRPr="005B7227">
              <w:t xml:space="preserve"> </w:t>
            </w:r>
            <w:proofErr w:type="spellStart"/>
            <w:r w:rsidRPr="005B7227">
              <w:t>under</w:t>
            </w:r>
            <w:proofErr w:type="spellEnd"/>
            <w:r w:rsidRPr="005B7227">
              <w:t xml:space="preserve"> </w:t>
            </w:r>
            <w:proofErr w:type="spellStart"/>
            <w:r w:rsidRPr="005B7227">
              <w:t>Article</w:t>
            </w:r>
            <w:proofErr w:type="spellEnd"/>
            <w:r w:rsidRPr="005B7227">
              <w:t xml:space="preserve"> 14(12) </w:t>
            </w:r>
            <w:proofErr w:type="spellStart"/>
            <w:r w:rsidRPr="005B7227">
              <w:t>and</w:t>
            </w:r>
            <w:proofErr w:type="spellEnd"/>
            <w:r w:rsidRPr="005B7227">
              <w:t xml:space="preserve"> </w:t>
            </w:r>
            <w:proofErr w:type="spellStart"/>
            <w:r w:rsidRPr="005B7227">
              <w:t>Article</w:t>
            </w:r>
            <w:proofErr w:type="spellEnd"/>
            <w:r w:rsidRPr="005B7227">
              <w:t xml:space="preserve"> 32(4)(10) </w:t>
            </w:r>
            <w:proofErr w:type="spellStart"/>
            <w:r w:rsidRPr="005B7227">
              <w:t>of</w:t>
            </w:r>
            <w:proofErr w:type="spellEnd"/>
            <w:r w:rsidRPr="005B7227">
              <w:t xml:space="preserve"> </w:t>
            </w:r>
            <w:proofErr w:type="spellStart"/>
            <w:r w:rsidRPr="005B7227">
              <w:t>the</w:t>
            </w:r>
            <w:proofErr w:type="spellEnd"/>
            <w:r w:rsidRPr="005B7227">
              <w:t xml:space="preserve"> </w:t>
            </w:r>
            <w:proofErr w:type="spellStart"/>
            <w:r w:rsidRPr="005B7227">
              <w:t>Bill</w:t>
            </w:r>
            <w:proofErr w:type="spellEnd"/>
            <w:r w:rsidRPr="005B7227">
              <w:t xml:space="preserve">. </w:t>
            </w:r>
          </w:p>
          <w:p w14:paraId="7CAFD860" w14:textId="77777777" w:rsidR="00FF55C6" w:rsidRPr="005B7227" w:rsidRDefault="00FF55C6" w:rsidP="005B7227">
            <w:pPr>
              <w:pStyle w:val="Default"/>
              <w:numPr>
                <w:ilvl w:val="0"/>
                <w:numId w:val="6"/>
              </w:numPr>
              <w:jc w:val="both"/>
            </w:pPr>
          </w:p>
          <w:p w14:paraId="5A857251" w14:textId="7C4554AF" w:rsidR="00FF55C6" w:rsidRPr="005B7227" w:rsidRDefault="00FF55C6" w:rsidP="005B7227">
            <w:pPr>
              <w:spacing w:after="240"/>
              <w:rPr>
                <w:bCs/>
                <w:i/>
                <w:iCs/>
                <w:szCs w:val="24"/>
              </w:rPr>
            </w:pPr>
            <w:r w:rsidRPr="005B7227">
              <w:rPr>
                <w:bCs/>
                <w:i/>
                <w:iCs/>
                <w:szCs w:val="24"/>
              </w:rPr>
              <w:t>Automātiskais tulkojums:</w:t>
            </w:r>
          </w:p>
          <w:p w14:paraId="1513F794" w14:textId="20564720" w:rsidR="00364872" w:rsidRPr="005B7227" w:rsidRDefault="008D79A1" w:rsidP="005B7227">
            <w:pPr>
              <w:spacing w:after="240"/>
              <w:rPr>
                <w:bCs/>
                <w:szCs w:val="24"/>
              </w:rPr>
            </w:pPr>
            <w:r w:rsidRPr="005B7227">
              <w:rPr>
                <w:bCs/>
                <w:szCs w:val="24"/>
              </w:rPr>
              <w:lastRenderedPageBreak/>
              <w:t xml:space="preserve">Noteikt, ka pretendentiem, uz kuriem attiecas likumprojekta 14.panta 12.punkts un 32.panta </w:t>
            </w:r>
            <w:r w:rsidR="00064737">
              <w:rPr>
                <w:bCs/>
                <w:szCs w:val="24"/>
              </w:rPr>
              <w:t>ceturtās daļas</w:t>
            </w:r>
            <w:r w:rsidRPr="005B7227">
              <w:rPr>
                <w:bCs/>
                <w:szCs w:val="24"/>
              </w:rPr>
              <w:t xml:space="preserve"> 10.punkts, ir jānodrošina pienācīgs dzīves līmenis.</w:t>
            </w:r>
          </w:p>
        </w:tc>
        <w:tc>
          <w:tcPr>
            <w:tcW w:w="3402" w:type="dxa"/>
            <w:gridSpan w:val="2"/>
            <w:shd w:val="clear" w:color="auto" w:fill="FFFFFF"/>
            <w:vAlign w:val="center"/>
          </w:tcPr>
          <w:p w14:paraId="59131380" w14:textId="77777777" w:rsidR="000F4774" w:rsidRPr="005B7227" w:rsidRDefault="000F4774" w:rsidP="005B7227">
            <w:pPr>
              <w:rPr>
                <w:bCs/>
                <w:szCs w:val="24"/>
              </w:rPr>
            </w:pPr>
            <w:r w:rsidRPr="005B7227">
              <w:rPr>
                <w:bCs/>
                <w:szCs w:val="24"/>
              </w:rPr>
              <w:lastRenderedPageBreak/>
              <w:t xml:space="preserve">Likumprojekta 14.panta trešā daļa paredz, ka Patvēruma meklētāju izmitināšanas centrs ir kopīgs neaizturētu patvēruma meklētāju mājoklis, kurā nodrošina sadzīvei nepieciešamos apstākļus, tostarp īpašus apstākļus nepilngadīgiem, un pienācīgu dzīves līmeni, ņemot vērā arī patvēruma meklētāja īpašās uzņemšanas </w:t>
            </w:r>
            <w:r w:rsidRPr="005B7227">
              <w:rPr>
                <w:bCs/>
                <w:szCs w:val="24"/>
              </w:rPr>
              <w:lastRenderedPageBreak/>
              <w:t xml:space="preserve">vajadzības, ar dzimumu un vecumu saistītus apsvērumus, kā arī aizsargā viņa fizisko un psihisko veselību. </w:t>
            </w:r>
          </w:p>
          <w:p w14:paraId="4BE00571" w14:textId="77777777" w:rsidR="000F4774" w:rsidRPr="005B7227" w:rsidRDefault="000F4774" w:rsidP="005B7227">
            <w:pPr>
              <w:rPr>
                <w:bCs/>
                <w:szCs w:val="24"/>
              </w:rPr>
            </w:pPr>
            <w:r w:rsidRPr="005B7227">
              <w:rPr>
                <w:bCs/>
                <w:szCs w:val="24"/>
              </w:rPr>
              <w:t>Līdz ar to arī gadījumos, kad atbilstoši likumprojekta 14.panta divpadsmitajai daļai patvēruma meklētājs tiek pārvietots uz telpām ar samazinātu ērtību līmeni vai tiek piemēroti citi iekšējās kārtības pasākumi, personai saglabājams cilvēka cieņai atbilstošs dzīves līmenis, nodrošinot pamatvajadzības, tostarp izmitināšanu, uzturu, higiēnu, veselības aprūpes pieejamību un iespēju īstenot procesuālās tiesības.</w:t>
            </w:r>
          </w:p>
          <w:p w14:paraId="6C3DA820" w14:textId="77777777" w:rsidR="000F4774" w:rsidRPr="005B7227" w:rsidRDefault="000F4774" w:rsidP="005B7227">
            <w:pPr>
              <w:rPr>
                <w:bCs/>
                <w:szCs w:val="24"/>
              </w:rPr>
            </w:pPr>
          </w:p>
          <w:p w14:paraId="1467B8EE" w14:textId="77777777" w:rsidR="000F4774" w:rsidRPr="005B7227" w:rsidRDefault="000F4774" w:rsidP="005B7227">
            <w:pPr>
              <w:rPr>
                <w:bCs/>
                <w:szCs w:val="24"/>
              </w:rPr>
            </w:pPr>
            <w:r w:rsidRPr="005B7227">
              <w:rPr>
                <w:bCs/>
                <w:szCs w:val="24"/>
              </w:rPr>
              <w:t xml:space="preserve">Likumprojekta 32.panta ceturtās daļas ievaddaļa nosaka, ka disciplinārie un drošības pasākumi piemērojami, ievērojot samērīguma principu un personas </w:t>
            </w:r>
            <w:proofErr w:type="spellStart"/>
            <w:r w:rsidRPr="005B7227">
              <w:rPr>
                <w:bCs/>
                <w:szCs w:val="24"/>
              </w:rPr>
              <w:t>pamattiesības</w:t>
            </w:r>
            <w:proofErr w:type="spellEnd"/>
            <w:r w:rsidRPr="005B7227">
              <w:rPr>
                <w:bCs/>
                <w:szCs w:val="24"/>
              </w:rPr>
              <w:t xml:space="preserve">. Līdz ar to arī gadījumos, kad patvēruma meklētājs tiek pārvietots uz telpām ar samazinātu ērtību līmeni vai tiek piemēroti citi iekšējās kārtības pasākumi, personai saglabājams cilvēka cieņai atbilstošs dzīves līmenis, </w:t>
            </w:r>
            <w:r w:rsidRPr="005B7227">
              <w:rPr>
                <w:bCs/>
                <w:szCs w:val="24"/>
              </w:rPr>
              <w:lastRenderedPageBreak/>
              <w:t>nodrošinot pamatvajadzības, tostarp izmitināšanu, uzturu, higiēnu, veselības aprūpes pieejamību un iespēju īstenot procesuālās tiesības.</w:t>
            </w:r>
          </w:p>
          <w:p w14:paraId="6A2E4C1D" w14:textId="77777777" w:rsidR="000F4774" w:rsidRPr="005B7227" w:rsidRDefault="000F4774" w:rsidP="005B7227">
            <w:pPr>
              <w:rPr>
                <w:bCs/>
                <w:szCs w:val="24"/>
              </w:rPr>
            </w:pPr>
          </w:p>
          <w:p w14:paraId="0D2AE395" w14:textId="77777777" w:rsidR="000F4774" w:rsidRPr="005B7227" w:rsidRDefault="000F4774" w:rsidP="005B7227">
            <w:pPr>
              <w:rPr>
                <w:bCs/>
                <w:szCs w:val="24"/>
              </w:rPr>
            </w:pPr>
            <w:r w:rsidRPr="005B7227">
              <w:rPr>
                <w:bCs/>
                <w:szCs w:val="24"/>
              </w:rPr>
              <w:t>Vienlaikus norādāms, ka telpas ar samazinātu ērtību līmeni nav uzskatāmas par sodu vai izolācijas telpām, bet gan par drošības un iekšējās kārtības nodrošināšanas pasākumu, kas piemērojams individuāli izvērtētos gadījumos, ņemot vērā konkrētā pārkāpuma raksturu, personas uzvedību un nepieciešamību aizsargāt citu centrā esošo personu drošību un tiesības.</w:t>
            </w:r>
          </w:p>
          <w:p w14:paraId="416985F3" w14:textId="77777777" w:rsidR="000F4774" w:rsidRPr="005B7227" w:rsidRDefault="000F4774" w:rsidP="005B7227">
            <w:pPr>
              <w:rPr>
                <w:bCs/>
                <w:szCs w:val="24"/>
              </w:rPr>
            </w:pPr>
          </w:p>
          <w:p w14:paraId="0844854F" w14:textId="77777777" w:rsidR="000F4774" w:rsidRPr="005B7227" w:rsidRDefault="000F4774" w:rsidP="005B7227">
            <w:pPr>
              <w:rPr>
                <w:bCs/>
                <w:szCs w:val="24"/>
              </w:rPr>
            </w:pPr>
            <w:r w:rsidRPr="005B7227">
              <w:rPr>
                <w:bCs/>
                <w:szCs w:val="24"/>
              </w:rPr>
              <w:t xml:space="preserve">Papildus norādāms, ka detalizētas prasības attiecībā uz izmitināšanas apstākļiem, samazināta ērtību līmeņa telpu aprīkojumu, kā arī iekšējās kārtības noteikumu pārkāpumu izvērtēšanas kārtību tiks konkretizētas Valsts robežsardzes Ārzemnieku izmitināšanas centra iekšējās kārtības noteikumos un citos </w:t>
            </w:r>
            <w:r w:rsidRPr="005B7227">
              <w:rPr>
                <w:bCs/>
                <w:szCs w:val="24"/>
              </w:rPr>
              <w:lastRenderedPageBreak/>
              <w:t>centra darbību reglamentējošos iekšējos normatīvajos aktos.</w:t>
            </w:r>
          </w:p>
          <w:p w14:paraId="47BAECDC" w14:textId="77777777" w:rsidR="000F4774" w:rsidRPr="005B7227" w:rsidRDefault="000F4774" w:rsidP="005B7227">
            <w:pPr>
              <w:rPr>
                <w:bCs/>
                <w:szCs w:val="24"/>
              </w:rPr>
            </w:pPr>
          </w:p>
          <w:p w14:paraId="3A0DB7BE" w14:textId="691D807F" w:rsidR="00364872" w:rsidRPr="005B7227" w:rsidRDefault="000F4774" w:rsidP="005B7227">
            <w:pPr>
              <w:rPr>
                <w:bCs/>
                <w:szCs w:val="24"/>
              </w:rPr>
            </w:pPr>
            <w:r w:rsidRPr="005B7227">
              <w:rPr>
                <w:bCs/>
                <w:szCs w:val="24"/>
              </w:rPr>
              <w:t xml:space="preserve">Vienlaikus likumprojektā paredzētais pasākums – pārvietošana uz telpām ar samazinātu ērtību – ir samērīgs materiālo uzņemšanas apstākļu ierobežojumi, kas izriet no Direktīvā Nr.2024/1346 dalībvalstīm piešķirtajām tiesībām reaģēt uz patvēruma meklētāja izdarītiem būtiskiem iekšējās kārtības pārkāpumiem vai patvaļīgu izmitināšanas vietas atstāšanu. Vienlaikus šāds regulējums neaizskar ES </w:t>
            </w:r>
            <w:proofErr w:type="spellStart"/>
            <w:r w:rsidRPr="005B7227">
              <w:rPr>
                <w:bCs/>
                <w:szCs w:val="24"/>
              </w:rPr>
              <w:t>Pamattiesību</w:t>
            </w:r>
            <w:proofErr w:type="spellEnd"/>
            <w:r w:rsidRPr="005B7227">
              <w:rPr>
                <w:bCs/>
                <w:szCs w:val="24"/>
              </w:rPr>
              <w:t xml:space="preserve"> hartā noteikto minimālo dzīves līmeni un piekļuvi veselības aprūpei. Tāpat minētie ierobežojumi tiks piemēroti, balstoties uz konkrētiem lietas apstākļiem, kā arī to objektīvu un pamatotu izvērtēšanu, vienlaikus ievērojot samērīguma principu un patvēruma meklētāja individuālo situāciju, it sevišķi īpašās uzņemšanas vajadzības.</w:t>
            </w:r>
          </w:p>
        </w:tc>
        <w:tc>
          <w:tcPr>
            <w:tcW w:w="3374" w:type="dxa"/>
            <w:shd w:val="clear" w:color="auto" w:fill="FFFFFF"/>
            <w:vAlign w:val="center"/>
          </w:tcPr>
          <w:p w14:paraId="3B4EB8BC" w14:textId="02786CC8" w:rsidR="00364872" w:rsidRPr="00364872" w:rsidRDefault="00B000A4" w:rsidP="005B7227">
            <w:pPr>
              <w:rPr>
                <w:bCs/>
              </w:rPr>
            </w:pPr>
            <w:r w:rsidRPr="00CB434A">
              <w:rPr>
                <w:b/>
              </w:rPr>
              <w:lastRenderedPageBreak/>
              <w:t>Likumprojekts</w:t>
            </w:r>
          </w:p>
        </w:tc>
      </w:tr>
    </w:tbl>
    <w:p w14:paraId="296D40BA" w14:textId="67E37F33" w:rsidR="000E29D0" w:rsidRDefault="000E29D0"/>
    <w:p w14:paraId="1A2308F6" w14:textId="77777777" w:rsidR="00E12109" w:rsidRDefault="00E12109"/>
    <w:sectPr w:rsidR="00E12109">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8A2AF" w14:textId="77777777" w:rsidR="00336650" w:rsidRDefault="00336650">
      <w:r>
        <w:separator/>
      </w:r>
    </w:p>
  </w:endnote>
  <w:endnote w:type="continuationSeparator" w:id="0">
    <w:p w14:paraId="3878F181" w14:textId="77777777" w:rsidR="00336650" w:rsidRDefault="00336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BAA6" w14:textId="77777777" w:rsidR="00BA70AB" w:rsidRDefault="00E12109">
    <w:pPr>
      <w:jc w:val="right"/>
    </w:pPr>
    <w:r>
      <w:rPr>
        <w:szCs w:val="24"/>
      </w:rPr>
      <w:fldChar w:fldCharType="begin"/>
    </w:r>
    <w:r>
      <w:rPr>
        <w:szCs w:val="24"/>
      </w:rPr>
      <w:instrText>PAGE</w:instrText>
    </w:r>
    <w:r>
      <w:rPr>
        <w:szCs w:val="24"/>
      </w:rPr>
      <w:fldChar w:fldCharType="separate"/>
    </w:r>
    <w:r w:rsidR="006547F5">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3D828" w14:textId="77777777" w:rsidR="00137596" w:rsidRDefault="00E1210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4E501" w14:textId="77777777" w:rsidR="00336650" w:rsidRDefault="00336650">
      <w:r>
        <w:separator/>
      </w:r>
    </w:p>
  </w:footnote>
  <w:footnote w:type="continuationSeparator" w:id="0">
    <w:p w14:paraId="55CE0A44" w14:textId="77777777" w:rsidR="00336650" w:rsidRDefault="00336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9C03E" w14:textId="5A3CAEA3" w:rsidR="00BA70AB" w:rsidRDefault="00E12109">
    <w:pPr>
      <w:pStyle w:val="Header"/>
      <w:contextualSpacing w:val="0"/>
    </w:pPr>
    <w:r>
      <w:t>Izziņa 26-TA-898</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5BCF0" w14:textId="25838CEA" w:rsidR="00BA70AB" w:rsidRDefault="00E12109">
    <w:pPr>
      <w:pStyle w:val="Header"/>
      <w:contextualSpacing w:val="0"/>
    </w:pPr>
    <w:r>
      <w:t>Izziņa 26-TA-898</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25BE23"/>
    <w:multiLevelType w:val="hybridMultilevel"/>
    <w:tmpl w:val="8DC1AED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85580"/>
    <w:multiLevelType w:val="hybridMultilevel"/>
    <w:tmpl w:val="D21AE1A0"/>
    <w:lvl w:ilvl="0" w:tplc="32705EA2">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6209D20"/>
    <w:multiLevelType w:val="hybridMultilevel"/>
    <w:tmpl w:val="F8B8318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317EADC"/>
    <w:multiLevelType w:val="hybridMultilevel"/>
    <w:tmpl w:val="8E4D468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513B554"/>
    <w:multiLevelType w:val="hybridMultilevel"/>
    <w:tmpl w:val="52D1FDB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D8B1BD5"/>
    <w:multiLevelType w:val="hybridMultilevel"/>
    <w:tmpl w:val="85C9D2F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AB"/>
    <w:rsid w:val="00031187"/>
    <w:rsid w:val="00036304"/>
    <w:rsid w:val="00053132"/>
    <w:rsid w:val="0005472D"/>
    <w:rsid w:val="00064737"/>
    <w:rsid w:val="0006755D"/>
    <w:rsid w:val="000747AD"/>
    <w:rsid w:val="000A3738"/>
    <w:rsid w:val="000B0C17"/>
    <w:rsid w:val="000C5523"/>
    <w:rsid w:val="000C6C94"/>
    <w:rsid w:val="000D0D86"/>
    <w:rsid w:val="000E14B2"/>
    <w:rsid w:val="000E29D0"/>
    <w:rsid w:val="000E3276"/>
    <w:rsid w:val="000F2445"/>
    <w:rsid w:val="000F4774"/>
    <w:rsid w:val="00112130"/>
    <w:rsid w:val="00137596"/>
    <w:rsid w:val="001475E5"/>
    <w:rsid w:val="00147CF5"/>
    <w:rsid w:val="001526EB"/>
    <w:rsid w:val="0015378E"/>
    <w:rsid w:val="00171998"/>
    <w:rsid w:val="00172D54"/>
    <w:rsid w:val="001829C4"/>
    <w:rsid w:val="001C3026"/>
    <w:rsid w:val="001D105C"/>
    <w:rsid w:val="001D1A28"/>
    <w:rsid w:val="001D78B1"/>
    <w:rsid w:val="001E2D73"/>
    <w:rsid w:val="00203874"/>
    <w:rsid w:val="002111F5"/>
    <w:rsid w:val="00217E58"/>
    <w:rsid w:val="0022414E"/>
    <w:rsid w:val="00224194"/>
    <w:rsid w:val="002259EA"/>
    <w:rsid w:val="00226296"/>
    <w:rsid w:val="0022659A"/>
    <w:rsid w:val="002311C4"/>
    <w:rsid w:val="00236939"/>
    <w:rsid w:val="0023745F"/>
    <w:rsid w:val="00255A14"/>
    <w:rsid w:val="00256539"/>
    <w:rsid w:val="00265E96"/>
    <w:rsid w:val="002761E2"/>
    <w:rsid w:val="00281327"/>
    <w:rsid w:val="00284ED2"/>
    <w:rsid w:val="00293E4F"/>
    <w:rsid w:val="00294A2D"/>
    <w:rsid w:val="002B547D"/>
    <w:rsid w:val="002C15E1"/>
    <w:rsid w:val="002C18AC"/>
    <w:rsid w:val="002C6D38"/>
    <w:rsid w:val="002D3E40"/>
    <w:rsid w:val="002E293E"/>
    <w:rsid w:val="002F5683"/>
    <w:rsid w:val="00303A51"/>
    <w:rsid w:val="003304EA"/>
    <w:rsid w:val="00336650"/>
    <w:rsid w:val="003379B2"/>
    <w:rsid w:val="003407E2"/>
    <w:rsid w:val="00356AA5"/>
    <w:rsid w:val="00364872"/>
    <w:rsid w:val="003675F3"/>
    <w:rsid w:val="003728B8"/>
    <w:rsid w:val="00381956"/>
    <w:rsid w:val="0038241F"/>
    <w:rsid w:val="003843AB"/>
    <w:rsid w:val="003865E4"/>
    <w:rsid w:val="00386BE8"/>
    <w:rsid w:val="003873F9"/>
    <w:rsid w:val="003950DD"/>
    <w:rsid w:val="00395FC8"/>
    <w:rsid w:val="003A3218"/>
    <w:rsid w:val="003A54B4"/>
    <w:rsid w:val="003B2974"/>
    <w:rsid w:val="003C53AF"/>
    <w:rsid w:val="003C6FEE"/>
    <w:rsid w:val="003D0258"/>
    <w:rsid w:val="003D6C45"/>
    <w:rsid w:val="004055B9"/>
    <w:rsid w:val="00411402"/>
    <w:rsid w:val="0042278A"/>
    <w:rsid w:val="0043332C"/>
    <w:rsid w:val="004421AB"/>
    <w:rsid w:val="004547CB"/>
    <w:rsid w:val="0045797A"/>
    <w:rsid w:val="0048451C"/>
    <w:rsid w:val="004B1BF1"/>
    <w:rsid w:val="004B24D8"/>
    <w:rsid w:val="004B5AA4"/>
    <w:rsid w:val="004B6942"/>
    <w:rsid w:val="004B74A0"/>
    <w:rsid w:val="004D1E9D"/>
    <w:rsid w:val="004F3971"/>
    <w:rsid w:val="00501095"/>
    <w:rsid w:val="0051328C"/>
    <w:rsid w:val="00513B50"/>
    <w:rsid w:val="0053314B"/>
    <w:rsid w:val="005357F2"/>
    <w:rsid w:val="00540DD5"/>
    <w:rsid w:val="0054417E"/>
    <w:rsid w:val="0054616F"/>
    <w:rsid w:val="00572187"/>
    <w:rsid w:val="00583E7E"/>
    <w:rsid w:val="005873B6"/>
    <w:rsid w:val="00587C0C"/>
    <w:rsid w:val="005A1311"/>
    <w:rsid w:val="005B07E6"/>
    <w:rsid w:val="005B7227"/>
    <w:rsid w:val="005D7EEA"/>
    <w:rsid w:val="005E65A9"/>
    <w:rsid w:val="005E7AD4"/>
    <w:rsid w:val="00613473"/>
    <w:rsid w:val="006145E5"/>
    <w:rsid w:val="006174E6"/>
    <w:rsid w:val="00617744"/>
    <w:rsid w:val="00633FB0"/>
    <w:rsid w:val="006547F5"/>
    <w:rsid w:val="006574C3"/>
    <w:rsid w:val="0066178F"/>
    <w:rsid w:val="00667971"/>
    <w:rsid w:val="00673A74"/>
    <w:rsid w:val="00680415"/>
    <w:rsid w:val="0068056F"/>
    <w:rsid w:val="006866AB"/>
    <w:rsid w:val="00695B45"/>
    <w:rsid w:val="006C04D2"/>
    <w:rsid w:val="006C31AA"/>
    <w:rsid w:val="006C5F82"/>
    <w:rsid w:val="006D2040"/>
    <w:rsid w:val="006E00DE"/>
    <w:rsid w:val="006E668F"/>
    <w:rsid w:val="006F35F1"/>
    <w:rsid w:val="006F7ED0"/>
    <w:rsid w:val="0070105D"/>
    <w:rsid w:val="00702C54"/>
    <w:rsid w:val="00704B8F"/>
    <w:rsid w:val="00706A19"/>
    <w:rsid w:val="0071104F"/>
    <w:rsid w:val="00730FD4"/>
    <w:rsid w:val="007317A5"/>
    <w:rsid w:val="0074012C"/>
    <w:rsid w:val="007443D0"/>
    <w:rsid w:val="0075455D"/>
    <w:rsid w:val="00765BBE"/>
    <w:rsid w:val="0077007B"/>
    <w:rsid w:val="00771C0B"/>
    <w:rsid w:val="0077382F"/>
    <w:rsid w:val="00774931"/>
    <w:rsid w:val="007806A0"/>
    <w:rsid w:val="00780F6C"/>
    <w:rsid w:val="00786C13"/>
    <w:rsid w:val="007A410A"/>
    <w:rsid w:val="007A695E"/>
    <w:rsid w:val="007B19EC"/>
    <w:rsid w:val="007B45D9"/>
    <w:rsid w:val="007D7D10"/>
    <w:rsid w:val="007E6797"/>
    <w:rsid w:val="007F0929"/>
    <w:rsid w:val="008136C6"/>
    <w:rsid w:val="00814A42"/>
    <w:rsid w:val="00815878"/>
    <w:rsid w:val="00820CC6"/>
    <w:rsid w:val="00823F53"/>
    <w:rsid w:val="008253AE"/>
    <w:rsid w:val="008412DA"/>
    <w:rsid w:val="00842BAB"/>
    <w:rsid w:val="00844EA3"/>
    <w:rsid w:val="008458E8"/>
    <w:rsid w:val="00846F19"/>
    <w:rsid w:val="00847EDD"/>
    <w:rsid w:val="00852852"/>
    <w:rsid w:val="00861468"/>
    <w:rsid w:val="008621C9"/>
    <w:rsid w:val="008662F7"/>
    <w:rsid w:val="00870BA2"/>
    <w:rsid w:val="00877304"/>
    <w:rsid w:val="00893A7B"/>
    <w:rsid w:val="00896A62"/>
    <w:rsid w:val="008A4C34"/>
    <w:rsid w:val="008A68EF"/>
    <w:rsid w:val="008B3DC7"/>
    <w:rsid w:val="008D2F81"/>
    <w:rsid w:val="008D79A1"/>
    <w:rsid w:val="008E0E75"/>
    <w:rsid w:val="008F02B3"/>
    <w:rsid w:val="008F1CBF"/>
    <w:rsid w:val="008F7003"/>
    <w:rsid w:val="009034B0"/>
    <w:rsid w:val="00925F0B"/>
    <w:rsid w:val="0094370D"/>
    <w:rsid w:val="00946E15"/>
    <w:rsid w:val="0095329A"/>
    <w:rsid w:val="00960912"/>
    <w:rsid w:val="00971702"/>
    <w:rsid w:val="0097208B"/>
    <w:rsid w:val="0098656C"/>
    <w:rsid w:val="00990146"/>
    <w:rsid w:val="009902A9"/>
    <w:rsid w:val="009A52B6"/>
    <w:rsid w:val="009B1E16"/>
    <w:rsid w:val="009B1F58"/>
    <w:rsid w:val="009E4F5E"/>
    <w:rsid w:val="009E5411"/>
    <w:rsid w:val="009E74EC"/>
    <w:rsid w:val="009F56D9"/>
    <w:rsid w:val="00A00F66"/>
    <w:rsid w:val="00A14222"/>
    <w:rsid w:val="00A1472F"/>
    <w:rsid w:val="00A21F15"/>
    <w:rsid w:val="00A2484B"/>
    <w:rsid w:val="00A25BF4"/>
    <w:rsid w:val="00A25C87"/>
    <w:rsid w:val="00A26763"/>
    <w:rsid w:val="00A53452"/>
    <w:rsid w:val="00A57A79"/>
    <w:rsid w:val="00A57A9E"/>
    <w:rsid w:val="00A8108C"/>
    <w:rsid w:val="00A95AAF"/>
    <w:rsid w:val="00AA2DD9"/>
    <w:rsid w:val="00AB6ED2"/>
    <w:rsid w:val="00AC7AD3"/>
    <w:rsid w:val="00AE1035"/>
    <w:rsid w:val="00AE2324"/>
    <w:rsid w:val="00AE5563"/>
    <w:rsid w:val="00B000A4"/>
    <w:rsid w:val="00B17F30"/>
    <w:rsid w:val="00B256B3"/>
    <w:rsid w:val="00B25F6D"/>
    <w:rsid w:val="00B2746A"/>
    <w:rsid w:val="00B27A02"/>
    <w:rsid w:val="00B371E8"/>
    <w:rsid w:val="00B44F8B"/>
    <w:rsid w:val="00B512D5"/>
    <w:rsid w:val="00B5603D"/>
    <w:rsid w:val="00B601EF"/>
    <w:rsid w:val="00B63692"/>
    <w:rsid w:val="00B74FEA"/>
    <w:rsid w:val="00B85525"/>
    <w:rsid w:val="00B87E4B"/>
    <w:rsid w:val="00BA512E"/>
    <w:rsid w:val="00BA70AB"/>
    <w:rsid w:val="00BA7F91"/>
    <w:rsid w:val="00BB758B"/>
    <w:rsid w:val="00BC2475"/>
    <w:rsid w:val="00BE4F70"/>
    <w:rsid w:val="00BF4272"/>
    <w:rsid w:val="00C17DA3"/>
    <w:rsid w:val="00C22A35"/>
    <w:rsid w:val="00C27A3C"/>
    <w:rsid w:val="00C40DB8"/>
    <w:rsid w:val="00C47738"/>
    <w:rsid w:val="00C61AA2"/>
    <w:rsid w:val="00C6464B"/>
    <w:rsid w:val="00C76B9F"/>
    <w:rsid w:val="00C84906"/>
    <w:rsid w:val="00CB2DDE"/>
    <w:rsid w:val="00CB434A"/>
    <w:rsid w:val="00CB6A34"/>
    <w:rsid w:val="00CD3C03"/>
    <w:rsid w:val="00CD5151"/>
    <w:rsid w:val="00CD7E4B"/>
    <w:rsid w:val="00CE7E66"/>
    <w:rsid w:val="00CF303A"/>
    <w:rsid w:val="00D07944"/>
    <w:rsid w:val="00D11E06"/>
    <w:rsid w:val="00D27620"/>
    <w:rsid w:val="00D37444"/>
    <w:rsid w:val="00D442F8"/>
    <w:rsid w:val="00D545D4"/>
    <w:rsid w:val="00D55746"/>
    <w:rsid w:val="00D57D5D"/>
    <w:rsid w:val="00D608F4"/>
    <w:rsid w:val="00D64323"/>
    <w:rsid w:val="00D662ED"/>
    <w:rsid w:val="00D84613"/>
    <w:rsid w:val="00D90E72"/>
    <w:rsid w:val="00DA17D5"/>
    <w:rsid w:val="00DB6A0F"/>
    <w:rsid w:val="00DC1B38"/>
    <w:rsid w:val="00DD099B"/>
    <w:rsid w:val="00DD4BC7"/>
    <w:rsid w:val="00DD7182"/>
    <w:rsid w:val="00DE0E43"/>
    <w:rsid w:val="00DF437F"/>
    <w:rsid w:val="00E12109"/>
    <w:rsid w:val="00E121EB"/>
    <w:rsid w:val="00E2045B"/>
    <w:rsid w:val="00E24216"/>
    <w:rsid w:val="00E25936"/>
    <w:rsid w:val="00E43F5B"/>
    <w:rsid w:val="00E46A72"/>
    <w:rsid w:val="00E70F40"/>
    <w:rsid w:val="00E74F1B"/>
    <w:rsid w:val="00EA7A3F"/>
    <w:rsid w:val="00EB5203"/>
    <w:rsid w:val="00EC1C1F"/>
    <w:rsid w:val="00EC656C"/>
    <w:rsid w:val="00ED3C60"/>
    <w:rsid w:val="00ED6588"/>
    <w:rsid w:val="00F1077F"/>
    <w:rsid w:val="00F42E0A"/>
    <w:rsid w:val="00F4305B"/>
    <w:rsid w:val="00F51CE4"/>
    <w:rsid w:val="00F5478B"/>
    <w:rsid w:val="00F574CD"/>
    <w:rsid w:val="00F63AA2"/>
    <w:rsid w:val="00F718EC"/>
    <w:rsid w:val="00F73B1B"/>
    <w:rsid w:val="00F87CA2"/>
    <w:rsid w:val="00FA7585"/>
    <w:rsid w:val="00FC29B4"/>
    <w:rsid w:val="00FD571F"/>
    <w:rsid w:val="00FD6C01"/>
    <w:rsid w:val="00FD757C"/>
    <w:rsid w:val="00FE29D1"/>
    <w:rsid w:val="00FE465D"/>
    <w:rsid w:val="00FE48A8"/>
    <w:rsid w:val="00FF55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99D12"/>
  <w15:docId w15:val="{751B463C-65A5-466B-821C-A591E56A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171998"/>
    <w:rPr>
      <w:sz w:val="16"/>
      <w:szCs w:val="16"/>
    </w:rPr>
  </w:style>
  <w:style w:type="paragraph" w:styleId="CommentText">
    <w:name w:val="annotation text"/>
    <w:basedOn w:val="Normal"/>
    <w:link w:val="CommentTextChar"/>
    <w:uiPriority w:val="99"/>
    <w:unhideWhenUsed/>
    <w:rsid w:val="00171998"/>
    <w:rPr>
      <w:sz w:val="20"/>
    </w:rPr>
  </w:style>
  <w:style w:type="character" w:customStyle="1" w:styleId="CommentTextChar">
    <w:name w:val="Comment Text Char"/>
    <w:basedOn w:val="DefaultParagraphFont"/>
    <w:link w:val="CommentText"/>
    <w:uiPriority w:val="99"/>
    <w:rsid w:val="00171998"/>
    <w:rPr>
      <w:sz w:val="20"/>
    </w:rPr>
  </w:style>
  <w:style w:type="paragraph" w:styleId="CommentSubject">
    <w:name w:val="annotation subject"/>
    <w:basedOn w:val="CommentText"/>
    <w:next w:val="CommentText"/>
    <w:link w:val="CommentSubjectChar"/>
    <w:uiPriority w:val="99"/>
    <w:semiHidden/>
    <w:unhideWhenUsed/>
    <w:rsid w:val="00171998"/>
    <w:rPr>
      <w:b/>
      <w:bCs/>
    </w:rPr>
  </w:style>
  <w:style w:type="character" w:customStyle="1" w:styleId="CommentSubjectChar">
    <w:name w:val="Comment Subject Char"/>
    <w:basedOn w:val="CommentTextChar"/>
    <w:link w:val="CommentSubject"/>
    <w:uiPriority w:val="99"/>
    <w:semiHidden/>
    <w:rsid w:val="00171998"/>
    <w:rPr>
      <w:b/>
      <w:bCs/>
      <w:sz w:val="20"/>
    </w:rPr>
  </w:style>
  <w:style w:type="paragraph" w:styleId="ListParagraph">
    <w:name w:val="List Paragraph"/>
    <w:basedOn w:val="Normal"/>
    <w:uiPriority w:val="34"/>
    <w:qFormat/>
    <w:rsid w:val="001D78B1"/>
    <w:pPr>
      <w:ind w:left="720"/>
      <w:contextualSpacing/>
    </w:pPr>
  </w:style>
  <w:style w:type="character" w:customStyle="1" w:styleId="scayt-misspell-word">
    <w:name w:val="scayt-misspell-word"/>
    <w:basedOn w:val="DefaultParagraphFont"/>
    <w:rsid w:val="008A4C34"/>
  </w:style>
  <w:style w:type="character" w:styleId="Strong">
    <w:name w:val="Strong"/>
    <w:basedOn w:val="DefaultParagraphFont"/>
    <w:uiPriority w:val="22"/>
    <w:qFormat/>
    <w:rsid w:val="006145E5"/>
    <w:rPr>
      <w:b/>
      <w:bCs/>
    </w:rPr>
  </w:style>
  <w:style w:type="paragraph" w:styleId="BodyText">
    <w:name w:val="Body Text"/>
    <w:basedOn w:val="Normal"/>
    <w:link w:val="BodyTextChar"/>
    <w:uiPriority w:val="99"/>
    <w:unhideWhenUsed/>
    <w:rsid w:val="00823F53"/>
    <w:rPr>
      <w:color w:val="0070C0"/>
    </w:rPr>
  </w:style>
  <w:style w:type="character" w:customStyle="1" w:styleId="BodyTextChar">
    <w:name w:val="Body Text Char"/>
    <w:basedOn w:val="DefaultParagraphFont"/>
    <w:link w:val="BodyText"/>
    <w:uiPriority w:val="99"/>
    <w:rsid w:val="00823F53"/>
    <w:rPr>
      <w:color w:val="0070C0"/>
    </w:rPr>
  </w:style>
  <w:style w:type="paragraph" w:styleId="NormalWeb">
    <w:name w:val="Normal (Web)"/>
    <w:basedOn w:val="Normal"/>
    <w:uiPriority w:val="99"/>
    <w:semiHidden/>
    <w:unhideWhenUsed/>
    <w:rsid w:val="007F0929"/>
    <w:pPr>
      <w:spacing w:before="100" w:beforeAutospacing="1" w:after="100" w:afterAutospacing="1"/>
      <w:jc w:val="left"/>
    </w:pPr>
    <w:rPr>
      <w:color w:val="auto"/>
      <w:szCs w:val="24"/>
    </w:rPr>
  </w:style>
  <w:style w:type="paragraph" w:customStyle="1" w:styleId="isselectedend">
    <w:name w:val="isselectedend"/>
    <w:basedOn w:val="Normal"/>
    <w:rsid w:val="007F0929"/>
    <w:pPr>
      <w:spacing w:before="100" w:beforeAutospacing="1" w:after="100" w:afterAutospacing="1"/>
      <w:jc w:val="left"/>
    </w:pPr>
    <w:rPr>
      <w:color w:val="auto"/>
      <w:szCs w:val="24"/>
    </w:rPr>
  </w:style>
  <w:style w:type="character" w:styleId="Hyperlink">
    <w:name w:val="Hyperlink"/>
    <w:basedOn w:val="DefaultParagraphFont"/>
    <w:uiPriority w:val="99"/>
    <w:semiHidden/>
    <w:unhideWhenUsed/>
    <w:rsid w:val="00D608F4"/>
    <w:rPr>
      <w:color w:val="0000FF"/>
      <w:u w:val="single"/>
    </w:rPr>
  </w:style>
  <w:style w:type="paragraph" w:styleId="Footer">
    <w:name w:val="footer"/>
    <w:basedOn w:val="Normal"/>
    <w:link w:val="FooterChar"/>
    <w:uiPriority w:val="99"/>
    <w:unhideWhenUsed/>
    <w:rsid w:val="00CB434A"/>
    <w:pPr>
      <w:tabs>
        <w:tab w:val="center" w:pos="4153"/>
        <w:tab w:val="right" w:pos="8306"/>
      </w:tabs>
    </w:pPr>
  </w:style>
  <w:style w:type="character" w:customStyle="1" w:styleId="FooterChar">
    <w:name w:val="Footer Char"/>
    <w:basedOn w:val="DefaultParagraphFont"/>
    <w:link w:val="Footer"/>
    <w:uiPriority w:val="99"/>
    <w:rsid w:val="00CB434A"/>
  </w:style>
  <w:style w:type="paragraph" w:customStyle="1" w:styleId="Default">
    <w:name w:val="Default"/>
    <w:rsid w:val="00B000A4"/>
    <w:pPr>
      <w:autoSpaceDE w:val="0"/>
      <w:autoSpaceDN w:val="0"/>
      <w:adjustRightInd w:val="0"/>
      <w:jc w:val="left"/>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99452-B615-45AD-8C60-B746C0E75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18</Pages>
  <Words>13438</Words>
  <Characters>7661</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Izziņa_26-TA-898.docx</vt:lpstr>
    </vt:vector>
  </TitlesOfParts>
  <Company/>
  <LinksUpToDate>false</LinksUpToDate>
  <CharactersWithSpaces>21057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Izziņa_26-TA-898.docx</dc:title>
  <dc:creator>Karina Zagoskina</dc:creator>
  <cp:lastModifiedBy>Krista Meikšāne</cp:lastModifiedBy>
  <cp:revision>24</cp:revision>
  <cp:lastPrinted>2026-06-30T08:20:00Z</cp:lastPrinted>
  <dcterms:created xsi:type="dcterms:W3CDTF">2026-08-11T11:55:00Z</dcterms:created>
  <dcterms:modified xsi:type="dcterms:W3CDTF">2026-09-28T10:12:00Z</dcterms:modified>
</cp:coreProperties>
</file>