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25-TA-1171: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Žurnālistu un citu mediju profesionāļu drošības plāns 2025.-2027.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2025. gadā nodrošināt atbilstoši piešķirtajiem valsts budžeta līdzekļiem. Jautājumu par papildu valsts budžeta līdzekļu piešķiršanu plānā paredzēto pasākumu īstenošanai 2026. gadā un turpmākajos gados izskatīt likumprojekta "Par valsts budžetu 2026. gadam un budžeta ietvaru 2026., 2027. un 2028.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iesaistītajām institūcijām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Nr. 377 Rīgā 2025. gada 26. jūnijā (prot. Nr. 25 46. §) (25-TA-1477) par grozījumiem Ministru kabineta 2025. gada 27. marta rīkojumā Nr. 179 "Par likumprojekta "Par valsts budžetu 2026. gadam un budžeta ietvaru 2026., 2027. un 2028. gadam" sagatavošanas grafiku" nosaka "3.1 Ministrijām un citām centrālajām valsts iestādēm nesniegt priekšlikumus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2025. gadā un turpmāk ik gadu nodrošināt esošo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2025. gadā nodrošināt atbilstoši piešķirtajiem valsts budžeta līdzekļiem. Jautājumu par papildu valsts budžeta līdzekļu piešķiršanu plānā paredzēto pasākumu īstenošanai 2026. gadā un turpmākajos gados izskatīt likumprojekta "Par valsts budžetu 2026. gadam un budžeta ietvaru 2026., 2027. un 2028. gadam" sagatavošanas procesā kopā ar visu ministriju un citu centrālo valsts iestāžu prioritārajiem pasākumiem, ievērojot valsts budžeta finansiālās iespējas. Savukārt, ja budžeta likumprojekta sagatavošanas procesā netiek atbalstīta papildu finansējuma piešķiršana, plānā paredzētais ir nodrošināms iesaistītajām institūcijām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atbalstāma tāda dokumenta tālāka virzība, kurā iekļauti pasākumi bez to īstenošanai nepieciešamā finansiālā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2025. gada 15. aprīlī Ministru kabinetā apstiprinātajam Latvijas Fiskāli strukturālā plāna 2025.-2028. gadam 2025. gada Progresa ziņojumam valsts budžeta fiskālā telpa turpmākajiem gadiem ir negatīva. Vienlaikus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kā arī saskaņā ar Ministru kabineta 2025. gada 27. marta rīkojuma Nr. 179 "Par likumprojekta "Par valsts budžetu 2026. gadam un budžeta ietvaru 2026., 2027. un 2028. gadam" sagatavošanas grafiku" 3.¹ punktu ministrijām un citām centrālajām valsts iestādēm noteikts nesniegt priekšlikumus prioritārajiem pasākumiem. Līdz ar to, balstoties uz šī brīža prognozēm, iespējas piešķirt papildu finanšu resursus turpmākajos gados būs ierobežotas, kas ministrijām un citām centrālajām iestādēm jāņem vērā plānošanas dokumentu izstrādē, tādējādi arī papildu nepieciešamais finansējums jārod esošā finansējuma ietvaros, pārskatot un optimizējot esošos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rīkojuma projekta 3.punkts ir izsakāms šādā redakcijā: “Atbildīgajai institūcijai un līdzatbildīgajām institūcijām plānā paredzēto pasākumu īstenošanu 2025. gadā un turpmāk ik gadus nodrošināt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3.punkts atbilstoši Finanšu ministrijas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Atbildīgajai institūcijai un līdzatbildīgajām institūcijām plānā paredzēto pasākumu īstenošanu 2025. gadā un turpmāk ik gadu nodrošināt esošo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3.2. punktu vēršam Jūsu uzmanību, ka ar norādi "citu publisko iestāžu datubāzes" tiek aptverts ārkārtīgi plašs tvērums. Jo īpaši uzsveram, ka tas tādējādi neattiecas vienīgi uz publiskajiem reģistriem. Līdz ar to, kaut arī Tieslietu ministrija var nodrošināt un nodrošinās atbalstu Kultūras ministrijai attiecībā uz Uzņēmumu reģistra vestajiem reģistriem, tā objektīvi nevar nodrošināt atbalstu attiecībā uz citu publisko iestāžu uzturētajām datubāzēm vai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informāciju par līdzatbildīgajām institūcijām, konkretizējot Tieslietu ministrijas iesaisti (proti, norādot "TM (attiecībā uz Uzņēmumu reģistra vestajiem reģistriem)") vai arī papildinot līdzatbildīgo institūciju uzskaitījumu ar nepieciešamajām (izvēloties šādu risinājumu, lūdzam pārskatīt arī rīkojuma projekta 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Komerctiesību departamenta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3.2.pasākums, ailē par līdzatbildīgo institūciju iekļaujot norādi uz Tieslietu ministriju kā līdzatbildīgo institūciju attiecībā uz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sanāksmē tika panākta vienošanās ar Tieslietu ministriju par Plāna projekta IV.nodaļas "Pasākumi plāna mērķa sasniegšanai" 3.2.pasākuma aili par "Līdzatbildīgās institūcijas" papildināt ar norādi "citas publiskas iestādes, kuru datubāzēs pieejama informācija par mediju uzņēmumu adresēm (papildu iestādes tiks identificētas izvērtējuma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plāna 2025.-2027. gadam (turpmāk – Plāns) projekta 1.2. punktā (14.-15. lpp.) ir norādīts pasākums “Risinājuma izstrāde, kas mediju uzņēmumiem un žurnālistu profesionālajām organizācijām atvieglo iespējas pārstāvēt savus darbiniekus vai biedrus lietu ierosināšanā un aizstāvībā, kad jāvēršas policijā ar iesniegumu par veiktu pārkāpumu pret žurnālistu” un rezultatīvais rādītājs “iesaistot ieinteresētās puses, sagatavots risinājums (piemēram, algoritms), kā mediju uzņēmumam vai žurnālistu profesionālajai organizācijai pārstāvēt savus darbiniekus un biedrus lietu ierosināšanā un aizstāvībā, kad jāvēršas policijā ar iesniegumu par veiktu pārkāpumu pret žurnālistu”. Tieslietu ministrija ir norādīta kā līdzatbildīgā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turklāt skaidrots: “Plāna projektā minētā starpinstitūciju Žurnālistu drošības darba grupā vairākkārt tika norādīts uz nepilnībām normatīvajos aktos, kas liedz medijam pārstāvēt savu darbinieku (žurnālistu vai citu mediju profesionāli, piemēram, operatoru) lietu ierosināšanā un aizstāvībā, kad žurnālists, pildot savus tiešos darba pienākumus, ir saskāries ar fizisku vai emocionālu vardarbību (kas var tikt īstenota gan reālajā, t.i. – fiziskajā) vidē, gan digitālajā vidē. Pieredze rāda, ka žurnālisti paši nereti atsakās ziņot par vardarbību, kas vērsta pret viņiem, jo tas rada emocionālu spriedzi, bailes par savu un savu tuvinieku drošību, kā arī atrauj žurnālistu no savu darba pienākumu pildīšanas. Tādēļ minētā darba grupa vienojās, ka būtu nepieciešams izvērtēt un sagatavot risinājumu, kas ļautu medijam pārstāvēt savus darbiniekus.”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Plāna projekta 1.2. punktā, gan visā Plāna projektā ir nepieciešams precizēt lietoto terminoloģiju, kas ļautu labāk izprast pasākuma tvērumu. Proti, tiek lietots termins “lietu ierosināšana”, bet no pasākuma konteksta ir saprotams, ka runa nav par civillietu ierosināšanu, bet gan par kriminālprocesa vai administratīvā pārkāpuma procesa uzsākšanu. Tiek minēti tikai “pārkāpumi” pret žurnālistiem, bet netiek minēti noziedzīgi nodarījumi. Tāpat tiek lietots termins “aizstāvība” (mediju uzņēmumu iespējas pārstāvēt savus darbiniekus vai biedrus aizstāvībā), lai gan Kriminālprocesa likuma (turpmāk – KPL) 79. panta izpratnē aizstāvis ir Latvijā praktizējošs advokāts, kas kriminālprocesā, noteiktā tā stadijā vai atsevišķā procesuālā darbībā īsteno tādas personas aizstāvēšanu, kurai ir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KPL 369. panta pirmo daļu kriminālprocesa uzsākšanas iemesls ir tādu ziņu iesniegšana izmeklēšanas iestādei, prokuratūrai vai tiesai (turpmāk — par kriminālprocesa norisi atbildīgā iestāde), kuras norāda uz iespējama noziedzīga nodarījuma izdarīšanu, vai šādu ziņu iegūšana par kriminālprocesa norisi atbildīgā iestādē. Saskaņā ar KPL 369. panta otrās daļas 1. un 5. punktu šādas ziņas var iesniegt ne vien noziedzīga nodarījuma rezultātā cietusī persona, bet arī jebkura fiziskā vai juridiskā persona kā informāciju par iespējamiem noziedzīgiem nodarījumiem, no kuriem pati tieši nav cietusi. Saskaņā ar Administratīvās atbildības likuma 116. panta 1. punktu administratīvā pārkāpuma procesu uzsāk uz iesnieguma pamata. Līdz ar to jau šobrīd likumā ir nostiprinātas iespējas vērsties ar iesniegumu policijā par iespējamo noziedzīgo nodarījumu vai administratīvo pārkāpumu ne tikai cietušajam, bet jebkurai fiziskai vai juridiskai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Ministru kabineta 22.09.2020. noteikumu Nr. 589 “Iekšlietu ministrijas nolikums” 4.1.1. un 4.1.3. apakšpunktu, Iekšlietu ministrija izstrādā, organizē un koordinē politiku sabiedriskās kārtības un drošības jomā, kā arī noziedzības novēršanas un apkarošanas jomā, līdz ar to algoritma izstrāde gadījumiem, kad jāvēršas policijā par iesniegumu par veiktu administratīvo pārkāpumu vai noziedzīgu nodarījumu pret žurnālistu, pirmšķietami būtu Iekšlietu ministrijas kompetencē.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Krimināltiesību departamenta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tika panākta vienošanās precizēt Plāna projekta IV.nodaļas "Pasākumi plāna mērķa sasniegšanai" 1.2.pasākumu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izstrāde, kas mediju uzņēmumiem un žurnālistu profesionālajām organizācijām atvieglo iespējas pārstāvēt savus darbiniekus vai biedrus lietu ierosināšanā, kad jāvēršas policijā ar iesniegumu par veiktu pārkāpumu vai noziedzīgu nodarījumu pret žurnālistu."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Plāna projekta IV.nodaļas "Pasākumi plāna mērķa sasniegšanai" 1.2.pasākuma rezultatīvais rādītājs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ieinteresētās puses, sagatavots risinājums (piemēram, algoritms vai skaidrojums) un izvērtēts esošais normatīvais regulējums (nepieciešamības gadījumā, veicot grozījumus), kā mediju uzņēmumam vai žurnālistu profesionālajai organizācijai pārstāvēt savus darbiniekus un biedrus kriminālprocesa vai administratīvā pārkāpuma procesa uzsākšanā, kad jāvēršas policijā ar iesniegumu par veiktu pārkāpumu vai noziedzīgu nodarījumu pret žurnālistu."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Kultūras ministrijas izveidotās Žurnālistu drošības jautājumu risināšanas darba grupas sanāksmē tika skatīts gadījums, kad medijs centās pārstāvēt savu darbinieku, vēršoties Valsts policijā par kriminālprocesa uzsākšanu saistībā ar draudiem, personu vajāšanu un iejaukšanos plašsaziņas līdzekļa darbībā. Minētā notikuma rezultātā tika pieņemts lēmums par atteikšanos uzsākt kriminālprocesu, atsaucoties uz Kriminālprocesa likuma 377. panta 8. punktu, kas nosaka, ka Kriminālprocesu nedrīkst uzsākt, ja nav cietušās personas pieteikuma. Šā iemesla dēļ saredzam, ka Kriminālprocesa likums viennozīmīgi nenodrošina iespēju pārstāvēt, piemēram, konkrētajā gadījumā žurnālistu un ir nepieciešams meklēt risinājumu, kā situāciju mainīt.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priekšlikumu, papildināta Plāna projekta III.nodaļa "Situācijas raksturojums" ar praktiska piemēra aprakstu par medija centieniem pārstāvēt savu žurnālistu kriminālprocesa ierosināšanā.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rīkotās 2025.gada 6.oktobra starpinstitūciju sanāksmes laikā tika panākta vienošanās ar Iekšlietu ministriju par tās norādīšanu Plāna projekta IV.nodaļas "Pasākumi plāna mērķa sasniegšanai" 1.2.pasākuma ailē "Līdzatbildīgās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praksē ir pierādījies, ka atbildība par Krimināllikumā paredzētajiem noziedzīgajiem nodarījumiem, kas tiek veikti attiecībā pret žurnālistiem virtuālajā vidē nedarbojas, par ko daudz tika diskutēts ar piemēriem darba grupas sastāvā, lūdzam Plāna projekta IV.nodaļas “Pasākumi plāna mērķa sasniegšanai” 1.rīcības virziena 1.1.pasākumā neatteikties no risinājuma kriminālprocesuālā normatīvā regulējuma sakārtošanai.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Plāna projekta IV.nodaļas "Pasākumi plāna mērķa sasniegšanai" 1.1. pasākuma rezultatīvais rādītājs, tomēr nepapildināt ar norādi par "kriminālprocesuālā normatīvā regulējuma pilnveidi", ņemot vērā, ka pasākums saistīts ar risinājuma izstrādi attiecībā uz administratīvo pārkāpumu efektīvu izmeklēšanu.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Pārstāvot VSIA "Latvijas Sabiedriskais medijs" viedokli, uzskatām, ka ir atjaunojama iepriekšējā plāna projekta IV.nodaļas “Pasākumi plāna mērķa sasniegšanai” 2.rīcības virziena 2.2.pasākuma 2.rezultatīvā rādītāja redakcija, paredzot apmācības tiesnešiem un prokuroriem, jo tikai apmācību procesā var rasties izpratne par žurnālistu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saglabāt esošo Plāna projekta IV.nodaļas "Pasākumi plāna mērķa sasniegšanai" 2.rīcības virziena 2.2.pasākuma 2.rezultatīvā rādītāja redakciju, to papildinot ar norādi "(nepieciešamības gadījumā – arī citām tiesībsargājošajām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vērš uzmanību, ka iepriekšējās Plāna projekta IV.nodaļas "Pasākumi plāna mērķa sasniegšanai" 2.2.pasākuma redakcijās bija iekļauta atsauce uz mācībām tiesnešiem un prokuroriem, taču tā tika svītrota un pārformulēta esošajā redakcijā, fokusējoties uz piekļuves nodrošināšanu informatīviem materiāliem. Šādas izmaiņas tika veiktas, Kultūras ministrijai tiekoties ar Tieslietu akadēmiju, kā rezultātā tika panākta konceptuāla vienošanās, ka objektīvs un efektīvs risinājums būtu primāri nodrošināt pieeju informatīviem materiāliem, tostarp tiešsaistes lekciju videoierakstiem. Šāds risinājums tika izvēlēts, ņemot vērā tiesnešu specifisko darba plānošanas režīmu un noslodzi.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 IV. Pasākumi plāna mērķa sasniegšanai, tabulas 1.1.apakšpunktā "Rezultatīvie rādītāji"  2.apakšpunktā norādīts - Ierosināto un izskatīto lietu skaits gadījumos, kad administratīvais pārkāpums tiek vērsts pret žurnālistu interneta vidē, kā rezultātā ir identificēts un saukts pie atbildības likumpārkāpējs. Valsts policija norāda, ka Valsts policijā netiek uzskaitītas cietušās personas pēc profesijas. Līdz ar to nav saprotams, kā Valsts policija nodrošinās šo pārkāpumu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policija norāda, ka Kriminālprocesa likums nosaka vienotu procesuālo kārtību visām kriminālprocesā iesaistītajām personām neatkarīgi no šo personu izcelsmes, sociālā un mantiskā stāvokļa, nodarbošanās, pilsonības, rases un nacionālās piederības, attieksmes pret reliģiju, dzimuma, izglītības, valodas, dzīvesvietas un citiem apstākļiem, tādējādi, nodrošinot vienlīdzības principa ievērošanu - aizsargājama ir ikviena  persona, neatkarīgi no tā, kādu profesiju tā pārstāv. Profesijas norādīšana nav obligāta prasība fiksējot personas datus, persona to var arī nenorādīt,  un līdz ar to šādi dati  nebūs objektīvi.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precizēt Plāna projekta IV.nodaļas "Pasākumi plāna mērķa sasniegšanai" 1.1.pasākuma 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VP kontaktpunktā no žurnālistiem saņemto ziņojumu (par pārkāpumiem interneta vidē)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vērš uzmanību, ka Plāna projekta kopsavilkumā un situācijas aprakstā ir sniegts detalizēts skaidrojums par žurnālistu lomu un svarīgo nozīmi demokrātijas aizsardzībā, sabiedrības informēšanā par tai svarīgiem un aktuāliem notikumiem u.c., kas pamato iemeslu, kāpēc žurnālistu aizsardzībai ir jāpievērš lielāka uzmanība.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Nodaļā - (IV. Pasākumi plāna mērķa sasniegšanai) 14 lpp.,  Tabulas sadaļā - "Rīcības virziena politikas rezultāti" - 1.3.apakšpunktā noteiktajam uzdevumam izpildes termiņš ir noteikts 2026.gada 2.pusgads, šajā uzdevumā ir uzdots Kultūras ministrijai  nostiprināt normatīvajos aktos žurnālista un citu mediju profesionāļu definīciju. Savukārt 1.6.apakšpunktā sadaļā - "Valsts policijas kapacitātes stiprināšana darbam ar žurnālistu drošības jautājumiem" termiņš ir noteikts 2026.gada 1.pusgads, šajā uzdevumā ir uzdots Valsts policijai apmācīt personālu, kā atpazīt uzbrukumu žurnālistiem un apdraudējumu žurnālistu drošībai. No iepriekš minētā izriet, ka  Valsts policijai ir jāsāk apmācība pirms ir izstrādāta un nostiprināta žurnālista un citu mediju profesionāļu definīcija. Valsts policija uzskata, ka apmācības ir jāuzsāk pēc 2026.gada 2.pusgada, proti 2027.gada 1.pusgadā, kad tiks izstrādāts normatīvais regulējums, kurā ir noteikta žurnālista un citu mediju profesionāļu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Valsts policijas ieskatā termiņš nostiprināt normatīvajos aktos žurnālista un citu mediju profesionāļu definīciju būtu to nosakāms daudz ātrāk, vismaz kā 2026. gada 1. pusgads, līdz ar to tad attiecīgi apmācības varētu uzsākt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Iekšlietu ministrija atsauca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žurnālista definīcija ir formulēta spēkā esošā likuma "Par presi un citiem masu informācijas līdzekļiem" 23.pantā, taču, ņemot vērā mediju vides straujo attīstību, ir nepieciešams nostiprināt mūsdienīgu žurnālista definīciju, uz ko norāda mediju nozares pārstāvji, kā arī to pierāda Rīgas Stradiņa universitātes 2024. gadā veiktais pētījums "Žurnālistu un citu mediju profesionāļu drošības situācijas izvērtējums". Plāna projekta IV.nodaļas "Pasākumi plāna mērķa sasniegšanai" 1.3.pasākuma mērķis ir mūsdienīgas žurnālista definīcijas nostiprināšana, ko plānots īstenot kontekstā ar jaunā Mediju likuma izstrādi. Šā iemesla dēļ ir grūti prognozēt, kad šis process varētu noslēgties, ņemot vērā, ka jauna mediju regulējuma izstrāde pati par sevi būs ļoti sarežģīta un sensitīva. Tam nevajadzētu kļūt par šķērsli citu Plāna projekta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policijas darbinieku mācību par žurnālistu drošības jautājumiem uzdevums būs iemācīt policijas darbiniekiem atpazīt situācijas, kurās žurnālisti var būt apdraudēti, un kā rīkoties – tas neprasa precīzu juridisku definīciju, bet gan izpratni par žurnālista lomu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(SEPLP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elektronisko plašsaziņas līdzekļu padome (turpmāk - SEPLP) uzskata, ka ir atjaunojama iepriekšējā plāna 2.0 versijā iekļautā 1.2.pasākuma darbības rezultāta un rezultatīvā rādītāja redakcija, kas tika saskaņota darba grupā. Lūdzam Kultūras ministriju precizēt, ka pasākuma mērķis skar normatīvo aktu izmaiņas attiecībā uz kriminālprocesu, nevis civilprocesu. Darba grupā izskanēja praktiski piemēri, kad elektroniskais plašsaziņas līdzeklis ir vērsies policijā, pārstāvot žurnālistu, ar kuru ir līgumattiecībās, kurš pats dažādu iemeslu dēļ (piemēram, saņemto draudu dēļ) nav gatavs savu tiesību aizstāvībai, taču policija ir lēmusi par atteikumu ierosināt kriminālprocesu. Kriminālprocesa likuma 7. panta otrajā daļā ir uzskaitīti Krimināllikuma panti, par kuros paredzēto nodarījumu kriminālprocesu uzsāk, ja saņemts tās personas pieteikums, kurai nodarīts kaitējums, t.sk. Krimināllikuma 132. pantā, 132.</w:t>
            </w:r>
            <w:r w:rsidR="00000000" w:rsidRPr="00000000" w:rsidDel="00000000">
              <w:rPr>
                <w:vertAlign w:val="superscript"/>
                <w:rtl w:val="0"/>
              </w:rPr>
              <w:t xml:space="preserve">1</w:t>
            </w:r>
            <w:r w:rsidR="00000000" w:rsidRPr="00000000" w:rsidDel="00000000">
              <w:rPr>
                <w:rtl w:val="0"/>
              </w:rPr>
              <w:t xml:space="preserve"> pantā, 157.pantā paredzētajiem noziedzīgajiem nodarījumiem, ar kuriem var sastapties žurnālists, izpildot savus profesionālos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precizēt par 1.2.pasākuma īstenošanu atbildīgo institūciju, SEPLP ieskatā LŽA kā biedrība nevar būt noteikta par atbildīgo institūciju konkrētas nozares politikas īstenošanas plānā.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par Plāna projekta IV.nodaļas "Pasākumi plāna mērķa sasniegšanai" 1.2.pasākumu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izstrāde, kas mediju uzņēmumiem un žurnālistu profesionālajām organizācijām atvieglo iespējas pārstāvēt savus darbiniekus vai biedrus lietu ierosināšanā, kad jāvēršas policijā ar iesniegumu par veiktu pārkāpumu vai noziedzīgu nodarījumu pret žurnālistu."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1.2.pasākuma rezultatīvais rādītājs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"Iesaistot ieinteresētās puses, sagatavots risinājums (piemēram, algoritms vai skaidrojums), kā mediju uzņēmumam vai žurnālistu profesionālajai organizācijai pārstāvēt savus darbiniekus un biedrus kriminālprocesa vai administratīvā pārkāpuma procesa uzsākšanā, kad jāvēršas policijā ar iesniegumu par veiktu pārkāpumu vai noziedzīgu nodarījumu pret žurnālistu."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nodaļas 2. rīcības virzienā kā viens no rezultatīvajiem rādītājiem ir noteikts, ka: “Augusi sabiedrības (piemēram, studentu, sabiedrības grupu, kuras skar iespēju nevienlīdzība u.tml.), viedokļu līderu (piemēram, deputātu, politiķu, pilsoniskās sabiedrības pārstāvju) un tiesībaizsardzības iestāžu (tostarp, Valsts drošības dienesta) amatpersonu un darbinieku (tajā skaitā, tiesnešu, prokuroru, policistu) izpratne par žurnālistu darbu un viņu drošības nozīmi demokrātiskā sabiedrībā.”. Aicinām precizēt Projektu, dzēšot atsauci uz VDD, ņemot vērā, ka tā neatbilst Projekta 10. lappuses pirmajā rindkopā izmantotajai terminoloģijai, vienlaikus valsts drošības iestādes nav norādāmas kā tiesībaizsardzības iestādes, ņemot vērā to likumā noteikto atšķirīgo kompetenci. Nav arī saprotams, kādēļ VDD tiek izcelts kā vienīgā valsts institūcija, kurai nepieciešams “audzēt izpratni” par žurnālistu darbu un viņu drošības nozīmi. Vienlaikus norādām, ka VDD savas kompetences ietvaros veic darbību informatīvās telpas drošības jomā un VDD īstenotās aktivitātes informatīvās telpas drošības jautājumu aktualizēšanā skaidri norāda uz VDD un tā amatpersonu augstu izpratni par žurnālistu drošības nozīmi demokrātiskā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IV.nodaļas “Pasākumi plāna mērķa sasniegšanai” 2.rīcības virzienam “Izpratnes vairošanas un izglītības pasākumi par žurnālistu drošības un aizsardzības jautājumiem” definētais pirmais rezultatīvais rādītājs ir precizēts, svītrojot atsauci uz Valsts drošības dienestu (VDD).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nodaļā norādīts, ka: “Tāpat Latvijā ir raksturīgas situācijas, kad tiesībsargājošās (Valsts policija, Ģenerālprokuratūra un tiesu sistēma) iestādes un valsts drošības iestādes un mediju ētikas uzraugi saņem politiķu un valsts institūciju sūdzības par žurnālistiem”. Ņemot vērā, ka kontekstā iepriekšējā rindkopā tiek aprakstīti žurnālistu privātuma, reputācijas, drošības aizskāruma aspekti, aicinām precizēt Projektu, skaidrojot problemātikas būtību saistībā ar tiesībsargājošajām iestādēm un valsts drošības iestādēm sniegtajām sūdzībām, norādot informāciju par iespējami nepatiesu un nepamatotu sūdzības iesniegšanas faktu, vai skaidrojot pozīciju, ka sūdzību iesniegšanas fakts, neatkarīgi no to satura ir uzskatāms par darbību, kas vērsta pret žurnālistiem.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 “Situācijas raksturojums” (skat. 10.lp.)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Latvijā ir raksturīgas situācijas, kad tiesībsargājošās iestādes (Valsts policija, Ģenerālprokuratūra un tiesu sistēma) un valsts drošības iestādes un mediju ētikas uzraugi saņem politiķu un valsts institūciju sūdzības par žurnālistiem, kurās var novērot iespējami nepatiesu un nepamatotu sūdzību iesniegšanas faktu. Vienlaikus ir svarīgi norādīt, ka sūdzību iesniegšana, neatkarīgi no to satura, ir uzskatāma par darbību, kas vērsta pret žurnālistiem.”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izmantoti termini “žurnālisti” un “žurnālisti un citi mediju profesionāļi”, kas nevieš skaidrību par personu loku, kas tiek aptvertas ar konkrētiem terminiem. Aicinām sniegt definīciju terminiem “žurnālisti” un  “žurnālisti un citi mediju profesionāļi”, lai noteiktu kritērijus personu piederībai iepriekšminētajām grupām, tādējādi skaidri nosakot noteikto personu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projekta IV.nodaļas “Pasākumi plāna mērķa sasniegšanai” 1.rīcības virziena 1.3.pasākuma “Mūsdienīgu žurnālista un citu mediju profesionāļu definīciju nostiprināšana normatīvajos aktos” mērķis cita starpā būs definēt žurnālistu pienākumus un tiesības, skaidri ļaujot identificēt žurnālistu pēc vispārzināmām pazīmēm (žurnālista definīcijas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2.2. punktā ietverto uzdevumu attiecībā uz mācību organizēšanu prokuroriem un tiesnešiem, norādām, ka sarunās ar Kultūras ministrijas pārstāvjiem tika panākta vienošanās, ka no Tieslietu akadēmijas puses plānots nodrošināt šīm mērķa grupām piekļuvi informatīvajiem materiāliem, kas izstrādāti ar Kultūras ministrijas atbalstu, nevis organizēt mācības. Ņemot vērā, ka šāda formāta informācijas nodošana tiesnešiem un prokuroriem tiek uzskatīta par atbilstošāku un efektīvāku, kā arī faktu, ka uzdevuma īstenošanai nav paredzēts papildu finansējums, aicinām precizēt uzdevuma formulējumu. Vienlaikus norādām, ka iespējas īstenot mācības varētu tikt izvērtētas atbilstoša finansējuma pieejamības un pieprasījuma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piekļuvi tiesnešiem un prokuroriem informatīvajiem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2.rīcības virziena 2.2.pasākuma 2.rezultatīvais rādītājs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“Tiesnešiem un prokuroriem nodrošināta piekļuve informatīviem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ir norādīta kā atbildīgā institūcija pie pasākumiem plāna mērķa sasniegšanai 1.2. punkta, kas paredz  “mediju uzņēmumu un žurnālistu profesionālo organizāciju tiesību nostiprināšanu pārstāvēt savus darbiniekus un biedrus lietu ierosināšanā un aizstāvībā”. Detalizētāks problēmsituācijas apraksts no kā izrietētu 1.2. punkts - plānā nav atrodams. Lūdzam skaidrot, kas ar to ir domāts, tajā skaitā norādīt uz problēmām praksē, kas prasītu attiecīga regulējuma izstrādi TM kompetencē esošajos tiesību aktos. Jau šobrīd saskaņā ar spēkā esošo regulējumu juridiskas personas var būt par pārstāvjiem civilprocesā.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1.rīcības virziena 1.2.pasākums, tā darbības rezultāts, rezultatīvais rādītājs, atbildīgās un līdzatbildīgās institūcijas, pasākumu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izstrāde, kas mediju uzņēmumiem un žurnālistu profesionālajām organizācijām atvieglo iespējas pārstāvēt savus darbiniekus vai biedrus lietu ierosināšanā un aizstāvībā, kad jāvēršas policijā ar iesniegumu par veiktu pārkāpumu pret žurnālistu.”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1.2.pasākumā Kultūras ministrija ir norādīta kā atbildīgā institūcija un Tieslietu ministrija, Nacionālā elektronisko plašsaziņas līdzekļu padome un Sabiedrisko elektronisko plašsaziņas līdzekļu padome ir norādīta kā līdzatbildīgā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Plāna projektā minētā starpinstitūciju Žurnālistu drošības darba grupā vairākkārt tika norādīts uz nepilnībām normatīvajos aktos, kas liedz medijam pārstāvēt savu darbinieku (žurnālistu vai citu mediju profesionāli, piemēram, operatoru) lietu ierosināšanā un aizstāvībā, kad žurnālists, pildot savus tiešos darba pienākumus, ir saskāries ar fizisku vai emocionālu vardarbību (kas var tikt īstenota gan reālajā, t.i. – fiziskajā) vidē, gan digitālajā vidē. Pieredze rāda, ka žurnālisti paši nereti atsakās ziņot par vardarbību, kas vērsta pret viņiem, jo tas rada emocionālu spriedzi, bailes par savu un savu tuvinieku drošību, kā arī atrauj žurnālistu no savu darba pienākumu pildīšanas. Tādēļ minētā darba grupa vienojās, ka būtu nepieciešams izvērtēt un sagatavot risinājumu, kas ļautu medijam pārstāvēt savus darbiniekus. Plāna projektā detalizēts problēmas apraksts nav iekļauts, lai īpaši neizceltu kādu žurnālistu grupu.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3.2. pasākumu jānorāda, ka tas ir pārāk specifisks pasākums, kas nav izvērtēts šī plāna ietvaros, līdz ar to Tieslietu ministrija neatbalsta uz konkrētu risinājumu orientētu pasākumu. Ņemot vērā iepriekš minēto, lūdzam pasākumu dzēst, to pārveidot par risinājuma izvērtējuma izstrādes pasākumu vai arī plāna projektā izsmeļoši skaidrot pasākumam izvirzītā rezultatīvā rādītāja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3.2. pasākums netiek dzēsts, lūdzam precizēt, kas ir saprotams ar jēdzienu "fiziskā adrese" 3.2. rezultatīvā rādītāja sadaļā, jo šāds jēdziens normatīvajos aktos netiek skaidrots.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gadījumā, ja 3.2. pasākums netiek dzēsts, aicinām atkārtoti izvērtēt Tiesībsarga noteikšanu par atbildīgo, ņemot vērā, ka no Tieslietu ministrijas perspektīvas pašlaik nav viennozīmīgi skaidrs iesaistes apjoms un konteksts.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3.rīcības virziena 3.2.pasākums, tā darbības rezultāts, rezultatīvais rādītājs, atbildīgās un līdzatbildīgās institūcijas un pasākuma izpildes termiņš, rezultatīvo rādītāju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“Sagatavots izvērtējums un risinājums par mediju uzņēmuma adrešu publiskas pieejamības riskiem Uzņēmuma reģistra vestajos reģistros un citu publisko iestāžu datubāzēs, ja mediju uzņēmuma adrese ir arī žurnālista dzīvesvietas adrese.”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3.2.pasākumā Kultūras ministrija ir norādīta kā atbildīgā institūcija un Tieslietu ministrija un Tiesībsarga birojs ir norādīts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jēdzienu "mediju uzņēmums", jo normatīvie akti šādu jēdzienu neskaidro.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21.atsaucē ir sniegts jēdziena “mediju uzņēmums” skaidrojums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RSU pētījumā un Plānā izmantoto jēdzienu “mediju uzņēmums” pamatā tiek saprasts “masu informācijas līdzekļa īpašnieks (dibinātājs) un izdevējs” likuma “Par presi un citiem masu informācijas līdzekļiem” izpratnē, kas atbilst terminam “mediju pakalpojumu sniedzējs” Eiropas mediju brīvības akta izpratnē (skat. likumprojektu “Grozījumi likumā “Par presi un citiem masu informācijas līdzekļiem”” 25-TA-360). Mediju uzņēmums (arī – masu informācijas līdzekļa īpašnieks (dibinātājs) un izdevējs jeb mediju pakalpojumu sniedzējs) parasti ir arī žurnālistu un citu mediju profesionāļu darba 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6.sadaļas 1.tabulā “Kopsavilkums par Plānā iekļauto uzdevumu īstenošanai nepieciešamo valsts un pašvaldību budžeta finansējumu”  pie pasākumiem 1.1., 1.2., 1.3., 1.4., 1.5., 1.6., 1.7., 2.2., 2..3., 2.4., 3.1. un 3.2. nav norādīts iesaistīto ministriju budžeta programmas (apakšprogrammas) kods un nosaukums, kā arī pasākumu izpildei pieejamais finansējums,  kas neatbilst Ministru kabineta 2014.gada 2.decembra noteikumu Nr.737 “Attīstības plānošanas dokumentu izstrādes un ietekmes izvērtēšanas noteikumi” 2.pielikumā norādītajām prasībām, attiecīgi lūdzam precizēt plāna projekta 6.sadaļas 1.tabulu.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VI.nodaļa “Ietekmes novērtējums uz valsts un pašvaldību budžetu”, tajā Plāna projekta 1.1., 1.2., 1.3., 1.4., 1.5., 1.6., 1.7., 2.2., 2.3., 2.4., 3.1. un 3.2.pasākumam pievienojot informāciju par atbildīgās institūcijas budžeta programmas (apakšprogrammas) kodu un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- 04.07.2025.)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projektā sniegta informācija, ka tas izstrādāts pamatojoties uz Latvijas mediju politikas pamatnostādņu 2024.–2027. gadam  otrajā rīcības virzienā “Droša mediju vide” ietvertajiem uzdevumiem. Atzīmējam, ka Ministru kabineta 2024. gada 1. oktobra rīkojuma Nr. 798 “Latvijas mediju politikas pamatnostādnes 2024.–2027.  gadam” 4.punkts paredz pamatnostādnes īstenot atbilstoši piešķirtajiem budžeta līdzekļiem. Tajā pašā laikā plāna projektā iekļauti pasākumi, kuru īstenošanai uzrādīta papildu finansējuma nepieciešamība. Līdz ar to lūdzam novērst plānošanas dokumentu savstarpēju neatbilstību, kā arī ņemot vērā izteikto iebildumu par rīkojuma projekta 3.punktu, no plāna projekta svītrot pasākumus, kuru īstenošanu nebūs iespējams nodrošināt iesaistīto institūciju esošo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VI.nodaļa “Ietekmes novērtējums uz valsts un pašvaldību budžetu”, tajā Plāna projekta 1.7., 1.8., 1.9., 2.1., 2.5. un 3.3.pasākumam svītrojot papildu nepieciešamo finansējumu un papildinot ar norādi, ka minētie pasākumi tiks īstenoti esošo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 rīcības virziena 1.1. pasākums paredz: "Interneta vidē pret žurnālistiem vērstu uzbrukumu un draudu pielīdzināšana (izmeklēšana un sodīšana) nodarījumiem reālajā publiskajā vidē.". Kā minētā pasākuma darbības rezultāts norādīts: "Sagatavots risinājums, normatīvajā regulējumā, kas gan administratīvi, gan kriminālprocesuāli ir pietiekams, lai aizsargātu žurnālistus.". Par  minētā pasākuma izpildi atbildīgās institūcijas noteiktas - Iekšlietu ministrija un 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jau šobrīd atbildība par Krimināllikumā paredzētajiem noziedzīgajiem nodarījumiem ir paredzēta neatkarīgi no tā, vai attiecīgās darbības (piemēram, vajāšana) tiek veiktas reālajā vai virtuālajā vidē. Līdzīgi tas attiecas arī uz administratīvajiem pārkāpumiem. Tāpat vēršama uzmanība, ka, piemēram, Kriminālprocesa likums nosaka vienotu procesuālo kārtību visām kriminālprocesā iesaistītajām personām neatkarīgi no šo personu izcelsmes, sociālā un mantiskā stāvokļa, nodarbošanās, pilsonības, rases un nacionālās piederības, attieksmes pret reliģiju, dzimuma, izglītības, valodas, dzīvesvietas un citiem apstākļiem, tādējādi, nodrošinot vienlīdzības principa ievērošanu - aizsargājama ir ikviena  persona, neatkarīgi no tā, kādu profesiju tā pārstāv.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Ministru kabineta 2017. gada 16. augusta noteikumu Nr. 474 "Tieslietu ministrijas nolikums" 4.1.1. apakšpunktu Tieslietu ministrijas funkcija ir izstrādāt, organizēt un koordinēt politiku valststiesību, administratīvo tiesību, civiltiesību, komerctiesību, krimināltiesību un reliģisko tiesību jomā, kā arī procesuālo tiesību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attiecīgi izvērtēt plāna projekta 1.1. pasākuma aktualitāti, vērtējot, par kādām pret žurnālistiem veiktām prettiesiskām darbībām, neatkarīgi no vides, kurās tās tiek veiktas, jau šobrīd normatīvajos aktos nav paredzēta atbildība. Vienlaikus, atbilstoši kompetencei, precizēt par minētā pasākuma izpildi atbildīgo institūciju.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1.rīcības virziena 1.1.pasākums, tā darbības rezultāts, rezultatīvais rādītājs, atbildīgās un līdzatbildīgās institūcijas un pasākuma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1.1.pasākums ir pārformulēts tā, lai varētu nodrošināt risinājumu, kas ļauj iegūt datus no elektronisko sakaru komersanta līdzīgi kā tas noteikts Latvijas Administratīvās atbildības likuma 112.pantā, kad tiek izmeklēti vardarbīgi nodarījumi internetā pret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1.1.pasākums, tā rezultāts un rezultatīvie rādītāji izteikti šādā redakcijā, ņemot vērā no Iekšlietu ministrijas saņemtos neformālos priekšlikumus e-pasta saziņā: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izstrāde administratīvo pārkāpumu efektīvai izmeklēšanai, nodrošinot likumpārkāpēju identificēšanu un saukšanu pie atbildības gadījumos, kad administratīvais pārkāpums tiek vērsts pret žurnālistu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 priekšlikumi grozījumiem normatīvajos aktos (Administratīvās atbildības likuma 112. pantā), nodrošinot efektīvu likumpārkāpēju identificēšanu (IP adrešu iegūšanu) un saukšanu pie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Pilnveidots normatīvais regulējums, lai identificētu un sauktu pie atbildības likumpārkāpējus par nelikumīgām darbībām pret žurnālistiem interneta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Ierosināto un izskatīto lietu skaits gadījumos, kad administratīvais pārkāpums tiek vērsts pret žurnālistu interneta vidē, kuru rezultātā ir identificēts un saukts pie atbildības likumpārkāpējs.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policija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3.2. punktu, aicinām precizēt rezultatīvā rādītāja formulējumu, norādot, ka risinājuma izstrāde ir veicama nepieciešamības gadījumā, proti, ja risku izvērtējuma rezultātā ir identificēti pastāvoši riski, kuriem ir nepieciešams meklēt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Komerctiesību departamenta priekšlikums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saskaņošanās sanāksmē tika panākta vienošanās par šī Tieslietu ministrijas priekšlikuma iekļaušanu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IV.nodaļas "Pasākumi plāna mērķa sasniegšanai" 3.2. pasākuma rezultatīvais rādītājs, ņemot vērā Tieslietu ministrijas priekšlikumu.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plāna projekta IV.nodaļas “Pasākumi plāna mērķa sasniegšanai” 3.rīcības virziena 3.3.pasākuma noteikto izpildes termiņu, risinājumu nodrošinot iespējami ātrākā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par Plāna projekta IV.nodaļas "Pasākumi plāna mērķa sasniegšanai" 3.3.pasākuma izpildes termiņa nemainīšanu.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pasākumu izpildes termiņi ir veidoti atšķirīgi, lai nodrošinātu pasākumu pakāpenisku realizāciju. Tāpat vēršam uzmanību, ka norādītie termiņi nenozīmē, ka pasākums nevar tikt īstenots ātrāk, ja tāda nepieciešamība tiktu identificēta.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(SEPLP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plāna projekta IV.nodaļas “Pasākumi plāna mērķa sasniegšanai” 2.rīcības virziena 2.2.pasākuma 2. apakšpunktā noteikto termiņu tiesnešu un prokuroru piekļuvi informatīvajiem materiāliem un apmācībām, salāgojot ar policijas darbinieku darbinieku apmācībām norādīto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Plāna projekta IV.nodaļas "Pasākumi plāna mērķa sasniegšanai" 2.2.pasākuma 2.apakšpunktā noteikto termiņu mainīt uz 2026.gada 2.pusgadu, lai to salāgotu ar 2.2.pasākuma 1.apakšpunktā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pasākumu izpildes termiņi ir veidoti atšķirīgi, lai nodrošinātu pasākumu pakāpenisku realizāciju. Tāpat vēršam uzmanību, ka  norādītie termiņi nenozīmē, ka pasākums nevar tikt īstenots ātrāk, ja tāda nepieciešamība tiktu identificēta.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IV.sadaļas “Pasākumi plāna mērķa sasniegšanai” 2.2.punkta 2) punktā aicinām paplašināt  informatīvo materiālu saņēmēju loku – nosakot šo saņēmēju loku kā “Visas tiesībsargājošās iestādes”.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Visām tiesībsargājošām iestādēm nodrošināta piekļuve informatīviem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rīkotajā 2025.gada 6.oktobra starpinstitūciju saskaņošanas sanāksmē tika panākta vienošanās Plāna projekta IV.sadaļas "Pasākumi plāna mērķa sasniegšanai" 2.2.pasākuma 2.apakšpunktu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"Tiesnešiem un prokuroriem (nepieciešamības gadījumā – arī citām tiesībsargājošajām iestādēm) nodrošināta piekļuve izglītojošiem materiāliem par žurnālistu drošības un aizsardzības jautājumiem, kas sagatavoti ar Kultūras ministrijas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Apsvērt 1.7., 1.8., 1.9., 2.1. īstenot esošā finansējuma ietvaros, pārkārtojot darba uzdevumus vai papildinot jau spēkā esosošus projektus ar plāna punktā noteikto saturu.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VI.nodaļa “Ietekmes novērtējums uz valsts un pašvaldību budžetu”, tajā Plāna projekta 1.7., 1.8., 1.9. un 2.1.pasākumam svītrojot papildu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25.4. punktam plānā jānorāda mērķa sasniegšanai paredzēto pasākumu darbības rezultātu rezultatīvos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Tālab aicinām noteikt izmērāmus un salīdzināmus rezultatīvos rādītājus pasākumiem 1.1. (otrais rādītājs)., 1.6., kā arī 2.4. (otrais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pie "Citām iniciatīvām žurnālistu drošības veicināšanai" 7. punktā (24. lpp.), apspriežoties ar norādītajām atbildīgajām organizācijām, precizēt aptuveno žurnālistu un citu mediju profesionāļu skaitu vai daļu no kopskaita, kam var paredzēt papildināt darba līgumus ar psiholoģiskā atbalsta nodrošināšanu un sniegt atbalstu paaugstinātas psiholoģiskās slodzes apstākļos.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1.rīcības virziena 1.1.pasākums, tā darbības rezultāts, rezultatīvais rādītājs, atbildīgās un līdzatbildīgās institūcijas un pasākuma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Valsts policiju, noskaidrots, ka Plāna projekta 1.1. un 2.4.pasākumam norādītie rezultatīvie rādītāji ir izmērāmi.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1.rīcības virziena 1.6.pasākuma rezultatīvā rādītāja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V.nodaļas “Citas iniciatīvas žurnālistu drošības veicināšanai” 7.punktā ir iekļauts aptuvenais žurnālistu un citu mediju profesionāļu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2014.gada 2.decembra noteikumu Nr.737 "Attīstības plānošanas dokumentu izstrādes un ietekmes izvērtēšanas noteikumi" 25.5. punktam plāna projektā termiņus pasākumu īstenošanai nosaka ar precizitāti līdz pusgadam. Tālab aicinām 2.2. uzdevuma izpildes termiņā uzskatīt katra nepieciešamā gada 31. decembri, savukārt kā 2.4. un 3.1. uzdevumu izpildes termiņus norādīt 2026.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IV.nodaļas “Pasākumi plāna mērķa sasniegšanai” 2.rīcības virziena 2.2. un 2.4.pasākuma un 3.rīcības virziena 3.1.pasākuma izpildes termiņš.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pie pasākumiem plāna mērķa sasniegšanai 1.4. punkta, kas paredz žurnālistu aizsardzības nodrošināšanu pret ļaunprātīgām tiesvedībām (SLAPP) pie līdzatbildīgajām institūcijām ir norādītas IeM un VP. Norādām, ka Eiropas Parlamenta un Padomes 2024. gada 11. aprīļa direktīva (ES) 2024/1069 par sabiedrības līdzdalībā iesaistījušos personu aizsardzību pret acīmredzami nepamatotām prasībām vai ļaunprātīgu tiesvedību (stratēģiska tiesvedība pret sabiedrības līdzdalību) 1. pants noteic, ka direktīva paredz aizsardzības pasākumus pret acīmredzami nepamatotām prasībām vai ļaunprātīgu tiesvedību civillietās. Līdz ar to TM izstrādātais regulējums, kas saistīts ar minētās direktīvas pārņemšanu, būs attiecināms tikai uz civillietām.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Plāna projekta IV.nodaļas “Pasākumi plāna mērķa sasniegšanai” 1.rīcības virziena 1.4.pasākuma izpildes līdzatbildīgās institūcijas, no tām svītrojot Iekšlietu ministriju, Kultūras ministriju un Valsts policiju.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to, ka uzņēmums un profesionālā organizācijas nav viens un tas pats. Ņemot vērā iepriekš minēto, lūdzam veikt atbilstošos labojumus 13. lapaspusē sadaļas "rezultatīvie rādītāji" otrajā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projekta 1.rīcības virziena politikas otrajam rezultatīvajam rādītājam mainīta redakcija, lai tas saskan ar Plāna projekta 1.rīcības virziena 1.1. un 1.2.pasākumos iekļautajiem uzdevumiem.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10. lappuses 3 rindkopā minēts; "Pētījums[1] pierāda, ka Latvijā mediju profesionāļi neuzticas tiesībsargājošajām institūcijām, jo, piemēram, žurnālistu vairākkārtēji iesniegumi par vajāšanu un naida runu internetā nav uzskatīti par pamatu izmeklēšanas uzsākšanai.[..] Iemesli, kāpēc policija ir atteikusi izmeklēšanas uzsākšanu ir vairāki – darbinieku trūkums un pārslodze, izpratnes un praktiskās pieredzes trūkums, jo pieredzes ar šādiem iesniegumiem nav daudz."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apgalvojums: "Iemesli, kāpēc policija ir atteikusi izmeklēšanas uzsākšanu ir vairāki – darbinieku trūkums un pārslodze, izpratnes un praktiskās pieredzes trūkums, jo pieredzes ar šādiem iesniegumiem nav daudz", ir nekorekts.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373.pantu, ja procesuāli pilnvarota amatpersona konstatē, ka nav pamata kriminālprocesa uzsākšanai, tā pieņem lēmumu, ko var uzrakstīt arī rezolūcijas veidā, un par to paziņo personai, kura iesniedza ziņas par iespējamu noziedzīga nodarījuma izdarīšanu. Ja pieņemts motivēts rakstveida lēmums, personai nosūta lēmuma kopiju. Izmeklētājs ar prokurora piekrišanu vai prokurors var atteikt kriminālprocesa uzsākšanu, ja izdarīts maznozīmīgs noziedzīgs nodarījums. Kriminālprocesa likuma 377.pantā ir noteikti kriminālprocesu nepieļaujošie apstākļi, piemēram, nav noticis noziedzīgs nodarījums;  izdarītajā nodarījumā nav noziedzīga nodarījuma sastāva; iestājies noilgums, u.c..  Apstāklis, ka policijā ir darbinieku trūkums, pārslodze, izpratnes un praktiskas pieredzes trūkums, nevar būt pamats un galvenais iemesls izmeklēšanas uzsākšanas atteikumam.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""Žurnālistu un citu mediju profesionāļu drošības situācijas izvērtējums" ir minēts, ka  "pētījuma gaitā policijas pārstāvji identificētās problēmas saistīja ar resursu trūkumu un nepietiekamu žurnālista profesionālās lomas izpratni, skaidru definīciju trūkumu par mediju profesionāļu tiesībām un pienākumiem, kas traucē efektīvi piemērot esošo regulējumu", ko varētu uzskatīt par iespējamiem ietekmējošiem faktoriem, bet nevis galveniem iemesliem izmeklēšanas uzsākšanas atteikumam.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šo apgalvojumu vai precizēt, atbilstoši pētījumā minētajam.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Rožukalne, A., Skulte, I., Stakle, A., (2024). Pētījuma “Žurnālistu un citu mediju profesionāļu drošības situācijas izvērtējums” ziņojums, Pieejams: https://www.km.gov.lv/lv/media/48810/download?attachment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III.nodaļas “Situācijas raksturojums” teksts ir redakcionāli precizēts, ņemot vērā Iekšlietu ministrijas sniegto priekšlikumu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iemesli, kas rada problēmas šajā kontekstā, ir vairāki – resursu trūkums, tiesībsargājošo institūciju nepietiekama izpratne par (žurnālistu) drošības riskiem, profesionālo lomu, skaidru definīciju trūkums par mediju profesionāļu tiesībām un pienākumiem – kas attiecīgi traucē efektīvi piemērot esošo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Žurnālistu un citu mediju profesionāļu drošības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32. lappusē 2. tabulas "Detalizēts aprēķins Plānā iekļauto uzdevumu īstenošanai nepieciešamajam papildu finansējumam" 2.2. apakšpunkta aprēķina kolonnā aizstāt vārdus "darba spēka nodokļi" ar vārdiem "darba devēja valsts sociālās apdrošināšanas obligātās iemaksas", norādot arī to likmi (23,59 procenti) un konkrētu summu. Tas uzskatāmi nodrošinātu papildus nepieciešamā finansējuma aprēķina pareizību.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Plāna projekta pasākumu īstenošanai netiek plānots papildu finansējums, no Plāna projekta ir izslēgta nodaļa “Detalizēts aprēķins Plānā iekļauto uzdevumu īstenošanai nepieciešamajam papildu finansējumam” un visi aprēķini.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25-TA-1171</w:t>
    </w:r>
    <w:r>
      <w:br/>
    </w:r>
    <w:r w:rsidR="00000000" w:rsidRPr="00000000" w:rsidDel="00000000">
      <w:rPr>
        <w:rtl w:val="0"/>
      </w:rPr>
      <w:t xml:space="preserve">21.10.2025. 15.58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25-TA-1171</w:t>
    </w:r>
    <w:r>
      <w:br/>
    </w:r>
    <w:r w:rsidR="00000000" w:rsidRPr="00000000" w:rsidDel="00000000">
      <w:rPr>
        <w:rtl w:val="0"/>
      </w:rPr>
      <w:t xml:space="preserve">21.10.2025. 15.58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Izziņa_25-TA-1171.docx</dc:title>
</cp:coreProperties>
</file>

<file path=docProps/custom.xml><?xml version="1.0" encoding="utf-8"?>
<Properties xmlns="http://schemas.openxmlformats.org/officeDocument/2006/custom-properties" xmlns:vt="http://schemas.openxmlformats.org/officeDocument/2006/docPropsVTypes"/>
</file>