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Iekšējās drošības fonda, Patvēruma, migrācijas un integrācijas fonda un Finansiāla atbalsta instrumenta robežu pārvaldībai un vīzu politikai 2021.-2027. gada plānošanas perioda īstenošanas vadības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drošības fonda, Patvēruma, migrācijas un integrācijas fonda un Finansiāla atbalsta instrumenta robežu pārvaldībai un vīzu politikai 2021.-2027. gada plānošanas perioda īstenošanas vadības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kādā fondu vadībā vai īstenošanā iesaistītās institūcijas, konstatējot Eiropas Parlamenta un Padomes 2021. gada 24. jūnija Regulas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 2021/1060), 9. pantā minētā “Vienlīdzība, iekļaušana, nediskriminācija un pamattiesību ievērošana” principa pārkāpumus vai saņemot sūdzības par attiecīgo fondu atbalstīto darbību neatbilstību Eiropas Savienības Pamattiesību hartai (vienlīdzība, nediskriminācija, iekļaušana, pamattiesības), ziņo Iekšlietu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drošības fonda, Patvēruma, migrācijas un integrācijas fonda un Finansiāla atbalsta instrumenta robežu pārvaldībai un vīzu politikai 2021.-2027. gada plānošanas perioda īstenošanas vadības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budžetā plāno līdzekļus projektu īstenošanai un veic ar to saistītos maksājumus, kā arī projektu finansēšanas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iepretim noteikumu projekta 1.4. apakšpunktam Iekšējās drošības fonda, Patvēruma, migrācijas un integrācijas fonda un Finansiāla atbalsta instrumenta robežu pārvaldībai un vīzu politikai 2021.—2027. gada plānošanas perioda vadības likuma (turpmāk - likums) 13. panta 4. punkts paredz Ministru kabinetam noteikt arī projektu finansēšanas kārtību. Attiecīgi lūdzam izvērtēt un atbilstoši papildināt noteikumu projekta 1.4. apakšpunktu un nepieciešamības gadījumā arī citas noteikumu projekta normas vai sniegt pamatotu skaidrojumu par attiecīgo Ministru kabineta deleģējuma izpildi noteikumu projekta anotācijā. Papildus vēršam uzmanību, ka no noteikumu projekta un tā anotācijas neizriet, kā paredzēts izpildīt likuma 13. panta 13. un 14. punktā ietverto deleģējumu, kādēļ lūdzam atbilstoši papildināt noteikumu projektu ar atbilstošu regulējumu vai sniegt attiecīgu skaidrojumu par abos minētajos punktos paredzētā deleģējuma izpildi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finansēšanas kārtība ir noteikta Ministru kabineta noteikumu projekta IX un X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 papildināta ar informāciju par to, ka likuma 13.panta 13.punktā minētais deleģējums Ministru kabinetam ir izpildīts ar Ministru kabineta 2022.gada 14.jūlija noteikumiem Nr. 427 "Revīzijas iestādes funkciju nodrošināšanas kārtība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13.panta 14.punktā minētais deleģējums Ministru kabinetam tiks izpildīts sagatavojot atsevišķus Ministru kabineta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budžetā plāno līdzekļus projektu īstenošanai un veic ar to saistītos maksājumus, kā arī projektu finansēšanas nosacījumus un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budžetā plāno līdzekļus projektu īstenošanai un veic ar to saistītos maksājumus, kā arī projektu finansēšanas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norādīto, ka noteikumu projektā paredzēts regulējums par projektu finansēšanas kārtību, lūdzam precizēt noteikumu projekta 1.4. apakšpunktu, papildinot aiz vārda "nosacījumus" ar vārdiem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budžetā plāno līdzekļus projektu īstenošanai un veic ar to saistītos maksājumus, kā arī projektu finansēšanas nosacījumus un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fondu ieviešanas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100.2. apakšpunktu noteikumu projekta pirmajā punktā raksta (pārraksta) likumā noteikto pilnvarojumu Ministru kabinetam. Attiecīgi lūdzam izvērtēt un precizēt  noteikumu projekta 1.8. apakšpunktu, nodrošinot tā atbilstību likuma 13. panta 8. punktam. Nepieciešamības gadījumā lūdzam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fondu ieviešanas uzraudzības un izvērtēšanas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par horizontālā principa koordināciju atbildīgo institūciju, tās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izdošanas tiesiskais pamats - cita starpā Iekšējās drošības fonda, Patvēruma, migrācijas un integrācijas fonda un Finansiāla atbalsta instrumenta robežu pārvaldībai un vīzu politikai 2021.-2027. gada plānošanas perioda vadības likuma (turpmāk - likums) 6. pants paredz noteikt par horizontālo principu koordināciju atbildīgās institūcijas, to tiesības un pienākumus. Attiecīgi lūdzam noteikumu projektu papildināt ar regulējumu par citu principu (piemēram, princips “nenodari būtisku kaitējumu” (ilgtspējīga attīstība)) koordināciju, izņemot XX nodaļā ("Par horizontālā principa koordināciju atbildīgā institūcija, tās tiesības un pienākumi") noteikto, atbildīgo institūciju, tās tiesībām un pienākumiem, vai alternatīvi lūdzam noteikumu projekta anotācijā sniegt pamatotu skaidrojumu par to, kā paredzēts pilnībā izpildīt minētajā likuma pantā paredzēto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XX.nodaļa papildināta ar attiecīgo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par Eiropas Parlamenta un Padomes 2021. gada 24. jūnija Regulas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 9.pantā minēto horizontālo principu (turpmāk - horizontālie principi) koordināciju atbildīgās institūcijas, to tiesības un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nacionālā programma (turpmāk – nacionālā programma) ir ar Eiropas Komisijas lēmumu apstiprināts dokuments, kas ietver prioritātes, vajadzību analīzi, piemērotās stratēģijas izklāstu, finanšu plānu visam fonda darbības periodam, kā arī darbību veidu uzskaitījums.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zemāka juridiskā spēka normatīvajā aktā neietver termina skaidrojumus, kas skaidroti vai lietoti augstāka juridiskā spēka normatīvajā aktā. Attiecīgi lūdzam svītrot vai precizēt noteikumu projekta 2. punktu, neskaidrojot tajā terminu "fonda nacionālā programma", kas lietots likumā un kas turklāt dublē Regulā Nr.2021/1060 ietverto tiesisko regulējumu. Tāpat līdzīgi lūdzam svītrot vai precizēt noteikumu projekta 78. punktu (attiecībā uz neatbilstībām jeb pārkāpumiem attiecīgās regulas izpratnē) un citas noteikumu projekta vienības līdzīgos gadījumos (piemēram, 65.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Nacionālo programmu un tās grozījumus atbilstoši Eiropas Parlamenta un Padomes 2021. gada 24. jūnija Regulas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 VI pielikumā noteiktajai veidnei izstrādā vadošā iestāde un iesniedz tos apstiprināšanai uzraudzības komitejā. Attiecībā uz Patvēruma, migrācijas un integrācijas fonda trešo valstu valstspiederīgo integrācijas jomu nacionālo programmu vadošā iestāde izstrādā sadarbībā ar deleģēto iestādi. Nacionālo programmu un tās grozījumus pēc apstiprināšanas uzraudzības komitejā vadošā iestāde iesniedz apstiprināšanai Eiropas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ka ar noteikumu projekta 3. punktu tiek ieviestas Regulas Nr. 2021/1060 21. panta 3. punkta otrās daļas prasības, lūdzam noteikumu projekta 3. punktu papildināt ar atsauci uz minēto regulas vienību, atbilstoši papildinot arī noteikumu projekta anotācijas 5.4. sadaļas 1. tabulu, ievērojot Ministru kabineta 2021. gada 7. septembra noteikumu Nr. 617 "Tiesību akta projekta sākotnējās ietekmes izvērtēšanas kārtība" (turpmāk - noteikumi Nr. 617) 9.19. apakšpunktu. Norādām, ka atbilstoši Eiropas Savienības Tiesas spriedumam lietā 34/73 </w:t>
            </w:r>
            <w:r w:rsidR="00000000" w:rsidRPr="00000000" w:rsidDel="00000000">
              <w:rPr>
                <w:i w:val="1"/>
                <w:rtl w:val="0"/>
              </w:rPr>
              <w:t xml:space="preserve">Fratelli Variola S.p.A. v Amministrazione italiana delle Finanze</w:t>
            </w:r>
            <w:r w:rsidR="00000000" w:rsidRPr="00000000" w:rsidDel="00000000">
              <w:rPr>
                <w:rtl w:val="0"/>
              </w:rPr>
              <w:t xml:space="preserve"> "nav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lūdzam papildināt pārskatīt noteikumu projektu un papildināt to ar atsaucēm uz minētās regulas citām vienībām, piemēram, noteikumu projekta 58. punktā atsaucoties uz  Regulas Nr. 2021/1060 55. panta 1. punktu, 59. punktā atsaucoties uz Regulas Nr. 2021/1060 54. panta pirmās daļas "c" punktu, noteikumu projekta 114. punktu atsaucoties uz Regulas Nr. 2021/1060 69. panta 10. punktu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Regulas Nr.2021/1060 21.panta 3.punkta otro daļu vadošā iestāde izstrādā fonda nacionālo programmu un tās grozījumus atbilstoši Regulas Nr.2021/1060 VI pielikumā noteiktajai veidnei un iesniedz tos apstiprināšanai uzraudzības komitejā. Attiecībā uz Patvēruma, migrācijas un integrācijas fonda trešo valstu valstspiederīgo integrācijas jomu nacionālo programmu vadošā iestāde izstrādā sadarbībā ar deleģēto iestādi. Nacionālo programmu un tās grozījumus pēc apstiprināšanas uzraudzības komitejā vadošā iestāde iesniedz apstiprināšanai Eiropas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Vadošā iestāde atbilstoši Regulas Nr. 2021/1060 44. panta 5. punktā noteiktajam izstrādā nacionālo programmu izvērtēšanas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3.2. apakšpunktu lūdzam svītrot noteikumu projekta 7. punktu kā likuma 8. panta otrās daļas 7. 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Vadošā iestāde, deleģētā iestāde un revīzijas iestāde nodrošina fondu pārvaldības un kontroles sistēmas izveidošanu un darbību, fondu pārvaldības un kontroles sistēmas aprakstu izstrādi un apstiprināšanu saskaņā ar Regulas Nr.2021/1060 XI pielikumā un XVI pielikumā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fondu pārvaldības un kontroles sistēmai atbilstoši Regulas Nr.2021/1060 69. panta 1. punktam jādarbojas arī atbilstoši  pareizas finanšu pārvaldības principam, lūdzam papildināt noteikumu projekta 8. punktu ar atsauci uz minēto regulas punktu, kā arī minētās regulas 69. panta 11. punktu, kas paredz prasības attiecībā uz attiecīgās sistēmas apraksta sagatavošanu. Ar atsauci uz regulas 69. panta 11. punktu lūdzam papildināt arī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Regulas Nr.2021/1060 69.panta 1.punktam vadošā iestāde, deleģētā iestāde un revīzijas iestāde nodrošina fondu pārvaldības un kontroles sistēmas izveidošanu un darbību saskaņā ar pareizas finanšu pārvaldības principu atbilstoši Regulas Nr.2021/1060 XI pielikumā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mainīts funkciju un atbildības sadalījums starp vadošo iestādi un deleģēto iestādi, notikusi fondu pārvaldībā iesaistīto iestāžu struktūrvienību reorganizācija, vadošā iestāde, deleģētā iestāde un revīzijas iestāde 20 darbdienu laikā aktualizē fondu pārvaldības un kontroles sistēmas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punktā norādīt atskaites punktu 20 darbdienu termiņa aprēķināšanai, tādējādi nodrošinot nepārprotamu attiecīgās normas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un noteikumu projekta 10. punktā nenorādīt izsmeļošu uzskaitījumu fondu pārvaldības un kontroles sistēmas apraksta aprakstīšanai vai skaidrot noteikumu projekta anotācijā, kādā kārtībā apraksts aktualizējams citos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Regulas Nr.2021/1060 69.panta 11.punktam, ja ir notikušas izmaiņas vadības un kontroles sistēmā, vadošā iestāde un deleģētā iestāde 20 darbdienu laikā pēc izmaiņu stāšanās spēkā aktualizē fondu pārvaldības un kontroles sistēmas aprakstu. Fondu pārvaldības un kontroles sistēmas apraksts tiek pārskatīts katru gadu un pēc aktualizēšanas iesniegts revīzijas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iesnieguma apstiprināšanas gadījumā ir atbildīgs par projekta īstenošanu un vadību, tam ir pieejami stabili un pietiekami finanšu līdzekļi un citi resursi, lai noteiktajā apmērā nodrošinātu projekta īstenošanas nepārtrauktību un īstenotu projektu paredzētajā termiņā, nodrošinot projekta rezultātu un mērķu sasniegšanu. Projekta iesniedzējs nedrīkst būt starpnieks.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3.2. apakšpunktu lūdzam izvērtēt un svītrot vai precizēt noteikumu projekta 20. punktā ietverto prasību, ka projekta iesniedzējs nedrīkst būt starpnieks kā likumā ietvertā regulējumu pēc būtības dublējošu. Vēršam uzmanību, lai gan noteikumu projekta anotācijā norādīts, ka minētā prasība saprotama tādējādi, ka projekta iesnieguma iesniedzējs un, projekta iesnieguma apstiprināšanas gadījumā, finansējuma saņēmējs ir viena un tā pati persona, tomēr attiecīgais nosacījums, uz kuru norādīts anotācijā, cita starpā izriet arī no likuma 1. panta 3. un 7. punkta u.c.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iesniedzējam ir pieejami stabili un pietiekami finanšu līdzekļi un citi resursi, lai noteiktajā apmērā nodrošinātu projekta īstenošanas nepārtrauktību un īstenotu projektu paredzētajā termiņā, nodrošinot projekta rezultātu un mērķu sasniegšanu.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iesnieguma apstiprināšanas gadījumā ir atbildīgs par projekta īstenošanu un vadību, tam ir pieejami stabili un pietiekami finanšu līdzekļi un citi resursi, lai noteiktajā apmērā nodrošinātu projekta īstenošanas nepārtrauktību un īstenotu projektu paredzētajā termiņā, nodrošinot projekta rezultātu un mērķu sasniegšanu. Projekta iesniedzējs nedrīkst būt starpnieks.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3.2. apakšpunktu lūdzam noteikumu projekta 20. punktā svītrot norādi, kas paredz, ka projekta iesniedzējs projekta iesnieguma apstiprināšanas gadījumā ir atbildīgs par projekta īstenošanu un vadību kā likuma 12. panta pirmās daļas 1. 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iesniedzējam ir pieejami stabili un pietiekami finanšu līdzekļi un citi resursi, lai noteiktajā apmērā nodrošinātu projekta īstenošanas nepārtrauktību un īstenotu projektu paredzētajā termiņā, nodrošinot projekta rezultātu un mērķu sasniegšanu.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veic projekta ietvaros plānoto iepirkuma procedūru līgumcenu priekšizpēti saskaņā ar Publisko iepirkumu likumu vai 2017.gada 28.februāra Ministru kabineta noteikumiem Nr.104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salāgojot jēdzienu par "plānoto iepirkuma procedūru līgumcenu priekšizpēti" ar punktā minētajos normatīvajos aktos lietoto "paredzamās līgumcenas noteikšana". Vienlaikus arī lūdzam izvērtēt, vai norma nebūtu papildināma ar atsauci uz Sabiedrisko pakalpojumu sniedzēju iepirkumu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nosaka projekta ietvaros plānoto iepirkumu paredzamo līgumcenu saskaņā ar Publisko iepirkumu likumu vai 2017.gada 28.februāra Ministru kabineta noteikumiem Nr.104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ņemot vērā arī Tieslietu ministrijas sniegto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nosaka projekta ietvaros plānoto iepirkumu paredzamo līgumcenu saskaņā ar normatīvajiem aktiem publisko iepirkumu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veic projekta ietvaros plānoto iepirkumu līgumcenu priekšizpēti saskaņā ar normatīvajiem aktiem publisko iepirkumu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(skat. izziņas 11.punktā iekļauto Finanšu ministrijas iebildumu) lūdzam precizēt normā lietoto jēdzienu "līgumcenu priekšizpēte", tā vietā izmantojot publisko iepirkumu jomas normatīvajos aktos lietoto jēdzienu "paredzamās līgumcenas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nosaka projekta ietvaros plānoto iepirkumu paredzamo līgumcenu saskaņā ar normatīvajiem aktiem publisko iepirkumu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iesniedzējs, ja tā projekta iesniegums tiek apstiprināts, iesaistās projekta īstenošanā ar tā valdījumā vai īpašumā esošu mantu, intelektuālo īpašumu, finansējumu vai cilvēkresursiem. Šādu ieguldījumu rezultātā projekta iesniedzējam ar sadarbības partneri nevar rasties tādas tiesiskās attiecības, no kurām izrietētu, ka šis darījums atbilst publiska iepirkuma līguma pazīmēm atbilstoši Publisko iepirkumu likumam, vai Sabiedrisko pakalpojumu sniedzēju iepirkumu likumam, vai darījumam jāpiemēro normatīvie akti iepirkuma procedūras un tās piemērošanas kārtību pasūtītāja finansēto projektu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normas otrajā teikumā minēto, lūdzam izvērtēt, vai normas pirmais teikums nebūtu precizējams, projekta iesniedzēja vietā atsaucoties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sadarbības partneris, ja projekta iesniedzēja projekta iesniegums tiek apstiprināts, iesaistās projekta īstenošanā ar tā valdījumā vai īpašumā esošu mantu, intelektuālo īpašumu, finansējumu vai cilvēkresursiem. Šādu ieguldījumu rezultātā projekta iesniedzējam ar sadarbības partneri nevar rasties tādas tiesiskās attiecības, no kurām izrietētu, ka šis darījums atbilst publiska iepirkuma līguma pazīmēm atbilstoši Publisko iepirkumu likumam, vai Sabiedrisko pakalpojumu sniedzēju iepirkumu likumam, vai darījumam jāpiemēro normatīvie akti iepirkuma procedūras un tās piemērošanas kārtību pasūtītāja finansēto projektu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atklāta konkursa ietvaros projekta iesniedzējs visiem sadarbības partneriem kopā saskaņā ar partnerības līgumu drīkst nodot ne vairāk kā 30% no projekta īstenošanai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22.3. apakšpunkta un noteikumu projekta anotācijas neizriet, vai ar partnerības līgumu saprotams sadarbības līgums. Attiecīgā gadījumā lūdzam atbilstoši precizēt noteikumu projektu, nodrošinot vienveidīgu un konsekventu terminoloģiju tajā. Alternatīvi lūdzam noteikumu projekta anotācijā sniegt pamatojumu tam, kādēļ jautājums par projekta īstenošanai piešķirtā finansējuma nodošana ietverams partnerības līgumā, nevis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atklātas atlases ietvaros projekta iesniedzējs visiem sadarbības partneriem kopā saskaņā ar sadarbības līgumu drīkst nodot ne vairāk kā 30% no projekta īstenošanai piešķirtā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atklāta konkursa ietvaros projekta iesniedzējs visiem sadarbības partneriem kopā saskaņā ar partnerības līgumu drīkst nodot ne vairāk kā 30% no projekta īstenošanai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13. punktā ietverto iebildumu. Vēršam uzmanību, lai gan izziņā norādīts uz attiecīgā iebilduma ņemšanu vērā un noteikumu projekta 22.3. apakšpunkta precizēšanu, atbilstošas izmaiņas noteikumu projektā nav izdarītas.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atklātas atlases ietvaros projekta iesniedzējs visiem sadarbības partneriem kopā saskaņā ar sadarbības līgumu drīkst nodot ne vairāk kā 30% no projekta īstenošanai piešķirtā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No fondu tehniskās palīdzības finansējuma var attiecināt tikai to amata pienākumu daļu, ko darbinieks vai ierēdnis veicis atbilstoši amata aprakstā noteiktajam vai kā papildus amata aprakstā noteikto pienākumu izpildi, kas saistīti ar šo noteikumu 36.punktā noteikto atbalstāmo darbību īstenošanu. Uzskaiti par daļlaika noslodzes principu katrs finansējuma saņēmējs veic atbilstoši institūcijā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38. punktā svītrot norādi uz institūcijā noteikto kārtību. Norādām, ka atbilstoši noteikumu Nr. 108 131. punktam noteikumu projektā ietver atsau­ces uz citām noteikumu projekta vienībām (iekšējās atsauces) kā arī atsauces uz citiem tāda paša vai augstāka juridiska spēka normatīvajiem aktiem. Tāpat līdzīgi lūdzam noteikumu projekta 97. punktā un citos līdzīgos gadījumos svītrot atsauci uz starpresoru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No fondu tehniskās palīdzības finansējuma var attiecināt tikai to amata pienākumu daļu, ko darbinieks vai ierēdnis veicis atbilstoši amata aprakstā noteiktajam vai kā papildus amata aprakstā noteikto pienākumu izpildi, kas saistīti ar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noteikto atbalstāmo darbību īstenošanu.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nodrošina izmaksu uzskaiti, kas radušās īstenojot  šo noteikumu 36. punktā noteiktās atbalstāmās darbības atbilstoši likuma 7.panta trešajā daļā minēta starpresoru vienošanās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40. punktu, svītrojot tajā ietverto atsauci uz starpresoru vienošanos, ņemot vērā arī to, ka finansējuma saņēmējam attiecīgā vienošanās, kas noslēgta starp citām valsts institūcijām, nav juridiski saistoša.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šajā punktā ar “finansējuma saņēmēju” domātas tehniskās palīdzības finansējuma saņēmējas – valsts iestādes, kas minētas noteikumu projekta 33.punktā.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terminu lietojums, VIII nodaļā termins “finansējuma saņēmējs” ir precizēts uz “tehniskās palīdzības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Tehniskās palīdzības finansējuma saņēmējs, nodrošina izmaksu uzskaiti, kas radušās īstenojot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noteiktās atbalstāmās darbības.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Tehniskās palīdzības finansējuma saņēmējs, nodrošina izmaksu uzskaiti, kas radušās īstenojot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noteiktās atbalstāmās darbības atbilstoši likuma 7.panta trešajā daļā minēta starpresoru vienošanās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15. punktā ietverto iebildumu un atkārtoti lūdzam svītrot noteikumu projekta 40. punktā ietverto atsauci uz starpresoru vienošanos, kura nav saistoša finansējuma saņēmējam, ņemot vērā, ka finansējuma saņēmējs nav attiecīgās vienošanās dalībniece (arī tai skaitā ņemot vērā likumā paredzēto funkciju nodalīšanas principu) un to, ka finansējuma saņēmējam atbilstoši likumam ir saistošs tai skaitā projekta līgumā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Tehniskās palīdzības finansējuma saņēmējs, nodrošina izmaksu uzskaiti, kas radušās īstenojot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noteiktās atbalstāmās darbības.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Finansējums projekta attiecināmo izmaksu segšanai ir ne mazāks kā 200 001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projekta attiecināmo izmaksu segšanas sliekšņa noteikšanai 200 001 apmērā. Šāds finansējuma apjoma slieksnis var radīt ierobežojumus projektu iesniedzēju iespējām pieteikties un īstenot projektus, jo sevišķi integrācijas aktivitātes projektos, kur projektu iesniedzēji ir nelielas biedrības un iepriekšējā pieredze rāda, ka to īstenotie projekti ne tuvu nav 200 000.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Iekšlietu ministrijas pārziņā esošo projektu iesniegumu atlašu ietvaros nav plānoti projekti, kuru attiecināmās izmaksas būtu zemākas par 200 000 euro, Iekšlietu ministrija lūdza Kultūras ministrijas viedokli, vai nosakot slieksni 200 001 euro projekta attiecināmo izmaksu segšanai, tas radītu ierobežojumus projektu iesniedzēju iespējām pieteikties un īstenot projektus. No Kultūras ministrijas tika saņemts šāds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priekšlikumu noteikt projekta attiecināmo izmaksu minimālo slieksni 200 001 euro apmērā, ir ņēmusi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iesniedzēju pieprasītais finansējums projektu iesniegumu atlases „Programmas, kas uzlabo imigrantu līdzdalību (integrācijas kursi)” ietvaros ir mainīgs, attiecīgi no 1.posma, kur minimālais pieprasītais finansējums sasniedza 45 683,04 euro, 4.posmā tas sasniedza 218 375,56 euro, kā arī projekta summas korelē ar projekta īstenošanas termiņu un projektā plānoto sasniedzamo rādītāju, piemēram, 1.posma latviešu valodas projektu, kuru īstenošanas termiņš bija 25 mēneši, faktiski izlietotās finansējuma summas vidēji bija 212 289,22 EUR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Organizējot diskusijas par PMIF ieviešanu, projekta iesniedzēji ir izrādījuši interesi izmantot inovatīvas un mērķa grupai pielāgotas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Iestājoties “Ukrainas krīzes” situācijai, projekta iesniedzēji pauda gatavību apmācīt lielāku mērķa grupas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4 konkursa posmu īstenošanas ir stiprināta projekta iesniedzēju pieredze sasniegt mērķa grupu, papildus jaunajā plānošanas periodā paredzēts, ka tiks veidota vienota mērķa grupas rinda, lai vieglāk sasniegtu pēc iespējas plašāku mērķa grupas skaitu, kā arī secināts, ka ja projektus noslēdz uz ilgāku periodu un to īstenošana tiek nodrošināta ilgākā laika periodā, kas klientiem (mērķa grupai) dod iespēju vērsties ilgtermiņā pie viena un tā paša pakalpojumu sniedzēja, kas uzlabo pakalpojumu pieejamību, jo trešo valstu pilsoņi viens otram nodod informāciju par pieejamiem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Jaunais Imigrācijas likums paredzēs ārzemniekiem pienākumu piedalīties agrīnās integrācijas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Iekšlietu ministrijas mērķis, nosakot minimālo finansējuma slieksni, ir mazināt administratīvo slogu, Kultūras ministrija, izvērtējot augstāk minētos aspektus, ir secinājusi, ka, sadarbojoties ar projekta iesniedzējiem, spēs nodrošināt veiksmīgu projektu īstenošanu, ievērojot minimālo finansējuma slieksni 200 001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Finansējums projekta attiecināmo izmaksu segšanai ir ne mazāks kā 200 001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Atklāta konkursa ietvaros apstiprināta projekta īstenošanu var uzsākt ne agrāk kā projekta līguma parakstīšanas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57. punktu precizēt, norādot brīdi, no kura izmaksas ir attiecināmas (skaidrojam, ka ar projekta īstenošanu noteikumu projekta 57. punkta izpratnē var saprast arī brīdi, ar kuru tiek uzsākts veikt atbalstāmās darbības), tādējādi nodrošinot noteikumu projekta 57. punkta nepārprotamu atbilstību likuma 13. panta 5. punktā ietvertajam deleģējumam, kas paredz, ka Ministru kabinets nosaka fondu projektu izmaksu attiecināmības nosacījumus, vai alternatīvi lūdzam izvērtēt un formulēt atbilstošu prasību (aizliegumu uzsākt projekta īstenošanu agrāk par projekta līguma parakstīšanas dienu) projekta iesniedzējam noteikumu projekta V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Atklātas atlases ietvaros apstiprinātajiem projektiem projekta ietvaros veiktās izmaksas ir attiecināmas ne agrāk kā projekta līguma parakstīšanas dienā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veicot šo noteikumu 67. un 68. punktā minētās pārbaudes, tiek konstatēti sistēmiski projekta īstenošanas pārkāpumi, vadošā iestāde vai deleģētā iestāde veic papildu pārbaudes, lai noteiktu pārkāpumu apjomu un to, vai pārkāpumu biežums nepārsniedz Eiropas Savienības normatīvajos aktos pieļaujamo būtiskuma slieksni.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69. punktā ietverto atsauci uz Eiropas Savienības normatīvajiem aktiem aizstāt ar atsauci uz konkrētu Eiropas Savienības tieši piemērojamu normatīvo aktu vai nacionālo normatīvo aktu, ar kuru pārņemtas Eiropas Savienības normatīvo aktu (vai attiecīgo normatīvo aktu jomu, noteikumu projekta anotācijā skaidrojot, par kādiem konkrēti normatīvajiem aktiem ir runa), prasībām, tādējādi ievērojot noteikumu Nr. 108 prasības, kā arī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pārskatīts un precizēts. Būtiskuma slieksnis attiecas uz revīzijas iestādi (2 procenti).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veicot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minētās pārbaudes, tiek konstatēti sistēmiski projekta īstenošanas pārkāpumi, vadošā iestāde vai deleģētā iestāde veic papildu pārbaudes, lai noteiktu pārkāpumu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Vadošā iestāde un deleģētā iestāde nosaka kritērijus, saskaņā ar kuriem iepirkumu pakļauj šo noteikumu 67. punktā minētajai iepirkuma dokumentācijas un iepirkuma norises pirmspārbaudei. Katru gadu līdz 15. janvārim vadošā iestāde vai deleģētā iestāde sagatavo iepirkumu dokumentācijas un iepirkumu norises pirmspārbaudes plānu kārtējam gadam. Pēc iepirkumu dokumentācijas un iepirkumu norises pirmspārbaudes plāna apstiprināšanas to elektroniski nosūta revīzijas iestādei. Vadošā iestāde un deleģētā iestāde pirmspārbaudē izmanto Iepirkumu uzraudzības biroja apstiprināto metodiku par iepirkumu pirmspārbaužu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 punktā ietverta atsauce uz Iepirkumu uzraudzības biroja apstiprināto metodiku par iepirkumu pirmspārbaužu veikšanu. Ievērojot to, ka šis dokuments nav juridiski saistošs un tam ir ieteikuma raksturs, lūdzam precizēt noteikumu projekta 73. punktu, svītrojot atsauci uz minēto dokumentu. Tā vietā, ja nepieciešams, lūdzam paredzēt, ka Iepirkumu uzraudzības birojs attiecīgu metodiku izstrādā. Vēršam uzmanību, ka atbilstoši noteikumu Nr. 108 131. punktam noteikumu projektā var ietvert atsauces uz citām noteikumu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Vadošā iestāde un deleģētā iestāde nosaka kritērijus, saskaņā ar kuriem iepirkumu pakļauj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minētajai iepirkuma dokumentācijas un iepirkuma norises pirmspārbaudei. Katru gadu līdz 15. janvārim vadošā iestāde vai deleģētā iestāde sagatavo iepirkumu dokumentācijas un iepirkumu norises pirmspārbaudes plānu kārtējam gadam. Pēc iepirkumu dokumentācijas un iepirkumu norises pirmspārbaudes plāna apstiprināšanas to 5 darbdienu laikā elektroniski nosūta revīzijas iestādei.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Par iepirkuma dokumentācijas un iepirkuma norises pirmspārbaudes plānā iekļautajiem iepirkumiem vadošā iestāde vai deleģētā iestāde informē attiecīgo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74. punktu ar termiņu, kādā finansējuma saņēmējs informējams, tādējādi nodrošinot nepārprotamu attiecīgās normas izteiksmi, vai lūdzam sniegt pamatotu skaidrojumu, kādēļ tas nav nepieciešams noteikumu projekta anotācijā. Tāpat līdzīgi lūdzam izvērtēt, vai konkrēti termiņi nav paredzami arī citos līdzīgos gadījumos, piemēram, 73. punktā attiecībā uz pirmspārbaudes plāna nosūtīšanu revīzijas iestādei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Par iepirkuma dokumentācijas un iepirkuma norises pirmspārbaudes plānā iekļautajiem iepirkumiem vadošā iestāde vai deleģētā iestāde informē attiecīgo finansējuma saņēmēju 5 darbdienu laikā pēc plāna apstiprināšanas.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interešu konflikts, tai skaitā finansējuma saņēmēja piedalīšanās lēmuma pieņemšanā par saimnieciska rakstura līguma slēgšanu vai līguma slēgšana (izņemot darba līgumu) ar personām, kas ir finansējuma saņēmēja vai sadarbības partnera darbinieki, biedri, amatpersonas, viņu laulātie, vecāki, vecvecāki, bērni, mazbērni, brāļi, māsas, pusbrāļi vai pusmāsas, adoptētie vai adoptētāji, vai ar komersantiem, biedrībām un nodibinājumiem, kuru biedri, dalībnieki, kapitāla daļu īpašnieki vai valdes locekļi ir šajā apakšpunktā minētās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punkta redakcija nav skaidra, izsakām iebildumu interešu konfliktu formulēt saskanīgi ar publisko iepirkumu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jāformulē sadarbībā, ņemot vērā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Attiecīgi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interešu konflikts saskaņā ar Regulas Nr.2018/1046 61.pantu;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Eiropas Komisijas, veicot  pārskatos iekļauto izdevumu atbilstības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nav pieļaujams regulēt Eiropas Savienības institūcijas - Eiropas Komisijas pilnvaras attiecībā uz neatbilstību konstatēšanu, kādēļ lūdzam svītrot vai precizēt noteikumu projekta 79.3.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79.punkts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 regulas Nr.2021/1060 46., 47. un 49. pantā noteikto pienākumu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3.2. apakšpunktu lūdzam precizēt noteikumu projekta 100.1. apakšpunktu, nedublējot tajā likuma 8. panta otrās daļas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 Regulas Nr.2021/1060 46. un 47. pantā noteikto pienākumu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Lai nodrošinātu Eiropas Savienības fondu informāciju un komunikāciju, finansējuma saņēmējs pilda regulas Nr.2021/1060 47., 50. pantā un IX pielikumā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105. punktā svītrot vārdus "Lai nodrošinātu Eiropas Savienības fondu informāciju un komunikāciju". Vēršam uzmanību, ka minētai norādei nav juridiskas slodzes, turklāt tā var sašaurināt vai paplašināt attiecīgo regulas vienību saturu. Tāpat līdzīgi lūdzam noteikumu projekta 79. punktā neskaidrot regulas Nr.2021/1060 2. panta 31. punktā ietverto termina "pārkāpums" būtisko pazīmi "varētu ietekmēt Savienības budžetu". Norādām, ka Eiropas Savienības Tiesa (lietā 39/72) ir noteikusi, ka regula automātiski ir valsts tiesību sistēmas sastāvdaļa. Tāpēc ir prettiesiski tādi regulas normas īstenojošie valsts mehānismi, kas rada šķēršļus regulas tiešajai iedarbībai un apdraud vienlaicīgu un vienādu tās piemērošanu Eiropas Savienībā. Savukārt lietā 18/72 Eiropas Savienības Tiesa ir noteikusi, ka dalībvalstis nedrīkst pieņemt nekādus nacionālā līmeņa aktus regulu ieviešanai, jo tad rodas iespēja deformēt regulu saturu. Dalībvalstīm nav arī tiesību sašaurināt vai paplašināt regulas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Finansējuma saņēmējs pilda Regulas Nr.2021/1060 47., 50. pantā un IX pielikumā noteiktos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Piekļuves tiesības sistēmai ir vadošajai iestādei, deleģētajai iestādei un revīzijas iestādei. Jautājumus, kas saistīti ar piekļuvi sistēmai, regulē institūciju noslēgtās starpresoru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107. punkta otro teikumu, ņemot vērā, ka attiecīgajai normai nav juridiskas slodzes. Alternatīvi lūdzam precizēt minēto noteikumu projekta vienību, paredzot, ka attiecīgos jautājumus (informāciju) iekļauj starpresoru vienošanās. Šādā gadījumā lūdzam noteikumu projektā vai tā anotācijā skaidrot, vai ar starpresoru vienošanos saprotama likuma 7. panta trešajā daļā paredzētā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Piekļuves tiesības sistēmai ir vadošajai iestādei, deleģētajai iestādei un revīzijas iestādei.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Vadošā iestāde un deleģētā iestāde atbilstoši likuma 8.panta trešajai daļai slēdz starpresoru vienošanos, kurā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8. panta trešajā daļā nav paredzēta starpresoru vienošanās slēgšana, kādēļ lūdzam atbilstoši precizēt noteikumu projekta 112. punktā ietverto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Vadošā iestāde un deleģētā iestāde atbilstoši likuma 7.panta trešajai daļai slēdz starpresoru vienošanos, kurā norāda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Vadošā iestāde un deleģētā iestāde atbilstoši likuma 8.panta trešajai daļai slēdz starpresoru vienošanos, kurā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prasības sadarbības priekšmetam starpresoru vienošanās gadījumā ietvertas Valsts pārvaldes iekārtas likuma 55. panta ceturtajā daļā un 58. panta trešajā daļā, no kurām izriet, ka sadarbības priekšmets nevar pārkāpt iestāžu kompetences ietvarus un ar starpresoru vienošanos nevar deleģēt vai mainīt normatīvajos aktos noteikto iestāžu kompetenci. Attiecīgi lūdzam noteikumu projekta 112. punktā svītrot norādes uz deleģētajai iestādei nodotajiem uzdevumiem (kas izriet no likuma), to izpildes kārtību un termiņiem un deleģētās iestādes pienākumu pārbaudīt finansējuma saņēmēju atbilstību Eiropas Savienības un Latvijas Republikas normatīvajiem aktiem un nepieciešamības gadījumā citiem pienākumiem, ciktāl tie skar ar likumu noteikto deleģētās iestādes kompetenci, bet nav tieši attiecināmi uz deleģētajai iestādei nodoto funkciju izpildes uzraudzības kārtību. Paužam bažas, ka pretējā gadījumā nav gūstama pārliecība par to, ka ar starpresoru vienošanās netiek mainīta likumā paredzētā deleģētās iestādes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Vadošā iestāde un deleģētā iestāde atbilstoši likuma 7.panta trešajai daļai slēdz starpresoru vienošanos, kurā norāda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Vadošā iestāde un deleģētā iestāde atbilstoši likuma 8.panta trešajai daļai slēdz starpresoru vienošanos, kurā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(likumprojekta) anotācijā (pieejama: </w:t>
            </w:r>
            <w:r w:rsidR="00000000" w:rsidRPr="00000000" w:rsidDel="00000000">
              <w:rPr>
                <w:i w:val="1"/>
                <w:rtl w:val="0"/>
              </w:rPr>
              <w:t xml:space="preserve">https://titania.saeima.lv/LIVS13/SaeimaLIVS13.nsf/0/66CC066669030034C225882900254ED7?OpenDocument</w:t>
            </w:r>
            <w:r w:rsidR="00000000" w:rsidRPr="00000000" w:rsidDel="00000000">
              <w:rPr>
                <w:rtl w:val="0"/>
              </w:rPr>
              <w:t xml:space="preserve">) norādīts, ka fondu vadībā iesaistītās iestādes tāpat kā fondu 2014.-2020.gada plānošanas periodā var slēgt starpresoru vienošanos savā starpā, lai efektīvi pildītu tām noteiktos pienākumus. Starpresoru vienošanās cita starpā tiks noteikti iestāžu tiesības un pienākumi projektu iesniegumu atlases un projektu īstenošanas uzraudzības procesā, fondu vadības informācijas sistēmas izmantošanas nosacījumi, informācijas apmaiņas kārtība, strīdu risināšanas un grozījumu veikšanas kārtība, kā arī citi ar starpresoru vienošanās izpildi saistītie nosacījumi. Saistībā ar minēto lūdzam izvērtēt un atbilstoši salāgot noteikumu projekta 112. punktu un citas noteikumu projekta vienības ar likumprojekta anotācijā norādīto starpresoru vienošanās saturu vai sniegt pamatotu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Vadošā iestāde un deleģētā iestāde atbilstoši likuma 7.panta trešajai daļai slēdz starpresoru vienošanos, kurā norāda vismaz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deleģētās iestādes pienākumu pārbaudīt finansējuma saņēmēju atbilstību Eiropas Savienības un Latvijas Republikas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108 137. punktam lūdzam noteikumu projekta 112.2. apakšpunktā norādīt konkrētus normatīvos aktus vai normatīvo aktu jomu. Kā arī lūdzam atsauci uz Eiropas Savienības normatīvajiem aktiem aizstāt ar atsauci uz tieši piemērojamiem Eiropas Savienības normatīvajiem aktiem (vai to jomu, noteikumu projekta anotācijā skaidrojot, par kādiem konkrēti normatīvajiem aktiem ir runa), tiesiskās noteiktības nolūkā noteikumu projektā vai noteikumu projekta anotācijā skaidrojot, ko tieši attiecībā uz finansējuma saņēmēju paredzēts pārbaudīt.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ņemot vērā Tieslietu ministrijas iebildumus izziņas 25. un 26.punktā.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 fondu vadības informācijas sistēmas izmantošanas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Atbilstoši Regulas Nr.2021/1060 91. pantam, vadošā iestāde līdz 2031. gadam un to ieskaitot Eiropas Komisijai iesniedz ne vairāk kā sešus maksājuma pieteikumus par katru programmu, fondu un grāmatvedības gadu saskaņā ar Regulas Nr.2021/1060 XXIII pielikumā noteikto veidni. Pēdējo maksājuma pieteikumu, kas iesniegts līdz katra gada 31. jūlijam, uzskata par galīgo maksājuma pieteikumu par grāmatvedības gadu, kas beidzies 30.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115. punktā nepārrakstīt (nedublēt) regulas Nr.2021/1060 91. panta saturu, bet tā vietā lūdzam norādīt, ka maksājumu pieteikumi tiek sagatavoti un līdz 2031. gadam iesniegti saskaņā ar minēto regulas pantu. 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lūdzam noteikumu projekta 116. punktā nepārrakstīt (nedublēt) regulas Nr.2021/1060 98. panta saturu, kā arī cituviet noteikumu projektā nedublēt minētās regulas citas prasības (sk. jo īpaši noteikumu projekta 56.3. apakšpunktu, ciktāl tiek dublēts atsevišķs nosacījums par projekta kopējo izmaksu apmēru, kā arī 60., 84. punktu u.tml.), tā vietā izdarot atbilstošas atsauces uz attiecīgajām regulas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Vadošā iestāde sagatavo un iesniedz Eiropas Komisijai maksājuma pieteikumus par katru programmu saskaņā ar Regulas Nr.2021/1060 91.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Izvērtēšanas rezultāti (analīze, secinājumi un ieteikumi) tiek apkopoti izvērtēšanas ziņojumos. Izvērtēšanas ziņojumus vadošā iestāde publicē savā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113. punkta pirmo teikumu atbilstoši juridiskās tehnikas prasībām izteikt juridiski saistoša pienākuma veidā, norādot arī tiesību subjektu, kam ir pienākums apkopot izvērtēšanas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Vadošā iestāde izvērtēšanas rezultātus (analīzi, secinājumus un ieteikumus) apkopo izvērtēšanas ziņojumos. Izvērtēšanas ziņojumus vadošā iestāde publicē savā tīmekļa 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Vadošā iestāde sagatavo priekšlikumus izvērtēšanas ziņojumā iekļauto ieteikumu ieviešanai. Sagatavotos priekšlikums izskata uzraudzības komiteja, vienojoties par veicamajām darbībām, atbildīgo izpildītāju ieteikuma ieviešanā, ieviešanas termiņu un sasniedzamo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114. un 115. punktā paredzēt konkrētus termiņus attiecīgo institūciju uzdevumu izpildei, tādējādi nodrošinot nepārprotamu attiecīgo normu izteiksmi.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114. un 115.punkts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Vadošā iestāde desmit darbdienu laikā pēc izvērtēšanas ziņojuma apstiprināšanas sagatavo priekšlikumus izvērtēšanas ziņojumā iekļauto ieteikumu ieviešanai. Sagatavotos priekšlikums izskata uzraudzības komiteja, vienojoties par veicamajām darbībām, atbildīgo izpildītāju ieteikuma ieviešanā, ieviešanas termiņu un sasniedzamo rezultātu.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Saskaņā ar Regulas Nr.2021/1060 42. pantu, vadošā iestāde elektroniski nosūta Eiropas Komisijai kumulatīvus datus par katru programmu ievērojot Regulas Nr.2021/1060 VII pielikuma veidni.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3.2. apakšpunktu lūdzam svītrot noteikumu projekta 117. punktu kā likuma 8. panta otrās daļas 6. 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XIX. Par horizontālo principu koordināciju atbildīgā institūcija, tās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XIX.sadaļas nosaukumā un visos šīs sadaļas pantos (118.līdz 123.punktam), vārdus "horizontālo principu" izteikt vienskaitlī - "horizontālā principa".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horizontālā principa koordināciju atbildīgā institūcija, tās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nosaukums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Par horizontālo principu koordināciju atbildīgās institūcijas, to tiesības un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Par horizontālo principu “Vienlīdzība, iekļaušana, nediskriminācija un pamattiesību ievērošana” (regulas Nr.2021/1060 9. panta 1., 2. un 3. daļa), aptverot tādas jomas kā pamattiesību ievērošana, dzimumu līdztiesība starp vīriešiem un sievietēm, diskriminācijas novēršana dzimuma, rases vai etniskās izcelsmes, reliģijas vai pārliecības, invaliditātes, vecuma vai dzimumorientācijas dēļ koordināciju (ieviešanas uzraudzību) fonda ietvaros ir atbildīga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118.punktu,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horizontālā principa “Vienlīdzība, iekļaušana, nediskriminācija un pamattiesību ievērošana” (regulas Nr.2021/1060 9. panta 1., 2. un 3. daļa), aptverot tādas jomas kā pamattiesību ievērošana, līdztiesības  starp vīriešiem un sievietēm veicināšana, diskriminācijas novēršana dzimuma, rases vai etniskās izcelsmes, reliģijas vai pārliecības, invaliditātes, vecuma vai dzimumorientācijas dēļ, koordināciju (ieviešanas uzraudzību) fonda ietvaros ir atbildīga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horizontālo principu koordināciju fondu ietvaros ir atbildīgas šādas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Par horizontālo principu “Vienlīdzība, iekļaušana, nediskriminācija un pamattiesību ievērošana” (regulas Nr.2021/1060 9. panta 1., 2. un 3. daļa), aptverot tādas jomas kā pamattiesību ievērošana, dzimumu līdztiesība starp vīriešiem un sievietēm, diskriminācijas novēršana dzimuma, rases vai etniskās izcelsmes, reliģijas vai pārliecības, invaliditātes, vecuma vai dzimumorientācijas dēļ koordināciju (ieviešanas uzraudzību) fonda ietvaros ir atbildīga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to, ka Labklājības ministrija sadarbībā ar Tieslietu ministriju programmas “Eiropas Savienības kohēzijas politikas programma 2021.-2027. gadam” (turpmāk – programma) ietvaros ir atbildīga par horizontālā principa “Vienlīdzība, iekļaušana, nediskriminācija un pamattiesību ievērošana” (turpmāk – horizontālais princips) koordinēšanu (t.sk. Eiropas Savienības Pamattiesību hartā ietverto vienlīdzīgu iespēju principu uzraudzību), lūdzam noteikumu projektu papildināt ar nosacījumu, ka, saņemot tehniskās palīdzības finansējumu noteikumu projektā minēto horizontālā principa ieviešanas uzraudzības funkciju īstenošanai, tiek nodrošināta dubultfinasēšanas riska kontrole pret citām programmas ietvaros finansētām horizontālā principa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nosakot, ka Labklājības ministrija, saņemot tehniskās palīdzības finansējumu horizontālā principa ieviešanas uzraudzības funkciju īstenošanai, nodrošina dubultfinasēšanas riska kontroli pret citām Eiropas Savienības fondu ietvaros finansētām horizontālā principa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horizontālo principu koordināciju fondu ietvaros ir atbildīgas šādas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Par horizontālo principu “Vienlīdzība, iekļaušana, nediskriminācija un pamattiesību ievērošana” (regulas Nr.2021/1060 9. panta 1., 2. un 3. daļa), aptverot tādas jomas kā pamattiesību ievērošana, dzimumu līdztiesība starp vīriešiem un sievietēm, diskriminācijas novēršana dzimuma, rases vai etniskās izcelsmes, reliģijas vai pārliecības, invaliditātes, vecuma vai dzimumorientācijas dēļ koordināciju (ieviešanas uzraudzību) fonda ietvaros ir atbildīga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ir lietots termins "koordinācija", lūdzam noteikumu projekta 118. punktā svītrot pieturzīmi un vārdus "(ieviešanas uzraudzība)". Norādām, ka Ministru kabinets nav tiesīgs izdot ārējus normatīvos aktus, kas iztulko vai citādi izskaidro likumdevēja izdotos likumus. Vispārsaistošus likuma iztulkojumus ir tiesīgs sniegt tikai pats likumdevējs, jo šāds iztulkojums pēc savām sekām nav nošķirams no likuma grozīšanas. Normatīvas iztulkošanas ceļā iespējams gan sašaurināt, gan paplašināt likumā ietverto tiesību normu sastāvus un tiesiskās sekas, tādējādi pārgrozot likuma sākotnējo jēgu.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horizontālo principu koordināciju fondu ietvaros ir atbildīgas šādas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116.4. pēc gada snieguma ziņojuma projekta apstiprināšanas uzraudzības komitejā, vadošā iestāde atbilstoši Regulas Nr.2021/1148 29. pantam, Regulas Nr.2021/1149 30. pantam un  Regulas Nr.2021/1147 35. pantam iesniedz to Eiropas Komisijai līdz 2023. gada 15. februārim un līdz katra nākamā gada 15. februārim, turpinot līdz 2031. gadam un to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noteikumu projektu (piemēram, noteikumu projekta 116.4. apakšpunktu attiecībā uz gada ziņojuma projekta iesniegšanas periodiem), nepārrakstot attiecīgo regulu tekstu, bet norādot, ka konkrētie dokumenti tiek iesniegti saskaņā ar attiecīgo regulu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116.4. pēc gada snieguma ziņojuma projekta apstiprināšanas uzraudzības komitejā, vadošā iestāde atbilstoši Regulas Nr.2021/1148 29. pantam, Regulas Nr.2021/1149 30. pantam un  Regulas Nr.2021/1147 35. pantam iesniedz to Eiropas Komisijai.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Par šo noteikumu 118. punktā minēto horizontālo principu ieviešanas uzraudzību atbildīgajai institūcijai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119.punktu, to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noteikumu 118. punktā minētā horizontālā principa koordināciju atbildīgajai institūcijai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šo noteikumu </w:t>
            </w:r>
            <w:r w:rsidR="00000000" w:rsidRPr="00000000" w:rsidDel="00000000">
              <w:rPr>
                <w:rtl w:val="0"/>
              </w:rPr>
              <w:t xml:space="preserve">120.1. </w:t>
            </w:r>
            <w:r w:rsidR="00000000" w:rsidRPr="00000000" w:rsidDel="00000000">
              <w:rPr>
                <w:rtl w:val="0"/>
              </w:rPr>
              <w:t xml:space="preserve">apakšpunktā</w:t>
            </w:r>
            <w:r w:rsidR="00000000" w:rsidRPr="00000000" w:rsidDel="00000000">
              <w:rPr>
                <w:rtl w:val="0"/>
              </w:rPr>
              <w:t xml:space="preserve"> minētā horizontālā principa koordināciju atbildīgajai institūcijai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119.1. izstrādāt metodisko materiālu par horizontālo principu ieviešanu un ieviešanas uzraudzību, nodrošināt konsultatīvu un metodisku atbalstu fonda vadībā iesaistītajām institūcijām aktivitāšu ieviešanas nosacījumu definēšanā, un finansējuma saņēmējiem saistībā ar horizontālā principa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119.1.punktu,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"19.1.izstrādāt metodisko materiālu par horizontālā principa ieviešanu un ieviešanas uzraudzību, nodrošināt konsultatīvu un metodisku atbalstu fonda vadībā un iesaistītajām institūcijām fonda ieviešanas nosacījumu definēšanā, un finansējuma saņēmējiem saistībā ar horizontālā principa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izstrādāt metodisko materiālu par horizontālā principa ieviešanu un ieviešanas uzraudzību, nodrošināt konsultatīvu un metodisku atbalstu fonda vadībā un iesaistītajām institūcijām fonda ieviešanas nosacījumu definēšanā, un finansējuma saņēmējiem saistībā ar horizontālā principa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119.3. informēt uzraudzības komiteju par Eiropas Savienības fondu ieguldījumu atbilstību attiecīgajam horizontālajam principam programmas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119.3.punktu,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"119.3.informēt uzraudzības komiteju par Eiropas Savienības fondu ieguldījumu atbilstību attiecīgajam horizontālajam principam fondu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horizontālo principu ieviešanas uzraudzību atbildīgajai institūcijai ir tiesības pieprasīt un saņemt no fonda vadībā iesaistītajām institūcijām informāciju, kas nepieciešama horizontālo principu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118.punktā Labklājības ministrija ir noteikta kā atbildīgā institūcija par Horizontālā principa koordināciju, līdz ar to, lai nesarežģītu ziņošanas kārtību, ziņošana par pārkāpumiem būtu atbilstīga Labklājības ministrijai. Attiecīgi lūdzam dzēst 120.punktu un izteikt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Fonda vadībā un īstenošanā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Labklājības ministrijai, iekļaujot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saņēmējs, kura īstenotajā projektā konstatēta iespējamā neatbilstība vai sūdzība;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identifikācijas numurs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konstatētās iespējamās neatbilstības būtība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veids, kādā iespējamā neatbilstība 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par veiktajiem pasākumiem neatbilstības novēršanā un iespējamās neatbilstības vai sūdzības izskatīšanas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ar Labklājības ministriju tika panākta vienošanās, ka ziņošana tiks veikta Iekšlietu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horizontālā principa ieviešanas uzraudzību atbildīgā institūcija informē fonda vadībā iesaistītās institūcijas par konstatētiem būtiskiem trūkumiem un vienlaikus sniedz argumentētus priekšlikumus atbilstīgai un efektīvai horizontālā principa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121.punktu un izteikt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horizontālā principa ieviešanas koordināciju atbildīgā institūcija izskata 120.punktā minētās sūdzības par pārkāpumiem un informē fonda vadībā iesaistītās institūcijas par konstatētiem būtiskiem trūkumiem un sniedz argumentētus priekšlikumus atbilstīgai horizontālā principa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Iekšlietu ministrija, nepieciešamības gadījumā sadarbojoties ar par horizontālo principu koordināciju atbildīgo institūciju, izskata šo noteikumu </w:t>
            </w:r>
            <w:r w:rsidR="00000000" w:rsidRPr="00000000" w:rsidDel="00000000">
              <w:rPr>
                <w:rtl w:val="0"/>
              </w:rPr>
              <w:t xml:space="preserve">123. </w:t>
            </w:r>
            <w:r w:rsidR="00000000" w:rsidRPr="00000000" w:rsidDel="00000000">
              <w:rPr>
                <w:rtl w:val="0"/>
              </w:rPr>
              <w:t xml:space="preserve">punktā</w:t>
            </w:r>
            <w:r w:rsidR="00000000" w:rsidRPr="00000000" w:rsidDel="00000000">
              <w:rPr>
                <w:rtl w:val="0"/>
              </w:rPr>
              <w:t xml:space="preserve"> minētās sūdzības par pārkāpumiem vai neatbilstībām un informē fonda vadībā iesaistītās institūcijas par konstatētiem būtiskiem trūkumiem un sniedz argumentētus priekšlikumus atbilstīgai horizontālā principa ieviešanai.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Tieslietu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 neuzņemas veikt šos pienākumus, jo tai nav piešķirts attiecīgs resurss (finanšu līdzekļi) šo uzdevumu veikšanai. Apzināmies, ka attiecībā uz noteikumu projekta XIX nodaļā paredzētajiem uzdevumiem noteikumu projekta 33. un 36. punktā tiek runāts par finansējumu Labklājības ministrijai un Tieslietu ministrijai tehniskās palīdzības ietvaros, bet 2022. gada 8. jūlija sanāksmē ar Iekšlietu ministriju tika noskaidrots, ka šis finansējums ir 0,5 slodze uz abām ministrijām kopā, ko no grāmatvedības viedokļa nav iespējas sadalīt. Turklāt apzināmies, ka pie noteikumu projektā paredzētā darba apjoma šī paredzētā 0,5 slodze būs nepieciešama Labklājības ministrijai. Turklāt, attiecībā uz noteikumu projekta 122. punktu iebilstam, ka par neatbilstībām ziņo Tieslietu ministrijai arī tāpēc, ka Finanšu ministrijas vadīto Eiropas Savienības struktūrfondu apgūšanā, par visām neatbilstībām, tai skaitā, par neatbilstību horizontālajam principam un Eiropas Savienības Pamattiesību hartai, tiek izmantots vienas pieturas aģentūras princips - proti, par visām neatbilstībām ir jāziņo vienai iestādei - CFLA. Līdz ar to arī šajā gadījumā, par visa veida pārkāpumiem un neatbilstībām Iekšējās drošības fonda, Patvēruma, migrācijas un integrācijas fonda un Finansiāla atbalsta instrumenta robežu pārvaldībai un vīzu politikas 2021.-2027. gada plānošanas perioda ietvaros būtu jāziņo vienai iestādei – Iekšlietu ministrijai. Turklāt par šādu pieeju vienojāmies arī 2022. gada 8. jūlija sanāksmē ar Iekšlietu ministriju un Labklājības ministriju, jo šāds risinājums ir loģisks, efektīvs un lietotājam draudzīgs. Kā arī noteikumu projekta 122. punktā lūdzam lietot korektu frazeoloģiju – proti, par cik Eiropas Savienības Pamattiesību harta ir tieši piemērojams Eiropas Savienības tiesību akts, tad par tās pārkāpumiem ir jāziņo attiecīgajai Eiropas Savienības iestādei. Noteikumu projekta gadījumā runa varētu būt par neatbilstībām hartai. Līdz ar to iesakām noteikumu projekta 122. punktu izteikt, piemēram, šādā redakcijā: “122. Fondu vadībā vai īstenošanā iesaistītās institūcijas, konstatējot Regulas 2021/1060 9. pantā minētā “Vienlīdzība, iekļaušana, nediskriminācija un pamattiesību ievērošana” principa pārkāpumus vai saņemot sūdzības par attiecīgo fondu atbalstīto darbību neatbilstību Eiropas Savienības Pamattiesību hartai (vienlīdzība, nediskriminācija, iekļaušana, pamattiesības) ziņo Iekšlietu ministrijai”. Ievērojot minēto, nepieciešams attiecīgi precizēt noteikumu projekta 122. un 123.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Labklājības ministrija sadarbībā ar Tieslietu ministriju reizi gadā informē fonda uzraudzības komiteju par fonda atbalstīto darbību neatbilstību Eiropas Savienības Pamattiesību hartā ietverto vienlīdzīgu iespēju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Tieslietu ministrijas viedoklis par iesaisti horizontālā principa koordinācijā un sūdzību par pārkāpumiem izskatīšanas procesā fonda ietvaros. Ja Tieslietu ministrija tiek iesaistīta horizontālā principa ieviešanas koordinēšanā, tad 118.punktā būtu jānosaka arī Tieslietu ministrijas atbildība šī principa koordinēšanā (analogi, kā tas ir noteikts Labklājības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Tieslietu ministrijas iebildumu izziņas 39.punktā.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informē, ka neuzņemsies pienākumus horizontālā principa koordinācijā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Iekšlietu ministrijai un par horizontālo principu koordināciju atbildīgajai institūcijai ir tiesības pieprasīt un saņemt no fonda vadībā un īstenošanā iesaistītajām institūcijām informāciju, kas nepieciešama horizontālo principu ieviešanai.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Labklājības ministrija sadarbībā ar Tieslietu ministriju reizi gadā informē fonda uzraudzības komiteju par fonda atbalstīto darbību neatbilstību Eiropas Savienības Pamattiesību hartā ietverto vienlīdzīgu iespēju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123.punktu un izteikt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horizontālā principa koordināciju atbildīgajai institūcijai ir tiesības pieprasīt un saņemt no fonda vadībā un īstenošanā iesaistītajām institūcijām informāciju, kas nepieciešama horizontālā principa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Iekšlietu ministrijai un par horizontālo principu koordināciju atbildīgajai institūcijai ir tiesības pieprasīt un saņemt no fonda vadībā un īstenošanā iesaistītajām institūcijām informāciju, kas nepieciešama horizontālo principu ieviešanai.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horizontālā principa “Vienlīdzība, iekļaušana, nediskriminācija un pamattiesību ievērošana” (regulas Nr.2021/1060 9. panta 1., 2. un 3. punkts), aptverot tādas jomas kā pamattiesību ievērošana, līdztiesības  starp vīriešiem un sievietēm veicināšana, diskriminācijas novēršana dzimuma, rases vai etniskās izcelsmes, reliģijas vai pārliecības, invaliditātes, vecuma vai dzimumorientācijas dēļ, koordināciju fonda ietvaros ir atbildīga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noteikumu projektā saīsinājumu "horizontālais princips" attiecīgajam apzīmējumam atrunāt, kur tas pirmo reizi noteikumu projektā lietots un turpmāk noteikumu projekta tekstā to konsekventi ievērot, ņemot vērā, ka šobrīd vairākos gadījumos nav konsekventi lietots šāds saīsinājums;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atrunāt saīsinājumu "par horizontālā principa koordināciju atbildīgā institūcija", to konsekventi ievērojot. Norādām, ka šobrīd līdztekus minētajam saīsinājumam noteikumu projektā norādīts arī uz Labklājības ministriju, tomēr no attiecīgo normu (piemēram, 123. un 125. punkta) satura neizriet, ka Labklājības ministrija attiecīgajos gadījumos veiktu no par horizontālā principa koordināciju atbildīgās institūcijas atšķirīgas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noteikumu projekta 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horizontālo principu koordināciju fondu ietvaros ir atbildīgas šādas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Iekšlietu ministrijai,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122. punkta ievaddaļā paredzētie pārkāpumi formulēti pārāk šauri, kā rezultātā sūdzības šobrīd tiek attiecinātas vienīgi uz atbalstīto darbību neatbilstību Eiropas Savienības Pamattiesību hartā ietverto vienlīdzīgu iespēju principiem, tomēr netiek attiecinātas uz visu hartu (t.i., arī diskriminācijas aizlieguma un pamattiesību ievērošanu), kādēļ lūdzam atbilstoši precizēt minēto ievaddaļu. Ierosinām tā vietā atsaukties uz atbalstīto darbību neatbilstību Eiropas Savienības Pamattiesību hartai (vienlīdzība, nediskriminācija, iekļaušana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pantā minētā “Vienlīdzība, iekļaušana, nediskriminācija un pamattiesību ievērošana” principa pārkāpumus vai saņemot sūdzības par Eiropas Savienības fondu atbalstīto darbību neatbilstību Eiropas Savienības Pamattiesību hartai (vienlīdzība, nediskriminācija, iekļaušana un pamattiesību ievērošana), ziņo Iekšlietu ministrijai,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Iekšlietu ministrijai,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122. punktā (arī 123. punktā) norādīt par atbalstīto darbību neatbilstību Eiropas Savienības Pamattiesību hartai (vienlīdzība, iekļaušana, nediskriminācija un pamattiesību ievērošana), nevis par minētās hartas pārkāpumiem, par kuriem jāziņo būtu Eiropas Savienības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pantā minētā “Vienlīdzība, iekļaušana, nediskriminācija un pamattiesību ievērošana” principa pārkāpumus vai saņemot sūdzības par Eiropas Savienības fondu atbalstīto darbību neatbilstību Eiropas Savienības Pamattiesību hartai (vienlīdzība, nediskriminācija, iekļaušana un pamattiesību ievērošana), ziņo Iekšlietu ministrijai, iekļaujot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Iekšlietu ministrija, nepieciešamības gadījumā piesaistot Labklājības ministriju, izskata šo noteikumu 122. punktā minētās sūdzības par pārkāpumiem vai neatbilstībām informē fonda vadībā iesaistītās institūcijas par konstatētiem būtiskiem trūkumiem un sniedz argumentētus priekšlikumus atbilstīgai horizontālā principa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proejkta 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Iekšlietu ministrijai,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122. punktā paredzēt konkrētu termiņu ziņojuma iesniegšanai,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122.3. konstatētās iespējamās neatbilstības būtība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122.1. apakšpunktā norādīts uz neatbilstību līdztekus sūdzībai, paužam bažas, ka no 122.3. un 122.4. apakšpunkta, kur norādīts vienīgi uz neatbilstību, nav saprotams, vai runa ir vienīgi par neatbilstību “Vienlīdzība, iekļaušana, nediskriminācija un pamattiesību ievērošana” principam vai arī neatbilstību, uz kuru norādīts sūdzībās. Ievērojot minēto, lūdzam izvērtēt un atbilstoši precizēt noteikumu projekta 122. punktu vai alternatīvi - sniegt atbilstošu skaidrojumu par noteikumu projektā lietoto terminoloģiju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122.3. sūdzības vai konstatētās iespējamās neatbilstības būtība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sūdzības vai konstatētās iespējamās neatbilstības būtības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kādā iespējamā neatbilstība atklāta;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122.4. apakšpunktu, skaidri norādot sniedzamās informācijas saturu, piemēram, norādot, ka informācija sniedzama par apstākļiem, kādā iespējamā neatbilstība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par apstākļiem, kādā iespējamā neatbilstība atklāta;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123.4. informācija par apstākļiem, kādos iespējamā neatbilstība atklāta;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Iekšlietu ministrija, nepieciešamības gadījumā piesaistot Labklājības ministriju, izskata šo noteikumu </w:t>
            </w:r>
            <w:r w:rsidR="00000000" w:rsidRPr="00000000" w:rsidDel="00000000">
              <w:rPr>
                <w:rtl w:val="0"/>
              </w:rPr>
              <w:t xml:space="preserve">122. </w:t>
            </w:r>
            <w:r w:rsidR="00000000" w:rsidRPr="00000000" w:rsidDel="00000000">
              <w:rPr>
                <w:rtl w:val="0"/>
              </w:rPr>
              <w:t xml:space="preserve">punktā</w:t>
            </w:r>
            <w:r w:rsidR="00000000" w:rsidRPr="00000000" w:rsidDel="00000000">
              <w:rPr>
                <w:rtl w:val="0"/>
              </w:rPr>
              <w:t xml:space="preserve"> minētās sūdzības par pārkāpumiem un informē fonda vadībā iesaistītās institūcijas par konstatētiem būtiskiem trūkumiem un sniedz argumentētus priekšlikumus atbilstīgai horizontālā principa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123. punkta nav skaidri saprotama Labklājības ministrijas loma sūdzību izskatīšanā, kādēļ lūdzam noteikumu projekta 123. punktā vārdu "piesaistot" aizstāt ar vārdiem "sadarbojoties ar" vai skaidri norādot attiecīgo Labklājības ministrijas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Iekšlietu ministrija, nepieciešamības gadījumā sadarbojoties ar par horizontālo principu koordināciju atbildīgo institūciju, izskata šo noteikumu </w:t>
            </w:r>
            <w:r w:rsidR="00000000" w:rsidRPr="00000000" w:rsidDel="00000000">
              <w:rPr>
                <w:rtl w:val="0"/>
              </w:rPr>
              <w:t xml:space="preserve">123. </w:t>
            </w:r>
            <w:r w:rsidR="00000000" w:rsidRPr="00000000" w:rsidDel="00000000">
              <w:rPr>
                <w:rtl w:val="0"/>
              </w:rPr>
              <w:t xml:space="preserve">punktā</w:t>
            </w:r>
            <w:r w:rsidR="00000000" w:rsidRPr="00000000" w:rsidDel="00000000">
              <w:rPr>
                <w:rtl w:val="0"/>
              </w:rPr>
              <w:t xml:space="preserve"> minētās sūdzības par pārkāpumiem vai neatbilstībām un informē fonda vadībā iesaistītās institūcijas par konstatētiem būtiskiem trūkumiem un sniedz argumentētus priekšlikumus atbilstīgai horizontālā principa ieviešanai.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6.18. punktā ietverto informāciju - Noteikumu projekta XIX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Noteikumu projekta XIX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par horizontālā principa “Vienlīdzība, iekļaušana, nediskriminācija un pamattiesību ievērošana” (regulas Nr.2021/1060 9. panta 1., 2. un 3. daļa), aptverot tādas jomas kā pamattiesību ievērošana, līdztiesības starp vīriešiem un sievietēm veicināšana, diskriminācijas novēršana dzimuma, rases vai etniskās izcelsmes, reliģijas vai pārliecības, invaliditātes, vecuma vai dzimumorientācijas dēļ, koordināciju (ieviešanas uzraudzību) fonda ietvaros ir atbildīga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8.1.9. punktā iekļautās informācijas pirmo un otro teikumu, jo Horizontālais princips attieksies uz visiem Fondiem, tātad uz visām tajos iekļautajām programmām un pasākumiem, nevis tikai tehniskās palīdzības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programmām un tajās paredzētajiem pasākumiem ir netieša ietekme uz personu ar invaliditāti vienlīdzīgām iespējām un tiesībām. Institūcijas, kas ir iesaistītas fondu programmu pasākumu īstenošanā,  īstenos vispārīgas darbības un ievēros nosacījumus, kas veicina personu ar invaliditāti vienlīdzīgas iespējas un tiesības, piemēram:."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8.1.10.punktā iekļautās informācijas pirmo un otro teikumu, jo Horizontālais princips ir attiecināms uz visiem Fondiem, tātad uz visām tajos iekļautajiem programmām un pasākumiem, nevis tikai uz tehniskās palīdzības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programmām un tajās paredzētajiem pasākumiem ir netieša ietekme uz dzimumu līdztiesību. Institūcijas, kas ir iesaistītas fondu programmu un pasākumu īstenošanā,  īstenos vispārīgas darbības un ievēros nosacījumus, kas netieši veicina dzimumu līdztiesību, piemēram: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8.2. punktā iekļauto informāciju,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darbībām ir netieša pozitīva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vērtēšanā tiks piemērots kvalitātes atbilstības kritērijs vai specifiskais kritērijs, kura izpilde vērtēšanā dod projektam papildu punktus, kas veicinās tādu projektu atlasi, kuri sniegs ieguldījumu HP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saprotams, kā ir veidots tiesību akta projekta anotācijas 3.sadaļas 1. līdz 5. punktos norādītais finansējums 2022. un 2023. gadam, ņemot vērā, ka anotācijas 3.sadaļā pie "Cita informācija" ir norādīts, ka fondiem paredzētā finansējuma sadalījums ir 75% EK finansējums un attiecīgi valsts budžeta līdzfinansējums ir 25%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Lūgums papildināt 6. punktā norādīto informāciju par finansējumu, tajā norādot kopējo finansējuma apmēru pa fondiem sadalījumā pa gadiem, lai būtu izsekojami, cik kurā gadā katram fondam finansējums ir paredzēts.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 ar prasīto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2021/1060 cita starpā 50. panta 1. punkta trešā daļa, Eiropas Parlamenta un Padomes 2021. gada 7. jūlija Regulas Nr.2021/1147, ar ko izveido Patvēruma, migrācijas un integrācijas fondu 39. panta 4. punkts, Eiropas Parlamenta un Padomes 2021. gada 7. jūlija Regulas Nr.2021/1148, ar ko izveido finansiāla atbalsta instrumentu robežu pārvaldībai un vīzu politikai, kurš ir daļa no Integrētās robežu pārvaldības fonda 33. panta 4. punkts, Eiropas Parlamenta un Padomes 2021. gada 7. jūlija Regulas Nr. 2021/1149 par Iekšējās drošības fonda izveidi 34. panta 4. punkts paredz rīcības brīvību, lūdzam atbilstoši aizpildīt noteikumu projekta anotācijas 5.4. sadaļu, papildinot aili (sniedzot pamatojumu) par dalībvalsts rīcības brīvības izmantošanu, norādot konkrētās regulas normas, kas paredz rīcības brīvību, kādā veidā minētā rīcības brīvība ir izmantota noteikumu projektā, un to, kādēļ ir vai nav izmantota minētajās regulās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9.19. apakšpunktu lūdzam izvērtēt un papildināt noteikumu projekta anotācijas 5.4. sadaļas 1. tabulu ar informāciju par Regulas Nr. 2021/1060 69. panta 2., 7. un 9. punktā, kā arī 94. panta 2. punktā un citās vienībās (uz kurām iepriekš norādīts šajā atzinumā) ietverto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saskaņošanas ietvaros svītrota norma, kas paredzēja pienākumu informēt uzraudzības komiteju par fonda atbalstīto darbību neatbilstību Eiropas Savienības Pamattiesību hartai. Saistībā ar minēto lūdzam sniegt pamatojumu attiecīgās normas svītrošanai, tai skaitā noteikumu projekta anotācijā norādot, kā paredzēts minēto informēšanas pienākumu īstenot (tai skaitā kādos normatīvajos aktos paredzēts atbilstošs uzdevums). Nepieciešamības gadījumā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saprotams, kā ir veidots tiesību akta projekta anotācijas 3.sadaļas 1. līdz 5. punktos norādītais finansējums 2022. un 2023. gadam, ņemot vērā, ka anotācijas 3.sadaļā pie "Cita informācija" ir norādīts, ka fondiem paredzētā finansējuma sadalījums ir 75% EK finansējums un attiecīgi valsts budžeta līdzfinansējums ir 25% apmērā.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45.punktā noteikto: “</w:t>
            </w:r>
            <w:r w:rsidR="00000000" w:rsidRPr="00000000" w:rsidDel="00000000">
              <w:rPr>
                <w:i w:val="1"/>
                <w:rtl w:val="0"/>
              </w:rPr>
              <w:t xml:space="preserve">Ja nav iespējams ieplānot finansējumu projektu īstenošanai valsts budžetā kārtējam gadam, centrālā valsts iestāde saskaņā ar normatīvajiem aktiem par līdzekļu pārdali pieprasa finansējumu attiecīgā projekta vai tehniskās palīdzības īstenošanai no budžeta programmas, kurā Finanšu ministrija plāno nesadalīto finansējumu Eiropas Savienības politikas instrumentu un pārējās ārvalstu finanšu palīdzības līdzfinansēto projektu un pasākumu īstenošanai</w:t>
            </w:r>
            <w:r w:rsidR="00000000" w:rsidRPr="00000000" w:rsidDel="00000000">
              <w:rPr>
                <w:rtl w:val="0"/>
              </w:rPr>
              <w:t xml:space="preserve">”, lūdzam papildināt anotāciju pie “Cita informācija” iekļaujot skaidrojumu, kā tiks pieprasīts finansējums apstiprināto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par horizontālā principa koordināciju atbildīgo institūciju, tās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Nr.2021/1060  9.pantā ir nosaukti vairāki horizontālie principi, t.sk. "ilgtspējīga attīstība" un “nenodari būtisku kaitējumu” (Regulas 9.panta 4.punkts), aicinām precizēt punkta redakciju, nosaucot konkrētu horizontālo principu “Vienlīdzība, iekļaušana, nediskriminācija un pamattiesību ievērošana”, kas ir ietverts Regulas 1.,2., un 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par horizontālā principa “</w:t>
            </w:r>
            <w:r w:rsidR="00000000" w:rsidRPr="00000000" w:rsidDel="00000000">
              <w:rPr>
                <w:b w:val="1"/>
                <w:rtl w:val="0"/>
              </w:rPr>
              <w:t xml:space="preserve">Vienlīdzība, iekļaušana, nediskriminācija un pamattiesību ievērošana</w:t>
            </w:r>
            <w:r w:rsidR="00000000" w:rsidRPr="00000000" w:rsidDel="00000000">
              <w:rPr>
                <w:rtl w:val="0"/>
              </w:rPr>
              <w:t xml:space="preserve">” (Regulas Nr.2021/1060 9. panta 1., 2. un 3. daļa)  koordināciju atbildīgo institūciju, tās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arī par Regulas Nr.2021/1060 4.punktā minētā horizontālā principa koordināciju atbildīgo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par Eiropas Parlamenta un Padomes 2021. gada 24. jūnija Regulas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 9.pantā minēto horizontālo principu (turpmāk - horizontālie principi) koordināciju atbildīgās institūcijas, to tiesības un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Vadošā iestāde atbilstoši Regulas Nr. 2021/1060 44. panta 5. punktā noteiktajam izstrādā nacionālo programmu izvērtēšanas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teikumu "Izvērtēšanas plānu un tā grozījumus iesniedz apstiprināšanai uzraudzības komitejā" atbilstoši regulas 40.panta 2.c.punktam."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atbilstoši Regulas Nr. 2021/1060 44. panta 5. punktā noteiktajam izstrādā nacionālo programmu izvērtēšanas plānu. Izvērtēšanas plānu un tā grozījumus iesniedz apstiprināšanai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ņemot vērā Tieslietu ministrijas iebildumu izziņas 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fondu pārvaldības un kontroles sistēmas izveidošanai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būtu jāpapildina ar punktu "Lai nodrošinātu efektīvu fondu ieviešanu, vadošā iestāde, deleģētā iestāde un revīzijas iestāde sagatavo iekšējo procedūru aprakstus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fondu ieviešanu, vadošā iestāde, deleģētā iestāde un revīzijas iestāde sagatavo iekšējo procedūru aprakstus to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fondu ieviešanu, vadošā iestāde, deleģētā iestāde un revīzijas iestāde sagatavo iekšējo procedūru aprakstus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fondu pārvaldības un kontroles sistēmas izveidošanai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Vadošā iestāde, deleģētā iestāde un revīzijas iestāde nodrošina fondu pārvaldības un kontroles sistēmas izveidošanu un darbību, fondu pārvaldības un kontroles sistēmas aprakstu izstrādi un apstiprināšanu saskaņā ar Regulas Nr.2021/1060 XI pielikumā un XVI pielikumā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būtu jāsadala 2 teikumos, nodalot sistēmas izveidošanu un apraksta izstrādi, jo XVI.pielikumā nav paredzēts iekļaut RI: "Vadošā iestāde, deleģētā iestāde un revīzijas iestāde nodrošina fondu pārvaldības un kontroles sistēmas izveidošanu un darbību atbilstoši Regulas Nr.2021/1060 XI pielikumā noteiktajām prasībām. Vadošā iestāde un deleģētā iestāde nodrošina fondu pārvaldības un kontroles sistēmas aprakstu izstrādi un apstiprināšanu saskaņā ar Regulas Nr.2021/1060 XVI pielikumā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deleģētā iestāde un revīzijas iestāde nodrošina fondu pārvaldības un kontroles sistēmas izveidošanu un darbību atbilstoši Regulas Nr.2021/1060 XI pielikumā noteiktajām prasībām. Vadošā iestāde un deleģētā iestāde nodrošina fondu pārvaldības un kontroles sistēmas aprakstu izstrādi un apstiprināšanu saskaņā ar Regulas Nr.2021/1060 XVI pielikumā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ņemot vērā arī Tieslietu ministrijas iebildumu izziņas 7.punktā.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Regulas Nr.2021/1060 69.panta 1.punktam vadošā iestāde, deleģētā iestāde un revīzijas iestāde nodrošina fondu pārvaldības un kontroles sistēmas izveidošanu un darbību saskaņā ar pareizas finanšu pārvaldības principu atbilstoši Regulas Nr.2021/1060 XI pielikumā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mainīts funkciju un atbildības sadalījums starp vadošo iestādi un deleģēto iestādi, notikusi fondu pārvaldībā iesaistīto iestāžu struktūrvienību reorganizācija, vadošā iestāde, deleģētā iestāde un revīzijas iestāde 20 darbdienu laikā aktualizē fondu pārvaldības un kontroles sistēmas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teikumu "Fondu pārvaldības un kontroles sistēmas apraksts tiek pārskatīts katru gadu un pēc aktualizēšanas iesniegts revīzijas iestādē", ņemot vērā gan regulas 69.panta 11.punktā noteikto par regulāru atjaunošanu, gan RI MK noteikumos paredzēto: "3.1.Vadošā iestāde katru gadu līdz 2030. gadam nodrošina vadības un kontroles sistēmas apraksta aktualizēšanu par  grāmatvedības gadu un iesniegšanu revīzijas iestādē līdz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mainīts funkciju un atbildības sadalījums starp vadošo iestādi un deleģēto iestādi, notikusi fondu pārvaldībā iesaistīto iestāžu struktūrvienību reorganizācija, vadošā iestāde, deleģētā iestāde un revīzijas iestāde 20 darbdienu laikā aktualizē fondu pārvaldības un kontroles sistēmas aprakstu. Fondu pārvaldības un kontroles sistēmas apraksts tiek pārskatīts katru gadu un pēc aktualizēšanas iesniegts revīzijas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Regulas Nr.2021/1060 69.panta 11.punktam, ja ir notikušas izmaiņas vadības un kontroles sistēmā, vadošā iestāde un deleģētā iestāde 20 darbdienu laikā pēc izmaiņu stāšanās spēkā aktualizē fondu pārvaldības un kontroles sistēmas aprakstu. Fondu pārvaldības un kontroles sistēmas apraksts tiek pārskatīts katru gadu un pēc aktualizēšanas iesniegts revīzijas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Regulas Nr.2021/1060 69.panta 11.punktam, ja ir notikušas izmaiņas vadības un kontroles sistēmā, vadošā iestāde, deleģētā iestāde un revīzijas iestāde 20 darbdienu laikā pēc izmaiņu stāšanās spēkā aktualizē fondu pārvaldības un kontroles sistēmas aprakstu. Fondu pārvaldības un kontroles sistēmas apraksts tiek pārskatīts katru gadu un pēc aktualizēšanas iesniegts revīzijas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9.punkta 1.teikuma vārdus "un revīzijas iestāde", ņemot vērā, ka atbilstoši 7.punktam fondu pārvaldības un kontroles sistēmas aprakstu sagatavo vadošā iestāde un deleģētā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Regulas Nr.2021/1060 69.panta 11.punktam, ja ir notikušas izmaiņas vadības un kontroles sistēmā, vadošā iestāde un deleģētā iestāde 20 darbdienu laikā pēc izmaiņu stāšanās spēkā aktualizē fondu pārvaldības un kontroles sistēmas aprakstu. Fondu pārvaldības un kontroles sistēmas apraksts tiek pārskatīts katru gadu un pēc aktualizēšanas iesniegts revīzijas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Atklātu projektu iesniegumu atlasi (turpmāk – atklāts konkurss) un ar to saistīto informāciju vadošā iestāde vai deleģētā iestāde izsludina, ievietojot sludinājumu oficiālajā izdevumā “Latvijas Vēstnesis” un savā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11. u.c. punktos atklāta projekta piedāvājumu atlase nosaukta ”atklāts konkurss”, kas, iespējams, var radīt pārpratumus, jo analoģisks termins tiek lietots publiskajos iepirkumos. Ierosinām izvērtēt termina "atklāts konkurss" lietošanu projektu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"atklāta atlase".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vārdi "atklāts konkurss" precizēti uz "atklāta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Atklātu projektu iesniegumu atlasi (turpmāk – atklāta atlase) un ar to saistīto informāciju vadošā iestāde vai deleģētā iestāde izsludina, ievietojot sludinājumu oficiālajā izdevumā “Latvijas Vēstnesis” un savā tīmekļa 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atklāta konkursa aktivitāšu īstenošanas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16.3.punkts attiecas arī uz ierobežotu atlasi. Nepieciešams papildināt ar vārdiem "un ierobežotas atlases" vai svītrot vārdus "atklāta konkursa", lai būtu attiecināms gan uz atklātu konkursu, gan ierobežotu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atklāta konkursa un ierobežotas atlases aktivitāšu īstenošanas atbalstāmās darbības;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aktivitāšu īstenošanas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aktivitāšu īstenošanas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projektu iesniegumu vērtēšanas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jāpapildina ar vārdiem "un vērtēšanas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projektu iesniegumu vērtēšanas kārtību un vērtēšanas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projektu iesniegumu vērtēšanas kārtību un vērtēšanas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veic projekta ietvaros plānoto iepirkuma procedūru līgumcenu priekšizpēti saskaņā ar Publisko iepirkumu likumu vai 2017.gada 28.februāra Ministru kabineta noteikumiem Nr.104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21. punktā atsauci uz Ministru kabineta 2017. gada 28. februāra noteikumiem Nr. 104 “Noteikumi par iepirkuma procedūru un tās piemērošanas kārtību pasūtītāja finansētiem projektiem” konsekventi aizstāt ar atsauci uz normatīvajiem aktiem attiecīgajā jomā, tādējādi nodrošinot, ka gadījumā, ja minētiem Ministru kabineta noteikumi zaudēs spēku, automātiski nebūs nepieciešams izdarīt grozījumus noteikumu projektā (t.i., šajos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pirms projekta iesnieguma iesniegšanas nosaka projekta ietvaros plānoto iepirkumu paredzamo līgumcenu saskaņā ar normatīvajiem aktiem publisko iepirkumu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Latvijas Republikā atbilstoši normatīvajiem aktiem reģistrēta privāto tiesību juridiskā persona vai personu apvienība;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137. punktu lūdzam noteikumu projekta 22.1.2. apakšpunktā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saskaņots ar likumu. Likumā nav norādīta normatīvo aktu 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Latvijas Republikā atbilstoši normatīvajiem aktiem reģistrēta privāto tiesību juridiskā persona vai personu apvienība;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īstenojot projektu sadarbībā ar sadarbības partneri, slēdz sadarbības līgumu, nosakot sadarbības partnera pienākumus saskaņā ar projekta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vārdiem "un nodrošina, ka sadarbības partneris ievēro projekta īstenošanā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īstenojot projektu sadarbībā ar sadarbības partneri, slēdz sadarbības līgumu, nosakot sadarbības partnera pienākumus saskaņā ar projekta līgumu un nodrošina, ka sadarbības partneris ievēro projekta īstenošanā izvirzītās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īstenojot projektu sadarbībā ar sadarbības partneri, slēdz sadarbības līgumu, nosakot sadarbības partnera pienākumus saskaņā ar projekta līgumu un nodrošina, ka sadarbības partneris ievēro projekta īstenošanā izvirzītās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Ierobežotas atlases gadījumā vadošā iestāde vai deleģētā iestāde, vienojoties ar projekta iesniedzēju, var pieņemt lēmumu izbeigt ierobežotu atlasi un neslēgt projekta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iespēju/nosacījumus, ka VI/DI neatkarīgi no projekta iesniedzēja var pieņemt lēmumu par noraidīšanu, ja projekts nav kvalitatīvi sagatavots.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atlases ietvaros apstiprināšanai tiek virzīti Nacionālās programmas īstenošanas plānā apstiprināti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Ierobežotas atlases gadījumā vadošā iestāde vai deleģētā iestāde, vienojoties ar projekta iesniedzēju, var pieņemt lēmumu izbeigt ierobežotu atlasi un neslēgt projekta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horizontālā principa politikas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 nosaucot konkrētu horizontālo principu “Vienlīdzība, iekļaušana, nediskriminācija un pamattiesību ievērošana” un precīzi nosaucot funkciju - horizontālā principa koordinēšana.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horizontālā principa “Vienlīdzība, iekļaušana, nediskriminācija un pamattiesību ievērošana”  koordinēšana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Apakšpunkts precizēts ņemot vērā veiktos precizējumus noteikumu projekta 1.13.apakšpunktā.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horizontālo principu koordinēšana;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Pievienotās vērtības nodokļa maksājumus fonda projekta ietvaros plāno kā attiecināmās izmaksas atbilstoši Regulas Nr.2021/1060 64.panta c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60. punktu, korekti izdarot atsauci uz Eiropas Parlamenta un Padomes 2021. gada 24. jūnija Regulas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64. panta </w:t>
            </w:r>
            <w:r w:rsidR="00000000" w:rsidRPr="00000000" w:rsidDel="00000000">
              <w:rPr>
                <w:u w:val="single"/>
                <w:rtl w:val="0"/>
              </w:rPr>
              <w:t xml:space="preserve">1.</w:t>
            </w:r>
            <w:r w:rsidR="00000000" w:rsidRPr="00000000" w:rsidDel="00000000">
              <w:rPr>
                <w:rtl w:val="0"/>
              </w:rPr>
              <w:t xml:space="preserve"> </w:t>
            </w:r>
            <w:r w:rsidR="00000000" w:rsidRPr="00000000" w:rsidDel="00000000">
              <w:rPr>
                <w:u w:val="single"/>
                <w:rtl w:val="0"/>
              </w:rPr>
              <w:t xml:space="preserve">punkta</w:t>
            </w:r>
            <w:r w:rsidR="00000000" w:rsidRPr="00000000" w:rsidDel="00000000">
              <w:rPr>
                <w:rtl w:val="0"/>
              </w:rPr>
              <w:t xml:space="preserve"> "c"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Pievienotās vērtības nodokļa maksājumus fonda projekta ietvaros plāno kā attiecināmās izmaksas atbilstoši Regulas Nr.2021/1060 64.panta 1.punkta "c"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minēto projekta vienkāršoto izmaksu piemērošanas metodiku, izstrādā un apstiprina vadošā iestāde vai deleģētā iestāde. Deleģētās iestādes izstrādāto projekta vienkāršoto izmaksu piemērošanas metodiku saskaņo arī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62. punktā paredzēt, ar kādu institūciju vēl saskaņojama metodika, vai alternatīvi lūdzam minētajā punktā svītrot vārdu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minēto projekta vienkāršoto izmaksu piemērošanas metodiku, izstrādā un apstiprina vadošā iestāde vai deleģētā iestāde. Deleģētās iestādes izstrādāto projekta vienkāršoto izmaksu piemērošanas metodiku saskaņo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Vadošā iestāde vai deleģētā iestāde sagatavo pārbaudes ziņojumu par katru šo noteikumu 68. un 71. punktā minēto pārbaudi un pēc pārbaudes ziņojuma apstiprināšanas elektroniski to nosūta revīzijas iestādei. Deleģētā iestāde pārbaudes ziņojumu nosūta arī vadošajai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jo deleģētā iestāde negatavo un turpmāk plāno negatavot pārbaudes ziņojumus projekta ietvaros īstenoto pasākumu neplānotajām pārbaudēm, piemēram latviešu valodas kursu vai integrācijas kursu pārbaudēm -  pārbaudes lapa satur visu nepieciešamo informāciju par konstatējumiem. Pēc pārbaudes finansējuma saņēmējam tiek izsniegts pārbaudes lapas eksemplārs.Tas būtu papildus administratīvais slogs sagatavot šādus ziņojumus.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Vadošā iestāde vai deleģētā iestāde sagatavo pārbaudes ziņojumu par katru šo noteikumu 68. punktā minēto pārbaudi un pēc pārbaudes ziņojuma apstiprināšanas elektroniski to nosūta revīzijas iestādei. Deleģētā iestāde pārbaudes ziņojumu nosūta arī vadošajai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Vadošā iestāde vai deleģētā iestāde sagatavo pārbaudes ziņojumu par katru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minēto pārbaudi un pārbaudes lapu par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minēto pārbaudi un pēc pārbaudes ziņojuma vai pārbaudes lapas apstiprināšanas elektroniski to nosūta revīzijas iestādei. Deleģētā iestāde pārbaudes ziņojumu nosūta arī vadošajai iestādei.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krāpšana un korupcija saskaņā ar Eiropas Parlamenta un Padomes 2018.gada 18.jūlija Regulas Nr.2018/1046 par finanšu noteikumiem, ko piemēro Savienības vispārējam budžetam, ar kuru groza Regulas (ES) Nr.1296/2013, (ES) Nr.1301/2013, (ES) Nr.1303/2013, (ES) Nr.1304/2013, (ES) Nr.1309/2013, (ES) Nr.1316/2013, (ES) Nr.223/2014, (ES) Nr.283/2014 un Lēmumu Nr.541/2014/ES un atceļ Regulu (ES, Euratom) Nr.966/2012 136.panta 1.punkta d apakšpunkta i un ii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atsaucēs uz regulu vienībām apakšvienības likt pēdiņās, piemēram, Eiropas Parlamenta un Padomes 2018.gada 18.jūlija Regulas Nr.2018/1046 par finanšu noteikumiem, ko piemēro Savienības vispārējam budžetam, ar kuru groza Regulas (ES) Nr.1296/2013, (ES) Nr.1301/2013, (ES) Nr.1303/2013, (ES) Nr.1304/2013, (ES) Nr.1309/2013, (ES) Nr.1316/2013, (ES) Nr.223/2014, (ES) Nr.283/2014 un Lēmumu Nr.541/2014/ES un atceļ Regulu (ES, Euratom) Nr.966/2012 136.panta 1.punkta "d" apakšpunkta "i" un "ii"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krāpšana un korupcija saskaņā ar Eiropas Parlamenta un Padomes 2018.gada 18.jūlija Regulas Nr.2018/1046 par finanšu noteikumiem, ko piemēro Savienības vispārējam budžetam, ar kuru groza Regulas (ES) Nr.1296/2013, (ES) Nr.1301/2013, (ES) Nr.1303/2013, (ES) Nr.1304/2013, (ES) Nr.1309/2013, (ES) Nr.1316/2013, (ES) Nr.223/2014, (ES) Nr.283/2014 un Lēmumu Nr.541/2014/ES un atceļ Regulu (ES, Euratom) Nr.966/2012 (turpmāk – Regula Nr.2018/1046) 136.panta 1.punkta "d" apakšpunkta "i" un "ii"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Eiropas Savienības budžetu var ietekmēt šādas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ar apakšpunktu "citas neatbilstības", jo iespējams var rasties arī citas neatbilstības, kas nav šajā uzskaitījumā.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Neatbilstības var būt: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krāpšana un korupcija saskaņā ar Eiropas Parlamenta un Padomes 2018.gada 18.jūlija Regulas Nr.2018/1046 par finanšu noteikumiem, ko piemēro Savienības vispārējam budžetam, ar kuru groza Regulas (ES) Nr.1296/2013, (ES) Nr.1301/2013, (ES) Nr.1303/2013, (ES) Nr.1304/2013, (ES) Nr.1309/2013, (ES) Nr.1316/2013, (ES) Nr.223/2014, (ES) Nr.283/2014 un Lēmumu Nr.541/2014/ES un atceļ Regulu (ES, Euratom) Nr.966/2012 136.panta 1.punkta d) apakšpunkta i) un ii)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79.3. apakšpunktā ietverto atsauci uz Eiropas Parlamenta un Padomes 2018. gada 18. jūlija Regulas Nr. 2018/1046 par finanšu noteikumiem, ko piemēro Savienības vispārējam budžetam, ar kuru groza Regulas (ES) Nr.1296/2013, (ES) Nr.1301/2013, (ES) Nr.1303/2013, (ES) Nr.1304/2013, (ES) Nr.1309/2013, (ES) Nr.1316/2013, (ES) Nr.223/2014, (ES) Nr.283/2014 un Lēmumu Nr. 541/2014/ES un atceļ Regulu (ES, Euratom) Nr.966/2012, 136. panta 1. punkta "d" apakšpunkta "i" un "ii" punktu, atsaucē uz minēto vienību nelietojot pieturzīmi iekavas, kā arī norādot uz "i" un "ii" punktu, nevis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krāpšana un korupcija saskaņā ar Eiropas Parlamenta un Padomes 2018.gada 18.jūlija Regulas Nr.2018/1046 par finanšu noteikumiem, ko piemēro Savienības vispārējam budžetam, ar kuru groza Regulas (ES) Nr.1296/2013, (ES) Nr.1301/2013, (ES) Nr.1303/2013, (ES) Nr.1304/2013, (ES) Nr.1309/2013, (ES) Nr.1316/2013, (ES) Nr.223/2014, (ES) Nr.283/2014 un Lēmumu Nr.541/2014/ES un atceļ Regulu (ES, Euratom) Nr.966/2012 (turpmāk – Regula Nr.2018/1046) 136.panta 1.punkta "d" apakšpunkta "i" un "ii"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Eiropas Komisija, veicot  pārskatos iekļauto izdevumu atbilstības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79.3. apakšpunktu, ņemot vērā, ka ar noteikumu projektu nevar noteikt Eiropas Komisijas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Neatbilstības var konstatēt: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jāpapildina ar punktu par to, ka pēc 80.punktā norādīto neatbilstību konstatēšanas vadošā iestāde vai deleģētā iestāde pieņem lēmumu par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uzskata, ka tas, ka vadošā vai deleģētā iestāde pieņem lēmumu par neatbilstību  ir minēts noteikumu projekta 82. un 83.punktā.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Neatbilstības var konstatēt šādas fondu vadībā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saskaņā ar vadošās iestādes rīcībā esošo informāciju revīzijas iestādes vai deleģētās iestādes minētais gadījums ir uzskatāms par neatbilstību, par kuru būtu jāziņo Eiropas Komisijai, kā arī ja vadošās iestādes konstatētais gadījums ir uzskatāms par neatbilstību, vadošā iestāde divu mēnešu laikā pēc katra ceturkšņa beigām sagatavo Eiropas Komisijai sākotnējo ziņojumu par neatbilstībām.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papildināmas teikuma beigas ar vārdiem "saskaņā ar Regulas Nr.2021/1060 XII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saskaņā ar vadošās iestādes rīcībā esošo informāciju revīzijas iestādes vai deleģētās iestādes minētais gadījums ir uzskatāms par neatbilstību, par kuru būtu jāziņo Eiropas Komisijai, kā arī ja vadošās iestādes konstatētais gadījums ir uzskatāms par neatbilstību, vadošā iestāde divu mēnešu laikā pēc katra ceturkšņa beigām sagatavo Eiropas Komisijai sākotnējo ziņojumu par neatbilstībām saskaņā ar Regulas Nr.2021/1060 XII pielikumu.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ja vadošā iestāde, deleģētā iestāde vai revīzijas iestāde neatbilstības atklājusi un izdevumus atzinusi par neatbilstošiem pirms attiecīgo izdevumu iekļaušanas gada atlikuma maksājuma pieprasījumā, kas iesniegts Eiropas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atlikuma maksājuma pieprasījumu nepieciešams precizēt uz maksājuma pieteikumu (saskaņā ar regulas 91.pantu, jo šajā periodā izdevumi var tikt deklarēti 6xgadā, iesniedzot maksājuma pieteikumus, un XII.pielikuma 1.2.d)punktu).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norādot atsauci uz Regulu Nr.2021/1060 un neuzskaitot apakšpunktus.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pēc Eiropas Komisijas atzinuma saņemšanas par gada atlikuma maksājuma pieprasījumā iekļauto izdevumu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atlikuma maksājuma pieprasījumu nepieciešams precizēt uz pārskatiem (saskaņā ar regulas 98.pantu, jo šajā periodā izdevumi var tikt deklarēti 6xgadā, iesniedzot maksājuma pieteikumus un pēc tam uz 15.02. iesniedzot pārskatus ar maksājumu pieteikumos deklarētajiem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89.punkts svītrots, kā noteikumu projekta 80.punktu (tgad noteikumu projekta 79.punkts) daļēji dublējošs. Papildus papildināts noteikumu projekta 79.punkts.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pamatojoties uz projekta līgumu, neatbilstoši veiktos izdevumus ietur no starpposma vai gala finansējuma pieprasījuma, par to informējot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starpposma un gala finansējuma pieprasījumu saprotami dokumenti, kurus nevar ieturēt, lūdzam atbilstoši redakcionāli precizēt noteikumu projekta 93.1.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pamatojoties uz projekta līgumu, neatbilstoši veiktos izdevumus ietur no starpposma vai gala finansējuma maksājuma, par to informējot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Deleģētā iestāde reizi gadā sagatavo un līdz 1. novembrim elektroniski iesniedz vadošajā iestādē informāciju par tekošajā gadā īstenotajiem informācijas un komunikācijas pasākumiem un sasniegtajiem publicitātes stratēģijas plāna stratēģijas pasākumu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103. punktā aizstāt vārdu "tekošajā" ar vārdu "kārtējā", tādējādi nodrošinot gramatikas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Deleģētā iestāde reizi gadā sagatavo un līdz 1. novembrim elektroniski iesniedz vadošajā iestādē informāciju par kārtējā gadā īstenotajiem informācijas un komunikācijas pasākumiem un sasniegtajiem publicitātes stratēģijas plāna stratēģijas pasākumu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XVIII. Kārtība, kādā sagatavo, apstiprina un iesniedz fondu ziņojumus Eiropas Komisijai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Fondu vadības likuma 13.panta 8.punktā paredzēts, ka MK nosaka 8) fondu ieviešanas uzraudzības un izvērtēšanas kārtību. Šajos MK noteikumos nav iekļauta fondu izvērtēšanas kārtība, sākot ar ikgadējo fondu snieguma uzraudzību un izvērtēšanu (lai snieguma ziņojumos sniegtu precīzu un atbilstošu informāciju par mērķu un rādītāju sasniegšanas progresu), kā arī saskaņā ar regulas 44.pantā noteikto izvērtējumu veikšanu. Ņemot vērā iepriekšējā periodā konstatēto gan rādītāju uzraudzībā, gan ziņošanā EK, būtu jānosaka skaidrs mehānisms fondu snieguma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nodaļu "Fondu ieviešanas uzraudzības un izvērtēšanas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XIX. Kārtība, kādā sagatavo, apstiprina un iesniedz fondu ziņojumus Eiropas Komisijai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Par horizontālo principu “Vienlīdzība, iekļaušana, nediskriminācija un pamattiesību ievērošana” (regulas Nr.2021/1060 9. panta 1., 2. un 3. daļa), aptverot tādas jomas kā pamattiesību ievērošana, dzimumu līdztiesība starp vīriešiem un sievietēm, diskriminācijas novēršana dzimuma, rases vai etniskās izcelsmes, reliģijas vai pārliecības, invaliditātes, vecuma vai dzimumorientācijas dēļ koordināciju (ieviešanas uzraudzību) fonda ietvaros ir atbildīga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2021/1060 9. pantā nav 1., 2. un 3. daļas, bet gan ir punkti, kādēļ lūdzam atbilstoši tehniski precizēt noteikumu projekta 118. punktu, nodrošinot korektas atsauces uz attiecīgās regulas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horizontālo principu koordināciju fondu ietvaros ir atbildīgas šādas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informēt uzraudzības komiteju par Eiropas Savienības fondu ieguldījumu atbilstību attiecīgajam horizontālajam principam fondu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šo punktu un papildinot ar jaunu punktu kā nākamo aiz  123.punkta, paredzot, ka uzraudzības komiteja tiek informēta par pārkāpumiem, kas noteikti 122.punktā un kā tas izriet no fonda programmas 3. un 4. priekšnosacījuma izpildes kritērijiem attiecībā uz ziņošanas kārtību par 2021/1060 9. panta 1., 2., 3. punkta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Iekšlietu ministrija sadarbībā ar Labklājības ministriju reizi gadā informē uzraudzības komiteju par šo noteikumu 122.punktā noteiktajiem pārkāpumiem un sūdzībām atbilstoši uzraudzības komitejas reglamentam.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 Noteikumu projekts papildināts ar jaunu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pantā minētā “Vienlīdzība, iekļaušana, nediskriminācija un pamattiesību ievērošana” principa pārkāpumus vai saņemot sūdzības par pārkāpumiem, kas saistīti ar Eiropas Savienības fondu atbalstīto darbību neatbilstību Eiropas Savienības Pamattiesību hartā ietverto vienlīdzīgu iespēju principiem, ziņo Iekšlietu ministrijai,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ka horizontālais princips "Vienlīdzība, iekļaušana, nediskriminācija un pamattiesību ievērošana”  ir attiecināms uz regulas Nr.2021/1060 9. panta 1., 2. un 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attiecinot ziņošanas procedūru arī uz pārkāpumiem attiecībā uz ANO Konvenciju par personu ar invaliditāti tiesībām, kā to paredz MPIF programmas 3. un  4. horizontālo priekšnosacījumu izpildes kritēriji.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Fonda vadībā un īstenošanā iesaistītās institūcijas, konstatējot Regulas 2021/1060 9. panta 1., 2., un 3.punktā  minētā horizontālā principa pārkāpumus vai saņemot sūdzības par pārkāpumiem, kas saistīti ar Eiropas Savienības fondu atbalstīto darbību neatbilstību horizontālajam principam, Eiropas Savienības Pamattiesību hartā un ANO Konvencijā par personu ar invaliditāti tiesībām ietverto  vienlīdzīgu iespēju principiem, ziņo Iekšlietu ministrijai, iekļaujot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Fonda vadībā un īstenošanā iesaistītās institūcijas, konstatējot horizontālo principu pārkāpumus vai saņemot sūdzības par Eiropas Savienības fondu atbalstīto darbību neatbilstību Eiropas Savienības Pamattiesību hartai (vienlīdzība, nediskriminācija, iekļaušana un pamattiesību ievērošana) un ANO Konvencijā par personu ar invaliditāti tiesībām ietverto  vienlīdzīgu iespēju principiem, piecu darbdienu laikā ziņo Iekšlietu ministrijai,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122.3. konstatētās iespējamās neatbilstības būtība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122.3. apakšpunktā norādīt uz iespējamās neatbilstības būtības aprakstu, svītrojot pieturzīmi iekavas, ņemot vērā, ka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122.3. konstatētās iespējamās neatbilstības būtības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sūdzības vai konstatētās iespējamās neatbilstības būtības apraksts;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8.1.9. punktu, kurš TAP nav iekļauts: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punkta ceturtajā aizzīmē par publisko iepirkumu veikšanu iekavās norādīts "piemēram, pasākumu rīkošanai nolikumā tiks paredzēta prasība par telpu un satura piekļūstamību, ēdināšanas pakalpojuma nodrošināšanai tiks piesaistīts sociālais uzņēmums, kurš nodarbina cilvēkus ar invaliditāti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visos gadījumos būs iespējams ēdināšanas pakalpojuma nodrošināšanai piesaistīt sociālo uzņēmumu, ņemot vērā šādu uzņēmumu ierobežoto loku, par ko pieejama informācija sociālo uzņēmumu reģistrā https://www.lm.gov.lv/lv/socialo-uznemumu-registrs.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pasākumu rīkošanai nolikumā tiks paredzēta prasība par telpu un satura piekļūstamību, ēdināšanas pakalpojuma nodrošināšanai, ja iespējams, tiks piesaistīts sociālais uzņēmums, kurš nodarbina cilvēkus ar invaliditāti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iekavās norādot "(piemēram, pasākumu rīkošanai nolikumā tiks paredzēta prasība par telpu un satura piekļūstamību, ēdināšanas pakalpojuma nodrošināšanai, ja iespējams, tiks piesaistīts sociālais uzņēmums, kurš nodarbina cilvēkus ar invaliditāti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22-TA-102</w:t>
    </w:r>
    <w:r>
      <w:br/>
    </w:r>
    <w:r w:rsidR="00000000" w:rsidRPr="00000000" w:rsidDel="00000000">
      <w:rPr>
        <w:rtl w:val="0"/>
      </w:rPr>
      <w:t xml:space="preserve">04.10.2022. 10.06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22-TA-102</w:t>
    </w:r>
    <w:r>
      <w:br/>
    </w:r>
    <w:r w:rsidR="00000000" w:rsidRPr="00000000" w:rsidDel="00000000">
      <w:rPr>
        <w:rtl w:val="0"/>
      </w:rPr>
      <w:t xml:space="preserve">04.10.2022. 10.06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Izziņa_22-TA-102.docx</dc:title>
</cp:coreProperties>
</file>

<file path=docProps/custom.xml><?xml version="1.0" encoding="utf-8"?>
<Properties xmlns="http://schemas.openxmlformats.org/officeDocument/2006/custom-properties" xmlns:vt="http://schemas.openxmlformats.org/officeDocument/2006/docPropsVTypes"/>
</file>