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E27E09" w14:textId="77777777" w:rsidR="004525D6" w:rsidRPr="00F96199" w:rsidRDefault="00E94BCF" w:rsidP="00E94613">
      <w:pPr>
        <w:jc w:val="center"/>
        <w:rPr>
          <w:szCs w:val="24"/>
          <w:lang w:val="lv-LV"/>
        </w:rPr>
      </w:pPr>
      <w:r w:rsidRPr="00F96199">
        <w:rPr>
          <w:szCs w:val="24"/>
          <w:lang w:val="lv-LV"/>
        </w:rPr>
        <w:t>Rīgā</w:t>
      </w:r>
    </w:p>
    <w:p w14:paraId="3A09D9CA" w14:textId="77777777" w:rsidR="004525D6" w:rsidRPr="00F96199" w:rsidRDefault="004525D6" w:rsidP="00E94613">
      <w:pPr>
        <w:pBdr>
          <w:top w:val="single" w:sz="6" w:space="4" w:color="FFFFFF"/>
          <w:left w:val="single" w:sz="6" w:space="7" w:color="FFFFFF"/>
          <w:bottom w:val="single" w:sz="6" w:space="4" w:color="FFFFFF"/>
          <w:right w:val="single" w:sz="6" w:space="7" w:color="FFFFFF"/>
        </w:pBdr>
        <w:shd w:val="solid" w:color="FFFFFF" w:fill="FFFFFF"/>
        <w:rPr>
          <w:lang w:val="lv-LV"/>
        </w:rPr>
      </w:pPr>
    </w:p>
    <w:p w14:paraId="4A5F49D4" w14:textId="0CA116F8" w:rsidR="0068493E" w:rsidRPr="0068493E" w:rsidRDefault="0006559E" w:rsidP="006B7541">
      <w:pPr>
        <w:pBdr>
          <w:top w:val="single" w:sz="6" w:space="4" w:color="FFFFFF"/>
          <w:left w:val="single" w:sz="6" w:space="7" w:color="FFFFFF"/>
          <w:bottom w:val="single" w:sz="6" w:space="4" w:color="FFFFFF"/>
          <w:right w:val="single" w:sz="6" w:space="7" w:color="FFFFFF"/>
        </w:pBdr>
        <w:shd w:val="solid" w:color="FFFFFF" w:fill="FFFFFF"/>
        <w:rPr>
          <w:szCs w:val="24"/>
        </w:rPr>
      </w:pPr>
      <w:r>
        <w:rPr>
          <w:szCs w:val="24"/>
        </w:rPr>
        <w:t>06.04.2022.</w:t>
      </w:r>
      <w:r w:rsidR="0068493E" w:rsidRPr="0068493E">
        <w:rPr>
          <w:szCs w:val="24"/>
        </w:rPr>
        <w:t xml:space="preserve"> Nr. </w:t>
      </w:r>
      <w:r w:rsidRPr="0006559E">
        <w:rPr>
          <w:szCs w:val="24"/>
        </w:rPr>
        <w:t>1.7-2/318</w:t>
      </w:r>
    </w:p>
    <w:p w14:paraId="1D7DE990" w14:textId="6E5B9490" w:rsidR="004525D6" w:rsidRPr="00F96199" w:rsidRDefault="00E94BCF" w:rsidP="006B7541">
      <w:pPr>
        <w:pBdr>
          <w:top w:val="single" w:sz="6" w:space="4" w:color="FFFFFF"/>
          <w:left w:val="single" w:sz="6" w:space="7" w:color="FFFFFF"/>
          <w:bottom w:val="single" w:sz="6" w:space="4" w:color="FFFFFF"/>
          <w:right w:val="single" w:sz="6" w:space="7" w:color="FFFFFF"/>
        </w:pBdr>
        <w:shd w:val="solid" w:color="FFFFFF" w:fill="FFFFFF"/>
        <w:rPr>
          <w:bCs/>
          <w:szCs w:val="24"/>
          <w:lang w:val="lv-LV"/>
        </w:rPr>
      </w:pPr>
      <w:r w:rsidRPr="00F96199">
        <w:rPr>
          <w:bCs/>
          <w:szCs w:val="24"/>
          <w:lang w:val="lv-LV"/>
        </w:rPr>
        <w:t xml:space="preserve">Uz </w:t>
      </w:r>
      <w:r w:rsidR="00646438" w:rsidRPr="00F96199">
        <w:rPr>
          <w:bCs/>
          <w:szCs w:val="24"/>
          <w:lang w:val="lv-LV"/>
        </w:rPr>
        <w:t>04.03.2022</w:t>
      </w:r>
      <w:r w:rsidRPr="00F96199">
        <w:rPr>
          <w:bCs/>
          <w:szCs w:val="24"/>
          <w:lang w:val="lv-LV"/>
        </w:rPr>
        <w:t>. Nr.</w:t>
      </w:r>
      <w:r w:rsidR="00EC176B" w:rsidRPr="00F96199">
        <w:rPr>
          <w:noProof/>
          <w:szCs w:val="24"/>
          <w:lang w:val="lv-LV" w:eastAsia="lv-LV"/>
        </w:rPr>
        <w:t xml:space="preserve"> </w:t>
      </w:r>
      <w:r w:rsidR="00646438" w:rsidRPr="00F96199">
        <w:rPr>
          <w:noProof/>
          <w:szCs w:val="24"/>
          <w:lang w:val="lv-LV"/>
        </w:rPr>
        <w:t>3.13-8/2022/1445N</w:t>
      </w:r>
    </w:p>
    <w:p w14:paraId="02760465" w14:textId="6C077BFD" w:rsidR="004525D6" w:rsidRPr="00F96199" w:rsidRDefault="00646438" w:rsidP="00E94613">
      <w:pPr>
        <w:pBdr>
          <w:top w:val="single" w:sz="6" w:space="4" w:color="FFFFFF"/>
          <w:left w:val="single" w:sz="6" w:space="0" w:color="FFFFFF"/>
          <w:bottom w:val="single" w:sz="6" w:space="4" w:color="FFFFFF"/>
          <w:right w:val="single" w:sz="6" w:space="7" w:color="FFFFFF"/>
        </w:pBdr>
        <w:shd w:val="solid" w:color="FFFFFF" w:fill="FFFFFF"/>
        <w:jc w:val="right"/>
        <w:rPr>
          <w:b/>
          <w:szCs w:val="24"/>
          <w:lang w:val="lv-LV"/>
        </w:rPr>
      </w:pPr>
      <w:r w:rsidRPr="00F96199">
        <w:rPr>
          <w:b/>
          <w:szCs w:val="24"/>
          <w:lang w:val="lv-LV"/>
        </w:rPr>
        <w:t>Ekonomikas</w:t>
      </w:r>
      <w:r w:rsidR="006B7541" w:rsidRPr="00F96199">
        <w:rPr>
          <w:b/>
          <w:szCs w:val="24"/>
          <w:lang w:val="lv-LV"/>
        </w:rPr>
        <w:t xml:space="preserve"> ministrijai</w:t>
      </w:r>
    </w:p>
    <w:p w14:paraId="04934A52" w14:textId="77777777" w:rsidR="004525D6" w:rsidRPr="00F96199" w:rsidRDefault="004525D6" w:rsidP="00E94613">
      <w:pPr>
        <w:pBdr>
          <w:top w:val="single" w:sz="6" w:space="4" w:color="FFFFFF"/>
          <w:left w:val="single" w:sz="6" w:space="0" w:color="FFFFFF"/>
          <w:bottom w:val="single" w:sz="6" w:space="4" w:color="FFFFFF"/>
          <w:right w:val="single" w:sz="6" w:space="7" w:color="FFFFFF"/>
        </w:pBdr>
        <w:shd w:val="solid" w:color="FFFFFF" w:fill="FFFFFF"/>
        <w:rPr>
          <w:szCs w:val="24"/>
          <w:lang w:val="lv-LV"/>
        </w:rPr>
      </w:pPr>
    </w:p>
    <w:p w14:paraId="34DD7269" w14:textId="0B7FF62C" w:rsidR="006B7541" w:rsidRPr="00F96199" w:rsidRDefault="00E94BCF" w:rsidP="00646438">
      <w:pPr>
        <w:pBdr>
          <w:top w:val="single" w:sz="6" w:space="4" w:color="FFFFFF"/>
          <w:left w:val="single" w:sz="6" w:space="0" w:color="FFFFFF"/>
          <w:bottom w:val="single" w:sz="6" w:space="4" w:color="FFFFFF"/>
          <w:right w:val="single" w:sz="6" w:space="7" w:color="FFFFFF"/>
        </w:pBdr>
        <w:shd w:val="solid" w:color="FFFFFF" w:fill="FFFFFF"/>
        <w:rPr>
          <w:bCs/>
          <w:i/>
          <w:iCs/>
          <w:szCs w:val="24"/>
          <w:lang w:val="lv-LV"/>
        </w:rPr>
      </w:pPr>
      <w:r w:rsidRPr="00F96199">
        <w:rPr>
          <w:bCs/>
          <w:i/>
          <w:iCs/>
          <w:szCs w:val="24"/>
          <w:lang w:val="lv-LV"/>
        </w:rPr>
        <w:t xml:space="preserve">Par </w:t>
      </w:r>
      <w:r w:rsidR="00646438" w:rsidRPr="00F96199">
        <w:rPr>
          <w:bCs/>
          <w:i/>
          <w:iCs/>
          <w:szCs w:val="24"/>
          <w:lang w:val="lv-LV"/>
        </w:rPr>
        <w:t xml:space="preserve">valsts līdzdalības saglabāšanu </w:t>
      </w:r>
    </w:p>
    <w:p w14:paraId="47139A40" w14:textId="7966B653" w:rsidR="00646438" w:rsidRPr="00F96199" w:rsidRDefault="00646438" w:rsidP="00646438">
      <w:pPr>
        <w:pBdr>
          <w:top w:val="single" w:sz="6" w:space="4" w:color="FFFFFF"/>
          <w:left w:val="single" w:sz="6" w:space="0" w:color="FFFFFF"/>
          <w:bottom w:val="single" w:sz="6" w:space="4" w:color="FFFFFF"/>
          <w:right w:val="single" w:sz="6" w:space="7" w:color="FFFFFF"/>
        </w:pBdr>
        <w:shd w:val="solid" w:color="FFFFFF" w:fill="FFFFFF"/>
        <w:rPr>
          <w:bCs/>
          <w:i/>
          <w:iCs/>
          <w:szCs w:val="24"/>
          <w:lang w:val="lv-LV"/>
        </w:rPr>
      </w:pPr>
      <w:r w:rsidRPr="00F96199">
        <w:rPr>
          <w:bCs/>
          <w:i/>
          <w:iCs/>
          <w:szCs w:val="24"/>
          <w:lang w:val="lv-LV"/>
        </w:rPr>
        <w:t>SIA “Latvijas standarts”</w:t>
      </w:r>
    </w:p>
    <w:p w14:paraId="2E7B032B" w14:textId="77777777" w:rsidR="004525D6" w:rsidRPr="00F96199" w:rsidRDefault="004525D6" w:rsidP="00E94613">
      <w:pPr>
        <w:pBdr>
          <w:top w:val="single" w:sz="6" w:space="4" w:color="FFFFFF"/>
          <w:left w:val="single" w:sz="6" w:space="0" w:color="FFFFFF"/>
          <w:bottom w:val="single" w:sz="6" w:space="4" w:color="FFFFFF"/>
          <w:right w:val="single" w:sz="6" w:space="7" w:color="FFFFFF"/>
        </w:pBdr>
        <w:shd w:val="solid" w:color="FFFFFF" w:fill="FFFFFF"/>
        <w:rPr>
          <w:bCs/>
          <w:i/>
          <w:iCs/>
          <w:szCs w:val="24"/>
          <w:lang w:val="lv-LV"/>
        </w:rPr>
      </w:pPr>
    </w:p>
    <w:p w14:paraId="2523C13F" w14:textId="21F3B94C" w:rsidR="00646438" w:rsidRPr="00F96199" w:rsidRDefault="00E94BCF" w:rsidP="00E94613">
      <w:pPr>
        <w:ind w:firstLine="720"/>
        <w:jc w:val="both"/>
        <w:rPr>
          <w:szCs w:val="24"/>
          <w:lang w:val="lv-LV"/>
        </w:rPr>
      </w:pPr>
      <w:r w:rsidRPr="00F96199">
        <w:rPr>
          <w:szCs w:val="24"/>
          <w:lang w:val="lv-LV"/>
        </w:rPr>
        <w:t xml:space="preserve">Konkurences padome (turpmāk – KP) ir saņēmusi </w:t>
      </w:r>
      <w:r w:rsidR="00646438" w:rsidRPr="00F96199">
        <w:rPr>
          <w:szCs w:val="24"/>
          <w:lang w:val="lv-LV"/>
        </w:rPr>
        <w:t>Ekonomikas</w:t>
      </w:r>
      <w:r w:rsidR="006B7541" w:rsidRPr="00F96199">
        <w:rPr>
          <w:szCs w:val="24"/>
          <w:lang w:val="lv-LV"/>
        </w:rPr>
        <w:t xml:space="preserve"> ministrijas </w:t>
      </w:r>
      <w:r w:rsidR="00386309" w:rsidRPr="00F96199">
        <w:rPr>
          <w:szCs w:val="24"/>
          <w:lang w:val="lv-LV"/>
        </w:rPr>
        <w:t xml:space="preserve">(turpmāk – </w:t>
      </w:r>
      <w:r w:rsidR="00646438" w:rsidRPr="00F96199">
        <w:rPr>
          <w:szCs w:val="24"/>
          <w:lang w:val="lv-LV"/>
        </w:rPr>
        <w:t>E</w:t>
      </w:r>
      <w:r w:rsidR="006B7541" w:rsidRPr="00F96199">
        <w:rPr>
          <w:szCs w:val="24"/>
          <w:lang w:val="lv-LV"/>
        </w:rPr>
        <w:t>M</w:t>
      </w:r>
      <w:r w:rsidR="00386309" w:rsidRPr="00F96199">
        <w:rPr>
          <w:szCs w:val="24"/>
          <w:lang w:val="lv-LV"/>
        </w:rPr>
        <w:t>)</w:t>
      </w:r>
      <w:r w:rsidRPr="00F96199">
        <w:rPr>
          <w:szCs w:val="24"/>
          <w:lang w:val="lv-LV"/>
        </w:rPr>
        <w:t xml:space="preserve"> </w:t>
      </w:r>
      <w:r w:rsidR="000967A8" w:rsidRPr="00F96199">
        <w:rPr>
          <w:szCs w:val="24"/>
          <w:lang w:val="lv-LV"/>
        </w:rPr>
        <w:t xml:space="preserve">vēstuli, kurā lūgts KP sniegt viedokli par </w:t>
      </w:r>
      <w:r w:rsidR="00646438" w:rsidRPr="00F96199">
        <w:rPr>
          <w:szCs w:val="24"/>
          <w:lang w:val="lv-LV"/>
        </w:rPr>
        <w:t>E</w:t>
      </w:r>
      <w:r w:rsidR="006B7541" w:rsidRPr="00F96199">
        <w:rPr>
          <w:szCs w:val="24"/>
          <w:lang w:val="lv-LV"/>
        </w:rPr>
        <w:t>M</w:t>
      </w:r>
      <w:r w:rsidR="000967A8" w:rsidRPr="00F96199">
        <w:rPr>
          <w:szCs w:val="24"/>
          <w:lang w:val="lv-LV"/>
        </w:rPr>
        <w:t xml:space="preserve"> </w:t>
      </w:r>
      <w:r w:rsidR="00646438" w:rsidRPr="00F96199">
        <w:rPr>
          <w:szCs w:val="24"/>
          <w:lang w:val="lv-LV"/>
        </w:rPr>
        <w:t xml:space="preserve">sagatavoto </w:t>
      </w:r>
      <w:proofErr w:type="spellStart"/>
      <w:r w:rsidR="00646438" w:rsidRPr="00F96199">
        <w:rPr>
          <w:szCs w:val="24"/>
          <w:lang w:val="lv-LV"/>
        </w:rPr>
        <w:t>izvērtējumu</w:t>
      </w:r>
      <w:proofErr w:type="spellEnd"/>
      <w:r w:rsidR="00646438" w:rsidRPr="00F96199">
        <w:rPr>
          <w:szCs w:val="24"/>
          <w:lang w:val="lv-LV"/>
        </w:rPr>
        <w:t xml:space="preserve"> (informatīvo ziņojumu) par valsts līdzdalības saglabāšanu sabiedrībā ar ierobežotu atbildību “Latvijas standarts</w:t>
      </w:r>
      <w:r w:rsidR="00CD0613" w:rsidRPr="00F96199">
        <w:rPr>
          <w:szCs w:val="24"/>
          <w:lang w:val="lv-LV"/>
        </w:rPr>
        <w:t>” (turpmāk – LVS).</w:t>
      </w:r>
    </w:p>
    <w:p w14:paraId="6F706C19" w14:textId="77777777" w:rsidR="004525D6" w:rsidRPr="00F96199" w:rsidRDefault="00E94BCF" w:rsidP="00E94613">
      <w:pPr>
        <w:ind w:firstLine="720"/>
        <w:jc w:val="both"/>
        <w:rPr>
          <w:szCs w:val="24"/>
          <w:lang w:val="lv-LV"/>
        </w:rPr>
      </w:pPr>
      <w:r w:rsidRPr="00F96199">
        <w:rPr>
          <w:szCs w:val="24"/>
          <w:lang w:val="lv-LV"/>
        </w:rPr>
        <w:t xml:space="preserve">Priekšnoteikumi publiskas personas līdzdalībai kapitālsabiedrībā ir noteikti </w:t>
      </w:r>
      <w:r w:rsidR="0085685F" w:rsidRPr="00F96199">
        <w:rPr>
          <w:szCs w:val="24"/>
          <w:lang w:val="lv-LV"/>
        </w:rPr>
        <w:t xml:space="preserve">Valsts pārvaldes iekārtas likuma (turpmāk – </w:t>
      </w:r>
      <w:r w:rsidRPr="00F96199">
        <w:rPr>
          <w:szCs w:val="24"/>
          <w:lang w:val="lv-LV"/>
        </w:rPr>
        <w:t>VPIL</w:t>
      </w:r>
      <w:r w:rsidR="0085685F" w:rsidRPr="00F96199">
        <w:rPr>
          <w:szCs w:val="24"/>
          <w:lang w:val="lv-LV"/>
        </w:rPr>
        <w:t>)</w:t>
      </w:r>
      <w:r w:rsidRPr="00F96199">
        <w:rPr>
          <w:szCs w:val="24"/>
          <w:lang w:val="lv-LV"/>
        </w:rPr>
        <w:t xml:space="preserve"> 88.panta pirmajā daļā, proti, tiek novērsta tirgus nepilnība, radītas preces vai pakalpojumi vai pārvaldīti īpašumi, kas ir stratēģiski svarīgi valsts vai pašvaldības administratīvās teritorijas attīstībai vai valsts drošībai.</w:t>
      </w:r>
    </w:p>
    <w:p w14:paraId="46F000AE" w14:textId="77777777" w:rsidR="00F7474A" w:rsidRPr="00F96199" w:rsidRDefault="00E94BCF" w:rsidP="00E94613">
      <w:pPr>
        <w:ind w:firstLine="720"/>
        <w:jc w:val="both"/>
        <w:rPr>
          <w:szCs w:val="24"/>
          <w:lang w:val="lv-LV"/>
        </w:rPr>
      </w:pPr>
      <w:r w:rsidRPr="00F96199">
        <w:rPr>
          <w:szCs w:val="24"/>
          <w:lang w:val="lv-LV"/>
        </w:rPr>
        <w:t xml:space="preserve">Savukārt, lai pamatotu, ka citādā veidā nav iespējams efektīvi sasniegt minētā panta pirmajā daļā noteiktos mērķus, publiskai personai ir nepieciešams veikt paredzētās rīcības juridisko un ekonomisko </w:t>
      </w:r>
      <w:proofErr w:type="spellStart"/>
      <w:r w:rsidRPr="00F96199">
        <w:rPr>
          <w:szCs w:val="24"/>
          <w:lang w:val="lv-LV"/>
        </w:rPr>
        <w:t>izvērtējumu</w:t>
      </w:r>
      <w:proofErr w:type="spellEnd"/>
      <w:r w:rsidRPr="00F96199">
        <w:rPr>
          <w:szCs w:val="24"/>
          <w:lang w:val="lv-LV"/>
        </w:rPr>
        <w:t xml:space="preserve">, t.sk. ietekmes uz konkurenci </w:t>
      </w:r>
      <w:proofErr w:type="spellStart"/>
      <w:r w:rsidRPr="00F96199">
        <w:rPr>
          <w:szCs w:val="24"/>
          <w:lang w:val="lv-LV"/>
        </w:rPr>
        <w:t>izvērtējumu</w:t>
      </w:r>
      <w:proofErr w:type="spellEnd"/>
      <w:r w:rsidRPr="00F96199">
        <w:rPr>
          <w:szCs w:val="24"/>
          <w:lang w:val="lv-LV"/>
        </w:rPr>
        <w:t xml:space="preserve"> un iespējamo konkurences neitralitātes risku </w:t>
      </w:r>
      <w:proofErr w:type="spellStart"/>
      <w:r w:rsidRPr="00F96199">
        <w:rPr>
          <w:szCs w:val="24"/>
          <w:lang w:val="lv-LV"/>
        </w:rPr>
        <w:t>izvērtējumu</w:t>
      </w:r>
      <w:proofErr w:type="spellEnd"/>
      <w:r w:rsidRPr="00F96199">
        <w:rPr>
          <w:szCs w:val="24"/>
          <w:lang w:val="lv-LV"/>
        </w:rPr>
        <w:t>, kā arī konsultēties ar kompetentajām institūcijām konkurences aizsardzības jomā un komersantus pārstāvošajām biedrībām vai nodibinājumiem.</w:t>
      </w:r>
    </w:p>
    <w:p w14:paraId="0056E7F6" w14:textId="7D03C3BD" w:rsidR="006B7541" w:rsidRPr="00F96199" w:rsidRDefault="006F78B3" w:rsidP="00056EE1">
      <w:pPr>
        <w:ind w:firstLine="720"/>
        <w:jc w:val="both"/>
        <w:rPr>
          <w:szCs w:val="24"/>
          <w:lang w:val="lv-LV"/>
        </w:rPr>
      </w:pPr>
      <w:r w:rsidRPr="00F96199">
        <w:rPr>
          <w:szCs w:val="24"/>
          <w:lang w:val="lv-LV"/>
        </w:rPr>
        <w:t>EM</w:t>
      </w:r>
      <w:r w:rsidR="006B7541" w:rsidRPr="00F96199">
        <w:rPr>
          <w:szCs w:val="24"/>
          <w:lang w:val="lv-LV"/>
        </w:rPr>
        <w:t xml:space="preserve"> ir veikusi VPIL</w:t>
      </w:r>
      <w:r w:rsidR="00FD544C">
        <w:rPr>
          <w:szCs w:val="24"/>
          <w:lang w:val="lv-LV"/>
        </w:rPr>
        <w:t> </w:t>
      </w:r>
      <w:r w:rsidR="006B7541" w:rsidRPr="00F96199">
        <w:rPr>
          <w:szCs w:val="24"/>
          <w:lang w:val="lv-LV"/>
        </w:rPr>
        <w:t>88.</w:t>
      </w:r>
      <w:r w:rsidR="00FD544C">
        <w:rPr>
          <w:szCs w:val="24"/>
          <w:lang w:val="lv-LV"/>
        </w:rPr>
        <w:t> </w:t>
      </w:r>
      <w:r w:rsidR="006B7541" w:rsidRPr="00F96199">
        <w:rPr>
          <w:szCs w:val="24"/>
          <w:lang w:val="lv-LV"/>
        </w:rPr>
        <w:t xml:space="preserve">panta otrajā daļā paredzēto rīcības juridisko un ekonomisko </w:t>
      </w:r>
      <w:proofErr w:type="spellStart"/>
      <w:r w:rsidR="006B7541" w:rsidRPr="00F96199">
        <w:rPr>
          <w:szCs w:val="24"/>
          <w:lang w:val="lv-LV"/>
        </w:rPr>
        <w:t>izvērtējumu</w:t>
      </w:r>
      <w:proofErr w:type="spellEnd"/>
      <w:r w:rsidR="006B7541" w:rsidRPr="00F96199">
        <w:rPr>
          <w:szCs w:val="24"/>
          <w:lang w:val="lv-LV"/>
        </w:rPr>
        <w:t xml:space="preserve">, kā </w:t>
      </w:r>
      <w:r w:rsidRPr="00F96199">
        <w:rPr>
          <w:szCs w:val="24"/>
          <w:lang w:val="lv-LV"/>
        </w:rPr>
        <w:t>konsultējusies</w:t>
      </w:r>
      <w:r w:rsidR="006B7541" w:rsidRPr="00F96199">
        <w:rPr>
          <w:szCs w:val="24"/>
          <w:lang w:val="lv-LV"/>
        </w:rPr>
        <w:t xml:space="preserve"> </w:t>
      </w:r>
      <w:r w:rsidR="00723A05" w:rsidRPr="00F96199">
        <w:rPr>
          <w:szCs w:val="24"/>
          <w:lang w:val="lv-LV"/>
        </w:rPr>
        <w:t xml:space="preserve">ar </w:t>
      </w:r>
      <w:r w:rsidR="00AB406C" w:rsidRPr="00F96199">
        <w:rPr>
          <w:szCs w:val="24"/>
          <w:lang w:val="lv-LV"/>
        </w:rPr>
        <w:t>komersantus pārstāvoš</w:t>
      </w:r>
      <w:r w:rsidRPr="00F96199">
        <w:rPr>
          <w:szCs w:val="24"/>
          <w:lang w:val="lv-LV"/>
        </w:rPr>
        <w:t>o</w:t>
      </w:r>
      <w:r w:rsidR="00AB406C" w:rsidRPr="00F96199">
        <w:rPr>
          <w:szCs w:val="24"/>
          <w:lang w:val="lv-LV"/>
        </w:rPr>
        <w:t xml:space="preserve"> </w:t>
      </w:r>
      <w:r w:rsidRPr="00F96199">
        <w:rPr>
          <w:szCs w:val="24"/>
          <w:lang w:val="lv-LV"/>
        </w:rPr>
        <w:t>nevalstisko organizāciju Latvijas Tirdzniecības un rūpniecības kameru (turpmāk – LTRK), saņemot tās atzinumu</w:t>
      </w:r>
      <w:r w:rsidR="00723A05" w:rsidRPr="00F96199">
        <w:rPr>
          <w:szCs w:val="24"/>
          <w:lang w:val="lv-LV"/>
        </w:rPr>
        <w:t>.</w:t>
      </w:r>
    </w:p>
    <w:p w14:paraId="582B55DC" w14:textId="6752C361" w:rsidR="006F78B3" w:rsidRPr="00F96199" w:rsidRDefault="006F78B3" w:rsidP="00562F0F">
      <w:pPr>
        <w:ind w:firstLine="720"/>
        <w:jc w:val="both"/>
        <w:rPr>
          <w:szCs w:val="24"/>
          <w:lang w:val="lv-LV"/>
        </w:rPr>
      </w:pPr>
      <w:r w:rsidRPr="00F96199">
        <w:rPr>
          <w:szCs w:val="24"/>
          <w:lang w:val="lv-LV"/>
        </w:rPr>
        <w:t xml:space="preserve">LTRK ir pievienojusies EM </w:t>
      </w:r>
      <w:proofErr w:type="spellStart"/>
      <w:r w:rsidRPr="00F96199">
        <w:rPr>
          <w:szCs w:val="24"/>
          <w:lang w:val="lv-LV"/>
        </w:rPr>
        <w:t>izvērtējumā</w:t>
      </w:r>
      <w:proofErr w:type="spellEnd"/>
      <w:r w:rsidRPr="00F96199">
        <w:rPr>
          <w:szCs w:val="24"/>
          <w:lang w:val="lv-LV"/>
        </w:rPr>
        <w:t xml:space="preserve"> paustajam viedoklim - lai nodrošinātu nacionālās standartizācijas sistēmas stabilitāti un uzticamību, valstij nepieciešams nodrošināt sabiedrībai nozīmīgu standartizācijas produktu un pakalpojumu sniegšanu un līdzdarboties standartizācijas procesos Eiropas un starptautiskā līmenī. Ņemot vērā minēto, LTRK ieskatā</w:t>
      </w:r>
      <w:r w:rsidR="00562F0F">
        <w:rPr>
          <w:szCs w:val="24"/>
          <w:lang w:val="lv-LV"/>
        </w:rPr>
        <w:t>,</w:t>
      </w:r>
      <w:r w:rsidRPr="00F96199">
        <w:rPr>
          <w:szCs w:val="24"/>
          <w:lang w:val="lv-LV"/>
        </w:rPr>
        <w:t xml:space="preserve"> LVS sniedz valstij stratēģiski svarīgus pakalpojumus un valsts līdzdalība šajā kapitālsabiedrībā ir jāsaglabā.</w:t>
      </w:r>
    </w:p>
    <w:p w14:paraId="57711510" w14:textId="1479255F" w:rsidR="002E2B3D" w:rsidRPr="00F96199" w:rsidRDefault="006F78B3" w:rsidP="002E2B3D">
      <w:pPr>
        <w:ind w:firstLine="720"/>
        <w:jc w:val="both"/>
        <w:rPr>
          <w:szCs w:val="24"/>
          <w:lang w:val="lv-LV"/>
        </w:rPr>
      </w:pPr>
      <w:r w:rsidRPr="00F96199">
        <w:rPr>
          <w:szCs w:val="24"/>
          <w:lang w:val="lv-LV"/>
        </w:rPr>
        <w:t>LVS ir valsts kapitālsabiedrība, kuras 100</w:t>
      </w:r>
      <w:r w:rsidR="00FD544C">
        <w:rPr>
          <w:szCs w:val="24"/>
          <w:lang w:val="lv-LV"/>
        </w:rPr>
        <w:t> </w:t>
      </w:r>
      <w:r w:rsidRPr="00F96199">
        <w:rPr>
          <w:szCs w:val="24"/>
          <w:lang w:val="lv-LV"/>
        </w:rPr>
        <w:t>% kapitāla daļu turētājs ir EM.</w:t>
      </w:r>
      <w:r w:rsidR="002E2B3D" w:rsidRPr="00F96199">
        <w:rPr>
          <w:szCs w:val="24"/>
          <w:lang w:val="lv-LV"/>
        </w:rPr>
        <w:t xml:space="preserve"> </w:t>
      </w:r>
    </w:p>
    <w:p w14:paraId="22472A94" w14:textId="0BDB47C9" w:rsidR="002E2B3D" w:rsidRPr="00F96199" w:rsidRDefault="002E2B3D" w:rsidP="00F96199">
      <w:pPr>
        <w:ind w:firstLine="720"/>
        <w:jc w:val="both"/>
        <w:rPr>
          <w:szCs w:val="24"/>
          <w:lang w:val="lv-LV"/>
        </w:rPr>
      </w:pPr>
      <w:r w:rsidRPr="00F96199">
        <w:rPr>
          <w:szCs w:val="24"/>
          <w:lang w:val="lv-LV"/>
        </w:rPr>
        <w:t xml:space="preserve">LVS ir noteikts šāds stratēģiskais mērķis – </w:t>
      </w:r>
      <w:r w:rsidR="00F96199" w:rsidRPr="00F96199">
        <w:rPr>
          <w:szCs w:val="24"/>
          <w:lang w:val="lv-LV"/>
        </w:rPr>
        <w:t>nodrošināt sabiedrībai pieejamus un uzticamus standartizācijas pakalpojumus, organizējot Latvijas nacionālo standartu izstrādi un Eiropas un starptautisko standartu adaptāciju atbilstoši starptautiskajiem standartizācijas principiem, novēršot tirgus nepilnību un sekmējot Latvijas uzņēmumu produktivitāti, konkurētspēju, eksportspēju un iekļaušanos globālajās vērtību ķēdēs</w:t>
      </w:r>
      <w:r w:rsidRPr="00F96199">
        <w:rPr>
          <w:szCs w:val="24"/>
          <w:lang w:val="lv-LV"/>
        </w:rPr>
        <w:t>.</w:t>
      </w:r>
      <w:r w:rsidR="00F96199" w:rsidRPr="00F96199">
        <w:rPr>
          <w:szCs w:val="24"/>
          <w:vertAlign w:val="superscript"/>
          <w:lang w:val="lv-LV"/>
        </w:rPr>
        <w:footnoteReference w:id="1"/>
      </w:r>
    </w:p>
    <w:p w14:paraId="214C5E64" w14:textId="1143A2D4" w:rsidR="009A531F" w:rsidRPr="009A531F" w:rsidRDefault="002E2B3D" w:rsidP="0068493E">
      <w:pPr>
        <w:spacing w:before="180"/>
        <w:ind w:firstLine="709"/>
        <w:jc w:val="both"/>
        <w:rPr>
          <w:szCs w:val="24"/>
          <w:lang w:val="lv-LV"/>
        </w:rPr>
      </w:pPr>
      <w:r w:rsidRPr="00F96199">
        <w:rPr>
          <w:szCs w:val="24"/>
          <w:lang w:val="lv-LV"/>
        </w:rPr>
        <w:lastRenderedPageBreak/>
        <w:t>Balstoties uz vispārējo stratēģisko mērķi, izstrādāta LVS vidēja termiņa darbības stratēģija 2020.-2023.</w:t>
      </w:r>
      <w:r w:rsidR="00FD544C">
        <w:rPr>
          <w:szCs w:val="24"/>
          <w:lang w:val="lv-LV"/>
        </w:rPr>
        <w:t> </w:t>
      </w:r>
      <w:r w:rsidRPr="00F96199">
        <w:rPr>
          <w:szCs w:val="24"/>
          <w:lang w:val="lv-LV"/>
        </w:rPr>
        <w:t>gadam</w:t>
      </w:r>
      <w:r w:rsidRPr="00F96199">
        <w:rPr>
          <w:szCs w:val="24"/>
          <w:vertAlign w:val="superscript"/>
          <w:lang w:val="lv-LV"/>
        </w:rPr>
        <w:footnoteReference w:id="2"/>
      </w:r>
      <w:r w:rsidR="009A531F">
        <w:rPr>
          <w:szCs w:val="24"/>
          <w:lang w:val="lv-LV"/>
        </w:rPr>
        <w:t xml:space="preserve"> (turpmāk – Stratēģija)</w:t>
      </w:r>
      <w:r w:rsidRPr="00F96199">
        <w:rPr>
          <w:szCs w:val="24"/>
          <w:lang w:val="lv-LV"/>
        </w:rPr>
        <w:t>.</w:t>
      </w:r>
      <w:r w:rsidR="009A531F">
        <w:rPr>
          <w:szCs w:val="24"/>
          <w:lang w:val="lv-LV"/>
        </w:rPr>
        <w:t xml:space="preserve"> </w:t>
      </w:r>
      <w:r w:rsidR="009A531F" w:rsidRPr="009A531F">
        <w:rPr>
          <w:szCs w:val="24"/>
          <w:lang w:val="lv-LV"/>
        </w:rPr>
        <w:t xml:space="preserve">Stratēģija paredz investīciju pasākumu kopumu nacionālās standartizācijas sistēmas attīstībai, kas paredz turpmāku valsts līdzdalību, tostarp uzlabot LVS infrastruktūru, ieviešot risinājumus, kas sekmēs pielāgošanos Eiropas un starptautisko standartizācijas procesu </w:t>
      </w:r>
      <w:proofErr w:type="spellStart"/>
      <w:r w:rsidR="009A531F" w:rsidRPr="009A531F">
        <w:rPr>
          <w:szCs w:val="24"/>
          <w:lang w:val="lv-LV"/>
        </w:rPr>
        <w:t>digitalizācijas</w:t>
      </w:r>
      <w:proofErr w:type="spellEnd"/>
      <w:r w:rsidR="009A531F" w:rsidRPr="009A531F">
        <w:rPr>
          <w:szCs w:val="24"/>
          <w:lang w:val="lv-LV"/>
        </w:rPr>
        <w:t xml:space="preserve"> tendencēm, palielināt latviešu valodā pieejamo Eiropas un starptautisko standartu skaitu, attīstot neironu </w:t>
      </w:r>
      <w:proofErr w:type="spellStart"/>
      <w:r w:rsidR="009A531F" w:rsidRPr="009A531F">
        <w:rPr>
          <w:szCs w:val="24"/>
          <w:lang w:val="lv-LV"/>
        </w:rPr>
        <w:t>mašīntulkošanas</w:t>
      </w:r>
      <w:proofErr w:type="spellEnd"/>
      <w:r w:rsidR="009A531F" w:rsidRPr="009A531F">
        <w:rPr>
          <w:szCs w:val="24"/>
          <w:lang w:val="lv-LV"/>
        </w:rPr>
        <w:t xml:space="preserve"> risinājumus, kā arī ieviest citus pasākumus Latvijas uzņēmēju un citu ieinteresēto pušu iesaistes iespēju paplašināšanai standartizācijas procesos.</w:t>
      </w:r>
    </w:p>
    <w:p w14:paraId="1F393E38" w14:textId="09CDF401" w:rsidR="002E2B3D" w:rsidRPr="00F96199" w:rsidRDefault="002E2B3D" w:rsidP="00F96199">
      <w:pPr>
        <w:ind w:firstLine="720"/>
        <w:jc w:val="both"/>
        <w:rPr>
          <w:szCs w:val="24"/>
          <w:lang w:val="lv-LV"/>
        </w:rPr>
      </w:pPr>
    </w:p>
    <w:p w14:paraId="2C94ACD5" w14:textId="0FCD39A7" w:rsidR="00F96199" w:rsidRPr="00F96199" w:rsidRDefault="00F96199" w:rsidP="00F96199">
      <w:pPr>
        <w:ind w:firstLine="720"/>
        <w:jc w:val="both"/>
        <w:rPr>
          <w:szCs w:val="24"/>
          <w:lang w:val="lv-LV"/>
        </w:rPr>
      </w:pPr>
      <w:r w:rsidRPr="00F96199">
        <w:rPr>
          <w:szCs w:val="24"/>
          <w:lang w:val="lv-LV"/>
        </w:rPr>
        <w:t>Saskaņā ar Standartizācijas likuma</w:t>
      </w:r>
      <w:r w:rsidRPr="00F96199">
        <w:rPr>
          <w:szCs w:val="24"/>
          <w:vertAlign w:val="superscript"/>
          <w:lang w:val="lv-LV"/>
        </w:rPr>
        <w:footnoteReference w:id="3"/>
      </w:r>
      <w:r w:rsidRPr="00F96199">
        <w:rPr>
          <w:szCs w:val="24"/>
          <w:lang w:val="lv-LV"/>
        </w:rPr>
        <w:t xml:space="preserve"> 7.</w:t>
      </w:r>
      <w:r w:rsidR="005F528D">
        <w:rPr>
          <w:szCs w:val="24"/>
          <w:lang w:val="lv-LV"/>
        </w:rPr>
        <w:t> </w:t>
      </w:r>
      <w:r w:rsidRPr="00F96199">
        <w:rPr>
          <w:szCs w:val="24"/>
          <w:lang w:val="lv-LV"/>
        </w:rPr>
        <w:t>pantu un, ievērojot Ministru kabineta 2021.</w:t>
      </w:r>
      <w:r w:rsidR="005F528D">
        <w:rPr>
          <w:szCs w:val="24"/>
          <w:lang w:val="lv-LV"/>
        </w:rPr>
        <w:t> </w:t>
      </w:r>
      <w:r w:rsidRPr="00F96199">
        <w:rPr>
          <w:szCs w:val="24"/>
          <w:lang w:val="lv-LV"/>
        </w:rPr>
        <w:t>gada 1.</w:t>
      </w:r>
      <w:r w:rsidR="005F528D">
        <w:rPr>
          <w:szCs w:val="24"/>
          <w:lang w:val="lv-LV"/>
        </w:rPr>
        <w:t> </w:t>
      </w:r>
      <w:r w:rsidRPr="00F96199">
        <w:rPr>
          <w:szCs w:val="24"/>
          <w:lang w:val="lv-LV"/>
        </w:rPr>
        <w:t>jūnija noteikumu Nr.</w:t>
      </w:r>
      <w:r w:rsidR="005F528D">
        <w:rPr>
          <w:szCs w:val="24"/>
          <w:lang w:val="lv-LV"/>
        </w:rPr>
        <w:t> </w:t>
      </w:r>
      <w:r w:rsidRPr="00F96199">
        <w:rPr>
          <w:szCs w:val="24"/>
          <w:lang w:val="lv-LV"/>
        </w:rPr>
        <w:t>346 “Noteikumi par nacionālo standartizācijas institūciju” 2.</w:t>
      </w:r>
      <w:r w:rsidR="005F528D">
        <w:rPr>
          <w:szCs w:val="24"/>
          <w:lang w:val="lv-LV"/>
        </w:rPr>
        <w:t> </w:t>
      </w:r>
      <w:r w:rsidRPr="00F96199">
        <w:rPr>
          <w:szCs w:val="24"/>
          <w:lang w:val="lv-LV"/>
        </w:rPr>
        <w:t xml:space="preserve">punktā noteikto, LVS veic nacionālās standartizācijas institūcijas funkcijas. </w:t>
      </w:r>
    </w:p>
    <w:p w14:paraId="5EB72172" w14:textId="6E83377B" w:rsidR="00F96199" w:rsidRPr="00F96199" w:rsidRDefault="00F96199" w:rsidP="00F96199">
      <w:pPr>
        <w:ind w:firstLine="720"/>
        <w:jc w:val="both"/>
        <w:rPr>
          <w:szCs w:val="24"/>
          <w:lang w:val="lv-LV"/>
        </w:rPr>
      </w:pPr>
      <w:r w:rsidRPr="00F96199">
        <w:rPr>
          <w:szCs w:val="24"/>
          <w:lang w:val="lv-LV"/>
        </w:rPr>
        <w:t>LVS kā nacionālās standartizācijas institūcijas galvenās funkcijas ir noteiktas Standartizācijas likuma 9.</w:t>
      </w:r>
      <w:r w:rsidR="005F528D">
        <w:rPr>
          <w:szCs w:val="24"/>
          <w:lang w:val="lv-LV"/>
        </w:rPr>
        <w:t> </w:t>
      </w:r>
      <w:r w:rsidRPr="00F96199">
        <w:rPr>
          <w:szCs w:val="24"/>
          <w:lang w:val="lv-LV"/>
        </w:rPr>
        <w:t>pantā:</w:t>
      </w:r>
    </w:p>
    <w:p w14:paraId="328B09DA" w14:textId="190A552A" w:rsidR="00F96199" w:rsidRPr="00F96199" w:rsidRDefault="00F96199" w:rsidP="00F96199">
      <w:pPr>
        <w:ind w:firstLine="720"/>
        <w:jc w:val="both"/>
        <w:rPr>
          <w:szCs w:val="24"/>
          <w:lang w:val="lv-LV"/>
        </w:rPr>
      </w:pPr>
      <w:r>
        <w:rPr>
          <w:szCs w:val="24"/>
          <w:lang w:val="lv-LV"/>
        </w:rPr>
        <w:t>1)</w:t>
      </w:r>
      <w:r w:rsidR="00FD544C">
        <w:rPr>
          <w:szCs w:val="24"/>
          <w:lang w:val="lv-LV"/>
        </w:rPr>
        <w:t> </w:t>
      </w:r>
      <w:r>
        <w:rPr>
          <w:szCs w:val="24"/>
          <w:lang w:val="lv-LV"/>
        </w:rPr>
        <w:t>o</w:t>
      </w:r>
      <w:r w:rsidRPr="00F96199">
        <w:rPr>
          <w:szCs w:val="24"/>
          <w:lang w:val="lv-LV"/>
        </w:rPr>
        <w:t>rganizēt Latvijas nacionālo standartu izstrādāšanu, pārskatīšanu un atcelšanu standartizācijas tehniskajās komitejās vai darba grupās;</w:t>
      </w:r>
    </w:p>
    <w:p w14:paraId="1B05B834" w14:textId="77000835" w:rsidR="00F96199" w:rsidRPr="00F96199" w:rsidRDefault="00F96199" w:rsidP="00F96199">
      <w:pPr>
        <w:ind w:firstLine="720"/>
        <w:jc w:val="both"/>
        <w:rPr>
          <w:szCs w:val="24"/>
          <w:lang w:val="lv-LV"/>
        </w:rPr>
      </w:pPr>
      <w:r>
        <w:rPr>
          <w:szCs w:val="24"/>
          <w:lang w:val="lv-LV"/>
        </w:rPr>
        <w:t>2)</w:t>
      </w:r>
      <w:r w:rsidR="00FD544C">
        <w:rPr>
          <w:szCs w:val="24"/>
          <w:lang w:val="lv-LV"/>
        </w:rPr>
        <w:t> </w:t>
      </w:r>
      <w:r>
        <w:rPr>
          <w:szCs w:val="24"/>
          <w:lang w:val="lv-LV"/>
        </w:rPr>
        <w:t>r</w:t>
      </w:r>
      <w:r w:rsidRPr="00F96199">
        <w:rPr>
          <w:szCs w:val="24"/>
          <w:lang w:val="lv-LV"/>
        </w:rPr>
        <w:t>eģistrēt kā Latvijas nacionālos standartus Eiropas standartizācijas organizāciju publicētos standartus un ieinteresēto pušu pieprasītos starptautiskos standartus;</w:t>
      </w:r>
    </w:p>
    <w:p w14:paraId="45786BB9" w14:textId="7A73EEFD" w:rsidR="00F96199" w:rsidRPr="00F96199" w:rsidRDefault="00F96199" w:rsidP="00F96199">
      <w:pPr>
        <w:ind w:firstLine="720"/>
        <w:jc w:val="both"/>
        <w:rPr>
          <w:szCs w:val="24"/>
          <w:lang w:val="lv-LV"/>
        </w:rPr>
      </w:pPr>
      <w:r>
        <w:rPr>
          <w:szCs w:val="24"/>
          <w:lang w:val="lv-LV"/>
        </w:rPr>
        <w:t>3)</w:t>
      </w:r>
      <w:r w:rsidR="00FD544C">
        <w:rPr>
          <w:szCs w:val="24"/>
          <w:lang w:val="lv-LV"/>
        </w:rPr>
        <w:t> </w:t>
      </w:r>
      <w:r>
        <w:rPr>
          <w:szCs w:val="24"/>
          <w:lang w:val="lv-LV"/>
        </w:rPr>
        <w:t>i</w:t>
      </w:r>
      <w:r w:rsidRPr="00F96199">
        <w:rPr>
          <w:szCs w:val="24"/>
          <w:lang w:val="lv-LV"/>
        </w:rPr>
        <w:t>zdot un publicēt Latvijas nacionālos standartus un citus ar tiem saistītos dokumentus;</w:t>
      </w:r>
    </w:p>
    <w:p w14:paraId="37C960F7" w14:textId="58C5ED2E" w:rsidR="00F96199" w:rsidRPr="00F96199" w:rsidRDefault="00F96199" w:rsidP="00F96199">
      <w:pPr>
        <w:ind w:firstLine="720"/>
        <w:jc w:val="both"/>
        <w:rPr>
          <w:szCs w:val="24"/>
          <w:lang w:val="lv-LV"/>
        </w:rPr>
      </w:pPr>
      <w:r>
        <w:rPr>
          <w:szCs w:val="24"/>
          <w:lang w:val="lv-LV"/>
        </w:rPr>
        <w:t>4)</w:t>
      </w:r>
      <w:r w:rsidR="00FD544C">
        <w:rPr>
          <w:szCs w:val="24"/>
          <w:lang w:val="lv-LV"/>
        </w:rPr>
        <w:t> </w:t>
      </w:r>
      <w:r>
        <w:rPr>
          <w:szCs w:val="24"/>
          <w:lang w:val="lv-LV"/>
        </w:rPr>
        <w:t>n</w:t>
      </w:r>
      <w:r w:rsidRPr="00F96199">
        <w:rPr>
          <w:szCs w:val="24"/>
          <w:lang w:val="lv-LV"/>
        </w:rPr>
        <w:t>odrošināt standartu un citu ar tiem saistīto dokumentu fondu veidošanu un informācijas izplatīšanu standartizācijas jomā;</w:t>
      </w:r>
    </w:p>
    <w:p w14:paraId="4399A585" w14:textId="08858F82" w:rsidR="00F96199" w:rsidRPr="00F96199" w:rsidRDefault="00F96199" w:rsidP="00F96199">
      <w:pPr>
        <w:ind w:firstLine="720"/>
        <w:jc w:val="both"/>
        <w:rPr>
          <w:szCs w:val="24"/>
          <w:lang w:val="lv-LV"/>
        </w:rPr>
      </w:pPr>
      <w:r>
        <w:rPr>
          <w:szCs w:val="24"/>
          <w:lang w:val="lv-LV"/>
        </w:rPr>
        <w:t>5)</w:t>
      </w:r>
      <w:r w:rsidR="00FD544C">
        <w:rPr>
          <w:szCs w:val="24"/>
          <w:lang w:val="lv-LV"/>
        </w:rPr>
        <w:t> </w:t>
      </w:r>
      <w:r>
        <w:rPr>
          <w:szCs w:val="24"/>
          <w:lang w:val="lv-LV"/>
        </w:rPr>
        <w:t>n</w:t>
      </w:r>
      <w:r w:rsidRPr="00F96199">
        <w:rPr>
          <w:szCs w:val="24"/>
          <w:lang w:val="lv-LV"/>
        </w:rPr>
        <w:t>odrošināt Latvijas nacionālo standartu un citu ar tiem saistīto dokumentu fondu uzturēšanu, glabāšanu un papildināšanu;</w:t>
      </w:r>
    </w:p>
    <w:p w14:paraId="786FA539" w14:textId="37A43901" w:rsidR="00F96199" w:rsidRPr="00F96199" w:rsidRDefault="00F96199" w:rsidP="00F96199">
      <w:pPr>
        <w:ind w:firstLine="720"/>
        <w:jc w:val="both"/>
        <w:rPr>
          <w:szCs w:val="24"/>
          <w:lang w:val="lv-LV"/>
        </w:rPr>
      </w:pPr>
      <w:r>
        <w:rPr>
          <w:szCs w:val="24"/>
          <w:lang w:val="lv-LV"/>
        </w:rPr>
        <w:t>6)</w:t>
      </w:r>
      <w:r w:rsidR="00FD544C">
        <w:rPr>
          <w:szCs w:val="24"/>
          <w:lang w:val="lv-LV"/>
        </w:rPr>
        <w:t> </w:t>
      </w:r>
      <w:r>
        <w:rPr>
          <w:szCs w:val="24"/>
          <w:lang w:val="lv-LV"/>
        </w:rPr>
        <w:t>p</w:t>
      </w:r>
      <w:r w:rsidRPr="00F96199">
        <w:rPr>
          <w:szCs w:val="24"/>
          <w:lang w:val="lv-LV"/>
        </w:rPr>
        <w:t>iedalīties starptautisko un Eiropas standartizācijas organizāciju darbā;</w:t>
      </w:r>
    </w:p>
    <w:p w14:paraId="6E22679A" w14:textId="14750C7C" w:rsidR="00F96199" w:rsidRPr="00F96199" w:rsidRDefault="00F96199" w:rsidP="00F96199">
      <w:pPr>
        <w:ind w:firstLine="720"/>
        <w:jc w:val="both"/>
        <w:rPr>
          <w:szCs w:val="24"/>
          <w:lang w:val="lv-LV"/>
        </w:rPr>
      </w:pPr>
      <w:r>
        <w:rPr>
          <w:szCs w:val="24"/>
          <w:lang w:val="lv-LV"/>
        </w:rPr>
        <w:t>7)</w:t>
      </w:r>
      <w:r w:rsidR="00FD544C">
        <w:rPr>
          <w:szCs w:val="24"/>
          <w:lang w:val="lv-LV"/>
        </w:rPr>
        <w:t> </w:t>
      </w:r>
      <w:r>
        <w:rPr>
          <w:szCs w:val="24"/>
          <w:lang w:val="lv-LV"/>
        </w:rPr>
        <w:t>n</w:t>
      </w:r>
      <w:r w:rsidRPr="00F96199">
        <w:rPr>
          <w:szCs w:val="24"/>
          <w:lang w:val="lv-LV"/>
        </w:rPr>
        <w:t>odrošināt regulāru sadarbību ar Eiropas Savienības institūcijām starptautisko saistību izpildei saskaņā ar Standartizācijas likuma 9.</w:t>
      </w:r>
      <w:r w:rsidRPr="00F96199">
        <w:rPr>
          <w:szCs w:val="24"/>
          <w:vertAlign w:val="superscript"/>
          <w:lang w:val="lv-LV"/>
        </w:rPr>
        <w:t>1</w:t>
      </w:r>
      <w:r w:rsidR="00FD544C">
        <w:rPr>
          <w:szCs w:val="24"/>
          <w:lang w:val="lv-LV"/>
        </w:rPr>
        <w:t> </w:t>
      </w:r>
      <w:r w:rsidRPr="00F96199">
        <w:rPr>
          <w:szCs w:val="24"/>
          <w:lang w:val="lv-LV"/>
        </w:rPr>
        <w:t>pantu;</w:t>
      </w:r>
    </w:p>
    <w:p w14:paraId="38ED6E5D" w14:textId="79570749" w:rsidR="00F96199" w:rsidRPr="00F96199" w:rsidRDefault="00F96199" w:rsidP="00F96199">
      <w:pPr>
        <w:ind w:firstLine="720"/>
        <w:jc w:val="both"/>
        <w:rPr>
          <w:szCs w:val="24"/>
          <w:lang w:val="lv-LV"/>
        </w:rPr>
      </w:pPr>
      <w:r>
        <w:rPr>
          <w:szCs w:val="24"/>
          <w:lang w:val="lv-LV"/>
        </w:rPr>
        <w:t>8)</w:t>
      </w:r>
      <w:r w:rsidR="00FD544C">
        <w:rPr>
          <w:szCs w:val="24"/>
          <w:lang w:val="lv-LV"/>
        </w:rPr>
        <w:t> </w:t>
      </w:r>
      <w:r>
        <w:rPr>
          <w:szCs w:val="24"/>
          <w:lang w:val="lv-LV"/>
        </w:rPr>
        <w:t>n</w:t>
      </w:r>
      <w:r w:rsidRPr="00F96199">
        <w:rPr>
          <w:szCs w:val="24"/>
          <w:lang w:val="lv-LV"/>
        </w:rPr>
        <w:t>odrošināt Standartizācijas likuma 12.</w:t>
      </w:r>
      <w:r w:rsidR="00FD544C">
        <w:rPr>
          <w:szCs w:val="24"/>
          <w:lang w:val="lv-LV"/>
        </w:rPr>
        <w:t> </w:t>
      </w:r>
      <w:r w:rsidRPr="00F96199">
        <w:rPr>
          <w:szCs w:val="24"/>
          <w:lang w:val="lv-LV"/>
        </w:rPr>
        <w:t>panta otrajā daļā minētajos standartos lietoto terminu uzkrāšanu un brīvu pieejamību.</w:t>
      </w:r>
    </w:p>
    <w:p w14:paraId="26F6FEC9" w14:textId="77777777" w:rsidR="00F96199" w:rsidRPr="00F96199" w:rsidRDefault="00F96199" w:rsidP="00731B8E">
      <w:pPr>
        <w:jc w:val="both"/>
        <w:rPr>
          <w:szCs w:val="24"/>
          <w:lang w:val="lv-LV"/>
        </w:rPr>
      </w:pPr>
    </w:p>
    <w:p w14:paraId="71F10191" w14:textId="20CE5747" w:rsidR="006F78B3" w:rsidRPr="00F96199" w:rsidRDefault="006F78B3" w:rsidP="002E2B3D">
      <w:pPr>
        <w:ind w:firstLine="720"/>
        <w:jc w:val="both"/>
        <w:rPr>
          <w:szCs w:val="24"/>
          <w:lang w:val="lv-LV"/>
        </w:rPr>
      </w:pPr>
      <w:r w:rsidRPr="00F96199">
        <w:rPr>
          <w:szCs w:val="24"/>
          <w:lang w:val="lv-LV"/>
        </w:rPr>
        <w:t>LVS statūtos</w:t>
      </w:r>
      <w:r w:rsidRPr="00F96199">
        <w:rPr>
          <w:szCs w:val="24"/>
          <w:vertAlign w:val="superscript"/>
          <w:lang w:val="lv-LV"/>
        </w:rPr>
        <w:footnoteReference w:id="4"/>
      </w:r>
      <w:r w:rsidRPr="00F96199">
        <w:rPr>
          <w:szCs w:val="24"/>
          <w:lang w:val="lv-LV"/>
        </w:rPr>
        <w:t xml:space="preserve"> noteiktie sabiedrības komercdarbības veidi (</w:t>
      </w:r>
      <w:r w:rsidR="002E2B3D" w:rsidRPr="00F96199">
        <w:rPr>
          <w:szCs w:val="24"/>
          <w:lang w:val="lv-LV"/>
        </w:rPr>
        <w:t xml:space="preserve">atbilstoši </w:t>
      </w:r>
      <w:r w:rsidRPr="00F96199">
        <w:rPr>
          <w:szCs w:val="24"/>
          <w:lang w:val="lv-LV"/>
        </w:rPr>
        <w:t>NACE klasifikator</w:t>
      </w:r>
      <w:r w:rsidR="002E2B3D" w:rsidRPr="00F96199">
        <w:rPr>
          <w:szCs w:val="24"/>
          <w:lang w:val="lv-LV"/>
        </w:rPr>
        <w:t>am</w:t>
      </w:r>
      <w:r w:rsidRPr="00F96199">
        <w:rPr>
          <w:szCs w:val="24"/>
          <w:lang w:val="lv-LV"/>
        </w:rPr>
        <w:t>):</w:t>
      </w:r>
    </w:p>
    <w:p w14:paraId="45D60FC9" w14:textId="6ED13D2F" w:rsidR="006F78B3" w:rsidRPr="00F96199" w:rsidRDefault="002E2B3D" w:rsidP="00F96199">
      <w:pPr>
        <w:ind w:firstLine="720"/>
        <w:jc w:val="both"/>
        <w:rPr>
          <w:szCs w:val="24"/>
          <w:lang w:val="lv-LV"/>
        </w:rPr>
      </w:pPr>
      <w:r w:rsidRPr="00F96199">
        <w:rPr>
          <w:szCs w:val="24"/>
          <w:lang w:val="lv-LV"/>
        </w:rPr>
        <w:t>1)</w:t>
      </w:r>
      <w:r w:rsidR="00FD544C">
        <w:rPr>
          <w:szCs w:val="24"/>
          <w:lang w:val="lv-LV"/>
        </w:rPr>
        <w:t> </w:t>
      </w:r>
      <w:r w:rsidR="006F78B3" w:rsidRPr="00F96199">
        <w:rPr>
          <w:szCs w:val="24"/>
          <w:lang w:val="lv-LV"/>
        </w:rPr>
        <w:t>mazumtirdzniecība ārpus veikaliem, stendiem un tirgiem (47.9);</w:t>
      </w:r>
    </w:p>
    <w:p w14:paraId="40287274" w14:textId="6905E88A" w:rsidR="006F78B3" w:rsidRPr="00F96199" w:rsidRDefault="002E2B3D" w:rsidP="00F96199">
      <w:pPr>
        <w:ind w:firstLine="720"/>
        <w:jc w:val="both"/>
        <w:rPr>
          <w:szCs w:val="24"/>
          <w:lang w:val="lv-LV"/>
        </w:rPr>
      </w:pPr>
      <w:r w:rsidRPr="00F96199">
        <w:rPr>
          <w:szCs w:val="24"/>
          <w:lang w:val="lv-LV"/>
        </w:rPr>
        <w:t>2)</w:t>
      </w:r>
      <w:r w:rsidR="00FD544C">
        <w:rPr>
          <w:szCs w:val="24"/>
          <w:lang w:val="lv-LV"/>
        </w:rPr>
        <w:t> </w:t>
      </w:r>
      <w:r w:rsidR="006F78B3" w:rsidRPr="00F96199">
        <w:rPr>
          <w:szCs w:val="24"/>
          <w:lang w:val="lv-LV"/>
        </w:rPr>
        <w:t>informācijas pakalpojumi (63);</w:t>
      </w:r>
    </w:p>
    <w:p w14:paraId="6ABB9D36" w14:textId="5DF8AB3A" w:rsidR="006F78B3" w:rsidRPr="00F96199" w:rsidRDefault="002E2B3D" w:rsidP="00F96199">
      <w:pPr>
        <w:ind w:firstLine="720"/>
        <w:jc w:val="both"/>
        <w:rPr>
          <w:szCs w:val="24"/>
          <w:lang w:val="lv-LV"/>
        </w:rPr>
      </w:pPr>
      <w:r w:rsidRPr="00F96199">
        <w:rPr>
          <w:szCs w:val="24"/>
          <w:lang w:val="lv-LV"/>
        </w:rPr>
        <w:t>3)</w:t>
      </w:r>
      <w:r w:rsidR="00FD544C">
        <w:rPr>
          <w:szCs w:val="24"/>
          <w:lang w:val="lv-LV"/>
        </w:rPr>
        <w:t> </w:t>
      </w:r>
      <w:r w:rsidR="006F78B3" w:rsidRPr="00F96199">
        <w:rPr>
          <w:szCs w:val="24"/>
          <w:lang w:val="lv-LV"/>
        </w:rPr>
        <w:t>citur neklasificēti profesionālie, zinātniskie un tehniskie pakalpojumi (74.9);</w:t>
      </w:r>
    </w:p>
    <w:p w14:paraId="3A8B0EFD" w14:textId="5987AD96" w:rsidR="006F78B3" w:rsidRDefault="002E2B3D" w:rsidP="00F96199">
      <w:pPr>
        <w:ind w:firstLine="720"/>
        <w:jc w:val="both"/>
        <w:rPr>
          <w:szCs w:val="24"/>
          <w:lang w:val="lv-LV"/>
        </w:rPr>
      </w:pPr>
      <w:r w:rsidRPr="00F96199">
        <w:rPr>
          <w:szCs w:val="24"/>
          <w:lang w:val="lv-LV"/>
        </w:rPr>
        <w:t>4)</w:t>
      </w:r>
      <w:r w:rsidR="00731B8E">
        <w:rPr>
          <w:szCs w:val="24"/>
          <w:lang w:val="lv-LV"/>
        </w:rPr>
        <w:t> </w:t>
      </w:r>
      <w:r w:rsidR="006F78B3" w:rsidRPr="00F96199">
        <w:rPr>
          <w:szCs w:val="24"/>
          <w:lang w:val="lv-LV"/>
        </w:rPr>
        <w:t>pārējās citur neklasificētas uzņēmējdarbības veicināšanas palīgdarbības (82.99).</w:t>
      </w:r>
    </w:p>
    <w:p w14:paraId="451B2B75" w14:textId="3E5F0AC9" w:rsidR="00FC5C96" w:rsidRDefault="00FC5C96" w:rsidP="00F96199">
      <w:pPr>
        <w:ind w:firstLine="720"/>
        <w:jc w:val="both"/>
        <w:rPr>
          <w:szCs w:val="24"/>
          <w:lang w:val="lv-LV"/>
        </w:rPr>
      </w:pPr>
    </w:p>
    <w:p w14:paraId="71BAB130" w14:textId="516A97F6" w:rsidR="00FC5C96" w:rsidRDefault="00FC5C96" w:rsidP="00FC5C96">
      <w:pPr>
        <w:ind w:firstLine="720"/>
        <w:jc w:val="both"/>
        <w:rPr>
          <w:szCs w:val="24"/>
          <w:lang w:val="lv-LV"/>
        </w:rPr>
      </w:pPr>
      <w:r>
        <w:rPr>
          <w:szCs w:val="24"/>
          <w:lang w:val="lv-LV"/>
        </w:rPr>
        <w:t xml:space="preserve">Ņemot vērā, ka </w:t>
      </w:r>
      <w:r w:rsidRPr="009A531F">
        <w:rPr>
          <w:szCs w:val="24"/>
          <w:lang w:val="lv-LV"/>
        </w:rPr>
        <w:t>LVS kā nacionālā standartizācijas institūcija ir vienīgā organizācija Latvijā, kas nodarbojas ar nacionālo standartizācijas procesu organizēšanu un standartu izplatīšanu, EM vērtējumā</w:t>
      </w:r>
      <w:r w:rsidR="00562F0F">
        <w:rPr>
          <w:szCs w:val="24"/>
          <w:lang w:val="lv-LV"/>
        </w:rPr>
        <w:t>,</w:t>
      </w:r>
      <w:r w:rsidRPr="009A531F">
        <w:rPr>
          <w:szCs w:val="24"/>
          <w:lang w:val="lv-LV"/>
        </w:rPr>
        <w:t xml:space="preserve"> tā darbojas ierobežotas konkurences apstākļos un novērš tirgus nepilnību, nodrošinot sabiedrības interešu īstenošanu standartizācijas jomā. </w:t>
      </w:r>
    </w:p>
    <w:p w14:paraId="222C7BDF" w14:textId="77777777" w:rsidR="00FC5C96" w:rsidRPr="009A531F" w:rsidRDefault="00FC5C96" w:rsidP="00FC5C96">
      <w:pPr>
        <w:ind w:firstLine="720"/>
        <w:jc w:val="both"/>
        <w:rPr>
          <w:szCs w:val="24"/>
          <w:lang w:val="lv-LV"/>
        </w:rPr>
      </w:pPr>
      <w:r w:rsidRPr="009A531F">
        <w:rPr>
          <w:szCs w:val="24"/>
          <w:lang w:val="lv-LV"/>
        </w:rPr>
        <w:t xml:space="preserve">Standartizācijas procesi nav uzskatāmi par komercdarbību, un ir kvalificējami kā darbības sabiedrības kopējo interešu sasniegšanai nozares pašregulācijas ceļā. LVS darbojas sabiedrības kopīgā labuma vārdā, sniedzot uzņēmējiem un sabiedrībai standartizācijas </w:t>
      </w:r>
      <w:r w:rsidRPr="009A531F">
        <w:rPr>
          <w:szCs w:val="24"/>
          <w:lang w:val="lv-LV"/>
        </w:rPr>
        <w:lastRenderedPageBreak/>
        <w:t xml:space="preserve">produktus un pakalpojumus, standartu lietotājus nodrošinot ar ticamu standartizācijas informāciju, un tās darbība balstās bezpeļņas principā. </w:t>
      </w:r>
    </w:p>
    <w:p w14:paraId="1F98D030" w14:textId="77777777" w:rsidR="00FC5C96" w:rsidRPr="009A531F" w:rsidRDefault="00FC5C96" w:rsidP="00FC5C96">
      <w:pPr>
        <w:ind w:firstLine="720"/>
        <w:jc w:val="both"/>
        <w:rPr>
          <w:szCs w:val="24"/>
          <w:lang w:val="lv-LV"/>
        </w:rPr>
      </w:pPr>
      <w:r w:rsidRPr="009A531F">
        <w:rPr>
          <w:szCs w:val="24"/>
          <w:lang w:val="lv-LV"/>
        </w:rPr>
        <w:t xml:space="preserve">Nacionālās standartizācijas sistēmas darbība tiek nodrošināta no valsts dotācijām un LVS pašu ienākumiem, galvenokārt, no standartu tirdzniecības. </w:t>
      </w:r>
    </w:p>
    <w:p w14:paraId="4477816D" w14:textId="77777777" w:rsidR="00FC5C96" w:rsidRDefault="00FC5C96" w:rsidP="00FC5C96">
      <w:pPr>
        <w:ind w:firstLine="720"/>
        <w:jc w:val="both"/>
        <w:rPr>
          <w:szCs w:val="24"/>
          <w:lang w:val="lv-LV"/>
        </w:rPr>
      </w:pPr>
      <w:r w:rsidRPr="009A531F">
        <w:rPr>
          <w:szCs w:val="24"/>
          <w:lang w:val="lv-LV"/>
        </w:rPr>
        <w:t>Veicot nacionālo standartu izstrādi, Eiropas un starptautisko standartu reģistrēšanu Latvijas standartu statusā, kā arī nodrošinot Latvijas interešu pārstāvību Eiropas un starptautiskajos standartizācijas procesos, šo darbību rezultātā tiek radītas preces vai pakalpojumi, kas ir stratēģiski svarīgi valsts attīstībai. Paturot savā īpašumā LVS, valsts rīcībā ir instruments, ar kura palīdzību var nodrošināt sabiedrībai un tautsaimniecībai nepieciešamos standartizācijas produktus un pakalpojumus, kā arī sekmēt Latvijas līdzdalību Eiropas un starptautisko standartu izstrādē, nodrošinot Standartizācijas Regulas (ES) Nr.</w:t>
      </w:r>
      <w:r>
        <w:rPr>
          <w:szCs w:val="24"/>
          <w:lang w:val="lv-LV"/>
        </w:rPr>
        <w:t> </w:t>
      </w:r>
      <w:r w:rsidRPr="009A531F">
        <w:rPr>
          <w:szCs w:val="24"/>
          <w:lang w:val="lv-LV"/>
        </w:rPr>
        <w:t>1025/2012 prasību izpildi, kuru lielo izmaksu un standartizācijas organizāciju noteikto prasību dēļ nespēj nodrošināt citi tirgus dalībnieki.</w:t>
      </w:r>
    </w:p>
    <w:p w14:paraId="37AD1115" w14:textId="284B20F5" w:rsidR="00FC5C96" w:rsidRDefault="00FC5C96" w:rsidP="00FC5C96">
      <w:pPr>
        <w:ind w:firstLine="720"/>
        <w:jc w:val="both"/>
        <w:rPr>
          <w:szCs w:val="24"/>
          <w:lang w:val="lv-LV"/>
        </w:rPr>
      </w:pPr>
      <w:r>
        <w:rPr>
          <w:szCs w:val="24"/>
          <w:lang w:val="lv-LV"/>
        </w:rPr>
        <w:t>Līdz ar to</w:t>
      </w:r>
      <w:r w:rsidR="00562F0F">
        <w:rPr>
          <w:szCs w:val="24"/>
          <w:lang w:val="lv-LV"/>
        </w:rPr>
        <w:t>,</w:t>
      </w:r>
      <w:r>
        <w:rPr>
          <w:szCs w:val="24"/>
          <w:lang w:val="lv-LV"/>
        </w:rPr>
        <w:t xml:space="preserve"> EM vērtējumā</w:t>
      </w:r>
      <w:r w:rsidR="00562F0F">
        <w:rPr>
          <w:szCs w:val="24"/>
          <w:lang w:val="lv-LV"/>
        </w:rPr>
        <w:t>,</w:t>
      </w:r>
      <w:r>
        <w:rPr>
          <w:szCs w:val="24"/>
          <w:lang w:val="lv-LV"/>
        </w:rPr>
        <w:t xml:space="preserve"> LVS darbība ir atbilstoša VPIL 88.</w:t>
      </w:r>
      <w:r w:rsidR="00562F0F">
        <w:rPr>
          <w:szCs w:val="24"/>
          <w:lang w:val="lv-LV"/>
        </w:rPr>
        <w:t> </w:t>
      </w:r>
      <w:r>
        <w:rPr>
          <w:szCs w:val="24"/>
          <w:lang w:val="lv-LV"/>
        </w:rPr>
        <w:t>panta pirmās daļas 1. un 2.</w:t>
      </w:r>
      <w:r w:rsidR="009469A9">
        <w:rPr>
          <w:szCs w:val="24"/>
          <w:lang w:val="lv-LV"/>
        </w:rPr>
        <w:t> </w:t>
      </w:r>
      <w:r>
        <w:rPr>
          <w:szCs w:val="24"/>
          <w:lang w:val="lv-LV"/>
        </w:rPr>
        <w:t>punktam.</w:t>
      </w:r>
    </w:p>
    <w:p w14:paraId="4AC777E0" w14:textId="614E9979" w:rsidR="00FC5C96" w:rsidRDefault="00FC5C96" w:rsidP="00FC5C96">
      <w:pPr>
        <w:jc w:val="both"/>
        <w:rPr>
          <w:szCs w:val="24"/>
          <w:lang w:val="lv-LV"/>
        </w:rPr>
      </w:pPr>
    </w:p>
    <w:p w14:paraId="35E0BF37" w14:textId="54A430F7" w:rsidR="00037EC8" w:rsidRDefault="00FC5C96" w:rsidP="00F96199">
      <w:pPr>
        <w:ind w:firstLine="720"/>
        <w:jc w:val="both"/>
        <w:rPr>
          <w:szCs w:val="24"/>
          <w:lang w:val="lv-LV"/>
        </w:rPr>
      </w:pPr>
      <w:r>
        <w:rPr>
          <w:szCs w:val="24"/>
          <w:lang w:val="lv-LV"/>
        </w:rPr>
        <w:t xml:space="preserve">EM </w:t>
      </w:r>
      <w:proofErr w:type="spellStart"/>
      <w:r>
        <w:rPr>
          <w:szCs w:val="24"/>
          <w:lang w:val="lv-LV"/>
        </w:rPr>
        <w:t>izvērtējumā</w:t>
      </w:r>
      <w:proofErr w:type="spellEnd"/>
      <w:r>
        <w:rPr>
          <w:szCs w:val="24"/>
          <w:lang w:val="lv-LV"/>
        </w:rPr>
        <w:t xml:space="preserve"> (informatīvajā ziņojumā) </w:t>
      </w:r>
      <w:r w:rsidR="00112D34">
        <w:rPr>
          <w:szCs w:val="24"/>
          <w:lang w:val="lv-LV"/>
        </w:rPr>
        <w:t xml:space="preserve">sniegta šāda informācija par </w:t>
      </w:r>
      <w:r>
        <w:rPr>
          <w:szCs w:val="24"/>
          <w:lang w:val="lv-LV"/>
        </w:rPr>
        <w:t>LVS sniegt</w:t>
      </w:r>
      <w:r w:rsidR="00112D34">
        <w:rPr>
          <w:szCs w:val="24"/>
          <w:lang w:val="lv-LV"/>
        </w:rPr>
        <w:t xml:space="preserve">ajiem </w:t>
      </w:r>
      <w:r>
        <w:rPr>
          <w:szCs w:val="24"/>
          <w:lang w:val="lv-LV"/>
        </w:rPr>
        <w:t>standartizācijas produkti</w:t>
      </w:r>
      <w:r w:rsidR="00112D34">
        <w:rPr>
          <w:szCs w:val="24"/>
          <w:lang w:val="lv-LV"/>
        </w:rPr>
        <w:t>em</w:t>
      </w:r>
      <w:r>
        <w:rPr>
          <w:szCs w:val="24"/>
          <w:lang w:val="lv-LV"/>
        </w:rPr>
        <w:t xml:space="preserve"> un pakalpojumi</w:t>
      </w:r>
      <w:r w:rsidR="00112D34">
        <w:rPr>
          <w:szCs w:val="24"/>
          <w:lang w:val="lv-LV"/>
        </w:rPr>
        <w:t>em, to cenu politiku, kā arī informācija par klientiem.</w:t>
      </w:r>
    </w:p>
    <w:p w14:paraId="39F7640C" w14:textId="77777777" w:rsidR="00112D34" w:rsidRDefault="00112D34" w:rsidP="00F96199">
      <w:pPr>
        <w:ind w:firstLine="720"/>
        <w:jc w:val="both"/>
        <w:rPr>
          <w:szCs w:val="24"/>
          <w:lang w:val="lv-LV"/>
        </w:rPr>
      </w:pPr>
    </w:p>
    <w:p w14:paraId="4072F43C" w14:textId="010C95ED" w:rsidR="00FC5C96" w:rsidRPr="00FC5C96" w:rsidRDefault="00FC5C96" w:rsidP="00F96199">
      <w:pPr>
        <w:ind w:firstLine="720"/>
        <w:jc w:val="both"/>
        <w:rPr>
          <w:i/>
          <w:iCs/>
          <w:szCs w:val="24"/>
          <w:lang w:val="lv-LV"/>
        </w:rPr>
      </w:pPr>
      <w:r w:rsidRPr="00FC5C96">
        <w:rPr>
          <w:i/>
          <w:iCs/>
          <w:szCs w:val="24"/>
          <w:lang w:val="lv-LV"/>
        </w:rPr>
        <w:t>Standartu izstrāde</w:t>
      </w:r>
    </w:p>
    <w:p w14:paraId="4A93EBAF" w14:textId="415A1276" w:rsidR="00037EC8" w:rsidRDefault="00037EC8" w:rsidP="00F96199">
      <w:pPr>
        <w:ind w:firstLine="720"/>
        <w:jc w:val="both"/>
        <w:rPr>
          <w:szCs w:val="24"/>
          <w:lang w:val="lv-LV"/>
        </w:rPr>
      </w:pPr>
      <w:r w:rsidRPr="00FC5C96">
        <w:rPr>
          <w:szCs w:val="24"/>
          <w:lang w:val="lv-LV"/>
        </w:rPr>
        <w:t>Piedalīšanās standartizācijas procesos ir atvērta visām pusēm, kuras tieši vai netieši skar attiecīgā darbība, un tiem, kas aktīvi iesaistās tehniskajās komitejās, ievērojot attiecīgos noteikumus. Ieinteresēto pušu daudzveidība un iesaiste standartizācijas procesos ir būtiska nacionālo interešu pilnīgai pārstāvībai Eiropas un starptautiskā līmenī. LVS reģistrētas 57 Latvijas standartizācijas tehniskās komitejas (turpmāk – LVS/STK) un 6 darba grupas. LVS pastāvīgi piesaista jaunas dalīborganizācijas un tās pārstāvošos ekspertus dalībai LVS/STK.</w:t>
      </w:r>
      <w:r w:rsidR="00112D34">
        <w:rPr>
          <w:szCs w:val="24"/>
          <w:lang w:val="lv-LV"/>
        </w:rPr>
        <w:t xml:space="preserve"> </w:t>
      </w:r>
    </w:p>
    <w:p w14:paraId="1AF8F62A" w14:textId="77777777" w:rsidR="00112D34" w:rsidRDefault="00112D34" w:rsidP="00112D34">
      <w:pPr>
        <w:pStyle w:val="NormalWeb"/>
        <w:shd w:val="clear" w:color="auto" w:fill="FFFFFF"/>
        <w:spacing w:before="0" w:beforeAutospacing="0" w:after="120" w:afterAutospacing="0"/>
        <w:ind w:right="-483"/>
        <w:jc w:val="right"/>
      </w:pPr>
    </w:p>
    <w:p w14:paraId="6A323B9E" w14:textId="140BA244" w:rsidR="00112D34" w:rsidRPr="00D47F7E" w:rsidRDefault="00112D34" w:rsidP="009469A9">
      <w:pPr>
        <w:pStyle w:val="NormalWeb"/>
        <w:shd w:val="clear" w:color="auto" w:fill="FFFFFF"/>
        <w:spacing w:before="0" w:beforeAutospacing="0" w:after="120" w:afterAutospacing="0"/>
        <w:jc w:val="right"/>
      </w:pPr>
      <w:r>
        <w:t xml:space="preserve">1.tabula </w:t>
      </w:r>
      <w:r w:rsidRPr="00D47F7E">
        <w:t>LVS/STK dalībnieku kategoriju procentuāls iedalījums</w:t>
      </w:r>
    </w:p>
    <w:tbl>
      <w:tblPr>
        <w:tblW w:w="0" w:type="auto"/>
        <w:jc w:val="center"/>
        <w:tblCellMar>
          <w:top w:w="15" w:type="dxa"/>
          <w:left w:w="15" w:type="dxa"/>
          <w:bottom w:w="15" w:type="dxa"/>
          <w:right w:w="15" w:type="dxa"/>
        </w:tblCellMar>
        <w:tblLook w:val="04A0" w:firstRow="1" w:lastRow="0" w:firstColumn="1" w:lastColumn="0" w:noHBand="0" w:noVBand="1"/>
      </w:tblPr>
      <w:tblGrid>
        <w:gridCol w:w="4952"/>
        <w:gridCol w:w="1638"/>
      </w:tblGrid>
      <w:tr w:rsidR="00112D34" w:rsidRPr="002711D7" w14:paraId="3DC39C89" w14:textId="77777777" w:rsidTr="00157096">
        <w:trPr>
          <w:trHeight w:val="52"/>
          <w:jc w:val="center"/>
        </w:trPr>
        <w:tc>
          <w:tcPr>
            <w:tcW w:w="4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26169C" w14:textId="7D0E45C7" w:rsidR="00112D34" w:rsidRPr="002711D7" w:rsidRDefault="00112D34" w:rsidP="00157096">
            <w:pPr>
              <w:pStyle w:val="NormalWeb"/>
              <w:spacing w:before="0" w:beforeAutospacing="0" w:after="0" w:afterAutospacing="0"/>
            </w:pPr>
            <w:r w:rsidRPr="002711D7">
              <w:rPr>
                <w:color w:val="000000"/>
              </w:rPr>
              <w:t>Privātais sektors</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E1BF6" w14:textId="77777777" w:rsidR="00112D34" w:rsidRPr="000738C4" w:rsidRDefault="00112D34" w:rsidP="00157096">
            <w:pPr>
              <w:pStyle w:val="NormalWeb"/>
              <w:spacing w:before="0" w:beforeAutospacing="0" w:after="0" w:afterAutospacing="0"/>
              <w:jc w:val="center"/>
            </w:pPr>
            <w:r w:rsidRPr="000738C4">
              <w:rPr>
                <w:color w:val="000000"/>
              </w:rPr>
              <w:t>53.1%</w:t>
            </w:r>
          </w:p>
        </w:tc>
      </w:tr>
      <w:tr w:rsidR="00112D34" w:rsidRPr="002711D7" w14:paraId="3C5C9F0F" w14:textId="77777777" w:rsidTr="00157096">
        <w:trPr>
          <w:jc w:val="center"/>
        </w:trPr>
        <w:tc>
          <w:tcPr>
            <w:tcW w:w="4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590A64" w14:textId="77777777" w:rsidR="00112D34" w:rsidRPr="002711D7" w:rsidRDefault="00112D34" w:rsidP="00157096">
            <w:pPr>
              <w:pStyle w:val="NormalWeb"/>
              <w:spacing w:before="0" w:beforeAutospacing="0" w:after="0" w:afterAutospacing="0"/>
            </w:pPr>
            <w:r w:rsidRPr="002711D7">
              <w:rPr>
                <w:color w:val="000000"/>
              </w:rPr>
              <w:t>NVO (asociācijas u.c.)</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F050E8" w14:textId="77777777" w:rsidR="00112D34" w:rsidRPr="000738C4" w:rsidRDefault="00112D34" w:rsidP="00157096">
            <w:pPr>
              <w:pStyle w:val="NormalWeb"/>
              <w:spacing w:before="0" w:beforeAutospacing="0" w:after="0" w:afterAutospacing="0"/>
              <w:jc w:val="center"/>
            </w:pPr>
            <w:r w:rsidRPr="000738C4">
              <w:rPr>
                <w:color w:val="000000"/>
              </w:rPr>
              <w:t>16.7%</w:t>
            </w:r>
          </w:p>
        </w:tc>
      </w:tr>
      <w:tr w:rsidR="00112D34" w:rsidRPr="002711D7" w14:paraId="4CA6E173" w14:textId="77777777" w:rsidTr="00157096">
        <w:trPr>
          <w:jc w:val="center"/>
        </w:trPr>
        <w:tc>
          <w:tcPr>
            <w:tcW w:w="4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4EE6EE" w14:textId="77777777" w:rsidR="00112D34" w:rsidRPr="002711D7" w:rsidRDefault="00112D34" w:rsidP="00157096">
            <w:pPr>
              <w:pStyle w:val="NormalWeb"/>
              <w:spacing w:before="0" w:beforeAutospacing="0" w:after="0" w:afterAutospacing="0"/>
              <w:rPr>
                <w:color w:val="000000"/>
              </w:rPr>
            </w:pPr>
            <w:r w:rsidRPr="002711D7">
              <w:rPr>
                <w:color w:val="000000"/>
              </w:rPr>
              <w:t xml:space="preserve">Zinātnes institūcijas (pētniecība, izglītība) </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FE0231" w14:textId="77777777" w:rsidR="00112D34" w:rsidRPr="000738C4" w:rsidRDefault="00112D34" w:rsidP="00157096">
            <w:pPr>
              <w:pStyle w:val="NormalWeb"/>
              <w:spacing w:before="0" w:beforeAutospacing="0" w:after="0" w:afterAutospacing="0"/>
              <w:jc w:val="center"/>
              <w:rPr>
                <w:color w:val="000000"/>
              </w:rPr>
            </w:pPr>
            <w:r w:rsidRPr="000738C4">
              <w:rPr>
                <w:color w:val="000000"/>
              </w:rPr>
              <w:t>10.9%</w:t>
            </w:r>
          </w:p>
        </w:tc>
      </w:tr>
      <w:tr w:rsidR="00112D34" w:rsidRPr="002711D7" w14:paraId="65295A3A" w14:textId="77777777" w:rsidTr="00157096">
        <w:trPr>
          <w:jc w:val="center"/>
        </w:trPr>
        <w:tc>
          <w:tcPr>
            <w:tcW w:w="4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23D5D7" w14:textId="77777777" w:rsidR="00112D34" w:rsidRPr="002711D7" w:rsidRDefault="00112D34" w:rsidP="00157096">
            <w:pPr>
              <w:pStyle w:val="NormalWeb"/>
              <w:spacing w:before="0" w:beforeAutospacing="0" w:after="0" w:afterAutospacing="0"/>
            </w:pPr>
            <w:r w:rsidRPr="002711D7">
              <w:rPr>
                <w:color w:val="000000"/>
              </w:rPr>
              <w:t>Valsts kapitālsabiedrības</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CF6383" w14:textId="77777777" w:rsidR="00112D34" w:rsidRPr="000738C4" w:rsidRDefault="00112D34" w:rsidP="00157096">
            <w:pPr>
              <w:pStyle w:val="NormalWeb"/>
              <w:spacing w:before="0" w:beforeAutospacing="0" w:after="0" w:afterAutospacing="0"/>
              <w:jc w:val="center"/>
            </w:pPr>
            <w:r w:rsidRPr="000738C4">
              <w:rPr>
                <w:color w:val="000000"/>
              </w:rPr>
              <w:t>9.6%</w:t>
            </w:r>
          </w:p>
        </w:tc>
      </w:tr>
      <w:tr w:rsidR="00112D34" w:rsidRPr="002711D7" w14:paraId="00C33669" w14:textId="77777777" w:rsidTr="00157096">
        <w:trPr>
          <w:jc w:val="center"/>
        </w:trPr>
        <w:tc>
          <w:tcPr>
            <w:tcW w:w="4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774167" w14:textId="77777777" w:rsidR="00112D34" w:rsidRPr="002711D7" w:rsidRDefault="00112D34" w:rsidP="00157096">
            <w:pPr>
              <w:pStyle w:val="NormalWeb"/>
              <w:spacing w:before="0" w:beforeAutospacing="0" w:after="0" w:afterAutospacing="0"/>
            </w:pPr>
            <w:r w:rsidRPr="002711D7">
              <w:rPr>
                <w:color w:val="000000"/>
              </w:rPr>
              <w:t xml:space="preserve">Valsts pārvaldes institūcijas </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15008F" w14:textId="77777777" w:rsidR="00112D34" w:rsidRPr="000738C4" w:rsidRDefault="00112D34" w:rsidP="00157096">
            <w:pPr>
              <w:pStyle w:val="NormalWeb"/>
              <w:spacing w:before="0" w:beforeAutospacing="0" w:after="0" w:afterAutospacing="0"/>
              <w:jc w:val="center"/>
            </w:pPr>
            <w:r w:rsidRPr="000738C4">
              <w:rPr>
                <w:color w:val="000000"/>
              </w:rPr>
              <w:t>9.6%</w:t>
            </w:r>
          </w:p>
        </w:tc>
      </w:tr>
    </w:tbl>
    <w:p w14:paraId="207318C8" w14:textId="77777777" w:rsidR="00FC5C96" w:rsidRDefault="00FC5C96" w:rsidP="00112D34">
      <w:pPr>
        <w:jc w:val="both"/>
        <w:rPr>
          <w:szCs w:val="24"/>
          <w:lang w:val="lv-LV"/>
        </w:rPr>
      </w:pPr>
    </w:p>
    <w:p w14:paraId="576C7576" w14:textId="7A8A6CF8" w:rsidR="00FC5C96" w:rsidRPr="00FC5C96" w:rsidRDefault="00FC5C96" w:rsidP="00FC5C96">
      <w:pPr>
        <w:ind w:firstLine="720"/>
        <w:jc w:val="both"/>
        <w:rPr>
          <w:i/>
          <w:iCs/>
          <w:szCs w:val="24"/>
          <w:lang w:val="lv-LV"/>
        </w:rPr>
      </w:pPr>
      <w:r w:rsidRPr="00FC5C96">
        <w:rPr>
          <w:i/>
          <w:iCs/>
          <w:szCs w:val="24"/>
          <w:lang w:val="lv-LV"/>
        </w:rPr>
        <w:t>Standartu izplatīšana</w:t>
      </w:r>
    </w:p>
    <w:p w14:paraId="19E2E5C4" w14:textId="3B4ED178" w:rsidR="00037EC8" w:rsidRPr="00FC5C96" w:rsidRDefault="00037EC8" w:rsidP="00FC5C96">
      <w:pPr>
        <w:ind w:firstLine="720"/>
        <w:jc w:val="both"/>
        <w:rPr>
          <w:szCs w:val="24"/>
          <w:lang w:val="lv-LV"/>
        </w:rPr>
      </w:pPr>
      <w:r>
        <w:rPr>
          <w:szCs w:val="24"/>
          <w:lang w:val="lv-LV"/>
        </w:rPr>
        <w:t>LVS kā vienīgajai ar Standartizācijas likuma 7. un 9.</w:t>
      </w:r>
      <w:r w:rsidR="009469A9">
        <w:rPr>
          <w:szCs w:val="24"/>
          <w:lang w:val="lv-LV"/>
        </w:rPr>
        <w:t> </w:t>
      </w:r>
      <w:r>
        <w:rPr>
          <w:szCs w:val="24"/>
          <w:lang w:val="lv-LV"/>
        </w:rPr>
        <w:t xml:space="preserve">pantu noteiktajai institūcijai ir tiesības </w:t>
      </w:r>
      <w:r w:rsidRPr="00FC5C96">
        <w:rPr>
          <w:szCs w:val="24"/>
          <w:lang w:val="lv-LV"/>
        </w:rPr>
        <w:t xml:space="preserve">reģistrēt, publicēt un izplatīt Latvijas nacionālos un Latvijas standarta statusā reģistrētos starptautiskos un Eiropas standartus. Dalības līgumi starptautiskajās un Eiropas standartizācijas organizācijās un citi publikāciju izplatīšanas noteikumi LVS piešķir ekskluzīvas tiesības Latvijas teritorijā un neekskluzīvas tiesības citu valstu teritorijās šo standartizācijas organizāciju publikāciju izplatīšanai, reproducēšanai,  tulkošanai un cenu noteikšanai, stingri  ievērojot katras </w:t>
      </w:r>
      <w:proofErr w:type="spellStart"/>
      <w:r w:rsidRPr="00FC5C96">
        <w:rPr>
          <w:szCs w:val="24"/>
          <w:lang w:val="lv-LV"/>
        </w:rPr>
        <w:t>izdevējorganizācijas</w:t>
      </w:r>
      <w:proofErr w:type="spellEnd"/>
      <w:r w:rsidRPr="00FC5C96">
        <w:rPr>
          <w:szCs w:val="24"/>
          <w:lang w:val="lv-LV"/>
        </w:rPr>
        <w:t xml:space="preserve"> noteiktās prasības. </w:t>
      </w:r>
    </w:p>
    <w:p w14:paraId="5EBDDB3D" w14:textId="4DA07CB4" w:rsidR="00037EC8" w:rsidRPr="00FC5C96" w:rsidRDefault="00037EC8" w:rsidP="00F96199">
      <w:pPr>
        <w:ind w:firstLine="720"/>
        <w:jc w:val="both"/>
        <w:rPr>
          <w:szCs w:val="24"/>
          <w:lang w:val="lv-LV"/>
        </w:rPr>
      </w:pPr>
      <w:r>
        <w:rPr>
          <w:szCs w:val="24"/>
          <w:lang w:val="lv-LV"/>
        </w:rPr>
        <w:t xml:space="preserve">Līdz ar to LVS sniedz maksas pakalpojumus, kas ietver </w:t>
      </w:r>
      <w:r w:rsidRPr="00FC5C96">
        <w:rPr>
          <w:szCs w:val="24"/>
          <w:lang w:val="lv-LV"/>
        </w:rPr>
        <w:t xml:space="preserve">Latvijas, ISO un ETSI </w:t>
      </w:r>
      <w:r w:rsidRPr="00FC5C96">
        <w:rPr>
          <w:szCs w:val="24"/>
          <w:lang w:val="lv-LV"/>
        </w:rPr>
        <w:lastRenderedPageBreak/>
        <w:t>standartu pārdošanu LVS vietnē elektroniskā vai papīra formātā, Latvijas standartu pārdošanu LVS vietnē 24 stundu tiešsaistes lasīšanai, IEC standartu pārdošanu un citu standartu pasūtīšanu pēc pieprasījuma, kā arī individuālus līgumus – standartu tiešsaistes lasītavas un/vai bibliotēkas abonēšanu, kā arī standartu reproducēšanu un/vai izplatīšanu.</w:t>
      </w:r>
    </w:p>
    <w:p w14:paraId="20DCDE2F" w14:textId="6FFF6392" w:rsidR="00FC5C96" w:rsidRPr="00FC5C96" w:rsidRDefault="00FC5C96" w:rsidP="00F96199">
      <w:pPr>
        <w:ind w:firstLine="720"/>
        <w:jc w:val="both"/>
        <w:rPr>
          <w:szCs w:val="24"/>
          <w:lang w:val="lv-LV"/>
        </w:rPr>
      </w:pPr>
      <w:r w:rsidRPr="00FC5C96">
        <w:rPr>
          <w:szCs w:val="24"/>
          <w:lang w:val="lv-LV"/>
        </w:rPr>
        <w:t>Bezmaksas jeb LVS finansētie pakalpojumi ietver LVS standartu lasītavu (Latvijas, ISO, IEC un ETSI standarti), tiešsaistes piekļuves nodrošināšanu elektroniskajiem Latvijas standartiem Latvijas Nacionālajā bibliotēkā atbilstoši Obligāto eksemplāru likuma prasībām, kā arī individuālas ierobežota laika tiešsaistes lasītavas LVS/STK ekspertiem, standartu tulkojumu ekspertiem, noteiktai mērķauditorijai izglītības u.tml. nolūkiem.</w:t>
      </w:r>
    </w:p>
    <w:p w14:paraId="79E3B560" w14:textId="01780C96" w:rsidR="00FC5C96" w:rsidRDefault="00FC5C96" w:rsidP="00FC5C96">
      <w:pPr>
        <w:ind w:firstLine="720"/>
        <w:jc w:val="both"/>
        <w:rPr>
          <w:szCs w:val="24"/>
          <w:lang w:val="lv-LV"/>
        </w:rPr>
      </w:pPr>
      <w:r w:rsidRPr="00FC5C96">
        <w:rPr>
          <w:szCs w:val="24"/>
          <w:lang w:val="lv-LV"/>
        </w:rPr>
        <w:t>Tāpat LVS arī nodrošina standartizācijas informācijas izplatīšanu, t.sk. LVS vietnē</w:t>
      </w:r>
      <w:r w:rsidRPr="00D11506">
        <w:rPr>
          <w:szCs w:val="24"/>
          <w:vertAlign w:val="superscript"/>
        </w:rPr>
        <w:footnoteReference w:id="5"/>
      </w:r>
      <w:r w:rsidRPr="00FC5C96">
        <w:rPr>
          <w:szCs w:val="24"/>
          <w:lang w:val="lv-LV"/>
        </w:rPr>
        <w:t xml:space="preserve">, sociālo tīklu kontos, LVS, Patērētāju tiesību aizsardzības centra un Latvijas Nacionālā akreditācijas biroja e-mācību platformā </w:t>
      </w:r>
      <w:r w:rsidRPr="00D11506">
        <w:rPr>
          <w:i/>
          <w:iCs/>
          <w:szCs w:val="24"/>
          <w:lang w:val="lv-LV"/>
        </w:rPr>
        <w:t>http://moodle.lvs.lv</w:t>
      </w:r>
      <w:r w:rsidRPr="00FC5C96">
        <w:rPr>
          <w:szCs w:val="24"/>
          <w:lang w:val="lv-LV"/>
        </w:rPr>
        <w:t xml:space="preserve">, standartizācijas dokumentu projektu komentēšanas vietnē </w:t>
      </w:r>
      <w:r w:rsidRPr="00D11506">
        <w:rPr>
          <w:i/>
          <w:iCs/>
          <w:szCs w:val="24"/>
          <w:lang w:val="lv-LV"/>
        </w:rPr>
        <w:t>http://viedoklis.lvs.lv/</w:t>
      </w:r>
      <w:r w:rsidRPr="00FC5C96">
        <w:rPr>
          <w:szCs w:val="24"/>
          <w:lang w:val="lv-LV"/>
        </w:rPr>
        <w:t>, sniedz konsultācijas un palīdzību bibliogrāfisko un citu resursu izmantošanā LVS lasītavā pa telefonu vai e-pastu.</w:t>
      </w:r>
    </w:p>
    <w:p w14:paraId="7587762F" w14:textId="68CDE2E8" w:rsidR="00FE5F25" w:rsidRDefault="00FE5F25" w:rsidP="00FC5C96">
      <w:pPr>
        <w:ind w:firstLine="720"/>
        <w:jc w:val="both"/>
        <w:rPr>
          <w:szCs w:val="24"/>
          <w:lang w:val="lv-LV"/>
        </w:rPr>
      </w:pPr>
    </w:p>
    <w:p w14:paraId="3D86D0FF" w14:textId="3D475791" w:rsidR="00FE5F25" w:rsidRPr="006E606D" w:rsidRDefault="00FE5F25" w:rsidP="00FC5C96">
      <w:pPr>
        <w:ind w:firstLine="720"/>
        <w:jc w:val="both"/>
        <w:rPr>
          <w:i/>
          <w:iCs/>
          <w:szCs w:val="24"/>
          <w:lang w:val="lv-LV"/>
        </w:rPr>
      </w:pPr>
      <w:r w:rsidRPr="006E606D">
        <w:rPr>
          <w:i/>
          <w:iCs/>
          <w:szCs w:val="24"/>
          <w:lang w:val="lv-LV"/>
        </w:rPr>
        <w:t>LVS produktu un pakalpojumu cenu politika</w:t>
      </w:r>
    </w:p>
    <w:p w14:paraId="1D9A9B34" w14:textId="7E4BE81C" w:rsidR="00FE5F25" w:rsidRPr="006E606D" w:rsidRDefault="00FE5F25" w:rsidP="00D11506">
      <w:pPr>
        <w:ind w:firstLine="720"/>
        <w:jc w:val="both"/>
        <w:rPr>
          <w:szCs w:val="24"/>
          <w:lang w:val="lv-LV"/>
        </w:rPr>
      </w:pPr>
      <w:r w:rsidRPr="006E606D">
        <w:rPr>
          <w:szCs w:val="24"/>
          <w:lang w:val="lv-LV"/>
        </w:rPr>
        <w:t xml:space="preserve">LVS produktu un pakalpojumu cenas tiek veidotas saskaņā ar starptautisko un Eiropas standartizācijas organizāciju cenu noteikšanas principiem. </w:t>
      </w:r>
      <w:r w:rsidR="006E606D" w:rsidRPr="006E606D">
        <w:rPr>
          <w:szCs w:val="24"/>
          <w:lang w:val="lv-LV"/>
        </w:rPr>
        <w:t>EM norāda, ka l</w:t>
      </w:r>
      <w:r w:rsidRPr="006E606D">
        <w:rPr>
          <w:szCs w:val="24"/>
          <w:lang w:val="lv-LV"/>
        </w:rPr>
        <w:t xml:space="preserve">īdzīgi kā citās Baltijas valstīs, Latvijā standartu pārdošanas politiku veido, ņemot vērā valstu ekonomisko situāciju un pirktspēju. Standartu cenas Latvijā ir vienas no zemākajām Eiropas Savienībā. Maksai par izplatīšanu jābūt tādai, lai netiktu samazināta standartu pārdošana. </w:t>
      </w:r>
    </w:p>
    <w:p w14:paraId="17FC53EB" w14:textId="3F8126B7" w:rsidR="00FE5F25" w:rsidRPr="00A800A4" w:rsidRDefault="006E606D" w:rsidP="00D11506">
      <w:pPr>
        <w:ind w:firstLine="720"/>
        <w:jc w:val="both"/>
        <w:rPr>
          <w:szCs w:val="24"/>
          <w:lang w:val="lv-LV"/>
        </w:rPr>
      </w:pPr>
      <w:r w:rsidRPr="00A800A4">
        <w:rPr>
          <w:szCs w:val="24"/>
          <w:lang w:val="lv-LV"/>
        </w:rPr>
        <w:t xml:space="preserve">Latvijas standartu statusā reģistrēto standartu autortiesības pieder šo standartu </w:t>
      </w:r>
      <w:proofErr w:type="spellStart"/>
      <w:r w:rsidRPr="00A800A4">
        <w:rPr>
          <w:szCs w:val="24"/>
          <w:lang w:val="lv-LV"/>
        </w:rPr>
        <w:t>izdevējorganizācijām</w:t>
      </w:r>
      <w:proofErr w:type="spellEnd"/>
      <w:r w:rsidRPr="00A800A4">
        <w:rPr>
          <w:szCs w:val="24"/>
          <w:lang w:val="lv-LV"/>
        </w:rPr>
        <w:t xml:space="preserve">. </w:t>
      </w:r>
      <w:r w:rsidRPr="006E606D">
        <w:rPr>
          <w:szCs w:val="24"/>
          <w:lang w:val="lv-LV"/>
        </w:rPr>
        <w:t>Iestāšanās līgumi starptautiskajās un Eiropas standartizācijas organizācijās LVS deleģē tiesības izplatīt tikai Latvijas standartu statusā reģistrētos standartus, bet aizliedz standartu tekstus izplatīt bez maksas un uzliek pienākumu rūpēties par starptautisko un Eiropas standartu lietošanas autortiesību ievērošanu Latvijā</w:t>
      </w:r>
      <w:r w:rsidRPr="00A800A4">
        <w:rPr>
          <w:szCs w:val="24"/>
          <w:lang w:val="lv-LV"/>
        </w:rPr>
        <w:t>. Standartu pārdošana finansē standartu izstrādes procesu, tādējādi autortiesību aizsardzība ir būtiska starptautiskās standartizācijas sistēmas ilgtspējīgai attīstībai.</w:t>
      </w:r>
    </w:p>
    <w:p w14:paraId="339BC510" w14:textId="62C604E9" w:rsidR="00FC5C96" w:rsidRDefault="00FC5C96" w:rsidP="00F96199">
      <w:pPr>
        <w:ind w:firstLine="720"/>
        <w:jc w:val="both"/>
        <w:rPr>
          <w:szCs w:val="24"/>
          <w:lang w:val="lv-LV"/>
        </w:rPr>
      </w:pPr>
    </w:p>
    <w:p w14:paraId="61B755B4" w14:textId="2645C7B9" w:rsidR="00112D34" w:rsidRPr="00FE5F25" w:rsidRDefault="00112D34" w:rsidP="00112D34">
      <w:pPr>
        <w:ind w:firstLine="720"/>
        <w:jc w:val="both"/>
        <w:rPr>
          <w:i/>
          <w:iCs/>
          <w:szCs w:val="24"/>
          <w:lang w:val="lv-LV"/>
        </w:rPr>
      </w:pPr>
      <w:r w:rsidRPr="00FE5F25">
        <w:rPr>
          <w:i/>
          <w:iCs/>
          <w:szCs w:val="24"/>
          <w:lang w:val="lv-LV"/>
        </w:rPr>
        <w:t>LVS klienti</w:t>
      </w:r>
    </w:p>
    <w:p w14:paraId="3107FD6B" w14:textId="05D5C2DC" w:rsidR="00112D34" w:rsidRPr="00112D34" w:rsidRDefault="00112D34" w:rsidP="00D11506">
      <w:pPr>
        <w:ind w:firstLine="426"/>
        <w:jc w:val="both"/>
        <w:rPr>
          <w:szCs w:val="24"/>
          <w:lang w:val="lv-LV"/>
        </w:rPr>
      </w:pPr>
      <w:r w:rsidRPr="00112D34">
        <w:rPr>
          <w:szCs w:val="24"/>
          <w:lang w:val="lv-LV"/>
        </w:rPr>
        <w:t>Standartizācijas produktu un pakalpojumu patiesā labuma guvēji ir uzņēmēji un sabiedrība kopumā. Standartu lietotāji ir patērētāji</w:t>
      </w:r>
      <w:r>
        <w:rPr>
          <w:szCs w:val="24"/>
          <w:lang w:val="lv-LV"/>
        </w:rPr>
        <w:t xml:space="preserve"> un to interešu aizsardzības organizācijas</w:t>
      </w:r>
      <w:r w:rsidRPr="00112D34">
        <w:rPr>
          <w:szCs w:val="24"/>
          <w:lang w:val="lv-LV"/>
        </w:rPr>
        <w:t xml:space="preserve">, ražotāji (uzņēmēji), </w:t>
      </w:r>
      <w:r>
        <w:rPr>
          <w:szCs w:val="24"/>
          <w:lang w:val="lv-LV"/>
        </w:rPr>
        <w:t xml:space="preserve">nevalstiskās organizācijas, </w:t>
      </w:r>
      <w:r w:rsidRPr="00112D34">
        <w:rPr>
          <w:szCs w:val="24"/>
          <w:lang w:val="lv-LV"/>
        </w:rPr>
        <w:t>zinātniskie darbinieki</w:t>
      </w:r>
      <w:r>
        <w:rPr>
          <w:szCs w:val="24"/>
          <w:lang w:val="lv-LV"/>
        </w:rPr>
        <w:t xml:space="preserve">, </w:t>
      </w:r>
      <w:r w:rsidRPr="00112D34">
        <w:rPr>
          <w:szCs w:val="24"/>
          <w:lang w:val="lv-LV"/>
        </w:rPr>
        <w:t>augstākās izglītības iestādes</w:t>
      </w:r>
      <w:r>
        <w:rPr>
          <w:szCs w:val="24"/>
          <w:lang w:val="lv-LV"/>
        </w:rPr>
        <w:t xml:space="preserve">, </w:t>
      </w:r>
      <w:r w:rsidR="00FE5F25">
        <w:rPr>
          <w:szCs w:val="24"/>
          <w:lang w:val="lv-LV"/>
        </w:rPr>
        <w:t xml:space="preserve">EM </w:t>
      </w:r>
      <w:r w:rsidRPr="00112D34">
        <w:rPr>
          <w:szCs w:val="24"/>
          <w:lang w:val="lv-LV"/>
        </w:rPr>
        <w:t>un citas valsts pārvaldes institūcijas</w:t>
      </w:r>
      <w:r w:rsidR="00FE5F25">
        <w:rPr>
          <w:szCs w:val="24"/>
          <w:lang w:val="lv-LV"/>
        </w:rPr>
        <w:t xml:space="preserve">, </w:t>
      </w:r>
      <w:r w:rsidRPr="00112D34">
        <w:rPr>
          <w:szCs w:val="24"/>
          <w:lang w:val="lv-LV"/>
        </w:rPr>
        <w:t>sertifikācijas, testēšanas, akreditācijas, uzraudzības organizācijas</w:t>
      </w:r>
      <w:r w:rsidR="00FE5F25">
        <w:rPr>
          <w:szCs w:val="24"/>
          <w:lang w:val="lv-LV"/>
        </w:rPr>
        <w:t xml:space="preserve">, kā arī </w:t>
      </w:r>
      <w:r w:rsidRPr="00112D34">
        <w:rPr>
          <w:szCs w:val="24"/>
          <w:lang w:val="lv-LV"/>
        </w:rPr>
        <w:t>citas organizācijas, kas savā darbībā ietver standartu izstrādi un lietošanu.</w:t>
      </w:r>
    </w:p>
    <w:p w14:paraId="625E8BAB" w14:textId="5373D1CB" w:rsidR="00FE5F25" w:rsidRDefault="00FE5F25" w:rsidP="00D11506">
      <w:pPr>
        <w:ind w:firstLine="709"/>
        <w:jc w:val="both"/>
        <w:rPr>
          <w:szCs w:val="24"/>
          <w:lang w:val="lv-LV"/>
        </w:rPr>
      </w:pPr>
      <w:r w:rsidRPr="00FE5F25">
        <w:rPr>
          <w:szCs w:val="24"/>
          <w:lang w:val="lv-LV"/>
        </w:rPr>
        <w:t>2016.</w:t>
      </w:r>
      <w:r w:rsidR="00D11506">
        <w:rPr>
          <w:szCs w:val="24"/>
          <w:lang w:val="lv-LV"/>
        </w:rPr>
        <w:t> </w:t>
      </w:r>
      <w:r w:rsidRPr="00FE5F25">
        <w:rPr>
          <w:szCs w:val="24"/>
          <w:lang w:val="lv-LV"/>
        </w:rPr>
        <w:t>gada 14.</w:t>
      </w:r>
      <w:r w:rsidR="00D11506">
        <w:rPr>
          <w:szCs w:val="24"/>
          <w:lang w:val="lv-LV"/>
        </w:rPr>
        <w:t> </w:t>
      </w:r>
      <w:r w:rsidRPr="00FE5F25">
        <w:rPr>
          <w:szCs w:val="24"/>
          <w:lang w:val="lv-LV"/>
        </w:rPr>
        <w:t xml:space="preserve">oktobrī starp LVS, EM un no privātā sektora puses – vairākām nevalstiskajām organizācijām, t.sk. LTRK, Latvijas Darba devēju konfederāciju u.c. organizācijām tika parakstīts Saprašanās memorands “Par Latvijas nacionālās standartizācijas sistēmas attīstību tautsaimniecības konkurētspējas un inovāciju veicināšanai”. </w:t>
      </w:r>
      <w:r w:rsidRPr="00AD1D6E">
        <w:rPr>
          <w:szCs w:val="24"/>
          <w:lang w:val="lv-LV"/>
        </w:rPr>
        <w:t xml:space="preserve">Memoranda mērķis ir dot iespēju Latvijas nevalstiskajām organizācijām un to biedriem iesaistīties standartu izstrādes procesā, vienoties par kopīgu stratēģiju un prioritātēm standartizācijā, kopīgi strādāt pie nacionālās standartizācijas institūcijas jauna organizatoriskā modeļa izveides, kā arī veicināt izpratni par standartizācijas jautājumiem un ieguvumiem un veicināt standartu izmantošanu valsts politiku atbalstam. </w:t>
      </w:r>
    </w:p>
    <w:p w14:paraId="516662A8" w14:textId="5FE3B39A" w:rsidR="00AD1D6E" w:rsidRDefault="00AD1D6E" w:rsidP="00FE5F25">
      <w:pPr>
        <w:ind w:right="-482" w:firstLine="709"/>
        <w:jc w:val="both"/>
        <w:rPr>
          <w:szCs w:val="24"/>
          <w:lang w:val="lv-LV"/>
        </w:rPr>
      </w:pPr>
    </w:p>
    <w:p w14:paraId="3D6DFC5A" w14:textId="6D1E5845" w:rsidR="00AD1D6E" w:rsidRDefault="00AD1D6E" w:rsidP="00D11506">
      <w:pPr>
        <w:ind w:firstLine="709"/>
        <w:jc w:val="both"/>
        <w:rPr>
          <w:szCs w:val="24"/>
          <w:lang w:val="lv-LV"/>
        </w:rPr>
      </w:pPr>
      <w:r>
        <w:rPr>
          <w:szCs w:val="24"/>
          <w:lang w:val="lv-LV"/>
        </w:rPr>
        <w:lastRenderedPageBreak/>
        <w:t xml:space="preserve">Izvērtējot EM </w:t>
      </w:r>
      <w:proofErr w:type="spellStart"/>
      <w:r>
        <w:rPr>
          <w:szCs w:val="24"/>
          <w:lang w:val="lv-LV"/>
        </w:rPr>
        <w:t>izvērtējumā</w:t>
      </w:r>
      <w:proofErr w:type="spellEnd"/>
      <w:r>
        <w:rPr>
          <w:szCs w:val="24"/>
          <w:lang w:val="lv-LV"/>
        </w:rPr>
        <w:t xml:space="preserve"> (informatīvajā ziņojumā) sniegto informāciju, KP ieskatā</w:t>
      </w:r>
      <w:r w:rsidR="00562F0F">
        <w:rPr>
          <w:szCs w:val="24"/>
          <w:lang w:val="lv-LV"/>
        </w:rPr>
        <w:t>,</w:t>
      </w:r>
      <w:r>
        <w:rPr>
          <w:szCs w:val="24"/>
          <w:lang w:val="lv-LV"/>
        </w:rPr>
        <w:t xml:space="preserve"> LVS darbība var tikt uzskatīta par atbilstošu VPIL 88.</w:t>
      </w:r>
      <w:r w:rsidR="00FD544C">
        <w:rPr>
          <w:szCs w:val="24"/>
          <w:lang w:val="lv-LV"/>
        </w:rPr>
        <w:t> </w:t>
      </w:r>
      <w:r>
        <w:rPr>
          <w:szCs w:val="24"/>
          <w:lang w:val="lv-LV"/>
        </w:rPr>
        <w:t>panta pirmās daļas 1. un 2.</w:t>
      </w:r>
      <w:r w:rsidR="00FD544C">
        <w:rPr>
          <w:szCs w:val="24"/>
          <w:lang w:val="lv-LV"/>
        </w:rPr>
        <w:t> </w:t>
      </w:r>
      <w:r>
        <w:rPr>
          <w:szCs w:val="24"/>
          <w:lang w:val="lv-LV"/>
        </w:rPr>
        <w:t xml:space="preserve">punktam, nodrošinot LVS stratēģiskā mērķa izpildi - </w:t>
      </w:r>
      <w:r w:rsidRPr="00F96199">
        <w:rPr>
          <w:szCs w:val="24"/>
          <w:lang w:val="lv-LV"/>
        </w:rPr>
        <w:t>nodrošināt sabiedrībai pieejamus un uzticamus standartizācijas pakalpojumus, organizējot Latvijas nacionālo standartu izstrādi un Eiropas un starptautisko standartu adaptāciju atbilstoši starptautiskajiem standartizācijas principiem, novēršot tirgus nepilnību un sekmējot Latvijas uzņēmumu produktivitāti, konkurētspēju, eksportspēju un iekļaušanos globālajās vērtību ķēdēs</w:t>
      </w:r>
      <w:r>
        <w:rPr>
          <w:szCs w:val="24"/>
          <w:lang w:val="lv-LV"/>
        </w:rPr>
        <w:t>.</w:t>
      </w:r>
    </w:p>
    <w:p w14:paraId="58B61A75" w14:textId="653C1C50" w:rsidR="00A800A4" w:rsidRDefault="00090D46" w:rsidP="00D11506">
      <w:pPr>
        <w:ind w:firstLine="709"/>
        <w:jc w:val="both"/>
        <w:rPr>
          <w:szCs w:val="24"/>
          <w:lang w:val="lv-LV"/>
        </w:rPr>
      </w:pPr>
      <w:r>
        <w:rPr>
          <w:szCs w:val="24"/>
          <w:lang w:val="lv-LV"/>
        </w:rPr>
        <w:t>KP vērtējumā</w:t>
      </w:r>
      <w:r w:rsidR="00562F0F">
        <w:rPr>
          <w:szCs w:val="24"/>
          <w:lang w:val="lv-LV"/>
        </w:rPr>
        <w:t>,</w:t>
      </w:r>
      <w:r>
        <w:rPr>
          <w:szCs w:val="24"/>
          <w:lang w:val="lv-LV"/>
        </w:rPr>
        <w:t xml:space="preserve"> </w:t>
      </w:r>
      <w:r w:rsidR="00A800A4">
        <w:rPr>
          <w:szCs w:val="24"/>
          <w:lang w:val="lv-LV"/>
        </w:rPr>
        <w:t>LVS kā valsts kapitālsabiedrības darbība vienlaikus nodrošina nepieciešam</w:t>
      </w:r>
      <w:r>
        <w:rPr>
          <w:szCs w:val="24"/>
          <w:lang w:val="lv-LV"/>
        </w:rPr>
        <w:t>o uzdevumu izpildi</w:t>
      </w:r>
      <w:r w:rsidR="00A800A4">
        <w:rPr>
          <w:szCs w:val="24"/>
          <w:lang w:val="lv-LV"/>
        </w:rPr>
        <w:t xml:space="preserve"> standartizācijas jomā gan nacionālā, gan starptautiskā līmen</w:t>
      </w:r>
      <w:r w:rsidR="003D6E15">
        <w:rPr>
          <w:szCs w:val="24"/>
          <w:lang w:val="lv-LV"/>
        </w:rPr>
        <w:t>ī atbilstoši Standartizācijas likumā noteiktaj</w:t>
      </w:r>
      <w:r>
        <w:rPr>
          <w:szCs w:val="24"/>
          <w:lang w:val="lv-LV"/>
        </w:rPr>
        <w:t>ā</w:t>
      </w:r>
      <w:r w:rsidR="003D6E15">
        <w:rPr>
          <w:szCs w:val="24"/>
          <w:lang w:val="lv-LV"/>
        </w:rPr>
        <w:t xml:space="preserve">m LVS </w:t>
      </w:r>
      <w:r>
        <w:rPr>
          <w:szCs w:val="24"/>
          <w:lang w:val="lv-LV"/>
        </w:rPr>
        <w:t>funkcijām</w:t>
      </w:r>
      <w:r w:rsidR="00C45455">
        <w:rPr>
          <w:szCs w:val="24"/>
          <w:lang w:val="lv-LV"/>
        </w:rPr>
        <w:t>.</w:t>
      </w:r>
      <w:r w:rsidR="00A800A4">
        <w:rPr>
          <w:szCs w:val="24"/>
          <w:lang w:val="lv-LV"/>
        </w:rPr>
        <w:t xml:space="preserve"> </w:t>
      </w:r>
      <w:r w:rsidR="00C45455">
        <w:rPr>
          <w:szCs w:val="24"/>
          <w:lang w:val="lv-LV"/>
        </w:rPr>
        <w:t xml:space="preserve">Līdz ar to </w:t>
      </w:r>
      <w:r>
        <w:rPr>
          <w:szCs w:val="24"/>
          <w:lang w:val="lv-LV"/>
        </w:rPr>
        <w:t>valsts līdzdalība LVS ir turpināma</w:t>
      </w:r>
      <w:r w:rsidR="00A800A4">
        <w:rPr>
          <w:szCs w:val="24"/>
          <w:lang w:val="lv-LV"/>
        </w:rPr>
        <w:t>.</w:t>
      </w:r>
    </w:p>
    <w:p w14:paraId="1CBFB9D1" w14:textId="206604FE" w:rsidR="00AD1D6E" w:rsidRDefault="00A800A4" w:rsidP="00D11506">
      <w:pPr>
        <w:ind w:firstLine="709"/>
        <w:jc w:val="both"/>
        <w:rPr>
          <w:szCs w:val="24"/>
          <w:lang w:val="lv-LV"/>
        </w:rPr>
      </w:pPr>
      <w:r>
        <w:rPr>
          <w:szCs w:val="24"/>
          <w:lang w:val="lv-LV"/>
        </w:rPr>
        <w:t xml:space="preserve">Vienlaikus </w:t>
      </w:r>
      <w:r w:rsidR="00AD1D6E">
        <w:rPr>
          <w:szCs w:val="24"/>
          <w:lang w:val="lv-LV"/>
        </w:rPr>
        <w:t xml:space="preserve">KP secina, ka būtiska loma standartizācijas produktu izstrādē tiek piešķirta sabiedrībai, </w:t>
      </w:r>
      <w:r w:rsidR="00C45455">
        <w:rPr>
          <w:szCs w:val="24"/>
          <w:lang w:val="lv-LV"/>
        </w:rPr>
        <w:t xml:space="preserve">LVS darbojoties kā procesu organizētājam, </w:t>
      </w:r>
      <w:r w:rsidR="00AD1D6E">
        <w:rPr>
          <w:szCs w:val="24"/>
          <w:lang w:val="lv-LV"/>
        </w:rPr>
        <w:t>tādējādi nodrošinot dažādu nozaru privātā sektora, to pārstāvošo nevalstisko organizāciju</w:t>
      </w:r>
      <w:r>
        <w:rPr>
          <w:szCs w:val="24"/>
          <w:lang w:val="lv-LV"/>
        </w:rPr>
        <w:t xml:space="preserve"> u.c. pušu </w:t>
      </w:r>
      <w:r w:rsidR="00AD1D6E">
        <w:rPr>
          <w:szCs w:val="24"/>
          <w:lang w:val="lv-LV"/>
        </w:rPr>
        <w:t>iesaisti</w:t>
      </w:r>
      <w:r>
        <w:rPr>
          <w:szCs w:val="24"/>
          <w:lang w:val="lv-LV"/>
        </w:rPr>
        <w:t xml:space="preserve"> tām būtiskos jautājumos.</w:t>
      </w:r>
    </w:p>
    <w:p w14:paraId="2A1337F3" w14:textId="77FB32B9" w:rsidR="00090D46" w:rsidRDefault="005F528D" w:rsidP="00D11506">
      <w:pPr>
        <w:ind w:firstLine="709"/>
        <w:jc w:val="both"/>
        <w:rPr>
          <w:szCs w:val="24"/>
          <w:lang w:val="lv-LV"/>
        </w:rPr>
      </w:pPr>
      <w:r>
        <w:rPr>
          <w:szCs w:val="24"/>
          <w:lang w:val="lv-LV"/>
        </w:rPr>
        <w:t xml:space="preserve">Tāpat, iepazīstoties ar Elektronisko iepirkumu sistēmas tīmekļa vietnē pieejamo informāciju, </w:t>
      </w:r>
      <w:r w:rsidR="00090D46">
        <w:rPr>
          <w:szCs w:val="24"/>
          <w:lang w:val="lv-LV"/>
        </w:rPr>
        <w:t xml:space="preserve">KP </w:t>
      </w:r>
      <w:r>
        <w:rPr>
          <w:szCs w:val="24"/>
          <w:lang w:val="lv-LV"/>
        </w:rPr>
        <w:t>secin</w:t>
      </w:r>
      <w:r w:rsidR="00090D46">
        <w:rPr>
          <w:szCs w:val="24"/>
          <w:lang w:val="lv-LV"/>
        </w:rPr>
        <w:t>a</w:t>
      </w:r>
      <w:r>
        <w:rPr>
          <w:szCs w:val="24"/>
          <w:lang w:val="lv-LV"/>
        </w:rPr>
        <w:t>, ka, piemēram, tulkošanas pakalpojumu saņemšanai LVS organizē publiskos iepirkumus</w:t>
      </w:r>
      <w:r w:rsidRPr="00D11506">
        <w:rPr>
          <w:vertAlign w:val="superscript"/>
        </w:rPr>
        <w:footnoteReference w:id="6"/>
      </w:r>
      <w:r>
        <w:rPr>
          <w:szCs w:val="24"/>
          <w:lang w:val="lv-LV"/>
        </w:rPr>
        <w:t xml:space="preserve">, tādējādi nodrošinot privātā sektora iesaisti šādu pakalpojumu </w:t>
      </w:r>
      <w:r w:rsidR="007B1C95">
        <w:rPr>
          <w:szCs w:val="24"/>
          <w:lang w:val="lv-LV"/>
        </w:rPr>
        <w:t>izpildē</w:t>
      </w:r>
      <w:r>
        <w:rPr>
          <w:szCs w:val="24"/>
          <w:lang w:val="lv-LV"/>
        </w:rPr>
        <w:t xml:space="preserve">. </w:t>
      </w:r>
    </w:p>
    <w:p w14:paraId="007D6E97" w14:textId="76FEF06A" w:rsidR="005F528D" w:rsidRDefault="005F528D" w:rsidP="00D11506">
      <w:pPr>
        <w:ind w:firstLine="720"/>
        <w:jc w:val="both"/>
        <w:rPr>
          <w:szCs w:val="24"/>
          <w:lang w:val="lv-LV"/>
        </w:rPr>
      </w:pPr>
      <w:r>
        <w:rPr>
          <w:szCs w:val="24"/>
          <w:lang w:val="lv-LV"/>
        </w:rPr>
        <w:t xml:space="preserve">KP atbalsta </w:t>
      </w:r>
      <w:r w:rsidR="00090D46">
        <w:rPr>
          <w:szCs w:val="24"/>
          <w:lang w:val="lv-LV"/>
        </w:rPr>
        <w:t>ārpakalpojumu</w:t>
      </w:r>
      <w:r>
        <w:rPr>
          <w:szCs w:val="24"/>
          <w:lang w:val="lv-LV"/>
        </w:rPr>
        <w:t xml:space="preserve"> izmantošanu LVS nepieciešamo </w:t>
      </w:r>
      <w:r w:rsidR="00090D46">
        <w:rPr>
          <w:szCs w:val="24"/>
          <w:lang w:val="lv-LV"/>
        </w:rPr>
        <w:t>tulkošanas un citu iespējamo</w:t>
      </w:r>
      <w:r w:rsidR="007B1C95">
        <w:rPr>
          <w:szCs w:val="24"/>
          <w:lang w:val="lv-LV"/>
        </w:rPr>
        <w:t xml:space="preserve"> LVS sniedzamo</w:t>
      </w:r>
      <w:r w:rsidR="00090D46">
        <w:rPr>
          <w:szCs w:val="24"/>
          <w:lang w:val="lv-LV"/>
        </w:rPr>
        <w:t xml:space="preserve"> </w:t>
      </w:r>
      <w:r>
        <w:rPr>
          <w:szCs w:val="24"/>
          <w:lang w:val="lv-LV"/>
        </w:rPr>
        <w:t xml:space="preserve">pakalpojumu </w:t>
      </w:r>
      <w:r w:rsidR="00090D46">
        <w:rPr>
          <w:szCs w:val="24"/>
          <w:lang w:val="lv-LV"/>
        </w:rPr>
        <w:t>nodrošināšanai</w:t>
      </w:r>
      <w:r>
        <w:rPr>
          <w:szCs w:val="24"/>
          <w:lang w:val="lv-LV"/>
        </w:rPr>
        <w:t xml:space="preserve">, tādējādi veicinot </w:t>
      </w:r>
      <w:r w:rsidR="00090D46">
        <w:rPr>
          <w:szCs w:val="24"/>
          <w:lang w:val="lv-LV"/>
        </w:rPr>
        <w:t xml:space="preserve">iespējami </w:t>
      </w:r>
      <w:r>
        <w:rPr>
          <w:szCs w:val="24"/>
          <w:lang w:val="lv-LV"/>
        </w:rPr>
        <w:t>plašāku privātā sektora iesaisti</w:t>
      </w:r>
      <w:r w:rsidR="007B1C95">
        <w:rPr>
          <w:szCs w:val="24"/>
          <w:lang w:val="lv-LV"/>
        </w:rPr>
        <w:t>.</w:t>
      </w:r>
    </w:p>
    <w:p w14:paraId="2D5A13C3" w14:textId="5B754451" w:rsidR="00A33567" w:rsidRPr="00567E72" w:rsidRDefault="00A33567" w:rsidP="00D11506">
      <w:pPr>
        <w:ind w:firstLine="720"/>
        <w:jc w:val="both"/>
        <w:rPr>
          <w:szCs w:val="24"/>
          <w:lang w:val="lv-LV"/>
        </w:rPr>
      </w:pPr>
      <w:r>
        <w:rPr>
          <w:szCs w:val="24"/>
          <w:lang w:val="lv-LV"/>
        </w:rPr>
        <w:t xml:space="preserve">Noslēgumā KP </w:t>
      </w:r>
      <w:r w:rsidR="00567E72">
        <w:rPr>
          <w:szCs w:val="24"/>
          <w:lang w:val="lv-LV"/>
        </w:rPr>
        <w:t xml:space="preserve">norāda, ka </w:t>
      </w:r>
      <w:r w:rsidR="00567E72" w:rsidRPr="00D11506">
        <w:rPr>
          <w:szCs w:val="24"/>
          <w:lang w:val="lv-LV"/>
        </w:rPr>
        <w:t>publiskām personām un to kapitālsabiedrībām, darbojoties tirgū, ir īpaša atbildība ievērot Konkurences likuma 14.</w:t>
      </w:r>
      <w:r w:rsidR="00567E72" w:rsidRPr="00D11506">
        <w:rPr>
          <w:szCs w:val="24"/>
          <w:vertAlign w:val="superscript"/>
          <w:lang w:val="lv-LV"/>
        </w:rPr>
        <w:t>1</w:t>
      </w:r>
      <w:r w:rsidR="00FD544C">
        <w:rPr>
          <w:szCs w:val="24"/>
          <w:lang w:val="lv-LV"/>
        </w:rPr>
        <w:t> </w:t>
      </w:r>
      <w:r w:rsidR="00567E72" w:rsidRPr="00D11506">
        <w:rPr>
          <w:szCs w:val="24"/>
          <w:lang w:val="lv-LV"/>
        </w:rPr>
        <w:t>pantā nostiprināto konkurences neitralitātes principu, lai sabiedrības interesēs nepieļautu, ka to rīcība kavē, ierobežo vai deformē konkurenci.</w:t>
      </w:r>
    </w:p>
    <w:p w14:paraId="0C51E8D9" w14:textId="3D5E7345" w:rsidR="006F78B3" w:rsidRPr="00F96199" w:rsidRDefault="006F78B3" w:rsidP="00D11506">
      <w:pPr>
        <w:jc w:val="both"/>
        <w:rPr>
          <w:szCs w:val="24"/>
          <w:lang w:val="lv-LV"/>
        </w:rPr>
      </w:pPr>
    </w:p>
    <w:p w14:paraId="3D7D64B3" w14:textId="77777777" w:rsidR="00664BAC" w:rsidRPr="00F96199" w:rsidRDefault="00664BAC" w:rsidP="00664BAC">
      <w:pPr>
        <w:ind w:firstLine="567"/>
        <w:jc w:val="both"/>
        <w:rPr>
          <w:rFonts w:cs="Calibri"/>
          <w:lang w:val="lv-LV"/>
        </w:rPr>
      </w:pPr>
    </w:p>
    <w:p w14:paraId="105DE366" w14:textId="77777777" w:rsidR="004525D6" w:rsidRPr="00F96199" w:rsidRDefault="00E94BCF" w:rsidP="00E94613">
      <w:pPr>
        <w:tabs>
          <w:tab w:val="right" w:pos="9072"/>
        </w:tabs>
        <w:contextualSpacing/>
        <w:jc w:val="both"/>
        <w:rPr>
          <w:szCs w:val="24"/>
          <w:lang w:val="lv-LV"/>
        </w:rPr>
      </w:pPr>
      <w:r w:rsidRPr="00F96199">
        <w:rPr>
          <w:szCs w:val="24"/>
          <w:lang w:val="lv-LV"/>
        </w:rPr>
        <w:t>P</w:t>
      </w:r>
      <w:r w:rsidR="00754E15" w:rsidRPr="00F96199">
        <w:rPr>
          <w:szCs w:val="24"/>
          <w:lang w:val="lv-LV"/>
        </w:rPr>
        <w:t>riekšsēdētāj</w:t>
      </w:r>
      <w:r w:rsidR="00D21CC3" w:rsidRPr="00F96199">
        <w:rPr>
          <w:szCs w:val="24"/>
          <w:lang w:val="lv-LV"/>
        </w:rPr>
        <w:t>s</w:t>
      </w:r>
      <w:r w:rsidR="00754E15" w:rsidRPr="00F96199">
        <w:rPr>
          <w:szCs w:val="24"/>
          <w:lang w:val="lv-LV"/>
        </w:rPr>
        <w:tab/>
        <w:t>J. </w:t>
      </w:r>
      <w:r w:rsidR="00D21CC3" w:rsidRPr="00F96199">
        <w:rPr>
          <w:szCs w:val="24"/>
          <w:lang w:val="lv-LV"/>
        </w:rPr>
        <w:t>Gaiķis</w:t>
      </w:r>
    </w:p>
    <w:p w14:paraId="7CE9862F" w14:textId="77777777" w:rsidR="006B5A53" w:rsidRPr="00F96199" w:rsidRDefault="006B5A53" w:rsidP="00E94613">
      <w:pPr>
        <w:tabs>
          <w:tab w:val="right" w:pos="9072"/>
        </w:tabs>
        <w:contextualSpacing/>
        <w:jc w:val="both"/>
        <w:rPr>
          <w:sz w:val="20"/>
          <w:szCs w:val="20"/>
          <w:lang w:val="lv-LV"/>
        </w:rPr>
      </w:pPr>
    </w:p>
    <w:p w14:paraId="25CDB9E1" w14:textId="77777777" w:rsidR="00210892" w:rsidRPr="00F96199" w:rsidRDefault="00210892" w:rsidP="00E94613">
      <w:pPr>
        <w:tabs>
          <w:tab w:val="right" w:pos="9072"/>
        </w:tabs>
        <w:contextualSpacing/>
        <w:jc w:val="both"/>
        <w:rPr>
          <w:sz w:val="20"/>
          <w:szCs w:val="20"/>
          <w:lang w:val="lv-LV"/>
        </w:rPr>
      </w:pPr>
    </w:p>
    <w:p w14:paraId="6060A981" w14:textId="77777777" w:rsidR="00957021" w:rsidRPr="00F96199" w:rsidRDefault="00E94BCF" w:rsidP="00E94613">
      <w:pPr>
        <w:rPr>
          <w:rStyle w:val="Hyperlink"/>
          <w:color w:val="auto"/>
          <w:sz w:val="20"/>
          <w:szCs w:val="20"/>
          <w:u w:val="none"/>
          <w:lang w:val="lv-LV"/>
        </w:rPr>
      </w:pPr>
      <w:r w:rsidRPr="00F96199">
        <w:rPr>
          <w:rStyle w:val="Hyperlink"/>
          <w:color w:val="auto"/>
          <w:sz w:val="20"/>
          <w:szCs w:val="20"/>
          <w:u w:val="none"/>
          <w:lang w:val="lv-LV"/>
        </w:rPr>
        <w:t>Leite 67287174</w:t>
      </w:r>
    </w:p>
    <w:p w14:paraId="77539F9D" w14:textId="77777777" w:rsidR="00EA4E77" w:rsidRPr="00F96199" w:rsidRDefault="00BE6D3B" w:rsidP="00EA4E77">
      <w:pPr>
        <w:rPr>
          <w:sz w:val="20"/>
          <w:szCs w:val="20"/>
          <w:lang w:val="lv-LV"/>
        </w:rPr>
      </w:pPr>
      <w:hyperlink r:id="rId8" w:history="1">
        <w:r w:rsidR="00E74FE6" w:rsidRPr="00F96199">
          <w:rPr>
            <w:rStyle w:val="Hyperlink"/>
            <w:sz w:val="20"/>
            <w:szCs w:val="20"/>
            <w:lang w:val="lv-LV"/>
          </w:rPr>
          <w:t>Zane.Leite@kp.gov.lv</w:t>
        </w:r>
      </w:hyperlink>
      <w:r w:rsidR="00E74FE6" w:rsidRPr="00F96199">
        <w:rPr>
          <w:sz w:val="20"/>
          <w:szCs w:val="20"/>
          <w:lang w:val="lv-LV"/>
        </w:rPr>
        <w:t xml:space="preserve"> </w:t>
      </w:r>
    </w:p>
    <w:sectPr w:rsidR="00EA4E77" w:rsidRPr="00F96199" w:rsidSect="00D11506">
      <w:footerReference w:type="default" r:id="rId9"/>
      <w:headerReference w:type="first" r:id="rId10"/>
      <w:footerReference w:type="first" r:id="rId11"/>
      <w:type w:val="continuous"/>
      <w:pgSz w:w="11907" w:h="16840" w:code="9"/>
      <w:pgMar w:top="1276" w:right="1417" w:bottom="1134" w:left="1701" w:header="947" w:footer="113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8BD920" w14:textId="77777777" w:rsidR="00BE6D3B" w:rsidRDefault="00BE6D3B">
      <w:r>
        <w:separator/>
      </w:r>
    </w:p>
  </w:endnote>
  <w:endnote w:type="continuationSeparator" w:id="0">
    <w:p w14:paraId="3CEE9C99" w14:textId="77777777" w:rsidR="00BE6D3B" w:rsidRDefault="00BE6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erif">
    <w:altName w:val="Times New Roman"/>
    <w:charset w:val="BA"/>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7FF46" w14:textId="77777777" w:rsidR="00013B00" w:rsidRDefault="00013B00" w:rsidP="00CB3817">
    <w:pPr>
      <w:pStyle w:val="Footer"/>
      <w:jc w:val="center"/>
      <w:rPr>
        <w:sz w:val="20"/>
        <w:szCs w:val="20"/>
        <w:lang w:val="lv-LV"/>
      </w:rPr>
    </w:pPr>
    <w:r>
      <w:fldChar w:fldCharType="begin"/>
    </w:r>
    <w:r>
      <w:instrText xml:space="preserve"> PAGE   \* MERGEFORMAT </w:instrText>
    </w:r>
    <w:r>
      <w:fldChar w:fldCharType="separate"/>
    </w:r>
    <w:r>
      <w:rPr>
        <w:noProof/>
      </w:rPr>
      <w:t>4</w:t>
    </w:r>
    <w:r>
      <w:rPr>
        <w:noProof/>
      </w:rPr>
      <w:fldChar w:fldCharType="end"/>
    </w:r>
    <w:r w:rsidRPr="00CB3817">
      <w:rPr>
        <w:sz w:val="20"/>
        <w:szCs w:val="20"/>
        <w:lang w:val="lv-LV"/>
      </w:rPr>
      <w:t xml:space="preserve"> </w:t>
    </w:r>
  </w:p>
  <w:p w14:paraId="4508C345" w14:textId="77777777" w:rsidR="00013B00" w:rsidRPr="00CB3817" w:rsidRDefault="00013B00" w:rsidP="00CB3817">
    <w:pPr>
      <w:pStyle w:val="Footer"/>
      <w:jc w:val="center"/>
      <w:rPr>
        <w:sz w:val="20"/>
        <w:szCs w:val="20"/>
        <w:lang w:val="lv-LV"/>
      </w:rPr>
    </w:pPr>
    <w:r w:rsidRPr="0040700F">
      <w:rPr>
        <w:sz w:val="20"/>
        <w:szCs w:val="20"/>
        <w:lang w:val="lv-LV"/>
      </w:rPr>
      <w:t>DOKUMENTS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64F12" w14:textId="77777777" w:rsidR="00013B00" w:rsidRPr="00CB3817" w:rsidRDefault="00013B00" w:rsidP="00CB3817">
    <w:pPr>
      <w:pStyle w:val="Footer"/>
      <w:jc w:val="center"/>
      <w:rPr>
        <w:sz w:val="20"/>
        <w:szCs w:val="20"/>
        <w:lang w:val="lv-LV"/>
      </w:rPr>
    </w:pPr>
    <w:r w:rsidRPr="0040700F">
      <w:rPr>
        <w:sz w:val="20"/>
        <w:szCs w:val="20"/>
        <w:lang w:val="lv-LV"/>
      </w:rPr>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984264" w14:textId="77777777" w:rsidR="00BE6D3B" w:rsidRDefault="00BE6D3B">
      <w:r>
        <w:separator/>
      </w:r>
    </w:p>
  </w:footnote>
  <w:footnote w:type="continuationSeparator" w:id="0">
    <w:p w14:paraId="73D2AEF7" w14:textId="77777777" w:rsidR="00BE6D3B" w:rsidRDefault="00BE6D3B">
      <w:r>
        <w:continuationSeparator/>
      </w:r>
    </w:p>
  </w:footnote>
  <w:footnote w:id="1">
    <w:p w14:paraId="765DACDA" w14:textId="6D7A8451" w:rsidR="00F96199" w:rsidRPr="00F96199" w:rsidRDefault="00F96199">
      <w:pPr>
        <w:pStyle w:val="FootnoteText"/>
        <w:rPr>
          <w:rFonts w:ascii="Times New Roman" w:hAnsi="Times New Roman" w:cs="Times New Roman"/>
        </w:rPr>
      </w:pPr>
      <w:r w:rsidRPr="00F96199">
        <w:rPr>
          <w:rStyle w:val="FootnoteReference"/>
          <w:rFonts w:ascii="Times New Roman" w:hAnsi="Times New Roman" w:cs="Times New Roman"/>
        </w:rPr>
        <w:footnoteRef/>
      </w:r>
      <w:r w:rsidRPr="00F96199">
        <w:rPr>
          <w:rFonts w:ascii="Times New Roman" w:hAnsi="Times New Roman" w:cs="Times New Roman"/>
        </w:rPr>
        <w:t xml:space="preserve"> Ministru kabineta 2018. gada 31. oktobra rīkojums Nr. 558 "Par sabiedrības ar ierobežotu atbildību "Latvijas standarts" vispārējo stratēģisko mērķi". </w:t>
      </w:r>
      <w:hyperlink r:id="rId1" w:history="1">
        <w:r w:rsidRPr="00F96199">
          <w:rPr>
            <w:rStyle w:val="Hyperlink"/>
            <w:rFonts w:ascii="Times New Roman" w:hAnsi="Times New Roman" w:cs="Times New Roman"/>
          </w:rPr>
          <w:t>https://likumi.lv/ta/id/302640</w:t>
        </w:r>
      </w:hyperlink>
      <w:r w:rsidRPr="00F96199">
        <w:rPr>
          <w:rFonts w:ascii="Times New Roman" w:hAnsi="Times New Roman" w:cs="Times New Roman"/>
        </w:rPr>
        <w:t xml:space="preserve"> </w:t>
      </w:r>
    </w:p>
  </w:footnote>
  <w:footnote w:id="2">
    <w:p w14:paraId="4419C306" w14:textId="140DFF73" w:rsidR="002E2B3D" w:rsidRPr="002E2B3D" w:rsidRDefault="002E2B3D">
      <w:pPr>
        <w:pStyle w:val="FootnoteText"/>
        <w:rPr>
          <w:rFonts w:ascii="Times New Roman" w:hAnsi="Times New Roman" w:cs="Times New Roman"/>
        </w:rPr>
      </w:pPr>
      <w:r w:rsidRPr="002E2B3D">
        <w:rPr>
          <w:rStyle w:val="FootnoteReference"/>
          <w:rFonts w:ascii="Times New Roman" w:hAnsi="Times New Roman" w:cs="Times New Roman"/>
        </w:rPr>
        <w:footnoteRef/>
      </w:r>
      <w:r w:rsidRPr="002E2B3D">
        <w:rPr>
          <w:rFonts w:ascii="Times New Roman" w:hAnsi="Times New Roman" w:cs="Times New Roman"/>
        </w:rPr>
        <w:t xml:space="preserve"> SIA “Latvijas standarts” Vidēja termiņa darbības stratēģija 2020.-2023.gadam. </w:t>
      </w:r>
      <w:hyperlink r:id="rId2" w:history="1">
        <w:r w:rsidRPr="002E2B3D">
          <w:rPr>
            <w:rStyle w:val="Hyperlink"/>
            <w:rFonts w:ascii="Times New Roman" w:hAnsi="Times New Roman" w:cs="Times New Roman"/>
          </w:rPr>
          <w:t>https://www.lvs.lv/resources/2021/06/LVS_videja_termina_darbibas_strategija_2020-2023.pdf</w:t>
        </w:r>
      </w:hyperlink>
      <w:r w:rsidRPr="002E2B3D">
        <w:rPr>
          <w:rFonts w:ascii="Times New Roman" w:hAnsi="Times New Roman" w:cs="Times New Roman"/>
        </w:rPr>
        <w:t xml:space="preserve"> </w:t>
      </w:r>
    </w:p>
  </w:footnote>
  <w:footnote w:id="3">
    <w:p w14:paraId="07AFC386" w14:textId="77777777" w:rsidR="00F96199" w:rsidRPr="002E2B3D" w:rsidRDefault="00F96199" w:rsidP="00F96199">
      <w:pPr>
        <w:pStyle w:val="FootnoteText"/>
        <w:rPr>
          <w:rFonts w:ascii="Times New Roman" w:hAnsi="Times New Roman" w:cs="Times New Roman"/>
        </w:rPr>
      </w:pPr>
      <w:r w:rsidRPr="002E2B3D">
        <w:rPr>
          <w:rStyle w:val="FootnoteReference"/>
          <w:rFonts w:ascii="Times New Roman" w:hAnsi="Times New Roman" w:cs="Times New Roman"/>
        </w:rPr>
        <w:footnoteRef/>
      </w:r>
      <w:r w:rsidRPr="002E2B3D">
        <w:rPr>
          <w:rFonts w:ascii="Times New Roman" w:hAnsi="Times New Roman" w:cs="Times New Roman"/>
        </w:rPr>
        <w:t xml:space="preserve"> Standartizācijas likums. </w:t>
      </w:r>
      <w:hyperlink r:id="rId3" w:history="1">
        <w:r w:rsidRPr="002E2B3D">
          <w:rPr>
            <w:rStyle w:val="Hyperlink"/>
            <w:rFonts w:ascii="Times New Roman" w:hAnsi="Times New Roman" w:cs="Times New Roman"/>
          </w:rPr>
          <w:t>https://likumi.lv/ta/id/50425</w:t>
        </w:r>
      </w:hyperlink>
      <w:r w:rsidRPr="002E2B3D">
        <w:rPr>
          <w:rFonts w:ascii="Times New Roman" w:hAnsi="Times New Roman" w:cs="Times New Roman"/>
        </w:rPr>
        <w:t xml:space="preserve"> </w:t>
      </w:r>
    </w:p>
  </w:footnote>
  <w:footnote w:id="4">
    <w:p w14:paraId="65E34388" w14:textId="3D1DADCF" w:rsidR="006F78B3" w:rsidRPr="002E2B3D" w:rsidRDefault="006F78B3">
      <w:pPr>
        <w:pStyle w:val="FootnoteText"/>
        <w:rPr>
          <w:rFonts w:ascii="Times New Roman" w:hAnsi="Times New Roman" w:cs="Times New Roman"/>
        </w:rPr>
      </w:pPr>
      <w:r w:rsidRPr="002E2B3D">
        <w:rPr>
          <w:rStyle w:val="FootnoteReference"/>
          <w:rFonts w:ascii="Times New Roman" w:hAnsi="Times New Roman" w:cs="Times New Roman"/>
        </w:rPr>
        <w:footnoteRef/>
      </w:r>
      <w:r w:rsidRPr="002E2B3D">
        <w:rPr>
          <w:rFonts w:ascii="Times New Roman" w:hAnsi="Times New Roman" w:cs="Times New Roman"/>
        </w:rPr>
        <w:t xml:space="preserve"> SIA “Latvijas standarts” </w:t>
      </w:r>
      <w:r w:rsidR="002E2B3D" w:rsidRPr="002E2B3D">
        <w:rPr>
          <w:rFonts w:ascii="Times New Roman" w:hAnsi="Times New Roman" w:cs="Times New Roman"/>
        </w:rPr>
        <w:t xml:space="preserve">05.06.2017. apstiprinātie statūti </w:t>
      </w:r>
      <w:hyperlink r:id="rId4" w:history="1">
        <w:r w:rsidR="002E2B3D" w:rsidRPr="002E2B3D">
          <w:rPr>
            <w:rStyle w:val="Hyperlink"/>
            <w:rFonts w:ascii="Times New Roman" w:hAnsi="Times New Roman" w:cs="Times New Roman"/>
          </w:rPr>
          <w:t>https://www.lvs.lv/resources/2019/01/lvs_statuti_20170605.pdf</w:t>
        </w:r>
      </w:hyperlink>
      <w:r w:rsidRPr="002E2B3D">
        <w:rPr>
          <w:rFonts w:ascii="Times New Roman" w:hAnsi="Times New Roman" w:cs="Times New Roman"/>
        </w:rPr>
        <w:t xml:space="preserve"> </w:t>
      </w:r>
    </w:p>
  </w:footnote>
  <w:footnote w:id="5">
    <w:p w14:paraId="3343FB04" w14:textId="4FC11B87" w:rsidR="00FC5C96" w:rsidRPr="00FC5C96" w:rsidRDefault="00FC5C96" w:rsidP="00FC5C96">
      <w:pPr>
        <w:pStyle w:val="FootnoteText"/>
        <w:jc w:val="both"/>
        <w:rPr>
          <w:rFonts w:ascii="Times New Roman" w:hAnsi="Times New Roman" w:cs="Times New Roman"/>
        </w:rPr>
      </w:pPr>
      <w:r w:rsidRPr="00FC5C96">
        <w:rPr>
          <w:rStyle w:val="FootnoteReference"/>
          <w:rFonts w:ascii="Times New Roman" w:hAnsi="Times New Roman" w:cs="Times New Roman"/>
        </w:rPr>
        <w:footnoteRef/>
      </w:r>
      <w:r w:rsidRPr="00FC5C96">
        <w:rPr>
          <w:rFonts w:ascii="Times New Roman" w:hAnsi="Times New Roman" w:cs="Times New Roman"/>
        </w:rPr>
        <w:t xml:space="preserve"> </w:t>
      </w:r>
      <w:r>
        <w:rPr>
          <w:rFonts w:ascii="Times New Roman" w:eastAsia="Times New Roman" w:hAnsi="Times New Roman" w:cs="Times New Roman"/>
          <w:bCs/>
          <w:lang w:eastAsia="zh-CN"/>
        </w:rPr>
        <w:t>I</w:t>
      </w:r>
      <w:r w:rsidRPr="00FC5C96">
        <w:rPr>
          <w:rFonts w:ascii="Times New Roman" w:eastAsia="Times New Roman" w:hAnsi="Times New Roman" w:cs="Times New Roman"/>
          <w:bCs/>
          <w:lang w:eastAsia="zh-CN"/>
        </w:rPr>
        <w:t>nformācija par Latvijas standartiem likumdošanas atbalstam,  Latvijas standartu tiešsaistes katalogs, Latvijas standartu priekšapskate,</w:t>
      </w:r>
      <w:r w:rsidRPr="00FC5C96">
        <w:rPr>
          <w:rFonts w:ascii="Times New Roman" w:hAnsi="Times New Roman" w:cs="Times New Roman"/>
        </w:rPr>
        <w:t xml:space="preserve"> </w:t>
      </w:r>
      <w:r w:rsidRPr="00FC5C96">
        <w:rPr>
          <w:rFonts w:ascii="Times New Roman" w:eastAsia="Times New Roman" w:hAnsi="Times New Roman" w:cs="Times New Roman"/>
          <w:bCs/>
          <w:lang w:eastAsia="zh-CN"/>
        </w:rPr>
        <w:t>standartu monitorings</w:t>
      </w:r>
      <w:r w:rsidRPr="00FC5C96">
        <w:rPr>
          <w:rFonts w:ascii="Times New Roman" w:hAnsi="Times New Roman" w:cs="Times New Roman"/>
        </w:rPr>
        <w:t xml:space="preserve">, </w:t>
      </w:r>
      <w:r w:rsidRPr="00FC5C96">
        <w:rPr>
          <w:rFonts w:ascii="Times New Roman" w:eastAsia="Times New Roman" w:hAnsi="Times New Roman" w:cs="Times New Roman"/>
          <w:bCs/>
          <w:lang w:eastAsia="zh-CN"/>
        </w:rPr>
        <w:t>Latvijas standartu koriģējumu (AC) pilna teksta lasīšana</w:t>
      </w:r>
      <w:r>
        <w:rPr>
          <w:rFonts w:ascii="Times New Roman" w:eastAsia="Times New Roman" w:hAnsi="Times New Roman" w:cs="Times New Roman"/>
          <w:bCs/>
          <w:lang w:eastAsia="zh-CN"/>
        </w:rPr>
        <w:t>.</w:t>
      </w:r>
    </w:p>
  </w:footnote>
  <w:footnote w:id="6">
    <w:p w14:paraId="59020215" w14:textId="02612390" w:rsidR="005F528D" w:rsidRPr="008B67DA" w:rsidRDefault="005F528D">
      <w:pPr>
        <w:pStyle w:val="FootnoteText"/>
        <w:rPr>
          <w:rFonts w:ascii="Times New Roman" w:hAnsi="Times New Roman" w:cs="Times New Roman"/>
        </w:rPr>
      </w:pPr>
      <w:r w:rsidRPr="008B67DA">
        <w:rPr>
          <w:rStyle w:val="FootnoteReference"/>
          <w:rFonts w:ascii="Times New Roman" w:hAnsi="Times New Roman" w:cs="Times New Roman"/>
        </w:rPr>
        <w:footnoteRef/>
      </w:r>
      <w:r w:rsidRPr="008B67DA">
        <w:rPr>
          <w:rFonts w:ascii="Times New Roman" w:hAnsi="Times New Roman" w:cs="Times New Roman"/>
        </w:rPr>
        <w:t xml:space="preserve"> 19.03.2021. iepirkums ID Nr. LVS 2021/2. </w:t>
      </w:r>
      <w:hyperlink r:id="rId5" w:history="1">
        <w:r w:rsidRPr="008B67DA">
          <w:rPr>
            <w:rStyle w:val="Hyperlink"/>
            <w:rFonts w:ascii="Times New Roman" w:hAnsi="Times New Roman" w:cs="Times New Roman"/>
          </w:rPr>
          <w:t>https://www.eis.gov.lv/EKEIS/Supplier/Procurement/53914</w:t>
        </w:r>
      </w:hyperlink>
      <w:r w:rsidRPr="008B67DA">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3D6DC5" w14:textId="77777777" w:rsidR="00013B00" w:rsidRDefault="00013B00" w:rsidP="0026560A">
    <w:pPr>
      <w:pStyle w:val="Header"/>
    </w:pPr>
  </w:p>
  <w:p w14:paraId="42A8DE55" w14:textId="77777777" w:rsidR="00013B00" w:rsidRDefault="00013B00" w:rsidP="00334CAB">
    <w:pPr>
      <w:pStyle w:val="Header"/>
      <w:tabs>
        <w:tab w:val="left" w:pos="142"/>
        <w:tab w:val="left" w:pos="9072"/>
      </w:tabs>
    </w:pPr>
    <w:r>
      <w:rPr>
        <w:noProof/>
        <w:lang w:val="lv-LV" w:eastAsia="lv-LV"/>
      </w:rPr>
      <mc:AlternateContent>
        <mc:Choice Requires="wps">
          <w:drawing>
            <wp:anchor distT="0" distB="0" distL="114300" distR="114300" simplePos="0" relativeHeight="251661312" behindDoc="1" locked="0" layoutInCell="1" allowOverlap="1" wp14:anchorId="15FA94A7" wp14:editId="492594C6">
              <wp:simplePos x="0" y="0"/>
              <wp:positionH relativeFrom="page">
                <wp:posOffset>1171575</wp:posOffset>
              </wp:positionH>
              <wp:positionV relativeFrom="page">
                <wp:posOffset>2028825</wp:posOffset>
              </wp:positionV>
              <wp:extent cx="5838825" cy="2762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EF037" w14:textId="77777777" w:rsidR="00013B00" w:rsidRDefault="00013B00" w:rsidP="0026560A">
                          <w:pPr>
                            <w:spacing w:line="194" w:lineRule="exact"/>
                            <w:ind w:left="20" w:right="-45"/>
                            <w:jc w:val="center"/>
                            <w:rPr>
                              <w:rFonts w:eastAsia="Times New Roman"/>
                              <w:sz w:val="17"/>
                              <w:szCs w:val="17"/>
                            </w:rPr>
                          </w:pPr>
                          <w:proofErr w:type="spellStart"/>
                          <w:r w:rsidRPr="008D6B0D">
                            <w:rPr>
                              <w:rFonts w:eastAsia="Times New Roman"/>
                              <w:color w:val="231F20"/>
                              <w:sz w:val="17"/>
                              <w:szCs w:val="17"/>
                            </w:rPr>
                            <w:t>Brīvības</w:t>
                          </w:r>
                          <w:proofErr w:type="spellEnd"/>
                          <w:r w:rsidRPr="008D6B0D">
                            <w:rPr>
                              <w:rFonts w:eastAsia="Times New Roman"/>
                              <w:color w:val="231F20"/>
                              <w:sz w:val="17"/>
                              <w:szCs w:val="17"/>
                            </w:rPr>
                            <w:t xml:space="preserve"> </w:t>
                          </w:r>
                          <w:proofErr w:type="spellStart"/>
                          <w:r w:rsidRPr="008D6B0D">
                            <w:rPr>
                              <w:rFonts w:eastAsia="Times New Roman"/>
                              <w:color w:val="231F20"/>
                              <w:sz w:val="17"/>
                              <w:szCs w:val="17"/>
                            </w:rPr>
                            <w:t>iela</w:t>
                          </w:r>
                          <w:proofErr w:type="spellEnd"/>
                          <w:r w:rsidRPr="008D6B0D">
                            <w:rPr>
                              <w:rFonts w:eastAsia="Times New Roman"/>
                              <w:color w:val="231F20"/>
                              <w:sz w:val="17"/>
                              <w:szCs w:val="17"/>
                            </w:rPr>
                            <w:t xml:space="preserve"> 55, </w:t>
                          </w:r>
                          <w:proofErr w:type="spellStart"/>
                          <w:smartTag w:uri="urn:schemas-microsoft-com:office:smarttags" w:element="City">
                            <w:smartTag w:uri="urn:schemas-microsoft-com:office:smarttags" w:element="place">
                              <w:r w:rsidRPr="008D6B0D">
                                <w:rPr>
                                  <w:rFonts w:eastAsia="Times New Roman"/>
                                  <w:color w:val="231F20"/>
                                  <w:sz w:val="17"/>
                                  <w:szCs w:val="17"/>
                                </w:rPr>
                                <w:t>Rīga</w:t>
                              </w:r>
                            </w:smartTag>
                          </w:smartTag>
                          <w:proofErr w:type="spellEnd"/>
                          <w:r w:rsidRPr="008D6B0D">
                            <w:rPr>
                              <w:rFonts w:eastAsia="Times New Roman"/>
                              <w:color w:val="231F20"/>
                              <w:sz w:val="17"/>
                              <w:szCs w:val="17"/>
                            </w:rPr>
                            <w:t xml:space="preserve">, LV-1010, </w:t>
                          </w:r>
                          <w:proofErr w:type="spellStart"/>
                          <w:r w:rsidRPr="008D6B0D">
                            <w:rPr>
                              <w:rFonts w:eastAsia="Times New Roman"/>
                              <w:color w:val="231F20"/>
                              <w:sz w:val="17"/>
                              <w:szCs w:val="17"/>
                            </w:rPr>
                            <w:t>tālr</w:t>
                          </w:r>
                          <w:proofErr w:type="spellEnd"/>
                          <w:r w:rsidRPr="008D6B0D">
                            <w:rPr>
                              <w:rFonts w:eastAsia="Times New Roman"/>
                              <w:color w:val="231F20"/>
                              <w:sz w:val="17"/>
                              <w:szCs w:val="17"/>
                            </w:rPr>
                            <w:t xml:space="preserve">. 67282865, </w:t>
                          </w:r>
                          <w:proofErr w:type="spellStart"/>
                          <w:r w:rsidRPr="008D6B0D">
                            <w:rPr>
                              <w:rFonts w:eastAsia="Times New Roman"/>
                              <w:color w:val="231F20"/>
                              <w:sz w:val="17"/>
                              <w:szCs w:val="17"/>
                            </w:rPr>
                            <w:t>fakss</w:t>
                          </w:r>
                          <w:proofErr w:type="spellEnd"/>
                          <w:r w:rsidRPr="008D6B0D">
                            <w:rPr>
                              <w:rFonts w:eastAsia="Times New Roman"/>
                              <w:color w:val="231F20"/>
                              <w:sz w:val="17"/>
                              <w:szCs w:val="17"/>
                            </w:rPr>
                            <w:t xml:space="preserve"> 67242141, e-pasts </w:t>
                          </w:r>
                          <w:r>
                            <w:rPr>
                              <w:rFonts w:eastAsia="Times New Roman"/>
                              <w:color w:val="231F20"/>
                              <w:sz w:val="17"/>
                              <w:szCs w:val="17"/>
                            </w:rPr>
                            <w:t>pasts</w:t>
                          </w:r>
                          <w:r w:rsidRPr="008D6B0D">
                            <w:rPr>
                              <w:rFonts w:eastAsia="Times New Roman"/>
                              <w:color w:val="231F20"/>
                              <w:sz w:val="17"/>
                              <w:szCs w:val="17"/>
                            </w:rPr>
                            <w:t>@kp.gov.lv, www.kp.gov.lv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5FA94A7" id="_x0000_t202" coordsize="21600,21600" o:spt="202" path="m,l,21600r21600,l21600,xe">
              <v:stroke joinstyle="miter"/>
              <v:path gradientshapeok="t" o:connecttype="rect"/>
            </v:shapetype>
            <v:shape id="Text Box 43" o:spid="_x0000_s1026" type="#_x0000_t202" style="position:absolute;margin-left:92.25pt;margin-top:159.75pt;width:459.75pt;height:21.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" filled="f" stroked="f">
              <v:textbox inset="0,0,0,0">
                <w:txbxContent>
                  <w:p w14:paraId="77EEF037" w14:textId="77777777" w:rsidR="00013B00" w:rsidRDefault="00013B00" w:rsidP="0026560A">
                    <w:pPr>
                      <w:spacing w:line="194" w:lineRule="exact"/>
                      <w:ind w:left="20" w:right="-45"/>
                      <w:jc w:val="center"/>
                      <w:rPr>
                        <w:rFonts w:eastAsia="Times New Roman"/>
                        <w:sz w:val="17"/>
                        <w:szCs w:val="17"/>
                      </w:rPr>
                    </w:pPr>
                    <w:proofErr w:type="spellStart"/>
                    <w:r w:rsidRPr="008D6B0D">
                      <w:rPr>
                        <w:rFonts w:eastAsia="Times New Roman"/>
                        <w:color w:val="231F20"/>
                        <w:sz w:val="17"/>
                        <w:szCs w:val="17"/>
                      </w:rPr>
                      <w:t>Brīvības</w:t>
                    </w:r>
                    <w:proofErr w:type="spellEnd"/>
                    <w:r w:rsidRPr="008D6B0D">
                      <w:rPr>
                        <w:rFonts w:eastAsia="Times New Roman"/>
                        <w:color w:val="231F20"/>
                        <w:sz w:val="17"/>
                        <w:szCs w:val="17"/>
                      </w:rPr>
                      <w:t xml:space="preserve"> </w:t>
                    </w:r>
                    <w:proofErr w:type="spellStart"/>
                    <w:r w:rsidRPr="008D6B0D">
                      <w:rPr>
                        <w:rFonts w:eastAsia="Times New Roman"/>
                        <w:color w:val="231F20"/>
                        <w:sz w:val="17"/>
                        <w:szCs w:val="17"/>
                      </w:rPr>
                      <w:t>iela</w:t>
                    </w:r>
                    <w:proofErr w:type="spellEnd"/>
                    <w:r w:rsidRPr="008D6B0D">
                      <w:rPr>
                        <w:rFonts w:eastAsia="Times New Roman"/>
                        <w:color w:val="231F20"/>
                        <w:sz w:val="17"/>
                        <w:szCs w:val="17"/>
                      </w:rPr>
                      <w:t xml:space="preserve"> 55, </w:t>
                    </w:r>
                    <w:smartTag w:uri="urn:schemas-microsoft-com:office:smarttags" w:element="place">
                      <w:smartTag w:uri="urn:schemas-microsoft-com:office:smarttags" w:element="City">
                        <w:r w:rsidRPr="008D6B0D">
                          <w:rPr>
                            <w:rFonts w:eastAsia="Times New Roman"/>
                            <w:color w:val="231F20"/>
                            <w:sz w:val="17"/>
                            <w:szCs w:val="17"/>
                          </w:rPr>
                          <w:t>Rīga</w:t>
                        </w:r>
                      </w:smartTag>
                    </w:smartTag>
                    <w:r w:rsidRPr="008D6B0D">
                      <w:rPr>
                        <w:rFonts w:eastAsia="Times New Roman"/>
                        <w:color w:val="231F20"/>
                        <w:sz w:val="17"/>
                        <w:szCs w:val="17"/>
                      </w:rPr>
                      <w:t xml:space="preserve">, LV-1010, </w:t>
                    </w:r>
                    <w:proofErr w:type="spellStart"/>
                    <w:r w:rsidRPr="008D6B0D">
                      <w:rPr>
                        <w:rFonts w:eastAsia="Times New Roman"/>
                        <w:color w:val="231F20"/>
                        <w:sz w:val="17"/>
                        <w:szCs w:val="17"/>
                      </w:rPr>
                      <w:t>tālr</w:t>
                    </w:r>
                    <w:proofErr w:type="spellEnd"/>
                    <w:r w:rsidRPr="008D6B0D">
                      <w:rPr>
                        <w:rFonts w:eastAsia="Times New Roman"/>
                        <w:color w:val="231F20"/>
                        <w:sz w:val="17"/>
                        <w:szCs w:val="17"/>
                      </w:rPr>
                      <w:t xml:space="preserve">. 67282865, </w:t>
                    </w:r>
                    <w:proofErr w:type="spellStart"/>
                    <w:r w:rsidRPr="008D6B0D">
                      <w:rPr>
                        <w:rFonts w:eastAsia="Times New Roman"/>
                        <w:color w:val="231F20"/>
                        <w:sz w:val="17"/>
                        <w:szCs w:val="17"/>
                      </w:rPr>
                      <w:t>fakss</w:t>
                    </w:r>
                    <w:proofErr w:type="spellEnd"/>
                    <w:r w:rsidRPr="008D6B0D">
                      <w:rPr>
                        <w:rFonts w:eastAsia="Times New Roman"/>
                        <w:color w:val="231F20"/>
                        <w:sz w:val="17"/>
                        <w:szCs w:val="17"/>
                      </w:rPr>
                      <w:t xml:space="preserve"> 67242141, e-pasts </w:t>
                    </w:r>
                    <w:r>
                      <w:rPr>
                        <w:rFonts w:eastAsia="Times New Roman"/>
                        <w:color w:val="231F20"/>
                        <w:sz w:val="17"/>
                        <w:szCs w:val="17"/>
                      </w:rPr>
                      <w:t>pasts</w:t>
                    </w:r>
                    <w:r w:rsidRPr="008D6B0D">
                      <w:rPr>
                        <w:rFonts w:eastAsia="Times New Roman"/>
                        <w:color w:val="231F20"/>
                        <w:sz w:val="17"/>
                        <w:szCs w:val="17"/>
                      </w:rPr>
                      <w:t>@kp.gov.lv, www.kp.gov.lv</w:t>
                    </w:r>
                  </w:p>
                </w:txbxContent>
              </v:textbox>
              <w10:wrap anchorx="page" anchory="page"/>
            </v:shape>
          </w:pict>
        </mc:Fallback>
      </mc:AlternateContent>
    </w:r>
  </w:p>
  <w:p w14:paraId="63662C75" w14:textId="77777777" w:rsidR="00013B00" w:rsidRDefault="00013B00" w:rsidP="00334CAB">
    <w:pPr>
      <w:pStyle w:val="Header"/>
      <w:tabs>
        <w:tab w:val="left" w:pos="142"/>
        <w:tab w:val="left" w:pos="9072"/>
      </w:tabs>
    </w:pPr>
    <w:r>
      <w:rPr>
        <w:noProof/>
        <w:lang w:val="lv-LV" w:eastAsia="lv-LV"/>
      </w:rPr>
      <w:drawing>
        <wp:anchor distT="0" distB="0" distL="114300" distR="114300" simplePos="0" relativeHeight="251658240" behindDoc="0" locked="0" layoutInCell="1" allowOverlap="1" wp14:anchorId="41C93C0F" wp14:editId="6011D3E7">
          <wp:simplePos x="0" y="0"/>
          <wp:positionH relativeFrom="column">
            <wp:posOffset>-13335</wp:posOffset>
          </wp:positionH>
          <wp:positionV relativeFrom="page">
            <wp:posOffset>709295</wp:posOffset>
          </wp:positionV>
          <wp:extent cx="5772150" cy="1066800"/>
          <wp:effectExtent l="0" t="0" r="0" b="0"/>
          <wp:wrapSquare wrapText="bothSides"/>
          <wp:docPr id="11" name="Picture 11" descr="vienkrasu_header_veidlapa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516708" name="Picture 9" descr="vienkrasu_header_veidlapa_1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72150" cy="1066800"/>
                  </a:xfrm>
                  <a:prstGeom prst="rect">
                    <a:avLst/>
                  </a:prstGeom>
                  <a:noFill/>
                </pic:spPr>
              </pic:pic>
            </a:graphicData>
          </a:graphic>
          <wp14:sizeRelH relativeFrom="page">
            <wp14:pctWidth>0</wp14:pctWidth>
          </wp14:sizeRelH>
          <wp14:sizeRelV relativeFrom="page">
            <wp14:pctHeight>0</wp14:pctHeight>
          </wp14:sizeRelV>
        </wp:anchor>
      </w:drawing>
    </w:r>
    <w:r>
      <w:rPr>
        <w:noProof/>
        <w:lang w:val="lv-LV" w:eastAsia="lv-LV"/>
      </w:rPr>
      <mc:AlternateContent>
        <mc:Choice Requires="wpg">
          <w:drawing>
            <wp:anchor distT="0" distB="0" distL="114300" distR="114300" simplePos="0" relativeHeight="251659264" behindDoc="1" locked="0" layoutInCell="1" allowOverlap="1" wp14:anchorId="26FB378F" wp14:editId="0E8F3F58">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48DFA124"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485D6291"/>
    <w:multiLevelType w:val="hybridMultilevel"/>
    <w:tmpl w:val="1C821AE6"/>
    <w:lvl w:ilvl="0" w:tplc="6B32C4A2">
      <w:start w:val="1"/>
      <w:numFmt w:val="bullet"/>
      <w:lvlText w:val=""/>
      <w:lvlJc w:val="left"/>
      <w:pPr>
        <w:ind w:left="720" w:hanging="360"/>
      </w:pPr>
      <w:rPr>
        <w:rFonts w:ascii="Symbol" w:hAnsi="Symbol" w:hint="default"/>
      </w:rPr>
    </w:lvl>
    <w:lvl w:ilvl="1" w:tplc="14FEDAC4" w:tentative="1">
      <w:start w:val="1"/>
      <w:numFmt w:val="bullet"/>
      <w:lvlText w:val="o"/>
      <w:lvlJc w:val="left"/>
      <w:pPr>
        <w:ind w:left="1440" w:hanging="360"/>
      </w:pPr>
      <w:rPr>
        <w:rFonts w:ascii="Courier New" w:hAnsi="Courier New" w:cs="Courier New" w:hint="default"/>
      </w:rPr>
    </w:lvl>
    <w:lvl w:ilvl="2" w:tplc="2BC0DCEE" w:tentative="1">
      <w:start w:val="1"/>
      <w:numFmt w:val="bullet"/>
      <w:lvlText w:val=""/>
      <w:lvlJc w:val="left"/>
      <w:pPr>
        <w:ind w:left="2160" w:hanging="360"/>
      </w:pPr>
      <w:rPr>
        <w:rFonts w:ascii="Wingdings" w:hAnsi="Wingdings" w:hint="default"/>
      </w:rPr>
    </w:lvl>
    <w:lvl w:ilvl="3" w:tplc="499EA844" w:tentative="1">
      <w:start w:val="1"/>
      <w:numFmt w:val="bullet"/>
      <w:lvlText w:val=""/>
      <w:lvlJc w:val="left"/>
      <w:pPr>
        <w:ind w:left="2880" w:hanging="360"/>
      </w:pPr>
      <w:rPr>
        <w:rFonts w:ascii="Symbol" w:hAnsi="Symbol" w:hint="default"/>
      </w:rPr>
    </w:lvl>
    <w:lvl w:ilvl="4" w:tplc="D24A2128" w:tentative="1">
      <w:start w:val="1"/>
      <w:numFmt w:val="bullet"/>
      <w:lvlText w:val="o"/>
      <w:lvlJc w:val="left"/>
      <w:pPr>
        <w:ind w:left="3600" w:hanging="360"/>
      </w:pPr>
      <w:rPr>
        <w:rFonts w:ascii="Courier New" w:hAnsi="Courier New" w:cs="Courier New" w:hint="default"/>
      </w:rPr>
    </w:lvl>
    <w:lvl w:ilvl="5" w:tplc="490CCB30" w:tentative="1">
      <w:start w:val="1"/>
      <w:numFmt w:val="bullet"/>
      <w:lvlText w:val=""/>
      <w:lvlJc w:val="left"/>
      <w:pPr>
        <w:ind w:left="4320" w:hanging="360"/>
      </w:pPr>
      <w:rPr>
        <w:rFonts w:ascii="Wingdings" w:hAnsi="Wingdings" w:hint="default"/>
      </w:rPr>
    </w:lvl>
    <w:lvl w:ilvl="6" w:tplc="A5986928" w:tentative="1">
      <w:start w:val="1"/>
      <w:numFmt w:val="bullet"/>
      <w:lvlText w:val=""/>
      <w:lvlJc w:val="left"/>
      <w:pPr>
        <w:ind w:left="5040" w:hanging="360"/>
      </w:pPr>
      <w:rPr>
        <w:rFonts w:ascii="Symbol" w:hAnsi="Symbol" w:hint="default"/>
      </w:rPr>
    </w:lvl>
    <w:lvl w:ilvl="7" w:tplc="AEFED228" w:tentative="1">
      <w:start w:val="1"/>
      <w:numFmt w:val="bullet"/>
      <w:lvlText w:val="o"/>
      <w:lvlJc w:val="left"/>
      <w:pPr>
        <w:ind w:left="5760" w:hanging="360"/>
      </w:pPr>
      <w:rPr>
        <w:rFonts w:ascii="Courier New" w:hAnsi="Courier New" w:cs="Courier New" w:hint="default"/>
      </w:rPr>
    </w:lvl>
    <w:lvl w:ilvl="8" w:tplc="E4E85EE0" w:tentative="1">
      <w:start w:val="1"/>
      <w:numFmt w:val="bullet"/>
      <w:lvlText w:val=""/>
      <w:lvlJc w:val="left"/>
      <w:pPr>
        <w:ind w:left="6480" w:hanging="360"/>
      </w:pPr>
      <w:rPr>
        <w:rFonts w:ascii="Wingdings" w:hAnsi="Wingdings" w:hint="default"/>
      </w:rPr>
    </w:lvl>
  </w:abstractNum>
  <w:abstractNum w:abstractNumId="12" w15:restartNumberingAfterBreak="0">
    <w:nsid w:val="4B6C266A"/>
    <w:multiLevelType w:val="multilevel"/>
    <w:tmpl w:val="C76E7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1">
    <w:nsid w:val="4BEF626F"/>
    <w:multiLevelType w:val="hybridMultilevel"/>
    <w:tmpl w:val="F9A6E872"/>
    <w:lvl w:ilvl="0" w:tplc="FEC6A3EE">
      <w:start w:val="1"/>
      <w:numFmt w:val="decimal"/>
      <w:lvlText w:val="%1."/>
      <w:lvlJc w:val="left"/>
      <w:pPr>
        <w:ind w:left="1080" w:hanging="360"/>
      </w:pPr>
      <w:rPr>
        <w:rFonts w:hint="default"/>
      </w:rPr>
    </w:lvl>
    <w:lvl w:ilvl="1" w:tplc="8C7607D4" w:tentative="1">
      <w:start w:val="1"/>
      <w:numFmt w:val="lowerLetter"/>
      <w:lvlText w:val="%2."/>
      <w:lvlJc w:val="left"/>
      <w:pPr>
        <w:ind w:left="1800" w:hanging="360"/>
      </w:pPr>
    </w:lvl>
    <w:lvl w:ilvl="2" w:tplc="CF100DC6" w:tentative="1">
      <w:start w:val="1"/>
      <w:numFmt w:val="lowerRoman"/>
      <w:lvlText w:val="%3."/>
      <w:lvlJc w:val="right"/>
      <w:pPr>
        <w:ind w:left="2520" w:hanging="180"/>
      </w:pPr>
    </w:lvl>
    <w:lvl w:ilvl="3" w:tplc="B4629AF4" w:tentative="1">
      <w:start w:val="1"/>
      <w:numFmt w:val="decimal"/>
      <w:lvlText w:val="%4."/>
      <w:lvlJc w:val="left"/>
      <w:pPr>
        <w:ind w:left="3240" w:hanging="360"/>
      </w:pPr>
    </w:lvl>
    <w:lvl w:ilvl="4" w:tplc="2676F96A" w:tentative="1">
      <w:start w:val="1"/>
      <w:numFmt w:val="lowerLetter"/>
      <w:lvlText w:val="%5."/>
      <w:lvlJc w:val="left"/>
      <w:pPr>
        <w:ind w:left="3960" w:hanging="360"/>
      </w:pPr>
    </w:lvl>
    <w:lvl w:ilvl="5" w:tplc="F8FEE656" w:tentative="1">
      <w:start w:val="1"/>
      <w:numFmt w:val="lowerRoman"/>
      <w:lvlText w:val="%6."/>
      <w:lvlJc w:val="right"/>
      <w:pPr>
        <w:ind w:left="4680" w:hanging="180"/>
      </w:pPr>
    </w:lvl>
    <w:lvl w:ilvl="6" w:tplc="2D8484F4" w:tentative="1">
      <w:start w:val="1"/>
      <w:numFmt w:val="decimal"/>
      <w:lvlText w:val="%7."/>
      <w:lvlJc w:val="left"/>
      <w:pPr>
        <w:ind w:left="5400" w:hanging="360"/>
      </w:pPr>
    </w:lvl>
    <w:lvl w:ilvl="7" w:tplc="21505CE2" w:tentative="1">
      <w:start w:val="1"/>
      <w:numFmt w:val="lowerLetter"/>
      <w:lvlText w:val="%8."/>
      <w:lvlJc w:val="left"/>
      <w:pPr>
        <w:ind w:left="6120" w:hanging="360"/>
      </w:pPr>
    </w:lvl>
    <w:lvl w:ilvl="8" w:tplc="D79AC8BC" w:tentative="1">
      <w:start w:val="1"/>
      <w:numFmt w:val="lowerRoman"/>
      <w:lvlText w:val="%9."/>
      <w:lvlJc w:val="right"/>
      <w:pPr>
        <w:ind w:left="6840" w:hanging="180"/>
      </w:pPr>
    </w:lvl>
  </w:abstractNum>
  <w:abstractNum w:abstractNumId="14" w15:restartNumberingAfterBreak="0">
    <w:nsid w:val="4DF43F26"/>
    <w:multiLevelType w:val="hybridMultilevel"/>
    <w:tmpl w:val="2C74A222"/>
    <w:lvl w:ilvl="0" w:tplc="BD74B4A6">
      <w:start w:val="1"/>
      <w:numFmt w:val="decimal"/>
      <w:lvlText w:val="[%1]"/>
      <w:lvlJc w:val="left"/>
      <w:pPr>
        <w:ind w:left="720" w:hanging="360"/>
      </w:pPr>
      <w:rPr>
        <w:rFonts w:ascii="Verdana" w:hAnsi="Verdana" w:hint="default"/>
        <w:i w:val="0"/>
        <w:iCs w:val="0"/>
        <w:sz w:val="22"/>
        <w:szCs w:val="22"/>
      </w:rPr>
    </w:lvl>
    <w:lvl w:ilvl="1" w:tplc="DAA8E28E">
      <w:start w:val="1"/>
      <w:numFmt w:val="decimal"/>
      <w:lvlText w:val="%2)"/>
      <w:lvlJc w:val="left"/>
      <w:pPr>
        <w:ind w:left="786" w:hanging="360"/>
      </w:pPr>
      <w:rPr>
        <w:rFonts w:hint="default"/>
      </w:rPr>
    </w:lvl>
    <w:lvl w:ilvl="2" w:tplc="CBECCD78">
      <w:start w:val="1"/>
      <w:numFmt w:val="upperRoman"/>
      <w:lvlText w:val="%3."/>
      <w:lvlJc w:val="left"/>
      <w:pPr>
        <w:ind w:left="2700" w:hanging="720"/>
      </w:pPr>
      <w:rPr>
        <w:rFonts w:hint="default"/>
        <w:b/>
      </w:rPr>
    </w:lvl>
    <w:lvl w:ilvl="3" w:tplc="EF82F0C8">
      <w:start w:val="2"/>
      <w:numFmt w:val="bullet"/>
      <w:lvlText w:val="-"/>
      <w:lvlJc w:val="left"/>
      <w:pPr>
        <w:ind w:left="2880" w:hanging="360"/>
      </w:pPr>
      <w:rPr>
        <w:rFonts w:ascii="Verdana" w:eastAsiaTheme="minorHAnsi" w:hAnsi="Verdana" w:cs="Times New Roman"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093813"/>
    <w:multiLevelType w:val="hybridMultilevel"/>
    <w:tmpl w:val="45EE1AE2"/>
    <w:lvl w:ilvl="0" w:tplc="A8705254">
      <w:start w:val="6"/>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num>
  <w:num w:numId="13">
    <w:abstractNumId w:val="11"/>
  </w:num>
  <w:num w:numId="14">
    <w:abstractNumId w:val="15"/>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946"/>
    <w:rsid w:val="00006384"/>
    <w:rsid w:val="00007050"/>
    <w:rsid w:val="000115C6"/>
    <w:rsid w:val="000119C3"/>
    <w:rsid w:val="00013B00"/>
    <w:rsid w:val="00013C46"/>
    <w:rsid w:val="0001590B"/>
    <w:rsid w:val="000160E9"/>
    <w:rsid w:val="0001614A"/>
    <w:rsid w:val="00024B4A"/>
    <w:rsid w:val="0002625A"/>
    <w:rsid w:val="00030349"/>
    <w:rsid w:val="00035F72"/>
    <w:rsid w:val="00037EC8"/>
    <w:rsid w:val="00042BB5"/>
    <w:rsid w:val="00042C73"/>
    <w:rsid w:val="00043E4F"/>
    <w:rsid w:val="00044ADC"/>
    <w:rsid w:val="0004631C"/>
    <w:rsid w:val="00047092"/>
    <w:rsid w:val="000500C8"/>
    <w:rsid w:val="00051C48"/>
    <w:rsid w:val="000532D3"/>
    <w:rsid w:val="00056BFA"/>
    <w:rsid w:val="00056EE1"/>
    <w:rsid w:val="000576D7"/>
    <w:rsid w:val="000603BA"/>
    <w:rsid w:val="0006559E"/>
    <w:rsid w:val="00065B01"/>
    <w:rsid w:val="00065B36"/>
    <w:rsid w:val="00066354"/>
    <w:rsid w:val="00081BDF"/>
    <w:rsid w:val="0008369E"/>
    <w:rsid w:val="000842F7"/>
    <w:rsid w:val="00084B12"/>
    <w:rsid w:val="00086A47"/>
    <w:rsid w:val="00090D46"/>
    <w:rsid w:val="0009631F"/>
    <w:rsid w:val="000967A8"/>
    <w:rsid w:val="00097292"/>
    <w:rsid w:val="000A20E7"/>
    <w:rsid w:val="000A33D0"/>
    <w:rsid w:val="000A39ED"/>
    <w:rsid w:val="000A4B3B"/>
    <w:rsid w:val="000A57FB"/>
    <w:rsid w:val="000A67DB"/>
    <w:rsid w:val="000A705D"/>
    <w:rsid w:val="000B1BBD"/>
    <w:rsid w:val="000B47CF"/>
    <w:rsid w:val="000C38F3"/>
    <w:rsid w:val="000D19E0"/>
    <w:rsid w:val="000D635F"/>
    <w:rsid w:val="000D6DE3"/>
    <w:rsid w:val="000E3907"/>
    <w:rsid w:val="000F47F8"/>
    <w:rsid w:val="00112002"/>
    <w:rsid w:val="00112D34"/>
    <w:rsid w:val="00117922"/>
    <w:rsid w:val="0012076A"/>
    <w:rsid w:val="0012106D"/>
    <w:rsid w:val="00124173"/>
    <w:rsid w:val="00125DF6"/>
    <w:rsid w:val="00126178"/>
    <w:rsid w:val="0012769F"/>
    <w:rsid w:val="001409AB"/>
    <w:rsid w:val="00157021"/>
    <w:rsid w:val="00157174"/>
    <w:rsid w:val="00161815"/>
    <w:rsid w:val="00164C8E"/>
    <w:rsid w:val="00165333"/>
    <w:rsid w:val="001671FC"/>
    <w:rsid w:val="00176E01"/>
    <w:rsid w:val="0017791E"/>
    <w:rsid w:val="00177925"/>
    <w:rsid w:val="0018033C"/>
    <w:rsid w:val="00180805"/>
    <w:rsid w:val="00183C15"/>
    <w:rsid w:val="00184408"/>
    <w:rsid w:val="0018597D"/>
    <w:rsid w:val="00187459"/>
    <w:rsid w:val="001947B5"/>
    <w:rsid w:val="00197811"/>
    <w:rsid w:val="001A67B5"/>
    <w:rsid w:val="001A7CF2"/>
    <w:rsid w:val="001B00BE"/>
    <w:rsid w:val="001B1181"/>
    <w:rsid w:val="001C0B09"/>
    <w:rsid w:val="001C5BD2"/>
    <w:rsid w:val="001D11C0"/>
    <w:rsid w:val="001E32AF"/>
    <w:rsid w:val="001E3DB2"/>
    <w:rsid w:val="001E7711"/>
    <w:rsid w:val="001E7BFC"/>
    <w:rsid w:val="001F359A"/>
    <w:rsid w:val="0020115E"/>
    <w:rsid w:val="002049DC"/>
    <w:rsid w:val="00204FBB"/>
    <w:rsid w:val="0020540E"/>
    <w:rsid w:val="00206221"/>
    <w:rsid w:val="00210892"/>
    <w:rsid w:val="002129E5"/>
    <w:rsid w:val="00213FEA"/>
    <w:rsid w:val="00216139"/>
    <w:rsid w:val="00222001"/>
    <w:rsid w:val="00222B6A"/>
    <w:rsid w:val="00226965"/>
    <w:rsid w:val="0022795B"/>
    <w:rsid w:val="00236329"/>
    <w:rsid w:val="002374F2"/>
    <w:rsid w:val="002438BC"/>
    <w:rsid w:val="00243ABC"/>
    <w:rsid w:val="00247770"/>
    <w:rsid w:val="002561E6"/>
    <w:rsid w:val="00260FCE"/>
    <w:rsid w:val="0026425B"/>
    <w:rsid w:val="00264F94"/>
    <w:rsid w:val="002650DC"/>
    <w:rsid w:val="0026560A"/>
    <w:rsid w:val="0026624F"/>
    <w:rsid w:val="00275B9E"/>
    <w:rsid w:val="00284149"/>
    <w:rsid w:val="00286C26"/>
    <w:rsid w:val="00287F7F"/>
    <w:rsid w:val="0029641F"/>
    <w:rsid w:val="0029684B"/>
    <w:rsid w:val="002A062D"/>
    <w:rsid w:val="002A4EE3"/>
    <w:rsid w:val="002A7142"/>
    <w:rsid w:val="002B16E0"/>
    <w:rsid w:val="002B2465"/>
    <w:rsid w:val="002B5BA4"/>
    <w:rsid w:val="002C2303"/>
    <w:rsid w:val="002D24FF"/>
    <w:rsid w:val="002D4374"/>
    <w:rsid w:val="002E1474"/>
    <w:rsid w:val="002E2B3D"/>
    <w:rsid w:val="002E5BB9"/>
    <w:rsid w:val="002F2059"/>
    <w:rsid w:val="002F3659"/>
    <w:rsid w:val="002F7689"/>
    <w:rsid w:val="00305140"/>
    <w:rsid w:val="00317B5E"/>
    <w:rsid w:val="00317E0F"/>
    <w:rsid w:val="00324380"/>
    <w:rsid w:val="00325CBA"/>
    <w:rsid w:val="00326074"/>
    <w:rsid w:val="00330CF5"/>
    <w:rsid w:val="00333FCA"/>
    <w:rsid w:val="00334CAB"/>
    <w:rsid w:val="00336422"/>
    <w:rsid w:val="0034039F"/>
    <w:rsid w:val="00344429"/>
    <w:rsid w:val="00346537"/>
    <w:rsid w:val="00347129"/>
    <w:rsid w:val="00353383"/>
    <w:rsid w:val="0035521E"/>
    <w:rsid w:val="00356960"/>
    <w:rsid w:val="00361B38"/>
    <w:rsid w:val="003648A8"/>
    <w:rsid w:val="0036698B"/>
    <w:rsid w:val="00367AED"/>
    <w:rsid w:val="003753BB"/>
    <w:rsid w:val="0038138D"/>
    <w:rsid w:val="0038297A"/>
    <w:rsid w:val="00386309"/>
    <w:rsid w:val="003868FD"/>
    <w:rsid w:val="00387D09"/>
    <w:rsid w:val="003906B5"/>
    <w:rsid w:val="003907B6"/>
    <w:rsid w:val="00392140"/>
    <w:rsid w:val="003930B6"/>
    <w:rsid w:val="00393951"/>
    <w:rsid w:val="00396815"/>
    <w:rsid w:val="00397D9B"/>
    <w:rsid w:val="003A1B3C"/>
    <w:rsid w:val="003B474F"/>
    <w:rsid w:val="003B526D"/>
    <w:rsid w:val="003C25DA"/>
    <w:rsid w:val="003C4207"/>
    <w:rsid w:val="003C64A7"/>
    <w:rsid w:val="003D0EBF"/>
    <w:rsid w:val="003D47D1"/>
    <w:rsid w:val="003D58FA"/>
    <w:rsid w:val="003D6E15"/>
    <w:rsid w:val="003D7B60"/>
    <w:rsid w:val="003D7D36"/>
    <w:rsid w:val="003E0B5F"/>
    <w:rsid w:val="003E1064"/>
    <w:rsid w:val="003E270A"/>
    <w:rsid w:val="003E2D56"/>
    <w:rsid w:val="003E3584"/>
    <w:rsid w:val="003E6230"/>
    <w:rsid w:val="003F0026"/>
    <w:rsid w:val="003F4018"/>
    <w:rsid w:val="003F5220"/>
    <w:rsid w:val="0040700F"/>
    <w:rsid w:val="00407031"/>
    <w:rsid w:val="0040775C"/>
    <w:rsid w:val="00412F42"/>
    <w:rsid w:val="00413024"/>
    <w:rsid w:val="0041439F"/>
    <w:rsid w:val="00421125"/>
    <w:rsid w:val="00421D83"/>
    <w:rsid w:val="00432670"/>
    <w:rsid w:val="0043478F"/>
    <w:rsid w:val="00437C8C"/>
    <w:rsid w:val="004412B1"/>
    <w:rsid w:val="004414CE"/>
    <w:rsid w:val="00441C3A"/>
    <w:rsid w:val="0044354D"/>
    <w:rsid w:val="004435F5"/>
    <w:rsid w:val="00445F57"/>
    <w:rsid w:val="004525D6"/>
    <w:rsid w:val="00452A49"/>
    <w:rsid w:val="004547DF"/>
    <w:rsid w:val="004555B5"/>
    <w:rsid w:val="00462190"/>
    <w:rsid w:val="00462563"/>
    <w:rsid w:val="004674C5"/>
    <w:rsid w:val="00472116"/>
    <w:rsid w:val="00472349"/>
    <w:rsid w:val="00474A08"/>
    <w:rsid w:val="004759F0"/>
    <w:rsid w:val="00475B33"/>
    <w:rsid w:val="00477A6A"/>
    <w:rsid w:val="00482410"/>
    <w:rsid w:val="00482E9A"/>
    <w:rsid w:val="0048338F"/>
    <w:rsid w:val="00486D80"/>
    <w:rsid w:val="004936E5"/>
    <w:rsid w:val="00493FE1"/>
    <w:rsid w:val="00495D48"/>
    <w:rsid w:val="00497011"/>
    <w:rsid w:val="004A5C33"/>
    <w:rsid w:val="004A6B5C"/>
    <w:rsid w:val="004A7829"/>
    <w:rsid w:val="004B1276"/>
    <w:rsid w:val="004B3BFB"/>
    <w:rsid w:val="004B42C3"/>
    <w:rsid w:val="004C2CAD"/>
    <w:rsid w:val="004C60C6"/>
    <w:rsid w:val="004D124C"/>
    <w:rsid w:val="004D27BB"/>
    <w:rsid w:val="004D3CB3"/>
    <w:rsid w:val="004F1805"/>
    <w:rsid w:val="004F66EC"/>
    <w:rsid w:val="00500131"/>
    <w:rsid w:val="00502ED8"/>
    <w:rsid w:val="00503F56"/>
    <w:rsid w:val="005051B1"/>
    <w:rsid w:val="0050566B"/>
    <w:rsid w:val="00505B62"/>
    <w:rsid w:val="005112E3"/>
    <w:rsid w:val="00522297"/>
    <w:rsid w:val="00522D4F"/>
    <w:rsid w:val="00524396"/>
    <w:rsid w:val="00530229"/>
    <w:rsid w:val="00534C4B"/>
    <w:rsid w:val="00535564"/>
    <w:rsid w:val="0054028F"/>
    <w:rsid w:val="00540C98"/>
    <w:rsid w:val="00542147"/>
    <w:rsid w:val="005502D9"/>
    <w:rsid w:val="00551672"/>
    <w:rsid w:val="00553EAF"/>
    <w:rsid w:val="00556FB2"/>
    <w:rsid w:val="00557B06"/>
    <w:rsid w:val="00561825"/>
    <w:rsid w:val="005619B8"/>
    <w:rsid w:val="00562A4B"/>
    <w:rsid w:val="00562F0F"/>
    <w:rsid w:val="00566D28"/>
    <w:rsid w:val="00567DBB"/>
    <w:rsid w:val="00567E72"/>
    <w:rsid w:val="005706CB"/>
    <w:rsid w:val="0057240A"/>
    <w:rsid w:val="005838C0"/>
    <w:rsid w:val="00592025"/>
    <w:rsid w:val="00595E92"/>
    <w:rsid w:val="005A3297"/>
    <w:rsid w:val="005A5E0A"/>
    <w:rsid w:val="005A667A"/>
    <w:rsid w:val="005A74AB"/>
    <w:rsid w:val="005B0D3F"/>
    <w:rsid w:val="005B7284"/>
    <w:rsid w:val="005C2770"/>
    <w:rsid w:val="005C5CCA"/>
    <w:rsid w:val="005C695B"/>
    <w:rsid w:val="005C7B87"/>
    <w:rsid w:val="005D1A39"/>
    <w:rsid w:val="005E0C2C"/>
    <w:rsid w:val="005E1139"/>
    <w:rsid w:val="005F3CCE"/>
    <w:rsid w:val="005F528D"/>
    <w:rsid w:val="005F63A8"/>
    <w:rsid w:val="005F660D"/>
    <w:rsid w:val="006013B9"/>
    <w:rsid w:val="00610D29"/>
    <w:rsid w:val="006121FA"/>
    <w:rsid w:val="00613340"/>
    <w:rsid w:val="00613450"/>
    <w:rsid w:val="00616C5E"/>
    <w:rsid w:val="006171B1"/>
    <w:rsid w:val="00621AEB"/>
    <w:rsid w:val="006229C3"/>
    <w:rsid w:val="00623CB7"/>
    <w:rsid w:val="00624827"/>
    <w:rsid w:val="00624C57"/>
    <w:rsid w:val="0062757B"/>
    <w:rsid w:val="00627E60"/>
    <w:rsid w:val="006346D6"/>
    <w:rsid w:val="00645242"/>
    <w:rsid w:val="00645BBA"/>
    <w:rsid w:val="00646438"/>
    <w:rsid w:val="00652339"/>
    <w:rsid w:val="00657459"/>
    <w:rsid w:val="00657F20"/>
    <w:rsid w:val="00660FE7"/>
    <w:rsid w:val="00663C3A"/>
    <w:rsid w:val="00664BAC"/>
    <w:rsid w:val="00667C12"/>
    <w:rsid w:val="006746E7"/>
    <w:rsid w:val="00677875"/>
    <w:rsid w:val="00682127"/>
    <w:rsid w:val="0068493E"/>
    <w:rsid w:val="00684DA4"/>
    <w:rsid w:val="00695611"/>
    <w:rsid w:val="00696895"/>
    <w:rsid w:val="006A1EF6"/>
    <w:rsid w:val="006A42A6"/>
    <w:rsid w:val="006B04FD"/>
    <w:rsid w:val="006B32B6"/>
    <w:rsid w:val="006B4D7F"/>
    <w:rsid w:val="006B5A53"/>
    <w:rsid w:val="006B7541"/>
    <w:rsid w:val="006B7CFD"/>
    <w:rsid w:val="006C3337"/>
    <w:rsid w:val="006C7E16"/>
    <w:rsid w:val="006D2A8A"/>
    <w:rsid w:val="006D50FC"/>
    <w:rsid w:val="006E2CB5"/>
    <w:rsid w:val="006E46E5"/>
    <w:rsid w:val="006E606D"/>
    <w:rsid w:val="006F1ADD"/>
    <w:rsid w:val="006F78B3"/>
    <w:rsid w:val="007032BF"/>
    <w:rsid w:val="00706BAC"/>
    <w:rsid w:val="00711381"/>
    <w:rsid w:val="007129FF"/>
    <w:rsid w:val="00714471"/>
    <w:rsid w:val="0071670B"/>
    <w:rsid w:val="0072310A"/>
    <w:rsid w:val="00723A05"/>
    <w:rsid w:val="007272E9"/>
    <w:rsid w:val="00731B8E"/>
    <w:rsid w:val="007359A5"/>
    <w:rsid w:val="007364AE"/>
    <w:rsid w:val="007413FA"/>
    <w:rsid w:val="00741AD9"/>
    <w:rsid w:val="00745017"/>
    <w:rsid w:val="0074610A"/>
    <w:rsid w:val="0074630B"/>
    <w:rsid w:val="00747D94"/>
    <w:rsid w:val="00750A0C"/>
    <w:rsid w:val="00752AA2"/>
    <w:rsid w:val="0075356A"/>
    <w:rsid w:val="00754E15"/>
    <w:rsid w:val="007662D5"/>
    <w:rsid w:val="00770F65"/>
    <w:rsid w:val="00771022"/>
    <w:rsid w:val="00772990"/>
    <w:rsid w:val="0077391F"/>
    <w:rsid w:val="00774A4D"/>
    <w:rsid w:val="00784ADE"/>
    <w:rsid w:val="007866AE"/>
    <w:rsid w:val="00787234"/>
    <w:rsid w:val="00791410"/>
    <w:rsid w:val="00796595"/>
    <w:rsid w:val="007A091C"/>
    <w:rsid w:val="007A454F"/>
    <w:rsid w:val="007A6A66"/>
    <w:rsid w:val="007A7179"/>
    <w:rsid w:val="007A7759"/>
    <w:rsid w:val="007B1C95"/>
    <w:rsid w:val="007B34F0"/>
    <w:rsid w:val="007B3BA5"/>
    <w:rsid w:val="007B4898"/>
    <w:rsid w:val="007B512E"/>
    <w:rsid w:val="007B5F10"/>
    <w:rsid w:val="007B7335"/>
    <w:rsid w:val="007C52CD"/>
    <w:rsid w:val="007D24F5"/>
    <w:rsid w:val="007E2109"/>
    <w:rsid w:val="007E413D"/>
    <w:rsid w:val="007E4BEF"/>
    <w:rsid w:val="007E4D1F"/>
    <w:rsid w:val="007F042E"/>
    <w:rsid w:val="007F090A"/>
    <w:rsid w:val="007F3632"/>
    <w:rsid w:val="00803DC6"/>
    <w:rsid w:val="00804231"/>
    <w:rsid w:val="0080452F"/>
    <w:rsid w:val="00814AC3"/>
    <w:rsid w:val="00815277"/>
    <w:rsid w:val="0082261F"/>
    <w:rsid w:val="00824D0D"/>
    <w:rsid w:val="00835CAE"/>
    <w:rsid w:val="00846C0F"/>
    <w:rsid w:val="00850411"/>
    <w:rsid w:val="008540DC"/>
    <w:rsid w:val="0085685F"/>
    <w:rsid w:val="00856A5E"/>
    <w:rsid w:val="008579FA"/>
    <w:rsid w:val="00862D6F"/>
    <w:rsid w:val="008736EE"/>
    <w:rsid w:val="00876C21"/>
    <w:rsid w:val="00877110"/>
    <w:rsid w:val="008816C5"/>
    <w:rsid w:val="00882D63"/>
    <w:rsid w:val="00883802"/>
    <w:rsid w:val="00885BD6"/>
    <w:rsid w:val="00887833"/>
    <w:rsid w:val="00893C85"/>
    <w:rsid w:val="0089517C"/>
    <w:rsid w:val="00895BF0"/>
    <w:rsid w:val="008A1580"/>
    <w:rsid w:val="008A15A7"/>
    <w:rsid w:val="008A2ED4"/>
    <w:rsid w:val="008A4C84"/>
    <w:rsid w:val="008B2003"/>
    <w:rsid w:val="008B39B9"/>
    <w:rsid w:val="008B67DA"/>
    <w:rsid w:val="008B685F"/>
    <w:rsid w:val="008C6451"/>
    <w:rsid w:val="008C775C"/>
    <w:rsid w:val="008C7FD4"/>
    <w:rsid w:val="008D106D"/>
    <w:rsid w:val="008D12AB"/>
    <w:rsid w:val="008D1411"/>
    <w:rsid w:val="008D28E6"/>
    <w:rsid w:val="008D5E44"/>
    <w:rsid w:val="008D6B0D"/>
    <w:rsid w:val="008D6C2A"/>
    <w:rsid w:val="008E1208"/>
    <w:rsid w:val="008E34E8"/>
    <w:rsid w:val="008E673A"/>
    <w:rsid w:val="008E7055"/>
    <w:rsid w:val="008F0216"/>
    <w:rsid w:val="008F5BD5"/>
    <w:rsid w:val="0090786D"/>
    <w:rsid w:val="00912FFB"/>
    <w:rsid w:val="009153DD"/>
    <w:rsid w:val="00933553"/>
    <w:rsid w:val="00935F9E"/>
    <w:rsid w:val="00936495"/>
    <w:rsid w:val="009369B5"/>
    <w:rsid w:val="009469A9"/>
    <w:rsid w:val="00950513"/>
    <w:rsid w:val="00953063"/>
    <w:rsid w:val="00957021"/>
    <w:rsid w:val="009601AE"/>
    <w:rsid w:val="00964384"/>
    <w:rsid w:val="0097485E"/>
    <w:rsid w:val="00980158"/>
    <w:rsid w:val="00982501"/>
    <w:rsid w:val="00987314"/>
    <w:rsid w:val="00996EE6"/>
    <w:rsid w:val="009A2DE5"/>
    <w:rsid w:val="009A2EC7"/>
    <w:rsid w:val="009A4464"/>
    <w:rsid w:val="009A531F"/>
    <w:rsid w:val="009A5F15"/>
    <w:rsid w:val="009B207B"/>
    <w:rsid w:val="009B47C4"/>
    <w:rsid w:val="009B6832"/>
    <w:rsid w:val="009C20C5"/>
    <w:rsid w:val="009C2A9D"/>
    <w:rsid w:val="009C2B68"/>
    <w:rsid w:val="009C69C1"/>
    <w:rsid w:val="009C747A"/>
    <w:rsid w:val="009C772C"/>
    <w:rsid w:val="009E3D8F"/>
    <w:rsid w:val="009E4359"/>
    <w:rsid w:val="009E469B"/>
    <w:rsid w:val="009E5F64"/>
    <w:rsid w:val="009E61DE"/>
    <w:rsid w:val="00A050C7"/>
    <w:rsid w:val="00A11C3C"/>
    <w:rsid w:val="00A12376"/>
    <w:rsid w:val="00A12E94"/>
    <w:rsid w:val="00A16B42"/>
    <w:rsid w:val="00A21928"/>
    <w:rsid w:val="00A31CC1"/>
    <w:rsid w:val="00A32836"/>
    <w:rsid w:val="00A33567"/>
    <w:rsid w:val="00A34EE4"/>
    <w:rsid w:val="00A40680"/>
    <w:rsid w:val="00A41B7D"/>
    <w:rsid w:val="00A4228F"/>
    <w:rsid w:val="00A429FD"/>
    <w:rsid w:val="00A439E6"/>
    <w:rsid w:val="00A44445"/>
    <w:rsid w:val="00A52DEA"/>
    <w:rsid w:val="00A53FC5"/>
    <w:rsid w:val="00A61958"/>
    <w:rsid w:val="00A6483B"/>
    <w:rsid w:val="00A65A55"/>
    <w:rsid w:val="00A66900"/>
    <w:rsid w:val="00A6757D"/>
    <w:rsid w:val="00A67A8F"/>
    <w:rsid w:val="00A71CBA"/>
    <w:rsid w:val="00A73A84"/>
    <w:rsid w:val="00A74C2B"/>
    <w:rsid w:val="00A761CE"/>
    <w:rsid w:val="00A800A4"/>
    <w:rsid w:val="00A84671"/>
    <w:rsid w:val="00A906F4"/>
    <w:rsid w:val="00A93508"/>
    <w:rsid w:val="00A959E8"/>
    <w:rsid w:val="00A95BEA"/>
    <w:rsid w:val="00AA1090"/>
    <w:rsid w:val="00AA1296"/>
    <w:rsid w:val="00AA3199"/>
    <w:rsid w:val="00AB142A"/>
    <w:rsid w:val="00AB406C"/>
    <w:rsid w:val="00AC2691"/>
    <w:rsid w:val="00AC34DA"/>
    <w:rsid w:val="00AC48A0"/>
    <w:rsid w:val="00AC596E"/>
    <w:rsid w:val="00AC6685"/>
    <w:rsid w:val="00AD0B5A"/>
    <w:rsid w:val="00AD1D6E"/>
    <w:rsid w:val="00AD6C29"/>
    <w:rsid w:val="00AE2D75"/>
    <w:rsid w:val="00AE3A19"/>
    <w:rsid w:val="00AE4138"/>
    <w:rsid w:val="00AE5568"/>
    <w:rsid w:val="00AE5DD5"/>
    <w:rsid w:val="00AE722F"/>
    <w:rsid w:val="00AF0FAE"/>
    <w:rsid w:val="00AF2120"/>
    <w:rsid w:val="00AF27B4"/>
    <w:rsid w:val="00AF351E"/>
    <w:rsid w:val="00AF50E4"/>
    <w:rsid w:val="00AF53D3"/>
    <w:rsid w:val="00AF53D5"/>
    <w:rsid w:val="00B052F2"/>
    <w:rsid w:val="00B05522"/>
    <w:rsid w:val="00B10D25"/>
    <w:rsid w:val="00B217C8"/>
    <w:rsid w:val="00B23F27"/>
    <w:rsid w:val="00B363D0"/>
    <w:rsid w:val="00B4240F"/>
    <w:rsid w:val="00B44F05"/>
    <w:rsid w:val="00B45132"/>
    <w:rsid w:val="00B51129"/>
    <w:rsid w:val="00B559A7"/>
    <w:rsid w:val="00B55FFE"/>
    <w:rsid w:val="00B641E1"/>
    <w:rsid w:val="00B74DA1"/>
    <w:rsid w:val="00B77012"/>
    <w:rsid w:val="00B84CED"/>
    <w:rsid w:val="00B87C02"/>
    <w:rsid w:val="00B91EE3"/>
    <w:rsid w:val="00B95F9E"/>
    <w:rsid w:val="00BA1F09"/>
    <w:rsid w:val="00BA4ADD"/>
    <w:rsid w:val="00BA78F0"/>
    <w:rsid w:val="00BB0298"/>
    <w:rsid w:val="00BB0A2A"/>
    <w:rsid w:val="00BC4BD8"/>
    <w:rsid w:val="00BC6126"/>
    <w:rsid w:val="00BC7763"/>
    <w:rsid w:val="00BD1E6C"/>
    <w:rsid w:val="00BD68A6"/>
    <w:rsid w:val="00BE152D"/>
    <w:rsid w:val="00BE20EF"/>
    <w:rsid w:val="00BE252D"/>
    <w:rsid w:val="00BE6D3B"/>
    <w:rsid w:val="00C0017A"/>
    <w:rsid w:val="00C01BE5"/>
    <w:rsid w:val="00C05C19"/>
    <w:rsid w:val="00C05F69"/>
    <w:rsid w:val="00C06D78"/>
    <w:rsid w:val="00C11319"/>
    <w:rsid w:val="00C16014"/>
    <w:rsid w:val="00C215DC"/>
    <w:rsid w:val="00C2557A"/>
    <w:rsid w:val="00C25D2A"/>
    <w:rsid w:val="00C264C2"/>
    <w:rsid w:val="00C312FC"/>
    <w:rsid w:val="00C36249"/>
    <w:rsid w:val="00C4130D"/>
    <w:rsid w:val="00C45249"/>
    <w:rsid w:val="00C45455"/>
    <w:rsid w:val="00C47F57"/>
    <w:rsid w:val="00C52324"/>
    <w:rsid w:val="00C52581"/>
    <w:rsid w:val="00C57634"/>
    <w:rsid w:val="00C577D3"/>
    <w:rsid w:val="00C66F27"/>
    <w:rsid w:val="00C6771A"/>
    <w:rsid w:val="00C7162C"/>
    <w:rsid w:val="00C71F67"/>
    <w:rsid w:val="00C80833"/>
    <w:rsid w:val="00C81BD9"/>
    <w:rsid w:val="00C84674"/>
    <w:rsid w:val="00C84AB3"/>
    <w:rsid w:val="00C911C8"/>
    <w:rsid w:val="00C972B1"/>
    <w:rsid w:val="00CA3A66"/>
    <w:rsid w:val="00CB3817"/>
    <w:rsid w:val="00CB44B3"/>
    <w:rsid w:val="00CC209C"/>
    <w:rsid w:val="00CD0613"/>
    <w:rsid w:val="00CD1459"/>
    <w:rsid w:val="00CD2E84"/>
    <w:rsid w:val="00CD3B33"/>
    <w:rsid w:val="00CD5F88"/>
    <w:rsid w:val="00CD77E0"/>
    <w:rsid w:val="00CE29C2"/>
    <w:rsid w:val="00CE5B54"/>
    <w:rsid w:val="00CE67D2"/>
    <w:rsid w:val="00CE70BA"/>
    <w:rsid w:val="00CF0A2D"/>
    <w:rsid w:val="00CF321D"/>
    <w:rsid w:val="00CF79E1"/>
    <w:rsid w:val="00CF7D44"/>
    <w:rsid w:val="00D04871"/>
    <w:rsid w:val="00D04AF0"/>
    <w:rsid w:val="00D11506"/>
    <w:rsid w:val="00D125DD"/>
    <w:rsid w:val="00D12D51"/>
    <w:rsid w:val="00D13F57"/>
    <w:rsid w:val="00D17D60"/>
    <w:rsid w:val="00D210FE"/>
    <w:rsid w:val="00D21CC3"/>
    <w:rsid w:val="00D21FA6"/>
    <w:rsid w:val="00D230F1"/>
    <w:rsid w:val="00D2442F"/>
    <w:rsid w:val="00D27CD6"/>
    <w:rsid w:val="00D3089F"/>
    <w:rsid w:val="00D408D5"/>
    <w:rsid w:val="00D42F09"/>
    <w:rsid w:val="00D452F0"/>
    <w:rsid w:val="00D456A6"/>
    <w:rsid w:val="00D5493F"/>
    <w:rsid w:val="00D55F4F"/>
    <w:rsid w:val="00D60C77"/>
    <w:rsid w:val="00D64502"/>
    <w:rsid w:val="00D667CB"/>
    <w:rsid w:val="00D703AF"/>
    <w:rsid w:val="00D7082F"/>
    <w:rsid w:val="00D7191A"/>
    <w:rsid w:val="00D722AC"/>
    <w:rsid w:val="00D72F95"/>
    <w:rsid w:val="00D75FA8"/>
    <w:rsid w:val="00D76281"/>
    <w:rsid w:val="00D779D5"/>
    <w:rsid w:val="00D81D26"/>
    <w:rsid w:val="00D832B5"/>
    <w:rsid w:val="00D83CE1"/>
    <w:rsid w:val="00D8665B"/>
    <w:rsid w:val="00D940B8"/>
    <w:rsid w:val="00D945AD"/>
    <w:rsid w:val="00D975A0"/>
    <w:rsid w:val="00DA0D9C"/>
    <w:rsid w:val="00DA27D9"/>
    <w:rsid w:val="00DA5A12"/>
    <w:rsid w:val="00DB4F7E"/>
    <w:rsid w:val="00DC6934"/>
    <w:rsid w:val="00DC7E6B"/>
    <w:rsid w:val="00DD290B"/>
    <w:rsid w:val="00DD2A7E"/>
    <w:rsid w:val="00DF48BB"/>
    <w:rsid w:val="00E048A6"/>
    <w:rsid w:val="00E074DA"/>
    <w:rsid w:val="00E1279A"/>
    <w:rsid w:val="00E1387A"/>
    <w:rsid w:val="00E17D55"/>
    <w:rsid w:val="00E22EE6"/>
    <w:rsid w:val="00E23FFE"/>
    <w:rsid w:val="00E24EAD"/>
    <w:rsid w:val="00E25F27"/>
    <w:rsid w:val="00E268C7"/>
    <w:rsid w:val="00E30249"/>
    <w:rsid w:val="00E31AA8"/>
    <w:rsid w:val="00E3294B"/>
    <w:rsid w:val="00E365CE"/>
    <w:rsid w:val="00E44264"/>
    <w:rsid w:val="00E44D5B"/>
    <w:rsid w:val="00E47254"/>
    <w:rsid w:val="00E52B48"/>
    <w:rsid w:val="00E52DFF"/>
    <w:rsid w:val="00E577AB"/>
    <w:rsid w:val="00E57D87"/>
    <w:rsid w:val="00E57DB2"/>
    <w:rsid w:val="00E6609D"/>
    <w:rsid w:val="00E705FD"/>
    <w:rsid w:val="00E7353C"/>
    <w:rsid w:val="00E73F28"/>
    <w:rsid w:val="00E74FE6"/>
    <w:rsid w:val="00E7769F"/>
    <w:rsid w:val="00E81F13"/>
    <w:rsid w:val="00E92946"/>
    <w:rsid w:val="00E92CD3"/>
    <w:rsid w:val="00E94613"/>
    <w:rsid w:val="00E94BA2"/>
    <w:rsid w:val="00E94BCF"/>
    <w:rsid w:val="00EA3175"/>
    <w:rsid w:val="00EA4469"/>
    <w:rsid w:val="00EA4E77"/>
    <w:rsid w:val="00EB14A7"/>
    <w:rsid w:val="00EB4433"/>
    <w:rsid w:val="00EB786E"/>
    <w:rsid w:val="00EC0A32"/>
    <w:rsid w:val="00EC176B"/>
    <w:rsid w:val="00EC33DA"/>
    <w:rsid w:val="00EC660C"/>
    <w:rsid w:val="00EC682F"/>
    <w:rsid w:val="00ED3216"/>
    <w:rsid w:val="00ED5EA3"/>
    <w:rsid w:val="00ED650B"/>
    <w:rsid w:val="00ED6DDE"/>
    <w:rsid w:val="00ED7634"/>
    <w:rsid w:val="00EE0809"/>
    <w:rsid w:val="00EE6024"/>
    <w:rsid w:val="00EF321E"/>
    <w:rsid w:val="00EF5C43"/>
    <w:rsid w:val="00F008E7"/>
    <w:rsid w:val="00F026E5"/>
    <w:rsid w:val="00F0297C"/>
    <w:rsid w:val="00F07907"/>
    <w:rsid w:val="00F146B6"/>
    <w:rsid w:val="00F16BB6"/>
    <w:rsid w:val="00F20A37"/>
    <w:rsid w:val="00F22203"/>
    <w:rsid w:val="00F2512B"/>
    <w:rsid w:val="00F255CF"/>
    <w:rsid w:val="00F25683"/>
    <w:rsid w:val="00F25F4D"/>
    <w:rsid w:val="00F333D1"/>
    <w:rsid w:val="00F34D48"/>
    <w:rsid w:val="00F37C9B"/>
    <w:rsid w:val="00F40946"/>
    <w:rsid w:val="00F40B8F"/>
    <w:rsid w:val="00F438E9"/>
    <w:rsid w:val="00F47CFD"/>
    <w:rsid w:val="00F5130F"/>
    <w:rsid w:val="00F559CF"/>
    <w:rsid w:val="00F62882"/>
    <w:rsid w:val="00F642B0"/>
    <w:rsid w:val="00F66F13"/>
    <w:rsid w:val="00F6716D"/>
    <w:rsid w:val="00F71C1A"/>
    <w:rsid w:val="00F72AED"/>
    <w:rsid w:val="00F7474A"/>
    <w:rsid w:val="00F823AD"/>
    <w:rsid w:val="00F8351D"/>
    <w:rsid w:val="00F838BF"/>
    <w:rsid w:val="00F915F1"/>
    <w:rsid w:val="00F91A57"/>
    <w:rsid w:val="00F96199"/>
    <w:rsid w:val="00FA3F31"/>
    <w:rsid w:val="00FB4F19"/>
    <w:rsid w:val="00FB59E9"/>
    <w:rsid w:val="00FC0B72"/>
    <w:rsid w:val="00FC37EC"/>
    <w:rsid w:val="00FC5C96"/>
    <w:rsid w:val="00FC5D69"/>
    <w:rsid w:val="00FD02DC"/>
    <w:rsid w:val="00FD5361"/>
    <w:rsid w:val="00FD544C"/>
    <w:rsid w:val="00FD6A3F"/>
    <w:rsid w:val="00FE2B76"/>
    <w:rsid w:val="00FE5F25"/>
    <w:rsid w:val="00FF25F5"/>
    <w:rsid w:val="00FF5B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10C3F707"/>
  <w15:chartTrackingRefBased/>
  <w15:docId w15:val="{75B6C71A-9BD9-4284-86B4-17683BF7B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2C73"/>
    <w:pPr>
      <w:widowControl w:val="0"/>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CommentText">
    <w:name w:val="annotation text"/>
    <w:basedOn w:val="Normal"/>
    <w:link w:val="CommentTextChar"/>
    <w:uiPriority w:val="99"/>
    <w:unhideWhenUsed/>
    <w:rsid w:val="004525D6"/>
    <w:pPr>
      <w:widowControl/>
      <w:spacing w:after="160"/>
    </w:pPr>
    <w:rPr>
      <w:rFonts w:asciiTheme="minorHAnsi" w:eastAsiaTheme="minorHAnsi" w:hAnsiTheme="minorHAnsi" w:cstheme="minorBidi"/>
      <w:sz w:val="20"/>
      <w:szCs w:val="20"/>
      <w:lang w:val="lv-LV"/>
    </w:rPr>
  </w:style>
  <w:style w:type="character" w:customStyle="1" w:styleId="CommentTextChar">
    <w:name w:val="Comment Text Char"/>
    <w:basedOn w:val="DefaultParagraphFont"/>
    <w:link w:val="CommentText"/>
    <w:uiPriority w:val="99"/>
    <w:rsid w:val="004525D6"/>
    <w:rPr>
      <w:rFonts w:asciiTheme="minorHAnsi" w:eastAsiaTheme="minorHAnsi" w:hAnsiTheme="minorHAnsi" w:cstheme="minorBidi"/>
      <w:lang w:eastAsia="en-US"/>
    </w:rPr>
  </w:style>
  <w:style w:type="paragraph" w:styleId="FootnoteText">
    <w:name w:val="footnote text"/>
    <w:basedOn w:val="Normal"/>
    <w:link w:val="FootnoteTextChar"/>
    <w:uiPriority w:val="99"/>
    <w:semiHidden/>
    <w:unhideWhenUsed/>
    <w:rsid w:val="004525D6"/>
    <w:pPr>
      <w:widowControl/>
    </w:pPr>
    <w:rPr>
      <w:rFonts w:asciiTheme="minorHAnsi" w:eastAsiaTheme="minorHAnsi" w:hAnsiTheme="minorHAnsi" w:cstheme="minorBidi"/>
      <w:sz w:val="20"/>
      <w:szCs w:val="20"/>
      <w:lang w:val="lv-LV"/>
    </w:rPr>
  </w:style>
  <w:style w:type="character" w:customStyle="1" w:styleId="FootnoteTextChar">
    <w:name w:val="Footnote Text Char"/>
    <w:basedOn w:val="DefaultParagraphFont"/>
    <w:link w:val="FootnoteText"/>
    <w:uiPriority w:val="99"/>
    <w:semiHidden/>
    <w:rsid w:val="004525D6"/>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4525D6"/>
    <w:rPr>
      <w:vertAlign w:val="superscript"/>
    </w:rPr>
  </w:style>
  <w:style w:type="character" w:styleId="FollowedHyperlink">
    <w:name w:val="FollowedHyperlink"/>
    <w:basedOn w:val="DefaultParagraphFont"/>
    <w:uiPriority w:val="99"/>
    <w:semiHidden/>
    <w:unhideWhenUsed/>
    <w:rsid w:val="00BA78F0"/>
    <w:rPr>
      <w:color w:val="954F72" w:themeColor="followedHyperlink"/>
      <w:u w:val="single"/>
    </w:rPr>
  </w:style>
  <w:style w:type="character" w:styleId="CommentReference">
    <w:name w:val="annotation reference"/>
    <w:basedOn w:val="DefaultParagraphFont"/>
    <w:uiPriority w:val="99"/>
    <w:semiHidden/>
    <w:unhideWhenUsed/>
    <w:rsid w:val="00BD68A6"/>
    <w:rPr>
      <w:sz w:val="16"/>
      <w:szCs w:val="16"/>
    </w:rPr>
  </w:style>
  <w:style w:type="paragraph" w:styleId="CommentSubject">
    <w:name w:val="annotation subject"/>
    <w:basedOn w:val="CommentText"/>
    <w:next w:val="CommentText"/>
    <w:link w:val="CommentSubjectChar"/>
    <w:uiPriority w:val="99"/>
    <w:semiHidden/>
    <w:unhideWhenUsed/>
    <w:rsid w:val="00BD68A6"/>
    <w:pPr>
      <w:widowControl w:val="0"/>
      <w:spacing w:after="0"/>
    </w:pPr>
    <w:rPr>
      <w:rFonts w:ascii="Times New Roman" w:eastAsia="Calibri" w:hAnsi="Times New Roman" w:cs="Times New Roman"/>
      <w:b/>
      <w:bCs/>
      <w:lang w:val="en-US"/>
    </w:rPr>
  </w:style>
  <w:style w:type="character" w:customStyle="1" w:styleId="CommentSubjectChar">
    <w:name w:val="Comment Subject Char"/>
    <w:basedOn w:val="CommentTextChar"/>
    <w:link w:val="CommentSubject"/>
    <w:uiPriority w:val="99"/>
    <w:semiHidden/>
    <w:rsid w:val="00BD68A6"/>
    <w:rPr>
      <w:rFonts w:ascii="Times New Roman" w:eastAsiaTheme="minorHAnsi" w:hAnsi="Times New Roman" w:cstheme="minorBidi"/>
      <w:b/>
      <w:bCs/>
      <w:lang w:val="en-US" w:eastAsia="en-US"/>
    </w:rPr>
  </w:style>
  <w:style w:type="paragraph" w:styleId="Revision">
    <w:name w:val="Revision"/>
    <w:hidden/>
    <w:uiPriority w:val="99"/>
    <w:semiHidden/>
    <w:rsid w:val="00AE3A19"/>
    <w:rPr>
      <w:rFonts w:ascii="Times New Roman" w:hAnsi="Times New Roman"/>
      <w:sz w:val="24"/>
      <w:szCs w:val="22"/>
      <w:lang w:val="en-US" w:eastAsia="en-US"/>
    </w:rPr>
  </w:style>
  <w:style w:type="character" w:customStyle="1" w:styleId="UnresolvedMention1">
    <w:name w:val="Unresolved Mention1"/>
    <w:basedOn w:val="DefaultParagraphFont"/>
    <w:uiPriority w:val="99"/>
    <w:rsid w:val="008A15A7"/>
    <w:rPr>
      <w:color w:val="605E5C"/>
      <w:shd w:val="clear" w:color="auto" w:fill="E1DFDD"/>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Str"/>
    <w:basedOn w:val="Normal"/>
    <w:link w:val="ListParagraphChar"/>
    <w:uiPriority w:val="34"/>
    <w:qFormat/>
    <w:rsid w:val="00DA0D9C"/>
    <w:pPr>
      <w:widowControl/>
      <w:spacing w:after="160" w:line="259" w:lineRule="auto"/>
      <w:ind w:left="720"/>
      <w:contextualSpacing/>
    </w:pPr>
    <w:rPr>
      <w:rFonts w:asciiTheme="minorHAnsi" w:eastAsiaTheme="minorHAnsi" w:hAnsiTheme="minorHAnsi" w:cstheme="minorBidi"/>
      <w:sz w:val="22"/>
      <w:lang w:val="lv-LV"/>
    </w:rPr>
  </w:style>
  <w:style w:type="paragraph" w:styleId="NormalWeb">
    <w:name w:val="Normal (Web)"/>
    <w:basedOn w:val="Normal"/>
    <w:uiPriority w:val="99"/>
    <w:unhideWhenUsed/>
    <w:rsid w:val="00E94613"/>
    <w:pPr>
      <w:widowControl/>
      <w:spacing w:before="100" w:beforeAutospacing="1" w:after="100" w:afterAutospacing="1"/>
    </w:pPr>
    <w:rPr>
      <w:rFonts w:eastAsia="Times New Roman"/>
      <w:szCs w:val="24"/>
      <w:lang w:val="lv-LV" w:eastAsia="lv-LV"/>
    </w:rPr>
  </w:style>
  <w:style w:type="character" w:customStyle="1" w:styleId="UnresolvedMention2">
    <w:name w:val="Unresolved Mention2"/>
    <w:basedOn w:val="DefaultParagraphFont"/>
    <w:uiPriority w:val="99"/>
    <w:rsid w:val="00E94613"/>
    <w:rPr>
      <w:color w:val="605E5C"/>
      <w:shd w:val="clear" w:color="auto" w:fill="E1DFDD"/>
    </w:rPr>
  </w:style>
  <w:style w:type="paragraph" w:styleId="NoSpacing">
    <w:name w:val="No Spacing"/>
    <w:uiPriority w:val="1"/>
    <w:qFormat/>
    <w:rsid w:val="0057240A"/>
    <w:rPr>
      <w:sz w:val="22"/>
      <w:szCs w:val="22"/>
      <w:lang w:eastAsia="en-US"/>
    </w:rPr>
  </w:style>
  <w:style w:type="character" w:customStyle="1" w:styleId="Bodytext2NotBold">
    <w:name w:val="Body text (2) + Not Bold"/>
    <w:rsid w:val="00051C48"/>
    <w:rPr>
      <w:rFonts w:ascii="Times New Roman" w:eastAsia="Times New Roman" w:hAnsi="Times New Roman" w:cs="Times New Roman"/>
      <w:b/>
      <w:bCs/>
      <w:color w:val="000000"/>
      <w:spacing w:val="0"/>
      <w:w w:val="100"/>
      <w:position w:val="0"/>
      <w:sz w:val="22"/>
      <w:szCs w:val="22"/>
      <w:shd w:val="clear" w:color="auto" w:fill="FFFFFF"/>
      <w:lang w:val="lv-LV" w:eastAsia="lv-LV" w:bidi="lv-LV"/>
    </w:rPr>
  </w:style>
  <w:style w:type="character" w:customStyle="1" w:styleId="UnresolvedMention3">
    <w:name w:val="Unresolved Mention3"/>
    <w:basedOn w:val="DefaultParagraphFont"/>
    <w:uiPriority w:val="99"/>
    <w:rsid w:val="009A2EC7"/>
    <w:rPr>
      <w:color w:val="605E5C"/>
      <w:shd w:val="clear" w:color="auto" w:fill="E1DFDD"/>
    </w:rPr>
  </w:style>
  <w:style w:type="paragraph" w:customStyle="1" w:styleId="LO-normal">
    <w:name w:val="LO-normal"/>
    <w:qFormat/>
    <w:rsid w:val="00044ADC"/>
    <w:pPr>
      <w:spacing w:after="160" w:line="259" w:lineRule="auto"/>
    </w:pPr>
    <w:rPr>
      <w:rFonts w:ascii="Liberation Serif" w:eastAsia="NSimSun" w:hAnsi="Liberation Serif" w:cs="Arial"/>
      <w:kern w:val="2"/>
      <w:sz w:val="24"/>
      <w:szCs w:val="24"/>
      <w:lang w:eastAsia="zh-CN" w:bidi="hi-IN"/>
    </w:rPr>
  </w:style>
  <w:style w:type="character" w:customStyle="1" w:styleId="FontStyle74">
    <w:name w:val="Font Style74"/>
    <w:basedOn w:val="DefaultParagraphFont"/>
    <w:uiPriority w:val="99"/>
    <w:rsid w:val="007413FA"/>
    <w:rPr>
      <w:rFonts w:ascii="Arial" w:hAnsi="Arial" w:cs="Arial"/>
      <w:sz w:val="22"/>
      <w:szCs w:val="22"/>
    </w:rPr>
  </w:style>
  <w:style w:type="character" w:styleId="UnresolvedMention">
    <w:name w:val="Unresolved Mention"/>
    <w:basedOn w:val="DefaultParagraphFont"/>
    <w:uiPriority w:val="99"/>
    <w:rsid w:val="00A71CBA"/>
    <w:rPr>
      <w:color w:val="605E5C"/>
      <w:shd w:val="clear" w:color="auto" w:fill="E1DFDD"/>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D2442F"/>
    <w:rPr>
      <w:rFonts w:asciiTheme="minorHAnsi" w:eastAsiaTheme="minorHAnsi" w:hAnsiTheme="minorHAnsi" w:cstheme="minorBidi"/>
      <w:sz w:val="22"/>
      <w:szCs w:val="22"/>
      <w:lang w:eastAsia="en-US"/>
    </w:rPr>
  </w:style>
  <w:style w:type="character" w:styleId="Emphasis">
    <w:name w:val="Emphasis"/>
    <w:basedOn w:val="DefaultParagraphFont"/>
    <w:uiPriority w:val="20"/>
    <w:qFormat/>
    <w:rsid w:val="00814A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739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Zane.Leite@kp.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50425" TargetMode="External"/><Relationship Id="rId2" Type="http://schemas.openxmlformats.org/officeDocument/2006/relationships/hyperlink" Target="https://www.lvs.lv/resources/2021/06/LVS_videja_termina_darbibas_strategija_2020-2023.pdf" TargetMode="External"/><Relationship Id="rId1" Type="http://schemas.openxmlformats.org/officeDocument/2006/relationships/hyperlink" Target="https://likumi.lv/ta/id/302640" TargetMode="External"/><Relationship Id="rId5" Type="http://schemas.openxmlformats.org/officeDocument/2006/relationships/hyperlink" Target="https://www.eis.gov.lv/EKEIS/Supplier/Procurement/53914" TargetMode="External"/><Relationship Id="rId4" Type="http://schemas.openxmlformats.org/officeDocument/2006/relationships/hyperlink" Target="https://www.lvs.lv/resources/2019/01/lvs_statuti_2017060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C4F4B-AADA-4271-8BB2-99BA896E9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8833</Words>
  <Characters>5036</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Ruņģe</dc:creator>
  <cp:lastModifiedBy>Marina Podvinska</cp:lastModifiedBy>
  <cp:revision>2</cp:revision>
  <cp:lastPrinted>2015-03-03T07:19:00Z</cp:lastPrinted>
  <dcterms:created xsi:type="dcterms:W3CDTF">2022-05-24T20:41:00Z</dcterms:created>
  <dcterms:modified xsi:type="dcterms:W3CDTF">2022-05-24T20:41:00Z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