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22-TA-3276: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“V185 Kauguri-Ozolkalni”, Kauguru pagastā, Valmieras novadā nodošanu  Valmieras 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Valmieras novada pašvaldībai nekustamo īpašumu bez atlīdzības nodot valstij, ja tie vairs netiek izmantoti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minētās funkcijas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- 25.11.2022.)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pašvaldības īpašumā paredzēts nodot tikai </w:t>
            </w:r>
            <w:r w:rsidR="00000000" w:rsidRPr="00000000" w:rsidDel="00000000">
              <w:rPr>
                <w:u w:val="single"/>
                <w:rtl w:val="0"/>
              </w:rPr>
              <w:t xml:space="preserve">vienu</w:t>
            </w:r>
            <w:r w:rsidR="00000000" w:rsidRPr="00000000" w:rsidDel="00000000">
              <w:rPr>
                <w:rtl w:val="0"/>
              </w:rPr>
              <w:t xml:space="preserve"> valsts nekustamo īpašumu, lūdzam attiecīgi precizēt rīkojuma projekta 2. punkta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Valmieras novada pašvaldībai nekustamo īpašumu bez atlīdzības nodot valstij, ja t</w:t>
            </w:r>
            <w:r w:rsidR="00000000" w:rsidRPr="00000000" w:rsidDel="00000000">
              <w:rPr>
                <w:u w:val="single"/>
                <w:rtl w:val="0"/>
              </w:rPr>
              <w:t xml:space="preserve">as</w:t>
            </w:r>
            <w:r w:rsidR="00000000" w:rsidRPr="00000000" w:rsidDel="00000000">
              <w:rPr>
                <w:rtl w:val="0"/>
              </w:rPr>
              <w:t xml:space="preserve"> vairs netiek izmantot</w:t>
            </w:r>
            <w:r w:rsidR="00000000" w:rsidRPr="00000000" w:rsidDel="00000000">
              <w:rPr>
                <w:u w:val="single"/>
                <w:rtl w:val="0"/>
              </w:rPr>
              <w:t xml:space="preserve">s</w:t>
            </w:r>
            <w:r w:rsidR="00000000" w:rsidRPr="00000000" w:rsidDel="00000000">
              <w:rPr>
                <w:rtl w:val="0"/>
              </w:rPr>
              <w:t xml:space="preserve"> šā rīkojuma 1. punktā minētās funkcijas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atbilstoši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Valmieras novada pašvaldībai nekustamo īpašumu bez atlīdzības nodot valstij, ja tas vairs netiek izmantots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minētās funkcijas īstenošanai.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4.3. ierakstīt atzīmi par aizliegumu atsavināt nekustamos īpašumus un apgrūtināt tos ar hipotēku.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- 25.11.2022.)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pašvaldībai paredzēts atsavināt tikai </w:t>
            </w:r>
            <w:r w:rsidR="00000000" w:rsidRPr="00000000" w:rsidDel="00000000">
              <w:rPr>
                <w:u w:val="single"/>
                <w:rtl w:val="0"/>
              </w:rPr>
              <w:t xml:space="preserve">vienu</w:t>
            </w:r>
            <w:r w:rsidR="00000000" w:rsidRPr="00000000" w:rsidDel="00000000">
              <w:rPr>
                <w:rtl w:val="0"/>
              </w:rPr>
              <w:t xml:space="preserve"> valsts nekustamo īpašumu, būtu attiecīgi precizējama 4.3. apakšpunkta redakcija.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4.3. ierakstīt atzīmi par aizliegumu atsavināt nekustam</w:t>
            </w:r>
            <w:r w:rsidR="00000000" w:rsidRPr="00000000" w:rsidDel="00000000">
              <w:rPr>
                <w:u w:val="single"/>
                <w:rtl w:val="0"/>
              </w:rPr>
              <w:t xml:space="preserve">o</w:t>
            </w:r>
            <w:r w:rsidR="00000000" w:rsidRPr="00000000" w:rsidDel="00000000">
              <w:rPr>
                <w:rtl w:val="0"/>
              </w:rPr>
              <w:t xml:space="preserve"> īpašum</w:t>
            </w:r>
            <w:r w:rsidR="00000000" w:rsidRPr="00000000" w:rsidDel="00000000">
              <w:rPr>
                <w:u w:val="single"/>
                <w:rtl w:val="0"/>
              </w:rPr>
              <w:t xml:space="preserve">u</w:t>
            </w:r>
            <w:r w:rsidR="00000000" w:rsidRPr="00000000" w:rsidDel="00000000">
              <w:rPr>
                <w:rtl w:val="0"/>
              </w:rPr>
              <w:t xml:space="preserve"> un apgrūtināt t</w:t>
            </w:r>
            <w:r w:rsidR="00000000" w:rsidRPr="00000000" w:rsidDel="00000000">
              <w:rPr>
                <w:u w:val="single"/>
                <w:rtl w:val="0"/>
              </w:rPr>
              <w:t xml:space="preserve">o</w:t>
            </w:r>
            <w:r w:rsidR="00000000" w:rsidRPr="00000000" w:rsidDel="00000000">
              <w:rPr>
                <w:rtl w:val="0"/>
              </w:rPr>
              <w:t xml:space="preserve"> ar hipotēku.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atbilstoši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4.3. ierakstīt atzīmi par aizliegumu atsavināt nekustamo īpašumu un apgrūtināt to ar hipotēku.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Šā rīkojuma </w:t>
            </w:r>
            <w:r w:rsidR="00000000" w:rsidRPr="00000000" w:rsidDel="00000000">
              <w:rPr>
                <w:rtl w:val="0"/>
              </w:rPr>
              <w:t xml:space="preserve">4.3. </w:t>
            </w:r>
            <w:r w:rsidR="00000000" w:rsidRPr="00000000" w:rsidDel="00000000">
              <w:rPr>
                <w:rtl w:val="0"/>
              </w:rPr>
              <w:t xml:space="preserve">apakšpunktā</w:t>
            </w:r>
            <w:r w:rsidR="00000000" w:rsidRPr="00000000" w:rsidDel="00000000">
              <w:rPr>
                <w:rtl w:val="0"/>
              </w:rPr>
              <w:t xml:space="preserve"> minēto aizliegumu – apgrūtināt nekustamos īpašumus ar hipotēku – nepiemēro, ja nekustamais īpašums tiek ieķīlāts valsts aizdevuma nodrošināšanai, lai saņemtu Eiropas Savienības fondu atbalstu.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- 25.11.2022.)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pašvaldībai paredzēts atsavināt tikai </w:t>
            </w:r>
            <w:r w:rsidR="00000000" w:rsidRPr="00000000" w:rsidDel="00000000">
              <w:rPr>
                <w:u w:val="single"/>
                <w:rtl w:val="0"/>
              </w:rPr>
              <w:t xml:space="preserve">vienu</w:t>
            </w:r>
            <w:r w:rsidR="00000000" w:rsidRPr="00000000" w:rsidDel="00000000">
              <w:rPr>
                <w:rtl w:val="0"/>
              </w:rPr>
              <w:t xml:space="preserve"> valsts nekustamo īpašumu, būtu attiecīgi precizējama 5. punkta redakcija.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Šā rīkojuma 4.3. apakšpunktā minēto aizliegumu – apgrūtināt nekustam</w:t>
            </w:r>
            <w:r w:rsidR="00000000" w:rsidRPr="00000000" w:rsidDel="00000000">
              <w:rPr>
                <w:u w:val="single"/>
                <w:rtl w:val="0"/>
              </w:rPr>
              <w:t xml:space="preserve">o</w:t>
            </w:r>
            <w:r w:rsidR="00000000" w:rsidRPr="00000000" w:rsidDel="00000000">
              <w:rPr>
                <w:rtl w:val="0"/>
              </w:rPr>
              <w:t xml:space="preserve"> īpašum</w:t>
            </w:r>
            <w:r w:rsidR="00000000" w:rsidRPr="00000000" w:rsidDel="00000000">
              <w:rPr>
                <w:u w:val="single"/>
                <w:rtl w:val="0"/>
              </w:rPr>
              <w:t xml:space="preserve">u</w:t>
            </w:r>
            <w:r w:rsidR="00000000" w:rsidRPr="00000000" w:rsidDel="00000000">
              <w:rPr>
                <w:rtl w:val="0"/>
              </w:rPr>
              <w:t xml:space="preserve"> ar hipotēku – nepiemēro, ja nekustamais īpašums tiek ieķīlāts valsts aizdevuma nodrošināšanai, lai saņemtu Eiropas Savienības fondu atbalstu.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atbilstoši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Šā rīkojuma </w:t>
            </w:r>
            <w:r w:rsidR="00000000" w:rsidRPr="00000000" w:rsidDel="00000000">
              <w:rPr>
                <w:rtl w:val="0"/>
              </w:rPr>
              <w:t xml:space="preserve">4.3. </w:t>
            </w:r>
            <w:r w:rsidR="00000000" w:rsidRPr="00000000" w:rsidDel="00000000">
              <w:rPr>
                <w:rtl w:val="0"/>
              </w:rPr>
              <w:t xml:space="preserve">apakšpunktā</w:t>
            </w:r>
            <w:r w:rsidR="00000000" w:rsidRPr="00000000" w:rsidDel="00000000">
              <w:rPr>
                <w:rtl w:val="0"/>
              </w:rPr>
              <w:t xml:space="preserve"> minēto aizliegumu – apgrūtināt nekustamo īpašumu ar hipotēku – nepiemēro, ja nekustamais īpašums tiek ieķīlāts valsts aizdevuma nodrošināšanai, lai saņemtu Eiropas Savienības fondu atbalstu.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22-TA-3276</w:t>
    </w:r>
    <w:r>
      <w:br/>
    </w:r>
    <w:r w:rsidR="00000000" w:rsidRPr="00000000" w:rsidDel="00000000">
      <w:rPr>
        <w:rtl w:val="0"/>
      </w:rPr>
      <w:t xml:space="preserve">02.12.2022. 10.10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22-TA-3276</w:t>
    </w:r>
    <w:r>
      <w:br/>
    </w:r>
    <w:r w:rsidR="00000000" w:rsidRPr="00000000" w:rsidDel="00000000">
      <w:rPr>
        <w:rtl w:val="0"/>
      </w:rPr>
      <w:t xml:space="preserve">02.12.2022. 10.10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