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23-TA-487: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Liedaga ielā 26, Priedkalnē, Garkalnes pagastā, Ropažu novadā nodošanu Ropažu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anotāciju papildināt ar informāciju par pašvaldības plānoto dzīvojamās funkcijas izpildi nekustamajā īpašumā, proti, papildināt anotāciju ar informāciju atbilstoši rīkojuma projekta paskaidrojošajos dokumentos pievienotajā Ropažu novada pašvaldības 2023.gada 8.februāra lēmumā Nr.2011 “Par valstij piekritīgo nekustamo īpašumu Liedaga ielā 26, Priedkalnē, Garkalnes pagastā, Ropažu novadā" norādītajam skaidrojumam (lūdzam anotācijā norādīt, ka nekustamā īpašuma iegūšana pašvaldības īpašumā ļautu pašvaldībai nodrošināt pirmsskolas izglītības pieejamību apkārtnes iedzīvotājiem un arī izveidot dzīvojamo fondu izglītības jomas speciālistiem, jo Pierīgā ir problēmas piesaistīt darbā izglītības iestāžu darbiniekus, jo īpaši logopēdus, speciālos un sociālos pedagogus un citu jomu speciālistus).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ieņēmumu dienestam nodot bez atlīdzības Ropažu novada pašvaldības īpašumā valstij piekrītošo nekustamo īpašumu. Vienlaikus anotācijā ir iekļauta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 rīkojuma projekts neparedz komercdarbības atbalsta sniegšanu Ropažu novada pašvaldībai, jo Ropažu novada pašvaldība rīkojuma projektā minēto nekustamo īpašumu izmantos t.sk.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 Pašvaldībai par savu nodomu nekustamo īpašumu izmantot dzīvojamo telpu izīrēšanā kvalificētiem speciālistiem ir jāinformē VARAM, un Pašvaldībai jānodrošina, ka atbalsta sniegšanā tiek ievērotas komercdarbības atbalsta kontroles jomu regulējošu normatīvo aktu (VTNP lēmuma)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 pretrunu starp augstāk minēto a) un b) punktos, skaidri norādot, vai rīkojuma projekts komercdarbības atbalstu pašvaldībai paredz, vai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kam kā atbalsta sniedzējam jānodrošina, ka atbalsta sniegšanā tiek ievērotas komercdarbības atbalsta kontroles jomu regulējošu normatīvo aktu (VTNP lēmuma)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anotacija.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valstij piekrītošo nekustamo īpašumu Liedaga ielā 26, Priedkalnē, Garkalnes pagastā, Ropažu novadā nodot Ropažu novada pašvaldības īpašumā </w:t>
            </w:r>
            <w:r w:rsidR="00000000" w:rsidRPr="00000000" w:rsidDel="00000000">
              <w:rPr>
                <w:u w:val="single"/>
                <w:rtl w:val="0"/>
              </w:rPr>
              <w:t xml:space="preserve">divu Pašvaldību likumā noteikto pašvaldības autonomo funkciju īstenošanai</w:t>
            </w:r>
            <w:r w:rsidR="00000000" w:rsidRPr="00000000" w:rsidDel="00000000">
              <w:rPr>
                <w:rtl w:val="0"/>
              </w:rPr>
              <w:t xml:space="preserve"> – gādāt par iedzīvotāju izglītību un </w:t>
            </w:r>
            <w:r w:rsidR="00000000" w:rsidRPr="00000000" w:rsidDel="00000000">
              <w:rPr>
                <w:u w:val="single"/>
                <w:rtl w:val="0"/>
              </w:rPr>
              <w:t xml:space="preserve">sniegt iedzīvotājiem palīdzību mājokļa jautājumu risināšanā</w:t>
            </w:r>
            <w:r w:rsidR="00000000" w:rsidRPr="00000000" w:rsidDel="00000000">
              <w:rPr>
                <w:rtl w:val="0"/>
              </w:rPr>
              <w:t xml:space="preserve"> (Pašvaldību likuma 4.panta pirmās daļas 4.un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1.3.apakšsadaļu "Risinājuma apraksts" papildināt ar informāciju </w:t>
            </w:r>
            <w:r w:rsidR="00000000" w:rsidRPr="00000000" w:rsidDel="00000000">
              <w:rPr>
                <w:u w:val="single"/>
                <w:rtl w:val="0"/>
              </w:rPr>
              <w:t xml:space="preserve">arī par dzīvojamās funkcijas (sniegt iedzīvotājiem palīdzību mājokļa jautājumu risināšanā) izpildi </w:t>
            </w:r>
            <w:r w:rsidR="00000000" w:rsidRPr="00000000" w:rsidDel="00000000">
              <w:rPr>
                <w:rtl w:val="0"/>
              </w:rPr>
              <w:t xml:space="preserve">nekustamajā īpašumā atbilstoši rīkojuma projekta paskaidrojošajos dokumentos pievienotajā Ropažu novada pašvaldības 2023.gada 8.februāra lēmumā Nr.2011 “Par valstij piekritīgo nekustamo īpašumu Liedaga ielā 26, Priedkalnē, Garkalnes pagastā, Ropažu novadā" sniegtajam skaidrojumam (pašvaldības lēmumā norādīts, ka nekustamā īpašuma iegūšana pašvaldības īpašumā ļautu pašvaldībai nodrošināt pirmsskolas izglītības pieejamību apkārtnes iedzīvotājiem </w:t>
            </w:r>
            <w:r w:rsidR="00000000" w:rsidRPr="00000000" w:rsidDel="00000000">
              <w:rPr>
                <w:u w:val="single"/>
                <w:rtl w:val="0"/>
              </w:rPr>
              <w:t xml:space="preserve">un arī izveidot dzīvojamo fondu izglītības jomas speciālistiem, jo Pierīgā ir problēmas piesaistīt darbā izglītības iestāžu darbiniekus, jo īpaši logopēdus, speciālos un sociālos pedagogus un citu jomu speciālistus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to papildinot ar informāciju, kas pašvaldībai jāievēro, sniedzot palīdzību mājokļu jautājumu risināšānā pašvaldībai nepieciešamajiem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1.3.apakšsadaļu "Risinājuma apraksts" papildināt ar skaidrojumu par rīkojuma projektā paredzēto pašvaldības funkciju - gādāt par iedzīvotāju izglītību un sniegt iedzīvotājiem palīdzību mājokļa jautājumu risināšanā, plānoto īstenošanu nekustamajā īpašumā (anotāciju papildināt atbilstoši rīkojuma projekta paskaidrojošajos dokumentos pievienotajā Ropažu novada domes 2023.gada 8.februāra lēmumā Nr.2011 “Par valstij piekritīgo nekustamo īpašumu Liedaga ielā 26, Priedkalnē, Garkalnes pagastā, Ropažu novadā" sniegtajam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nekustamais īpašums ir pielīdzināms </w:t>
            </w:r>
            <w:r w:rsidR="00000000" w:rsidRPr="00000000" w:rsidDel="00000000">
              <w:rPr>
                <w:u w:val="single"/>
                <w:rtl w:val="0"/>
              </w:rPr>
              <w:t xml:space="preserve">bezmantinieku mantai</w:t>
            </w:r>
            <w:r w:rsidR="00000000" w:rsidRPr="00000000" w:rsidDel="00000000">
              <w:rPr>
                <w:rtl w:val="0"/>
              </w:rPr>
              <w:t xml:space="preserve"> un piekrīt valstij atbilstoši Latvijas Republikas Civillikuma 417.pantam (redakcijā, kas bija spēkā līdz 2023.gada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norādīts, ka Valsts ieņēmumu dienests (turpmāk - VID) ar Valstij piekritīgā nekustamā īpašuma fakta konstatācijas aktu Nr.2558R/23 (valstij piekritīgās mantas uzskaites nodrošināšanai) ņēmis valsts uzskaitē par </w:t>
            </w:r>
            <w:r w:rsidR="00000000" w:rsidRPr="00000000" w:rsidDel="00000000">
              <w:rPr>
                <w:u w:val="single"/>
                <w:rtl w:val="0"/>
              </w:rPr>
              <w:t xml:space="preserve">bezīpašnieka mantu</w:t>
            </w:r>
            <w:r w:rsidR="00000000" w:rsidRPr="00000000" w:rsidDel="00000000">
              <w:rPr>
                <w:rtl w:val="0"/>
              </w:rPr>
              <w:t xml:space="preserve"> atzīto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norādīto informāciju (nekustamais īpašums atbilst bezmantinieka vai bezīpašnieka 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skaidrības nodrošināšanai lūdzam anotāciju papildināt ar informāciju par VID akta Nr.2558R/23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26. novembra noteikumu Nr.1354 "Kārtība, kādā veicama valstij piekritīgās mantas uzskaite, novērtēšana, realizācija, nodošana bez maksas, iznīcināšana un realizācijas ieņēmumu ieskaitīšana valsts budžetā"  2. punktu pēc tam kad i</w:t>
            </w:r>
            <w:r w:rsidR="00000000" w:rsidRPr="00000000" w:rsidDel="00000000">
              <w:rPr>
                <w:u w:val="single"/>
                <w:rtl w:val="0"/>
              </w:rPr>
              <w:t xml:space="preserve">estādes lēmums,</w:t>
            </w:r>
            <w:r w:rsidR="00000000" w:rsidRPr="00000000" w:rsidDel="00000000">
              <w:rPr>
                <w:rtl w:val="0"/>
              </w:rPr>
              <w:t xml:space="preserve"> zvērināta notāra akts vai tiesas nolēmums par attiecīgās mantas konfiscēšanu, atzīšanu par bezīpašnieka mantu, bezmantinieka mantu (gadījumos, kad aktā par mantojuma lietas izbeigšanu nav norādītas kreditoru pretenzijas), atrasto mantu, kas pāriet valsts kā atradēja īpašumā, atrasto apslēpto mantu, politisko organizāciju (partiju) pretlikumīgi iegūto mantu (tai skaitā anonīmi un pretlikumīgi saņemto dāvinājumu (ziedojumu)), mantu, no kuras persona atteikusies par labu valstij, kā arī pēc testamenta valsts īpašumā pārgājušo mantu un valsts amatpersonu ienākumiem un mantiskajiem labumiem, kas gūti, pārkāpjot atbilstošo jomu regulējošos normatīvos aktus, </w:t>
            </w:r>
            <w:r w:rsidR="00000000" w:rsidRPr="00000000" w:rsidDel="00000000">
              <w:rPr>
                <w:u w:val="single"/>
                <w:rtl w:val="0"/>
              </w:rPr>
              <w:t xml:space="preserve">kļuvis izpildāms</w:t>
            </w:r>
            <w:r w:rsidR="00000000" w:rsidRPr="00000000" w:rsidDel="00000000">
              <w:rPr>
                <w:rtl w:val="0"/>
              </w:rPr>
              <w:t xml:space="preserve">, atbildīgā iestāde piecu darbdienu laikā Valsts ieņēmumu dienestam nosūta attiecīgā nolēmuma un dokumenta, kas apliecina mantas izņemšanu, oriģinālu vai tā atvasinājumu, kas izstrādāts saskaņā ar normatīvajiem aktiem par dokumentu izstrādāšanas un noformēšanas kārtību. Ņeot vērā minēto, lūdzam anotāciju papildināt ar informāciju par Latvijas Republikas Uzņēmumu reģistra lēmuma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ar informāciju par Uzņēmumu reģistra lēmuma spēkā stāšanās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 43. pantu un 45. panta pirmo daļu Valsts ieņēmumu dienestam nodot bez atlīdzības Ropažu novada pašvaldības īpašumā valstij piekrītošo nekustamo īpašumu (nekustamā īpašuma kadastra Nr. 8060 002 0412) – zemes vienību (zemes vienības kadastra apzīmējums 8060 002 0412) un dzīvojamo māju (būves kadastra apzīmējums 8060 002 0412 001) – Liedaga ielā 26, Priedkalnē, Garkalnes pagastā, Ropažu novadā (turpmāk – nekustamais īpašums), lai saskaņā ar Pašvaldību likuma 4. panta pirmās daļas 4. un 10. punktu to izmantotu pašvaldības autonomo funkciju īstenošanai – gādāt par iedzīvotāju izglītību un sniegt iedzīvotājiem palīdzību mājokļa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norādīt atsavināmā nekustamā īpašuma sastāvā ietilpstošās zemes vienības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ietilpstošās zemes vienības platība norādīta rīkojuma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 43. pantu un 45. panta pirmo daļu Valsts ieņēmumu dienestam nodot bez atlīdzības Ropažu novada pašvaldības īpašumā valstij piekrītošo nekustamo īpašumu (nekustamā īpašuma kadastra Nr. 8060 002 0412) – zemes vienību (zemes vienības kadastra apzīmējums 8060 002 0412) un dzīvojamo māju (būves kadastra apzīmējums 8060 002 0412 001) – Liedaga ielā 26, Priedkalnē, Garkalnes pagastā, Ropažu novadā (turpmāk – nekustamais īpašums), lai saskaņā ar Pašvaldību likuma 4. panta pirmās daļas 4. un 10. punktu to izmantotu pašvaldības autonomo funkciju īstenošanai – gādāt par iedzīvotāju izglītību un sniegt iedzīvotājiem palīdzību mājokļa jautājumu risināšanā.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 apakšpunktā minēto aizliegumu – apgrūtināt nekustamo īpašumu ar hipotēku – nepiemēro, ja tas tiek ieķīlāti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ka rīkojuma projekts paredz nodot pašvaldības īpašumā vienu nekustamo īpašumu, lūdzam vārdu "ieķīlāti" izteikt vienskaitlī.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5.punkta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 apakšpunktā minēto aizliegumu – apgrūtināt nekustamo īpašumu ar hipotēku – nepiemēro, ja tas tiek ieķīlāts valsts aizdevuma nodrošināšanai,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rīkojuma projektu pašvaldības īpašumā ir paredzēts nodot </w:t>
            </w:r>
            <w:r w:rsidR="00000000" w:rsidRPr="00000000" w:rsidDel="00000000">
              <w:rPr>
                <w:u w:val="single"/>
                <w:rtl w:val="0"/>
              </w:rPr>
              <w:t xml:space="preserve">vienu nekustamo īpašumu, kas sastāv no zemes vienības un būves (nevis vairākus nekustamos īpašumus vai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anotācijas tekstu un, kur tas nepieciešams, precizēt - daudzskaitli aizstājot ar vienskaitli vai precizējot informāciju par nekustamā īpašuma daļu (anotācijas 1.3., 1.6.un 8.1.13.apakšsadaļās un 6.sadaļā).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Pašvaldību likuma 73.panta ceturtā daļa paredz pašvaldības tiesības lemt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73.panta ceturto daļu pašvaldībai ir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atbilstoši Pašvaldību likuma attiecīgās normas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pievienotā Rīgas rajona tiesas Garkalnes pagasta zemesgrāmatas nodalījuma Nr. 1462 noraksta III daļas 1. iedaļas 2.1. ierakstam atsavināmais nekustamais īpašums apgrūtināts ar lietu tiesību - Lielā Baltezera ūdens piekrastes 300 m aizsargjoslu 0.3126 ha platībā. Tiesiskās skaidrības nodrošināšanai lūdzam anotāciju papildināt ar minēto informāciju, vienlaikus skaidrojot attiecīgā apgrūtinājuma ietekmi uz rīkojuma projekta 1. punktā minētā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precizēta ar informāciju par īpašumam reģistrēto apgrūtinājumu.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Informācijas atklātības likuma noteikto regulējumu, lūgums izvērtēta vai sadaļā "Papildu dokumenti" pievienotajam dokumentam, kas satur fiziskas personas datus būtu nosakāms ierobežotas pieejamības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pievienotajai Valsts vienotās datorizētās zemesgrāmata informācijai noteikts ierobežotas pieejamības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23-TA-487</w:t>
    </w:r>
    <w:r>
      <w:br/>
    </w:r>
    <w:r w:rsidR="00000000" w:rsidRPr="00000000" w:rsidDel="00000000">
      <w:rPr>
        <w:rtl w:val="0"/>
      </w:rPr>
      <w:t xml:space="preserve">19.06.2023. 10.45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23-TA-487</w:t>
    </w:r>
    <w:r>
      <w:br/>
    </w:r>
    <w:r w:rsidR="00000000" w:rsidRPr="00000000" w:rsidDel="00000000">
      <w:rPr>
        <w:rtl w:val="0"/>
      </w:rPr>
      <w:t xml:space="preserve">19.06.2023. 10.45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Izziņa_23-TA-487.docx</dc:title>
</cp:coreProperties>
</file>

<file path=docProps/custom.xml><?xml version="1.0" encoding="utf-8"?>
<Properties xmlns="http://schemas.openxmlformats.org/officeDocument/2006/custom-properties" xmlns:vt="http://schemas.openxmlformats.org/officeDocument/2006/docPropsVTypes"/>
</file>