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0F809" w14:textId="77777777" w:rsidR="007B7C17" w:rsidRDefault="007B7C17" w:rsidP="007B7C17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Līvija Liepiņa &lt;Livija.Liepina@lm.gov.lv&gt;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November 25, 2021 12:04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Stone &lt;Kristine.Stone@mk.gov.lv&gt;; Ineta Vjakse &lt;Ineta.Vjakse@lm.gov.lv&gt;; </w:t>
      </w:r>
      <w:proofErr w:type="spellStart"/>
      <w:r>
        <w:rPr>
          <w:rFonts w:eastAsia="Times New Roman"/>
          <w:lang w:val="en-US" w:eastAsia="lv-LV"/>
        </w:rPr>
        <w:t>Sanda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Putirska</w:t>
      </w:r>
      <w:proofErr w:type="spellEnd"/>
      <w:r>
        <w:rPr>
          <w:rFonts w:eastAsia="Times New Roman"/>
          <w:lang w:val="en-US" w:eastAsia="lv-LV"/>
        </w:rPr>
        <w:t xml:space="preserve"> &lt;Sanda.Putirska@lm.gov.lv&gt;; Iveta </w:t>
      </w:r>
      <w:proofErr w:type="spellStart"/>
      <w:r>
        <w:rPr>
          <w:rFonts w:eastAsia="Times New Roman"/>
          <w:lang w:val="en-US" w:eastAsia="lv-LV"/>
        </w:rPr>
        <w:t>Baltiņa</w:t>
      </w:r>
      <w:proofErr w:type="spellEnd"/>
      <w:r>
        <w:rPr>
          <w:rFonts w:eastAsia="Times New Roman"/>
          <w:lang w:val="en-US" w:eastAsia="lv-LV"/>
        </w:rPr>
        <w:t xml:space="preserve"> &lt;Iveta.Baltina@lm.gov.lv&gt;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TAP: VSS-444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projekts</w:t>
      </w:r>
      <w:proofErr w:type="spellEnd"/>
    </w:p>
    <w:p w14:paraId="28A84351" w14:textId="77777777" w:rsidR="007B7C17" w:rsidRDefault="007B7C17" w:rsidP="007B7C17"/>
    <w:p w14:paraId="5A2B504B" w14:textId="77777777" w:rsidR="007B7C17" w:rsidRPr="007B7C17" w:rsidRDefault="007B7C17" w:rsidP="007B7C1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 w:rsidRPr="007B7C17"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 w:rsidRPr="007B7C17"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4AB42D3B" w14:textId="77777777" w:rsidR="007B7C17" w:rsidRPr="007B7C17" w:rsidRDefault="007B7C17" w:rsidP="007B7C17">
      <w:pPr>
        <w:rPr>
          <w:rFonts w:eastAsia="Times New Roman"/>
          <w:lang w:eastAsia="lv-LV"/>
        </w:rPr>
      </w:pPr>
    </w:p>
    <w:p w14:paraId="7D37FE0E" w14:textId="77777777" w:rsidR="007B7C17" w:rsidRDefault="007B7C17" w:rsidP="007B7C17">
      <w:r>
        <w:t>Labdien!</w:t>
      </w:r>
    </w:p>
    <w:p w14:paraId="681A662E" w14:textId="77777777" w:rsidR="007B7C17" w:rsidRDefault="007B7C17" w:rsidP="007B7C17"/>
    <w:p w14:paraId="57CEDFBB" w14:textId="77777777" w:rsidR="007B7C17" w:rsidRDefault="007B7C17" w:rsidP="007B7C17">
      <w:r>
        <w:t>Labklājības ministrija ir izvērtējusi Valsts kancelejas precizēto likumprojektu "Grozījumi Valsts un pašvaldību institūciju amatpersonu un darbinieku atlīdzības likumā" (VSS-444) un saskaņo to bez priekšlikumiem un iebildumiem.</w:t>
      </w:r>
    </w:p>
    <w:p w14:paraId="3669EDCA" w14:textId="77777777" w:rsidR="007B7C17" w:rsidRDefault="007B7C17" w:rsidP="007B7C17">
      <w:r>
        <w:t>Vienlaikus, ņemot vērā, ka likumprojektam ir tikai divi panti, aicinām tehniski precizēt anotācijas 5.sadaļas 1.tabulā norādīto likumprojekta 3.panta atbilstību direktīvas 7.pantam.</w:t>
      </w:r>
    </w:p>
    <w:p w14:paraId="18D42498" w14:textId="77777777" w:rsidR="007B7C17" w:rsidRDefault="007B7C17" w:rsidP="007B7C17"/>
    <w:p w14:paraId="4C5D4513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17"/>
    <w:rsid w:val="0066499E"/>
    <w:rsid w:val="007B7C17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739A"/>
  <w15:chartTrackingRefBased/>
  <w15:docId w15:val="{401203A2-E060-4D01-9E3C-FD67A8F9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C17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7C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303</Characters>
  <Application>Microsoft Office Word</Application>
  <DocSecurity>0</DocSecurity>
  <Lines>2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2021-11-25T13:19:00Z</dcterms:created>
  <dcterms:modified xsi:type="dcterms:W3CDTF">2021-11-25T13:20:00Z</dcterms:modified>
</cp:coreProperties>
</file>