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B3A7D6" w14:textId="77777777" w:rsidR="006B3567" w:rsidRPr="006B3567" w:rsidRDefault="006B3567" w:rsidP="006B3567">
      <w:pPr>
        <w:textAlignment w:val="baseline"/>
        <w:rPr>
          <w:rFonts w:ascii="Arial" w:eastAsia="Times New Roman" w:hAnsi="Arial" w:cs="Arial"/>
          <w:color w:val="000000" w:themeColor="text1"/>
          <w:kern w:val="0"/>
          <w:sz w:val="22"/>
          <w:szCs w:val="22"/>
          <w:lang w:val="en-LV" w:eastAsia="en-GB"/>
          <w14:ligatures w14:val="none"/>
        </w:rPr>
      </w:pPr>
      <w:r w:rsidRPr="006B3567">
        <w:rPr>
          <w:rFonts w:ascii="Arial" w:eastAsia="Times New Roman" w:hAnsi="Arial" w:cs="Arial"/>
          <w:color w:val="000000" w:themeColor="text1"/>
          <w:kern w:val="0"/>
          <w:sz w:val="22"/>
          <w:szCs w:val="22"/>
          <w:lang w:val="en-LV" w:eastAsia="en-GB"/>
          <w14:ligatures w14:val="none"/>
        </w:rPr>
        <w:t>No: Ilze Māliņa &lt;Ilze.Malina@TM.GOV.LV&gt;</w:t>
      </w:r>
      <w:r w:rsidRPr="006B3567">
        <w:rPr>
          <w:rFonts w:ascii="Arial" w:eastAsia="Times New Roman" w:hAnsi="Arial" w:cs="Arial"/>
          <w:color w:val="000000" w:themeColor="text1"/>
          <w:kern w:val="0"/>
          <w:sz w:val="22"/>
          <w:szCs w:val="22"/>
          <w:lang w:val="en-LV" w:eastAsia="en-GB"/>
          <w14:ligatures w14:val="none"/>
        </w:rPr>
        <w:br/>
        <w:t>Nosūtīts: ceturtdiena, 2020. gada 24. septembris 16:58</w:t>
      </w:r>
      <w:r w:rsidRPr="006B3567">
        <w:rPr>
          <w:rFonts w:ascii="Arial" w:eastAsia="Times New Roman" w:hAnsi="Arial" w:cs="Arial"/>
          <w:color w:val="000000" w:themeColor="text1"/>
          <w:kern w:val="0"/>
          <w:sz w:val="22"/>
          <w:szCs w:val="22"/>
          <w:lang w:val="en-LV" w:eastAsia="en-GB"/>
          <w14:ligatures w14:val="none"/>
        </w:rPr>
        <w:br/>
        <w:t>Kam: Pasts &lt;Pasts@fm.gov.lv&gt;</w:t>
      </w:r>
      <w:r w:rsidRPr="006B3567">
        <w:rPr>
          <w:rFonts w:ascii="Arial" w:eastAsia="Times New Roman" w:hAnsi="Arial" w:cs="Arial"/>
          <w:color w:val="000000" w:themeColor="text1"/>
          <w:kern w:val="0"/>
          <w:sz w:val="22"/>
          <w:szCs w:val="22"/>
          <w:lang w:val="en-LV" w:eastAsia="en-GB"/>
          <w14:ligatures w14:val="none"/>
        </w:rPr>
        <w:br/>
        <w:t>Kopija: TM KANCELEJA &lt;TM.KANCELEJA@TM.GOV.LV&gt;; Inese Albova &lt;inese.albova@fm.gov.lv&gt;; Ilze Štrassere &lt;Ilze.Strassere@tm.gov.lv&gt;; Naira Anfimova &lt;Naira.Anfimova@tm.gov.lv&gt;</w:t>
      </w:r>
      <w:r w:rsidRPr="006B3567">
        <w:rPr>
          <w:rFonts w:ascii="Arial" w:eastAsia="Times New Roman" w:hAnsi="Arial" w:cs="Arial"/>
          <w:color w:val="000000" w:themeColor="text1"/>
          <w:kern w:val="0"/>
          <w:sz w:val="22"/>
          <w:szCs w:val="22"/>
          <w:lang w:val="en-LV" w:eastAsia="en-GB"/>
          <w14:ligatures w14:val="none"/>
        </w:rPr>
        <w:br/>
        <w:t>Tēma: Atb.: Par likumprojekta "Grozījumi Sauszemes transportlīdzekļu īpašnieku civiltiesiskās atbildības obligātās apdrošināšanas likumā" (VSS-617) elektronisku saskaņošanu</w:t>
      </w:r>
    </w:p>
    <w:p w14:paraId="233A8A12" w14:textId="77777777" w:rsidR="006B3567" w:rsidRPr="006B3567" w:rsidRDefault="006B3567" w:rsidP="006B3567">
      <w:pPr>
        <w:textAlignment w:val="baseline"/>
        <w:rPr>
          <w:rFonts w:ascii="Arial" w:eastAsia="Times New Roman" w:hAnsi="Arial" w:cs="Arial"/>
          <w:color w:val="000000" w:themeColor="text1"/>
          <w:kern w:val="0"/>
          <w:sz w:val="22"/>
          <w:szCs w:val="22"/>
          <w:lang w:val="en-LV" w:eastAsia="en-GB"/>
          <w14:ligatures w14:val="none"/>
        </w:rPr>
      </w:pPr>
      <w:r w:rsidRPr="006B3567">
        <w:rPr>
          <w:rFonts w:ascii="Arial" w:eastAsia="Times New Roman" w:hAnsi="Arial" w:cs="Arial"/>
          <w:color w:val="000000" w:themeColor="text1"/>
          <w:kern w:val="0"/>
          <w:sz w:val="22"/>
          <w:szCs w:val="22"/>
          <w:lang w:val="en-LV" w:eastAsia="en-GB"/>
          <w14:ligatures w14:val="none"/>
        </w:rPr>
        <w:t> </w:t>
      </w:r>
    </w:p>
    <w:p w14:paraId="17CF9967" w14:textId="77777777" w:rsidR="006B3567" w:rsidRPr="006B3567" w:rsidRDefault="006B3567" w:rsidP="006B3567">
      <w:pPr>
        <w:shd w:val="clear" w:color="auto" w:fill="FFFFFF"/>
        <w:jc w:val="both"/>
        <w:textAlignment w:val="baseline"/>
        <w:rPr>
          <w:rFonts w:ascii="Arial" w:eastAsia="Times New Roman" w:hAnsi="Arial" w:cs="Arial"/>
          <w:color w:val="000000" w:themeColor="text1"/>
          <w:kern w:val="0"/>
          <w:sz w:val="22"/>
          <w:szCs w:val="22"/>
          <w:lang w:val="en-LV" w:eastAsia="en-GB"/>
          <w14:ligatures w14:val="none"/>
        </w:rPr>
      </w:pPr>
      <w:r w:rsidRPr="006B3567">
        <w:rPr>
          <w:rFonts w:ascii="Arial" w:eastAsia="Times New Roman" w:hAnsi="Arial" w:cs="Arial"/>
          <w:color w:val="000000" w:themeColor="text1"/>
          <w:kern w:val="0"/>
          <w:bdr w:val="none" w:sz="0" w:space="0" w:color="auto" w:frame="1"/>
          <w:lang w:val="en-LV" w:eastAsia="en-GB"/>
          <w14:ligatures w14:val="none"/>
        </w:rPr>
        <w:t>Tieslietu ministrija saskaņā ar Finanšu ministrijas 2020. gada 17. septembra elektronisko sūtījumu ir izskatījusi precizētolikumprojektu "Grozījumi Sauszemes transportlīdzekļu īpašnieku civiltiesiskās atbildības obligātās apdrošināšanas likumā" (turpmāk – projekts) un atbalsta projekta virzību bez iebildumiem. </w:t>
      </w:r>
    </w:p>
    <w:p w14:paraId="123CB520" w14:textId="77777777" w:rsidR="006B3567" w:rsidRPr="006B3567" w:rsidRDefault="006B3567" w:rsidP="006B3567">
      <w:pPr>
        <w:shd w:val="clear" w:color="auto" w:fill="FFFFFF"/>
        <w:jc w:val="both"/>
        <w:textAlignment w:val="baseline"/>
        <w:rPr>
          <w:rFonts w:ascii="Arial" w:eastAsia="Times New Roman" w:hAnsi="Arial" w:cs="Arial"/>
          <w:color w:val="000000" w:themeColor="text1"/>
          <w:kern w:val="0"/>
          <w:sz w:val="22"/>
          <w:szCs w:val="22"/>
          <w:lang w:val="en-LV" w:eastAsia="en-GB"/>
          <w14:ligatures w14:val="none"/>
        </w:rPr>
      </w:pPr>
      <w:r w:rsidRPr="006B3567">
        <w:rPr>
          <w:rFonts w:ascii="Arial" w:eastAsia="Times New Roman" w:hAnsi="Arial" w:cs="Arial"/>
          <w:color w:val="000000" w:themeColor="text1"/>
          <w:kern w:val="0"/>
          <w:bdr w:val="none" w:sz="0" w:space="0" w:color="auto" w:frame="1"/>
          <w:lang w:val="en-LV" w:eastAsia="en-GB"/>
          <w14:ligatures w14:val="none"/>
        </w:rPr>
        <w:t>Vienlaikus izsakām šādus priekšlikumus: </w:t>
      </w:r>
    </w:p>
    <w:p w14:paraId="3DFD42A6" w14:textId="77777777" w:rsidR="006B3567" w:rsidRPr="006B3567" w:rsidRDefault="006B3567" w:rsidP="006B3567">
      <w:pPr>
        <w:shd w:val="clear" w:color="auto" w:fill="FFFFFF"/>
        <w:jc w:val="both"/>
        <w:textAlignment w:val="baseline"/>
        <w:rPr>
          <w:rFonts w:ascii="Arial" w:eastAsia="Times New Roman" w:hAnsi="Arial" w:cs="Arial"/>
          <w:color w:val="000000" w:themeColor="text1"/>
          <w:kern w:val="0"/>
          <w:sz w:val="22"/>
          <w:szCs w:val="22"/>
          <w:lang w:val="en-LV" w:eastAsia="en-GB"/>
          <w14:ligatures w14:val="none"/>
        </w:rPr>
      </w:pPr>
      <w:r w:rsidRPr="006B3567">
        <w:rPr>
          <w:rFonts w:ascii="Arial" w:eastAsia="Times New Roman" w:hAnsi="Arial" w:cs="Arial"/>
          <w:color w:val="000000" w:themeColor="text1"/>
          <w:kern w:val="0"/>
          <w:bdr w:val="none" w:sz="0" w:space="0" w:color="auto" w:frame="1"/>
          <w:lang w:val="en-LV" w:eastAsia="en-GB"/>
          <w14:ligatures w14:val="none"/>
        </w:rPr>
        <w:t>1. Ierosinām precizēt projekta 3. pantā paredzētajā Sauszemes transportlīdzekļu īpašnieku civiltiesiskās atbildības obligātās apdrošināšanas likuma (turpmāk – likums) 44. panta 2.</w:t>
      </w:r>
      <w:r w:rsidRPr="006B3567">
        <w:rPr>
          <w:rFonts w:ascii="Arial" w:eastAsia="Times New Roman" w:hAnsi="Arial" w:cs="Arial"/>
          <w:color w:val="000000" w:themeColor="text1"/>
          <w:kern w:val="0"/>
          <w:bdr w:val="none" w:sz="0" w:space="0" w:color="auto" w:frame="1"/>
          <w:vertAlign w:val="superscript"/>
          <w:lang w:val="en-LV" w:eastAsia="en-GB"/>
          <w14:ligatures w14:val="none"/>
        </w:rPr>
        <w:t>1</w:t>
      </w:r>
      <w:r w:rsidRPr="006B3567">
        <w:rPr>
          <w:rFonts w:ascii="Arial" w:eastAsia="Times New Roman" w:hAnsi="Arial" w:cs="Arial"/>
          <w:color w:val="000000" w:themeColor="text1"/>
          <w:kern w:val="0"/>
          <w:bdr w:val="none" w:sz="0" w:space="0" w:color="auto" w:frame="1"/>
          <w:lang w:val="en-LV" w:eastAsia="en-GB"/>
          <w14:ligatures w14:val="none"/>
        </w:rPr>
        <w:t> daļā ietverto regulējumu, saskaņojot tajā minētos vārdus "sertifikāta</w:t>
      </w:r>
      <w:r w:rsidRPr="006B3567">
        <w:rPr>
          <w:rFonts w:ascii="Arial" w:eastAsia="Times New Roman" w:hAnsi="Arial" w:cs="Arial"/>
          <w:color w:val="000000" w:themeColor="text1"/>
          <w:kern w:val="0"/>
          <w:u w:val="single"/>
          <w:bdr w:val="none" w:sz="0" w:space="0" w:color="auto" w:frame="1"/>
          <w:lang w:val="en-LV" w:eastAsia="en-GB"/>
          <w14:ligatures w14:val="none"/>
        </w:rPr>
        <w:t>piešķiršanu</w:t>
      </w:r>
      <w:r w:rsidRPr="006B3567">
        <w:rPr>
          <w:rFonts w:ascii="Arial" w:eastAsia="Times New Roman" w:hAnsi="Arial" w:cs="Arial"/>
          <w:color w:val="000000" w:themeColor="text1"/>
          <w:kern w:val="0"/>
          <w:bdr w:val="none" w:sz="0" w:space="0" w:color="auto" w:frame="1"/>
          <w:lang w:val="en-LV" w:eastAsia="en-GB"/>
          <w14:ligatures w14:val="none"/>
        </w:rPr>
        <w:t>" un vārdus "sertifikāta atkārtotu</w:t>
      </w:r>
      <w:r w:rsidRPr="006B3567">
        <w:rPr>
          <w:rFonts w:ascii="Arial" w:eastAsia="Times New Roman" w:hAnsi="Arial" w:cs="Arial"/>
          <w:color w:val="000000" w:themeColor="text1"/>
          <w:kern w:val="0"/>
          <w:u w:val="single"/>
          <w:bdr w:val="none" w:sz="0" w:space="0" w:color="auto" w:frame="1"/>
          <w:lang w:val="en-LV" w:eastAsia="en-GB"/>
          <w14:ligatures w14:val="none"/>
        </w:rPr>
        <w:t>izsniegšanu</w:t>
      </w:r>
      <w:r w:rsidRPr="006B3567">
        <w:rPr>
          <w:rFonts w:ascii="Arial" w:eastAsia="Times New Roman" w:hAnsi="Arial" w:cs="Arial"/>
          <w:color w:val="000000" w:themeColor="text1"/>
          <w:kern w:val="0"/>
          <w:bdr w:val="none" w:sz="0" w:space="0" w:color="auto" w:frame="1"/>
          <w:lang w:val="en-LV" w:eastAsia="en-GB"/>
          <w14:ligatures w14:val="none"/>
        </w:rPr>
        <w:t>". </w:t>
      </w:r>
    </w:p>
    <w:p w14:paraId="37F2B2B9" w14:textId="77777777" w:rsidR="006B3567" w:rsidRPr="006B3567" w:rsidRDefault="006B3567" w:rsidP="006B3567">
      <w:pPr>
        <w:shd w:val="clear" w:color="auto" w:fill="FFFFFF"/>
        <w:jc w:val="both"/>
        <w:textAlignment w:val="baseline"/>
        <w:rPr>
          <w:rFonts w:ascii="Arial" w:eastAsia="Times New Roman" w:hAnsi="Arial" w:cs="Arial"/>
          <w:color w:val="000000" w:themeColor="text1"/>
          <w:kern w:val="0"/>
          <w:sz w:val="22"/>
          <w:szCs w:val="22"/>
          <w:lang w:val="en-LV" w:eastAsia="en-GB"/>
          <w14:ligatures w14:val="none"/>
        </w:rPr>
      </w:pPr>
      <w:r w:rsidRPr="006B3567">
        <w:rPr>
          <w:rFonts w:ascii="Arial" w:eastAsia="Times New Roman" w:hAnsi="Arial" w:cs="Arial"/>
          <w:color w:val="000000" w:themeColor="text1"/>
          <w:kern w:val="0"/>
          <w:bdr w:val="none" w:sz="0" w:space="0" w:color="auto" w:frame="1"/>
          <w:lang w:val="en-LV" w:eastAsia="en-GB"/>
          <w14:ligatures w14:val="none"/>
        </w:rPr>
        <w:t>2. </w:t>
      </w:r>
      <w:r w:rsidRPr="006B3567">
        <w:rPr>
          <w:rFonts w:ascii="Arial" w:eastAsia="Times New Roman" w:hAnsi="Arial" w:cs="Arial"/>
          <w:color w:val="000000" w:themeColor="text1"/>
          <w:kern w:val="0"/>
          <w:bdr w:val="none" w:sz="0" w:space="0" w:color="auto" w:frame="1"/>
          <w:shd w:val="clear" w:color="auto" w:fill="FFFFFF"/>
          <w:lang w:val="en-LV" w:eastAsia="en-GB"/>
          <w14:ligatures w14:val="none"/>
        </w:rPr>
        <w:t>Projekta 4. pantā paredzētajā likuma 44.</w:t>
      </w:r>
      <w:r w:rsidRPr="006B3567">
        <w:rPr>
          <w:rFonts w:ascii="Arial" w:eastAsia="Times New Roman" w:hAnsi="Arial" w:cs="Arial"/>
          <w:color w:val="000000" w:themeColor="text1"/>
          <w:kern w:val="0"/>
          <w:bdr w:val="none" w:sz="0" w:space="0" w:color="auto" w:frame="1"/>
          <w:shd w:val="clear" w:color="auto" w:fill="FFFFFF"/>
          <w:vertAlign w:val="superscript"/>
          <w:lang w:val="en-LV" w:eastAsia="en-GB"/>
          <w14:ligatures w14:val="none"/>
        </w:rPr>
        <w:t>1</w:t>
      </w:r>
      <w:r w:rsidRPr="006B3567">
        <w:rPr>
          <w:rFonts w:ascii="Arial" w:eastAsia="Times New Roman" w:hAnsi="Arial" w:cs="Arial"/>
          <w:color w:val="000000" w:themeColor="text1"/>
          <w:kern w:val="0"/>
          <w:bdr w:val="none" w:sz="0" w:space="0" w:color="auto" w:frame="1"/>
          <w:shd w:val="clear" w:color="auto" w:fill="FFFFFF"/>
          <w:lang w:val="en-LV" w:eastAsia="en-GB"/>
          <w14:ligatures w14:val="none"/>
        </w:rPr>
        <w:t> panta pirmās daļas pirmajā teikumā ir noteikts, ka jautājumos, kas saistīti ar likuma 44. panta otrajā daļā</w:t>
      </w:r>
      <w:r w:rsidRPr="006B3567">
        <w:rPr>
          <w:rFonts w:ascii="Arial" w:eastAsia="Times New Roman" w:hAnsi="Arial" w:cs="Arial"/>
          <w:color w:val="000000" w:themeColor="text1"/>
          <w:kern w:val="0"/>
          <w:bdr w:val="none" w:sz="0" w:space="0" w:color="auto" w:frame="1"/>
          <w:lang w:val="en-LV" w:eastAsia="en-GB"/>
          <w14:ligatures w14:val="none"/>
        </w:rPr>
        <w:t>biedrībai "T</w:t>
      </w:r>
      <w:r w:rsidRPr="006B3567">
        <w:rPr>
          <w:rFonts w:ascii="Arial" w:eastAsia="Times New Roman" w:hAnsi="Arial" w:cs="Arial"/>
          <w:color w:val="000000" w:themeColor="text1"/>
          <w:kern w:val="0"/>
          <w:bdr w:val="none" w:sz="0" w:space="0" w:color="auto" w:frame="1"/>
          <w:shd w:val="clear" w:color="auto" w:fill="FFFFFF"/>
          <w:lang w:val="en-LV" w:eastAsia="en-GB"/>
          <w14:ligatures w14:val="none"/>
        </w:rPr>
        <w:t>ransportlīdzekļu apdrošinātāju birojs" (turpmāk – birojs) deleģētajiem valsts pārvaldes uzdevumiem, birojs atrodas Finanšu ministrijas</w:t>
      </w:r>
      <w:r w:rsidRPr="006B3567">
        <w:rPr>
          <w:rFonts w:ascii="Arial" w:eastAsia="Times New Roman" w:hAnsi="Arial" w:cs="Arial"/>
          <w:color w:val="000000" w:themeColor="text1"/>
          <w:kern w:val="0"/>
          <w:u w:val="single"/>
          <w:bdr w:val="none" w:sz="0" w:space="0" w:color="auto" w:frame="1"/>
          <w:shd w:val="clear" w:color="auto" w:fill="FFFFFF"/>
          <w:lang w:val="en-LV" w:eastAsia="en-GB"/>
          <w14:ligatures w14:val="none"/>
        </w:rPr>
        <w:t>pārraudzībā</w:t>
      </w:r>
      <w:r w:rsidRPr="006B3567">
        <w:rPr>
          <w:rFonts w:ascii="Arial" w:eastAsia="Times New Roman" w:hAnsi="Arial" w:cs="Arial"/>
          <w:color w:val="000000" w:themeColor="text1"/>
          <w:kern w:val="0"/>
          <w:bdr w:val="none" w:sz="0" w:space="0" w:color="auto" w:frame="1"/>
          <w:shd w:val="clear" w:color="auto" w:fill="FFFFFF"/>
          <w:lang w:val="en-LV" w:eastAsia="en-GB"/>
          <w14:ligatures w14:val="none"/>
        </w:rPr>
        <w:t>. Atkārtoti vēršam uzmanību uz to, ka Valsts pārvaldes iekārtas likuma 43. panta ceturtā daļa noteic, ka konkrētu padotības formu un saturu nosaka, ņemot vērā deleģēto pārvaldes uzdevumu saturu un citus apsvērumus.</w:t>
      </w:r>
      <w:r w:rsidRPr="006B3567">
        <w:rPr>
          <w:rFonts w:ascii="Arial" w:eastAsia="Times New Roman" w:hAnsi="Arial" w:cs="Arial"/>
          <w:color w:val="000000" w:themeColor="text1"/>
          <w:kern w:val="0"/>
          <w:u w:val="single"/>
          <w:bdr w:val="none" w:sz="0" w:space="0" w:color="auto" w:frame="1"/>
          <w:shd w:val="clear" w:color="auto" w:fill="FFFFFF"/>
          <w:lang w:val="en-LV" w:eastAsia="en-GB"/>
          <w14:ligatures w14:val="none"/>
        </w:rPr>
        <w:t>Pilnvarotā persona, kurai ir deleģētas tiesības izdot administratīvos aktus, atrodas funkcionālā pakļautībā</w:t>
      </w:r>
      <w:r w:rsidRPr="006B3567">
        <w:rPr>
          <w:rFonts w:ascii="Arial" w:eastAsia="Times New Roman" w:hAnsi="Arial" w:cs="Arial"/>
          <w:color w:val="000000" w:themeColor="text1"/>
          <w:kern w:val="0"/>
          <w:bdr w:val="none" w:sz="0" w:space="0" w:color="auto" w:frame="1"/>
          <w:shd w:val="clear" w:color="auto" w:fill="FFFFFF"/>
          <w:lang w:val="en-LV" w:eastAsia="en-GB"/>
          <w14:ligatures w14:val="none"/>
        </w:rPr>
        <w:t>, ja ārējā normatīvajā aktā nav noteikts citādi. Atbilstoši Valsts pārvaldes iekārtas likuma 7. panta ceturtajā daļā noteiktajam</w:t>
      </w:r>
      <w:r w:rsidRPr="006B3567">
        <w:rPr>
          <w:rFonts w:ascii="Arial" w:eastAsia="Times New Roman" w:hAnsi="Arial" w:cs="Arial"/>
          <w:color w:val="000000" w:themeColor="text1"/>
          <w:kern w:val="0"/>
          <w:u w:val="single"/>
          <w:bdr w:val="none" w:sz="0" w:space="0" w:color="auto" w:frame="1"/>
          <w:shd w:val="clear" w:color="auto" w:fill="FFFFFF"/>
          <w:lang w:val="en-LV" w:eastAsia="en-GB"/>
          <w14:ligatures w14:val="none"/>
        </w:rPr>
        <w:t>p</w:t>
      </w:r>
      <w:r w:rsidRPr="006B3567">
        <w:rPr>
          <w:rFonts w:ascii="Arial" w:eastAsia="Times New Roman" w:hAnsi="Arial" w:cs="Arial"/>
          <w:color w:val="000000" w:themeColor="text1"/>
          <w:kern w:val="0"/>
          <w:u w:val="single"/>
          <w:bdr w:val="none" w:sz="0" w:space="0" w:color="auto" w:frame="1"/>
          <w:lang w:val="en-LV" w:eastAsia="en-GB"/>
          <w14:ligatures w14:val="none"/>
        </w:rPr>
        <w:t>akļautība nozīmē augstākas iestādes vai amatpersonas tiesības dot rīkojumu zemākai iestādei vai amatpersonai, kā arī atcelt zemākas iestādes vai amatpersonas lēmumu</w:t>
      </w:r>
      <w:r w:rsidRPr="006B3567">
        <w:rPr>
          <w:rFonts w:ascii="Arial" w:eastAsia="Times New Roman" w:hAnsi="Arial" w:cs="Arial"/>
          <w:color w:val="000000" w:themeColor="text1"/>
          <w:kern w:val="0"/>
          <w:bdr w:val="none" w:sz="0" w:space="0" w:color="auto" w:frame="1"/>
          <w:lang w:val="en-LV" w:eastAsia="en-GB"/>
          <w14:ligatures w14:val="none"/>
        </w:rPr>
        <w:t>. Savukārt atbilstoši Valsts pārvaldes iekārtas likuma 7. panta piektajā daļā noteiktajam</w:t>
      </w:r>
      <w:r w:rsidRPr="006B3567">
        <w:rPr>
          <w:rFonts w:ascii="Arial" w:eastAsia="Times New Roman" w:hAnsi="Arial" w:cs="Arial"/>
          <w:color w:val="000000" w:themeColor="text1"/>
          <w:kern w:val="0"/>
          <w:u w:val="single"/>
          <w:bdr w:val="none" w:sz="0" w:space="0" w:color="auto" w:frame="1"/>
          <w:lang w:val="en-LV" w:eastAsia="en-GB"/>
          <w14:ligatures w14:val="none"/>
        </w:rPr>
        <w:t>pārraudzība nozīmē augstākas iestādes vai amatpersonas tiesības pārbaudīt zemākas iestādes vai amatpersonas lēmuma tiesiskumu un atcelt prettiesisku lēmumu, kā arī prettiesiskas bezdarbības gadījumā dot rīkojumu pieņemt lēmumu</w:t>
      </w:r>
      <w:r w:rsidRPr="006B3567">
        <w:rPr>
          <w:rFonts w:ascii="Arial" w:eastAsia="Times New Roman" w:hAnsi="Arial" w:cs="Arial"/>
          <w:color w:val="000000" w:themeColor="text1"/>
          <w:kern w:val="0"/>
          <w:bdr w:val="none" w:sz="0" w:space="0" w:color="auto" w:frame="1"/>
          <w:lang w:val="en-LV" w:eastAsia="en-GB"/>
          <w14:ligatures w14:val="none"/>
        </w:rPr>
        <w:t>. Ievērojot</w:t>
      </w:r>
      <w:r w:rsidRPr="006B3567">
        <w:rPr>
          <w:rFonts w:ascii="Arial" w:eastAsia="Times New Roman" w:hAnsi="Arial" w:cs="Arial"/>
          <w:color w:val="000000" w:themeColor="text1"/>
          <w:kern w:val="0"/>
          <w:bdr w:val="none" w:sz="0" w:space="0" w:color="auto" w:frame="1"/>
          <w:shd w:val="clear" w:color="auto" w:fill="FFFFFF"/>
          <w:lang w:val="en-LV" w:eastAsia="en-GB"/>
          <w14:ligatures w14:val="none"/>
        </w:rPr>
        <w:t>minēto,</w:t>
      </w:r>
      <w:r w:rsidRPr="006B3567">
        <w:rPr>
          <w:rFonts w:ascii="Arial" w:eastAsia="Times New Roman" w:hAnsi="Arial" w:cs="Arial"/>
          <w:color w:val="000000" w:themeColor="text1"/>
          <w:kern w:val="0"/>
          <w:bdr w:val="none" w:sz="0" w:space="0" w:color="auto" w:frame="1"/>
          <w:lang w:val="en-LV" w:eastAsia="en-GB"/>
          <w14:ligatures w14:val="none"/>
        </w:rPr>
        <w:t>atkārtoti lūdzam izvērtēt projekta 4. pantā paredzētajā likuma 44</w:t>
      </w:r>
      <w:r w:rsidRPr="006B3567">
        <w:rPr>
          <w:rFonts w:ascii="Arial" w:eastAsia="Times New Roman" w:hAnsi="Arial" w:cs="Arial"/>
          <w:color w:val="000000" w:themeColor="text1"/>
          <w:kern w:val="0"/>
          <w:bdr w:val="none" w:sz="0" w:space="0" w:color="auto" w:frame="1"/>
          <w:vertAlign w:val="superscript"/>
          <w:lang w:val="en-LV" w:eastAsia="en-GB"/>
          <w14:ligatures w14:val="none"/>
        </w:rPr>
        <w:t>1</w:t>
      </w:r>
      <w:r w:rsidRPr="006B3567">
        <w:rPr>
          <w:rFonts w:ascii="Arial" w:eastAsia="Times New Roman" w:hAnsi="Arial" w:cs="Arial"/>
          <w:color w:val="000000" w:themeColor="text1"/>
          <w:kern w:val="0"/>
          <w:bdr w:val="none" w:sz="0" w:space="0" w:color="auto" w:frame="1"/>
          <w:lang w:val="en-LV" w:eastAsia="en-GB"/>
          <w14:ligatures w14:val="none"/>
        </w:rPr>
        <w:t>. panta pirmās daļas pirmajā teikumā ietverto regulējumu un nepieciešamības gadījumā attiecīgi precizēt to, kā arī papildināt projekta sākotnējās(ex-ante)ietekmes novērtējuma ziņojuma (turpmāk – anotācija)I sadaļas 2. punktu ar atbilstošu skaidrojumu. </w:t>
      </w:r>
    </w:p>
    <w:p w14:paraId="74BF2391" w14:textId="77777777" w:rsidR="006B3567" w:rsidRPr="006B3567" w:rsidRDefault="006B3567" w:rsidP="006B3567">
      <w:pPr>
        <w:shd w:val="clear" w:color="auto" w:fill="FFFFFF"/>
        <w:jc w:val="both"/>
        <w:textAlignment w:val="baseline"/>
        <w:rPr>
          <w:rFonts w:ascii="Arial" w:eastAsia="Times New Roman" w:hAnsi="Arial" w:cs="Arial"/>
          <w:color w:val="000000" w:themeColor="text1"/>
          <w:kern w:val="0"/>
          <w:sz w:val="22"/>
          <w:szCs w:val="22"/>
          <w:lang w:val="en-LV" w:eastAsia="en-GB"/>
          <w14:ligatures w14:val="none"/>
        </w:rPr>
      </w:pPr>
      <w:r w:rsidRPr="006B3567">
        <w:rPr>
          <w:rFonts w:ascii="Arial" w:eastAsia="Times New Roman" w:hAnsi="Arial" w:cs="Arial"/>
          <w:color w:val="000000" w:themeColor="text1"/>
          <w:kern w:val="0"/>
          <w:bdr w:val="none" w:sz="0" w:space="0" w:color="auto" w:frame="1"/>
          <w:lang w:val="en-LV" w:eastAsia="en-GB"/>
          <w14:ligatures w14:val="none"/>
        </w:rPr>
        <w:t>Vienlaikus lūdzam papildināt anotāciju ar skaidrojumu par projekta 4. pantā paredzētajā likuma 44</w:t>
      </w:r>
      <w:r w:rsidRPr="006B3567">
        <w:rPr>
          <w:rFonts w:ascii="Arial" w:eastAsia="Times New Roman" w:hAnsi="Arial" w:cs="Arial"/>
          <w:color w:val="000000" w:themeColor="text1"/>
          <w:kern w:val="0"/>
          <w:bdr w:val="none" w:sz="0" w:space="0" w:color="auto" w:frame="1"/>
          <w:vertAlign w:val="superscript"/>
          <w:lang w:val="en-LV" w:eastAsia="en-GB"/>
          <w14:ligatures w14:val="none"/>
        </w:rPr>
        <w:t>1</w:t>
      </w:r>
      <w:r w:rsidRPr="006B3567">
        <w:rPr>
          <w:rFonts w:ascii="Arial" w:eastAsia="Times New Roman" w:hAnsi="Arial" w:cs="Arial"/>
          <w:color w:val="000000" w:themeColor="text1"/>
          <w:kern w:val="0"/>
          <w:bdr w:val="none" w:sz="0" w:space="0" w:color="auto" w:frame="1"/>
          <w:lang w:val="en-LV" w:eastAsia="en-GB"/>
          <w14:ligatures w14:val="none"/>
        </w:rPr>
        <w:t>. panta pirmās daļas otrajā teikumā ietverto regulējumu. </w:t>
      </w:r>
    </w:p>
    <w:p w14:paraId="63C47300" w14:textId="77777777" w:rsidR="006B3567" w:rsidRPr="006B3567" w:rsidRDefault="006B3567" w:rsidP="006B3567">
      <w:pPr>
        <w:shd w:val="clear" w:color="auto" w:fill="FFFFFF"/>
        <w:jc w:val="both"/>
        <w:textAlignment w:val="baseline"/>
        <w:rPr>
          <w:rFonts w:ascii="Arial" w:eastAsia="Times New Roman" w:hAnsi="Arial" w:cs="Arial"/>
          <w:color w:val="000000" w:themeColor="text1"/>
          <w:kern w:val="0"/>
          <w:sz w:val="22"/>
          <w:szCs w:val="22"/>
          <w:lang w:val="en-LV" w:eastAsia="en-GB"/>
          <w14:ligatures w14:val="none"/>
        </w:rPr>
      </w:pPr>
      <w:r w:rsidRPr="006B3567">
        <w:rPr>
          <w:rFonts w:ascii="Arial" w:eastAsia="Times New Roman" w:hAnsi="Arial" w:cs="Arial"/>
          <w:color w:val="000000" w:themeColor="text1"/>
          <w:kern w:val="0"/>
          <w:bdr w:val="none" w:sz="0" w:space="0" w:color="auto" w:frame="1"/>
          <w:lang w:val="en-LV" w:eastAsia="en-GB"/>
          <w14:ligatures w14:val="none"/>
        </w:rPr>
        <w:t>3. Lūdzam precizēt projekta 6. pantā paredzētajā likuma 47. panta trešās daļas 2. punktā paredzēto regulējumu un anotācijas I sadaļas 2. punktā ietverto informāciju, norādot korektuNoziedzīgi iegūtu līdzekļu legalizācijas un terorisma</w:t>
      </w:r>
      <w:r w:rsidRPr="006B3567">
        <w:rPr>
          <w:rFonts w:ascii="Arial" w:eastAsia="Times New Roman" w:hAnsi="Arial" w:cs="Arial"/>
          <w:color w:val="000000" w:themeColor="text1"/>
          <w:kern w:val="0"/>
          <w:u w:val="single"/>
          <w:bdr w:val="none" w:sz="0" w:space="0" w:color="auto" w:frame="1"/>
          <w:lang w:val="en-LV" w:eastAsia="en-GB"/>
          <w14:ligatures w14:val="none"/>
        </w:rPr>
        <w:t>un proliferācijas</w:t>
      </w:r>
      <w:r w:rsidRPr="006B3567">
        <w:rPr>
          <w:rFonts w:ascii="Arial" w:eastAsia="Times New Roman" w:hAnsi="Arial" w:cs="Arial"/>
          <w:color w:val="000000" w:themeColor="text1"/>
          <w:kern w:val="0"/>
          <w:bdr w:val="none" w:sz="0" w:space="0" w:color="auto" w:frame="1"/>
          <w:lang w:val="en-LV" w:eastAsia="en-GB"/>
          <w14:ligatures w14:val="none"/>
        </w:rPr>
        <w:t>finansēšanas novēršanas likuma, kā arī noziedzīgi iegūtu līdzekļu legalizācijas un terorisma</w:t>
      </w:r>
      <w:r w:rsidRPr="006B3567">
        <w:rPr>
          <w:rFonts w:ascii="Arial" w:eastAsia="Times New Roman" w:hAnsi="Arial" w:cs="Arial"/>
          <w:color w:val="000000" w:themeColor="text1"/>
          <w:kern w:val="0"/>
          <w:u w:val="single"/>
          <w:bdr w:val="none" w:sz="0" w:space="0" w:color="auto" w:frame="1"/>
          <w:lang w:val="en-LV" w:eastAsia="en-GB"/>
          <w14:ligatures w14:val="none"/>
        </w:rPr>
        <w:t>un proliferācijas</w:t>
      </w:r>
      <w:r w:rsidRPr="006B3567">
        <w:rPr>
          <w:rFonts w:ascii="Arial" w:eastAsia="Times New Roman" w:hAnsi="Arial" w:cs="Arial"/>
          <w:color w:val="000000" w:themeColor="text1"/>
          <w:kern w:val="0"/>
          <w:bdr w:val="none" w:sz="0" w:space="0" w:color="auto" w:frame="1"/>
          <w:lang w:val="en-LV" w:eastAsia="en-GB"/>
          <w14:ligatures w14:val="none"/>
        </w:rPr>
        <w:t>finansēšanas novēršanas reglamentējošo normatīvo aktu nosaukumu. </w:t>
      </w:r>
    </w:p>
    <w:p w14:paraId="027CB4A0" w14:textId="77777777" w:rsidR="006B3567" w:rsidRPr="006B3567" w:rsidRDefault="006B3567" w:rsidP="006B3567">
      <w:pPr>
        <w:shd w:val="clear" w:color="auto" w:fill="FFFFFF"/>
        <w:jc w:val="both"/>
        <w:textAlignment w:val="baseline"/>
        <w:rPr>
          <w:rFonts w:ascii="Arial" w:eastAsia="Times New Roman" w:hAnsi="Arial" w:cs="Arial"/>
          <w:color w:val="000000" w:themeColor="text1"/>
          <w:kern w:val="0"/>
          <w:lang w:val="en-LV" w:eastAsia="en-GB"/>
          <w14:ligatures w14:val="none"/>
        </w:rPr>
      </w:pPr>
      <w:r w:rsidRPr="006B3567">
        <w:rPr>
          <w:rFonts w:ascii="Arial" w:eastAsia="Times New Roman" w:hAnsi="Arial" w:cs="Arial"/>
          <w:color w:val="000000" w:themeColor="text1"/>
          <w:kern w:val="0"/>
          <w:bdr w:val="none" w:sz="0" w:space="0" w:color="auto" w:frame="1"/>
          <w:lang w:val="en-LV" w:eastAsia="en-GB"/>
          <w14:ligatures w14:val="none"/>
        </w:rPr>
        <w:t>4. Atbilstoši projekta 6. pantā paredzētajam likuma 47. panta trešās daļas 3. punktam par biroja valdes locekli nevar būt persona, kurai pasludināts fiziskās personas maksātnespējas process, un no tā izbeigšanas dienas nav pagājis vismaz viens gads. </w:t>
      </w:r>
    </w:p>
    <w:p w14:paraId="052A07A4" w14:textId="77777777" w:rsidR="006B3567" w:rsidRPr="006B3567" w:rsidRDefault="006B3567" w:rsidP="006B3567">
      <w:pPr>
        <w:shd w:val="clear" w:color="auto" w:fill="FFFFFF"/>
        <w:jc w:val="both"/>
        <w:textAlignment w:val="baseline"/>
        <w:rPr>
          <w:rFonts w:ascii="Arial" w:eastAsia="Times New Roman" w:hAnsi="Arial" w:cs="Arial"/>
          <w:color w:val="000000" w:themeColor="text1"/>
          <w:kern w:val="0"/>
          <w:lang w:val="en-LV" w:eastAsia="en-GB"/>
          <w14:ligatures w14:val="none"/>
        </w:rPr>
      </w:pPr>
      <w:r w:rsidRPr="006B3567">
        <w:rPr>
          <w:rFonts w:ascii="Arial" w:eastAsia="Times New Roman" w:hAnsi="Arial" w:cs="Arial"/>
          <w:color w:val="000000" w:themeColor="text1"/>
          <w:kern w:val="0"/>
          <w:bdr w:val="none" w:sz="0" w:space="0" w:color="auto" w:frame="1"/>
          <w:lang w:val="en-LV" w:eastAsia="en-GB"/>
          <w14:ligatures w14:val="none"/>
        </w:rPr>
        <w:lastRenderedPageBreak/>
        <w:t>Savukārt no minētās normas ceturtās daļas izriet, ka viens no nevainojamas reputācijas rādītājiem ir apstāklis, ka personai nav bijis maksātnespējas process. Vēršam uzmanību uz to, ka atbilstoši Maksātnespējas likuma 5. panta pirmajai daļai fiziskās personas maksātnespējas process ir tiesiska rakstura pasākumu kopums, kura mērķis ir pēc iespējas pilnīgāk apmierināt kreditoru prasījumus no parādnieka mantas un dot iespēju parādniekam, kura manta un ienākumi nav pietiekami visu saistību segšanai, tikt atbrīvotam no neizpildītajām saistībām un atjaunot maksātspēju. </w:t>
      </w:r>
    </w:p>
    <w:p w14:paraId="3873C3D2" w14:textId="77777777" w:rsidR="006B3567" w:rsidRPr="006B3567" w:rsidRDefault="006B3567" w:rsidP="006B3567">
      <w:pPr>
        <w:shd w:val="clear" w:color="auto" w:fill="FFFFFF"/>
        <w:jc w:val="both"/>
        <w:textAlignment w:val="baseline"/>
        <w:rPr>
          <w:rFonts w:ascii="Arial" w:eastAsia="Times New Roman" w:hAnsi="Arial" w:cs="Arial"/>
          <w:color w:val="000000" w:themeColor="text1"/>
          <w:kern w:val="0"/>
          <w:lang w:val="en-LV" w:eastAsia="en-GB"/>
          <w14:ligatures w14:val="none"/>
        </w:rPr>
      </w:pPr>
      <w:r w:rsidRPr="006B3567">
        <w:rPr>
          <w:rFonts w:ascii="Arial" w:eastAsia="Times New Roman" w:hAnsi="Arial" w:cs="Arial"/>
          <w:color w:val="000000" w:themeColor="text1"/>
          <w:kern w:val="0"/>
          <w:bdr w:val="none" w:sz="0" w:space="0" w:color="auto" w:frame="1"/>
          <w:lang w:val="en-LV" w:eastAsia="en-GB"/>
          <w14:ligatures w14:val="none"/>
        </w:rPr>
        <w:t>Ievērojot minēto, lūdzam izvērtēt projektā ietverto sasaisti starp personas maksātnespējas procesu un neatbilstību prasībai par nevainojamu reputāciju, proti, vai apstāklis, ka personai bijis maksātnespējas process pats par sevi automātiski nozīmē, ka persona neatbilst prasībai par nevainojamu reputāciju. Atbilstoši minētajam lūdzam precizēt projektu vai papildināt anotāciju ar atbilstošu skaidrojumu. </w:t>
      </w:r>
    </w:p>
    <w:p w14:paraId="4C2C2453" w14:textId="77777777" w:rsidR="006B3567" w:rsidRPr="006B3567" w:rsidRDefault="006B3567" w:rsidP="006B3567">
      <w:pPr>
        <w:shd w:val="clear" w:color="auto" w:fill="FFFFFF"/>
        <w:jc w:val="both"/>
        <w:textAlignment w:val="baseline"/>
        <w:rPr>
          <w:rFonts w:ascii="Arial" w:eastAsia="Times New Roman" w:hAnsi="Arial" w:cs="Arial"/>
          <w:color w:val="000000" w:themeColor="text1"/>
          <w:kern w:val="0"/>
          <w:sz w:val="22"/>
          <w:szCs w:val="22"/>
          <w:lang w:val="en-LV" w:eastAsia="en-GB"/>
          <w14:ligatures w14:val="none"/>
        </w:rPr>
      </w:pPr>
      <w:r w:rsidRPr="006B3567">
        <w:rPr>
          <w:rFonts w:ascii="Arial" w:eastAsia="Times New Roman" w:hAnsi="Arial" w:cs="Arial"/>
          <w:color w:val="000000" w:themeColor="text1"/>
          <w:kern w:val="0"/>
          <w:bdr w:val="none" w:sz="0" w:space="0" w:color="auto" w:frame="1"/>
          <w:lang w:val="en-LV" w:eastAsia="en-GB"/>
          <w14:ligatures w14:val="none"/>
        </w:rPr>
        <w:t>5. Projekta 6. pantā paredzētā likuma 47. panta piektā daļa paredz, ka birojam un Finanšu ministrijai ir tiesības saņemt informāciju no Sodu reģistra par personas sodāmību, izmantojot datu pārraidi tiešsaistes režīmā vai citus elektronisko sakaru līdzekļus, lai izvērtētu personas atbilstību šā panta otrās daļas 2. punkta prasībām, proti, par biroja valdes locekli var būt persona, kurai ir nevainojama reputācija. Personas datu par sodāmību apstrāde ir skaidrota anotācijas I sadaļas 2. punktā. </w:t>
      </w:r>
    </w:p>
    <w:p w14:paraId="547A54ED" w14:textId="77777777" w:rsidR="006B3567" w:rsidRPr="006B3567" w:rsidRDefault="006B3567" w:rsidP="006B3567">
      <w:pPr>
        <w:shd w:val="clear" w:color="auto" w:fill="FFFFFF"/>
        <w:jc w:val="both"/>
        <w:textAlignment w:val="baseline"/>
        <w:rPr>
          <w:rFonts w:ascii="Arial" w:eastAsia="Times New Roman" w:hAnsi="Arial" w:cs="Arial"/>
          <w:color w:val="000000" w:themeColor="text1"/>
          <w:kern w:val="0"/>
          <w:lang w:val="en-LV" w:eastAsia="en-GB"/>
          <w14:ligatures w14:val="none"/>
        </w:rPr>
      </w:pPr>
      <w:r w:rsidRPr="006B3567">
        <w:rPr>
          <w:rFonts w:ascii="Arial" w:eastAsia="Times New Roman" w:hAnsi="Arial" w:cs="Arial"/>
          <w:color w:val="000000" w:themeColor="text1"/>
          <w:kern w:val="0"/>
          <w:bdr w:val="none" w:sz="0" w:space="0" w:color="auto" w:frame="1"/>
          <w:lang w:val="en-LV" w:eastAsia="en-GB"/>
          <w14:ligatures w14:val="none"/>
        </w:rPr>
        <w:t>Pirmkārt, lūdzam anotācijā atsaukties uz Eiropas Parlamenta un Padomes 2016. gada 27. aprīļa regulas (ES) 2016/679 par fizisku personu aizsardzību attiecībā uz personas datu apstrādi un šādu datu brīvu apriti un ar ko atceļ direktīvu 95/46/EK (Vispārīgā datu aizsardzības regula) (turpmāk – Datu regula) 10.pantu, kas paredz personas datu par sodāmību un pārkāpumiem apstrādi, kā arī anotācijā svītrot atsauci uz Datu regulas 23. pantu, ja datu subjekta tiesības nav plānots ierobežot. </w:t>
      </w:r>
    </w:p>
    <w:p w14:paraId="7418DA97" w14:textId="77777777" w:rsidR="006B3567" w:rsidRPr="006B3567" w:rsidRDefault="006B3567" w:rsidP="006B3567">
      <w:pPr>
        <w:shd w:val="clear" w:color="auto" w:fill="FFFFFF"/>
        <w:jc w:val="both"/>
        <w:textAlignment w:val="baseline"/>
        <w:rPr>
          <w:rFonts w:ascii="Arial" w:eastAsia="Times New Roman" w:hAnsi="Arial" w:cs="Arial"/>
          <w:color w:val="000000" w:themeColor="text1"/>
          <w:kern w:val="0"/>
          <w:lang w:val="en-LV" w:eastAsia="en-GB"/>
          <w14:ligatures w14:val="none"/>
        </w:rPr>
      </w:pPr>
      <w:r w:rsidRPr="006B3567">
        <w:rPr>
          <w:rFonts w:ascii="Arial" w:eastAsia="Times New Roman" w:hAnsi="Arial" w:cs="Arial"/>
          <w:color w:val="000000" w:themeColor="text1"/>
          <w:kern w:val="0"/>
          <w:bdr w:val="none" w:sz="0" w:space="0" w:color="auto" w:frame="1"/>
          <w:lang w:val="en-LV" w:eastAsia="en-GB"/>
          <w14:ligatures w14:val="none"/>
        </w:rPr>
        <w:t>Otrkārt, saskaņā ar Datu regulas 5. panta 1. punkta c) un e) apakšpunktā nostiprināto datu minimalitātes un glabāšanas ierobežojuma principu būtu nepieciešams skaidrot, kādā apjomā datus par personas sodāmību ir plānots apstrādāt un kāds būs šo datu glabāšanas termiņš. </w:t>
      </w:r>
    </w:p>
    <w:p w14:paraId="7886D288" w14:textId="77777777" w:rsidR="006B3567" w:rsidRPr="006B3567" w:rsidRDefault="006B3567" w:rsidP="006B3567">
      <w:pPr>
        <w:shd w:val="clear" w:color="auto" w:fill="FFFFFF"/>
        <w:jc w:val="both"/>
        <w:textAlignment w:val="baseline"/>
        <w:rPr>
          <w:rFonts w:ascii="Arial" w:eastAsia="Times New Roman" w:hAnsi="Arial" w:cs="Arial"/>
          <w:color w:val="000000" w:themeColor="text1"/>
          <w:kern w:val="0"/>
          <w:lang w:val="en-LV" w:eastAsia="en-GB"/>
          <w14:ligatures w14:val="none"/>
        </w:rPr>
      </w:pPr>
      <w:r w:rsidRPr="006B3567">
        <w:rPr>
          <w:rFonts w:ascii="Arial" w:eastAsia="Times New Roman" w:hAnsi="Arial" w:cs="Arial"/>
          <w:color w:val="000000" w:themeColor="text1"/>
          <w:kern w:val="0"/>
          <w:bdr w:val="none" w:sz="0" w:space="0" w:color="auto" w:frame="1"/>
          <w:lang w:val="en-LV" w:eastAsia="en-GB"/>
          <w14:ligatures w14:val="none"/>
        </w:rPr>
        <w:t>Treškārt, nav skaidrs regulējums par sodāmības datu apstrādi, lai izvērtētu, vai biroja valdes locekļa pretendentam ir nevainojama reputācija. Papildus minētajam lūdzam pamatot, kāpēc tiesības saņemt informāciju no Sodu reģistra par personas sodāmību ir nepieciešamas gan birojam, gan Finanšu ministrijai. </w:t>
      </w:r>
    </w:p>
    <w:p w14:paraId="67479906" w14:textId="77777777" w:rsidR="006B3567" w:rsidRPr="006B3567" w:rsidRDefault="006B3567" w:rsidP="006B3567">
      <w:pPr>
        <w:shd w:val="clear" w:color="auto" w:fill="FFFFFF"/>
        <w:textAlignment w:val="baseline"/>
        <w:rPr>
          <w:rFonts w:ascii="Arial" w:eastAsia="Times New Roman" w:hAnsi="Arial" w:cs="Arial"/>
          <w:color w:val="000000" w:themeColor="text1"/>
          <w:kern w:val="0"/>
          <w:lang w:val="en-LV" w:eastAsia="en-GB"/>
          <w14:ligatures w14:val="none"/>
        </w:rPr>
      </w:pPr>
    </w:p>
    <w:p w14:paraId="40C6717E" w14:textId="77777777" w:rsidR="006B3567" w:rsidRPr="006B3567" w:rsidRDefault="006B3567" w:rsidP="006B3567">
      <w:pPr>
        <w:shd w:val="clear" w:color="auto" w:fill="FFFFFF"/>
        <w:jc w:val="both"/>
        <w:textAlignment w:val="baseline"/>
        <w:rPr>
          <w:rFonts w:ascii="Arial" w:eastAsia="Times New Roman" w:hAnsi="Arial" w:cs="Arial"/>
          <w:color w:val="000000" w:themeColor="text1"/>
          <w:kern w:val="0"/>
          <w:sz w:val="22"/>
          <w:szCs w:val="22"/>
          <w:lang w:val="en-LV" w:eastAsia="en-GB"/>
          <w14:ligatures w14:val="none"/>
        </w:rPr>
      </w:pPr>
      <w:r w:rsidRPr="006B3567">
        <w:rPr>
          <w:rFonts w:ascii="Arial" w:eastAsia="Times New Roman" w:hAnsi="Arial" w:cs="Arial"/>
          <w:color w:val="000000" w:themeColor="text1"/>
          <w:kern w:val="0"/>
          <w:sz w:val="20"/>
          <w:szCs w:val="20"/>
          <w:bdr w:val="none" w:sz="0" w:space="0" w:color="auto" w:frame="1"/>
          <w:lang w:val="en-LV" w:eastAsia="en-GB"/>
          <w14:ligatures w14:val="none"/>
        </w:rPr>
        <w:t>Ar cieņu</w:t>
      </w:r>
    </w:p>
    <w:p w14:paraId="17FCC159" w14:textId="77777777" w:rsidR="006B3567" w:rsidRPr="006B3567" w:rsidRDefault="006B3567" w:rsidP="006B3567">
      <w:pPr>
        <w:shd w:val="clear" w:color="auto" w:fill="FFFFFF"/>
        <w:textAlignment w:val="baseline"/>
        <w:rPr>
          <w:rFonts w:ascii="Arial" w:eastAsia="Times New Roman" w:hAnsi="Arial" w:cs="Arial"/>
          <w:color w:val="000000" w:themeColor="text1"/>
          <w:kern w:val="0"/>
          <w:sz w:val="22"/>
          <w:szCs w:val="22"/>
          <w:lang w:val="en-LV" w:eastAsia="en-GB"/>
          <w14:ligatures w14:val="none"/>
        </w:rPr>
      </w:pPr>
      <w:r w:rsidRPr="006B3567">
        <w:rPr>
          <w:rFonts w:ascii="Arial" w:eastAsia="Times New Roman" w:hAnsi="Arial" w:cs="Arial"/>
          <w:color w:val="000000" w:themeColor="text1"/>
          <w:kern w:val="0"/>
          <w:sz w:val="20"/>
          <w:szCs w:val="20"/>
          <w:bdr w:val="none" w:sz="0" w:space="0" w:color="auto" w:frame="1"/>
          <w:lang w:val="en-LV" w:eastAsia="en-GB"/>
          <w14:ligatures w14:val="none"/>
        </w:rPr>
        <w:t>Ilze Māliņa</w:t>
      </w:r>
    </w:p>
    <w:p w14:paraId="56922D40" w14:textId="77777777" w:rsidR="006B3567" w:rsidRPr="006B3567" w:rsidRDefault="006B3567" w:rsidP="006B3567">
      <w:pPr>
        <w:shd w:val="clear" w:color="auto" w:fill="FFFFFF"/>
        <w:textAlignment w:val="baseline"/>
        <w:rPr>
          <w:rFonts w:ascii="Arial" w:eastAsia="Times New Roman" w:hAnsi="Arial" w:cs="Arial"/>
          <w:color w:val="000000" w:themeColor="text1"/>
          <w:kern w:val="0"/>
          <w:sz w:val="22"/>
          <w:szCs w:val="22"/>
          <w:lang w:val="en-LV" w:eastAsia="en-GB"/>
          <w14:ligatures w14:val="none"/>
        </w:rPr>
      </w:pPr>
      <w:r w:rsidRPr="006B3567">
        <w:rPr>
          <w:rFonts w:ascii="Arial" w:eastAsia="Times New Roman" w:hAnsi="Arial" w:cs="Arial"/>
          <w:color w:val="000000" w:themeColor="text1"/>
          <w:kern w:val="0"/>
          <w:sz w:val="20"/>
          <w:szCs w:val="20"/>
          <w:bdr w:val="none" w:sz="0" w:space="0" w:color="auto" w:frame="1"/>
          <w:lang w:val="en-LV" w:eastAsia="en-GB"/>
          <w14:ligatures w14:val="none"/>
        </w:rPr>
        <w:t>Tieslietu ministrijas</w:t>
      </w:r>
    </w:p>
    <w:p w14:paraId="40DED9C0" w14:textId="77777777" w:rsidR="006B3567" w:rsidRPr="006B3567" w:rsidRDefault="006B3567" w:rsidP="006B3567">
      <w:pPr>
        <w:shd w:val="clear" w:color="auto" w:fill="FFFFFF"/>
        <w:textAlignment w:val="baseline"/>
        <w:rPr>
          <w:rFonts w:ascii="Arial" w:eastAsia="Times New Roman" w:hAnsi="Arial" w:cs="Arial"/>
          <w:color w:val="000000" w:themeColor="text1"/>
          <w:kern w:val="0"/>
          <w:sz w:val="22"/>
          <w:szCs w:val="22"/>
          <w:lang w:val="en-LV" w:eastAsia="en-GB"/>
          <w14:ligatures w14:val="none"/>
        </w:rPr>
      </w:pPr>
      <w:r w:rsidRPr="006B3567">
        <w:rPr>
          <w:rFonts w:ascii="Arial" w:eastAsia="Times New Roman" w:hAnsi="Arial" w:cs="Arial"/>
          <w:color w:val="000000" w:themeColor="text1"/>
          <w:kern w:val="0"/>
          <w:sz w:val="20"/>
          <w:szCs w:val="20"/>
          <w:bdr w:val="none" w:sz="0" w:space="0" w:color="auto" w:frame="1"/>
          <w:lang w:val="en-LV" w:eastAsia="en-GB"/>
          <w14:ligatures w14:val="none"/>
        </w:rPr>
        <w:t>Valststiesību departamenta</w:t>
      </w:r>
    </w:p>
    <w:p w14:paraId="40546B00" w14:textId="77777777" w:rsidR="006B3567" w:rsidRPr="006B3567" w:rsidRDefault="006B3567" w:rsidP="006B3567">
      <w:pPr>
        <w:shd w:val="clear" w:color="auto" w:fill="FFFFFF"/>
        <w:textAlignment w:val="baseline"/>
        <w:rPr>
          <w:rFonts w:ascii="Arial" w:eastAsia="Times New Roman" w:hAnsi="Arial" w:cs="Arial"/>
          <w:color w:val="000000" w:themeColor="text1"/>
          <w:kern w:val="0"/>
          <w:sz w:val="22"/>
          <w:szCs w:val="22"/>
          <w:lang w:val="en-LV" w:eastAsia="en-GB"/>
          <w14:ligatures w14:val="none"/>
        </w:rPr>
      </w:pPr>
      <w:r w:rsidRPr="006B3567">
        <w:rPr>
          <w:rFonts w:ascii="Arial" w:eastAsia="Times New Roman" w:hAnsi="Arial" w:cs="Arial"/>
          <w:color w:val="000000" w:themeColor="text1"/>
          <w:kern w:val="0"/>
          <w:sz w:val="20"/>
          <w:szCs w:val="20"/>
          <w:bdr w:val="none" w:sz="0" w:space="0" w:color="auto" w:frame="1"/>
          <w:lang w:val="en-LV" w:eastAsia="en-GB"/>
          <w14:ligatures w14:val="none"/>
        </w:rPr>
        <w:t>Administratīvo tiesību nodaļas juriste</w:t>
      </w:r>
    </w:p>
    <w:p w14:paraId="0199A716" w14:textId="77777777" w:rsidR="006B3567" w:rsidRPr="006B3567" w:rsidRDefault="006B3567" w:rsidP="006B3567">
      <w:pPr>
        <w:shd w:val="clear" w:color="auto" w:fill="FFFFFF"/>
        <w:textAlignment w:val="baseline"/>
        <w:rPr>
          <w:rFonts w:ascii="Arial" w:eastAsia="Times New Roman" w:hAnsi="Arial" w:cs="Arial"/>
          <w:color w:val="000000" w:themeColor="text1"/>
          <w:kern w:val="0"/>
          <w:sz w:val="22"/>
          <w:szCs w:val="22"/>
          <w:lang w:val="en-LV" w:eastAsia="en-GB"/>
          <w14:ligatures w14:val="none"/>
        </w:rPr>
      </w:pPr>
      <w:r w:rsidRPr="006B3567">
        <w:rPr>
          <w:rFonts w:ascii="Arial" w:eastAsia="Times New Roman" w:hAnsi="Arial" w:cs="Arial"/>
          <w:color w:val="000000" w:themeColor="text1"/>
          <w:kern w:val="0"/>
          <w:sz w:val="20"/>
          <w:szCs w:val="20"/>
          <w:bdr w:val="none" w:sz="0" w:space="0" w:color="auto" w:frame="1"/>
          <w:lang w:val="en-LV" w:eastAsia="en-GB"/>
          <w14:ligatures w14:val="none"/>
        </w:rPr>
        <w:t>tālr. 67036910</w:t>
      </w:r>
    </w:p>
    <w:p w14:paraId="7EABA06D" w14:textId="77777777" w:rsidR="006B3567" w:rsidRPr="006B3567" w:rsidRDefault="006B3567" w:rsidP="006B3567">
      <w:pPr>
        <w:shd w:val="clear" w:color="auto" w:fill="FFFFFF"/>
        <w:textAlignment w:val="baseline"/>
        <w:rPr>
          <w:rFonts w:ascii="Arial" w:eastAsia="Times New Roman" w:hAnsi="Arial" w:cs="Arial"/>
          <w:color w:val="000000" w:themeColor="text1"/>
          <w:kern w:val="0"/>
          <w:sz w:val="22"/>
          <w:szCs w:val="22"/>
          <w:lang w:val="en-LV" w:eastAsia="en-GB"/>
          <w14:ligatures w14:val="none"/>
        </w:rPr>
      </w:pPr>
      <w:r w:rsidRPr="006B3567">
        <w:rPr>
          <w:rFonts w:ascii="Arial" w:eastAsia="Times New Roman" w:hAnsi="Arial" w:cs="Arial"/>
          <w:color w:val="000000" w:themeColor="text1"/>
          <w:kern w:val="0"/>
          <w:sz w:val="20"/>
          <w:szCs w:val="20"/>
          <w:bdr w:val="none" w:sz="0" w:space="0" w:color="auto" w:frame="1"/>
          <w:lang w:val="en-LV" w:eastAsia="en-GB"/>
          <w14:ligatures w14:val="none"/>
        </w:rPr>
        <w:t>Juridiskā adrese: Brīvības bulvārī 36, Rīgā, LV-1536</w:t>
      </w:r>
    </w:p>
    <w:p w14:paraId="19366099" w14:textId="77777777" w:rsidR="006B3567" w:rsidRPr="006B3567" w:rsidRDefault="006B3567" w:rsidP="006B3567">
      <w:pPr>
        <w:shd w:val="clear" w:color="auto" w:fill="FFFFFF"/>
        <w:textAlignment w:val="baseline"/>
        <w:rPr>
          <w:rFonts w:ascii="Arial" w:eastAsia="Times New Roman" w:hAnsi="Arial" w:cs="Arial"/>
          <w:color w:val="000000" w:themeColor="text1"/>
          <w:kern w:val="0"/>
          <w:sz w:val="22"/>
          <w:szCs w:val="22"/>
          <w:lang w:val="en-LV" w:eastAsia="en-GB"/>
          <w14:ligatures w14:val="none"/>
        </w:rPr>
      </w:pPr>
      <w:r w:rsidRPr="006B3567">
        <w:rPr>
          <w:rFonts w:ascii="Arial" w:eastAsia="Times New Roman" w:hAnsi="Arial" w:cs="Arial"/>
          <w:color w:val="000000" w:themeColor="text1"/>
          <w:kern w:val="0"/>
          <w:sz w:val="20"/>
          <w:szCs w:val="20"/>
          <w:bdr w:val="none" w:sz="0" w:space="0" w:color="auto" w:frame="1"/>
          <w:lang w:val="en-LV" w:eastAsia="en-GB"/>
          <w14:ligatures w14:val="none"/>
        </w:rPr>
        <w:t>Atrašanās vieta: Raiņa bulvārī 15, Rīgā, LV-1050</w:t>
      </w:r>
    </w:p>
    <w:p w14:paraId="56249B48" w14:textId="77777777" w:rsidR="006B3567" w:rsidRPr="006B3567" w:rsidRDefault="006B3567" w:rsidP="006B3567">
      <w:pPr>
        <w:shd w:val="clear" w:color="auto" w:fill="FFFFFF"/>
        <w:textAlignment w:val="baseline"/>
        <w:rPr>
          <w:rFonts w:ascii="Arial" w:eastAsia="Times New Roman" w:hAnsi="Arial" w:cs="Arial"/>
          <w:color w:val="000000" w:themeColor="text1"/>
          <w:kern w:val="0"/>
          <w:sz w:val="22"/>
          <w:szCs w:val="22"/>
          <w:lang w:val="en-LV" w:eastAsia="en-GB"/>
          <w14:ligatures w14:val="none"/>
        </w:rPr>
      </w:pPr>
      <w:r w:rsidRPr="006B3567">
        <w:rPr>
          <w:rFonts w:ascii="Arial" w:eastAsia="Times New Roman" w:hAnsi="Arial" w:cs="Arial"/>
          <w:color w:val="000000" w:themeColor="text1"/>
          <w:kern w:val="0"/>
          <w:sz w:val="20"/>
          <w:szCs w:val="20"/>
          <w:bdr w:val="none" w:sz="0" w:space="0" w:color="auto" w:frame="1"/>
          <w:lang w:val="en-LV" w:eastAsia="en-GB"/>
          <w14:ligatures w14:val="none"/>
        </w:rPr>
        <w:br/>
      </w:r>
    </w:p>
    <w:p w14:paraId="556600DB" w14:textId="77777777" w:rsidR="006B3567" w:rsidRPr="006B3567" w:rsidRDefault="006B3567" w:rsidP="006B3567">
      <w:pPr>
        <w:shd w:val="clear" w:color="auto" w:fill="FFFFFF"/>
        <w:textAlignment w:val="baseline"/>
        <w:rPr>
          <w:rFonts w:ascii="Arial" w:eastAsia="Times New Roman" w:hAnsi="Arial" w:cs="Arial"/>
          <w:color w:val="000000" w:themeColor="text1"/>
          <w:kern w:val="0"/>
          <w:sz w:val="22"/>
          <w:szCs w:val="22"/>
          <w:lang w:val="en-LV" w:eastAsia="en-GB"/>
          <w14:ligatures w14:val="none"/>
        </w:rPr>
      </w:pPr>
      <w:r w:rsidRPr="006B3567">
        <w:rPr>
          <w:rFonts w:ascii="Arial" w:eastAsia="Times New Roman" w:hAnsi="Arial" w:cs="Arial"/>
          <w:color w:val="000000" w:themeColor="text1"/>
          <w:spacing w:val="4"/>
          <w:kern w:val="0"/>
          <w:sz w:val="20"/>
          <w:szCs w:val="20"/>
          <w:bdr w:val="none" w:sz="0" w:space="0" w:color="auto" w:frame="1"/>
          <w:lang w:val="en-LV" w:eastAsia="en-GB"/>
          <w14:ligatures w14:val="none"/>
        </w:rPr>
        <w:t>Ilze Štrassere</w:t>
      </w:r>
    </w:p>
    <w:p w14:paraId="453BBA62" w14:textId="77777777" w:rsidR="006B3567" w:rsidRPr="006B3567" w:rsidRDefault="006B3567" w:rsidP="006B3567">
      <w:pPr>
        <w:shd w:val="clear" w:color="auto" w:fill="FFFFFF"/>
        <w:textAlignment w:val="baseline"/>
        <w:rPr>
          <w:rFonts w:ascii="Arial" w:eastAsia="Times New Roman" w:hAnsi="Arial" w:cs="Arial"/>
          <w:color w:val="000000" w:themeColor="text1"/>
          <w:kern w:val="0"/>
          <w:sz w:val="22"/>
          <w:szCs w:val="22"/>
          <w:lang w:val="en-LV" w:eastAsia="en-GB"/>
          <w14:ligatures w14:val="none"/>
        </w:rPr>
      </w:pPr>
      <w:r w:rsidRPr="006B3567">
        <w:rPr>
          <w:rFonts w:ascii="Arial" w:eastAsia="Times New Roman" w:hAnsi="Arial" w:cs="Arial"/>
          <w:color w:val="000000" w:themeColor="text1"/>
          <w:kern w:val="0"/>
          <w:sz w:val="20"/>
          <w:szCs w:val="20"/>
          <w:bdr w:val="none" w:sz="0" w:space="0" w:color="auto" w:frame="1"/>
          <w:lang w:val="en-LV" w:eastAsia="en-GB"/>
          <w14:ligatures w14:val="none"/>
        </w:rPr>
        <w:t>Tieslietu ministrijas</w:t>
      </w:r>
    </w:p>
    <w:p w14:paraId="1F6A1FDD" w14:textId="77777777" w:rsidR="006B3567" w:rsidRPr="006B3567" w:rsidRDefault="006B3567" w:rsidP="006B3567">
      <w:pPr>
        <w:shd w:val="clear" w:color="auto" w:fill="FFFFFF"/>
        <w:textAlignment w:val="baseline"/>
        <w:rPr>
          <w:rFonts w:ascii="Arial" w:eastAsia="Times New Roman" w:hAnsi="Arial" w:cs="Arial"/>
          <w:color w:val="000000" w:themeColor="text1"/>
          <w:kern w:val="0"/>
          <w:sz w:val="22"/>
          <w:szCs w:val="22"/>
          <w:lang w:val="en-LV" w:eastAsia="en-GB"/>
          <w14:ligatures w14:val="none"/>
        </w:rPr>
      </w:pPr>
      <w:r w:rsidRPr="006B3567">
        <w:rPr>
          <w:rFonts w:ascii="Arial" w:eastAsia="Times New Roman" w:hAnsi="Arial" w:cs="Arial"/>
          <w:color w:val="000000" w:themeColor="text1"/>
          <w:kern w:val="0"/>
          <w:sz w:val="20"/>
          <w:szCs w:val="20"/>
          <w:bdr w:val="none" w:sz="0" w:space="0" w:color="auto" w:frame="1"/>
          <w:lang w:val="en-LV" w:eastAsia="en-GB"/>
          <w14:ligatures w14:val="none"/>
        </w:rPr>
        <w:t>Nozaru politikas departamenta</w:t>
      </w:r>
    </w:p>
    <w:p w14:paraId="45552818" w14:textId="77777777" w:rsidR="006B3567" w:rsidRPr="006B3567" w:rsidRDefault="006B3567" w:rsidP="006B3567">
      <w:pPr>
        <w:shd w:val="clear" w:color="auto" w:fill="FFFFFF"/>
        <w:textAlignment w:val="baseline"/>
        <w:rPr>
          <w:rFonts w:ascii="Arial" w:eastAsia="Times New Roman" w:hAnsi="Arial" w:cs="Arial"/>
          <w:color w:val="000000" w:themeColor="text1"/>
          <w:kern w:val="0"/>
          <w:sz w:val="22"/>
          <w:szCs w:val="22"/>
          <w:lang w:val="en-LV" w:eastAsia="en-GB"/>
          <w14:ligatures w14:val="none"/>
        </w:rPr>
      </w:pPr>
      <w:r w:rsidRPr="006B3567">
        <w:rPr>
          <w:rFonts w:ascii="Arial" w:eastAsia="Times New Roman" w:hAnsi="Arial" w:cs="Arial"/>
          <w:color w:val="000000" w:themeColor="text1"/>
          <w:kern w:val="0"/>
          <w:sz w:val="20"/>
          <w:szCs w:val="20"/>
          <w:bdr w:val="none" w:sz="0" w:space="0" w:color="auto" w:frame="1"/>
          <w:lang w:val="en-LV" w:eastAsia="en-GB"/>
          <w14:ligatures w14:val="none"/>
        </w:rPr>
        <w:t>Politikas izstrādes un reliģijas lietu nodaļas juriste</w:t>
      </w:r>
    </w:p>
    <w:p w14:paraId="6EEFED25" w14:textId="77777777" w:rsidR="006B3567" w:rsidRPr="006B3567" w:rsidRDefault="006B3567" w:rsidP="006B3567">
      <w:pPr>
        <w:shd w:val="clear" w:color="auto" w:fill="FFFFFF"/>
        <w:textAlignment w:val="baseline"/>
        <w:rPr>
          <w:rFonts w:ascii="Arial" w:eastAsia="Times New Roman" w:hAnsi="Arial" w:cs="Arial"/>
          <w:color w:val="000000" w:themeColor="text1"/>
          <w:kern w:val="0"/>
          <w:sz w:val="22"/>
          <w:szCs w:val="22"/>
          <w:lang w:val="en-LV" w:eastAsia="en-GB"/>
          <w14:ligatures w14:val="none"/>
        </w:rPr>
      </w:pPr>
      <w:r w:rsidRPr="006B3567">
        <w:rPr>
          <w:rFonts w:ascii="Arial" w:eastAsia="Times New Roman" w:hAnsi="Arial" w:cs="Arial"/>
          <w:color w:val="000000" w:themeColor="text1"/>
          <w:kern w:val="0"/>
          <w:sz w:val="20"/>
          <w:szCs w:val="20"/>
          <w:bdr w:val="none" w:sz="0" w:space="0" w:color="auto" w:frame="1"/>
          <w:lang w:val="en-LV" w:eastAsia="en-GB"/>
          <w14:ligatures w14:val="none"/>
        </w:rPr>
        <w:t>tālr. 67036739</w:t>
      </w:r>
    </w:p>
    <w:p w14:paraId="056988C6" w14:textId="77777777" w:rsidR="006B3567" w:rsidRPr="006B3567" w:rsidRDefault="006B3567" w:rsidP="006B3567">
      <w:pPr>
        <w:shd w:val="clear" w:color="auto" w:fill="FFFFFF"/>
        <w:textAlignment w:val="baseline"/>
        <w:rPr>
          <w:rFonts w:ascii="Arial" w:eastAsia="Times New Roman" w:hAnsi="Arial" w:cs="Arial"/>
          <w:color w:val="000000" w:themeColor="text1"/>
          <w:kern w:val="0"/>
          <w:sz w:val="22"/>
          <w:szCs w:val="22"/>
          <w:lang w:val="en-LV" w:eastAsia="en-GB"/>
          <w14:ligatures w14:val="none"/>
        </w:rPr>
      </w:pPr>
      <w:r w:rsidRPr="006B3567">
        <w:rPr>
          <w:rFonts w:ascii="Arial" w:eastAsia="Times New Roman" w:hAnsi="Arial" w:cs="Arial"/>
          <w:color w:val="000000" w:themeColor="text1"/>
          <w:kern w:val="0"/>
          <w:sz w:val="20"/>
          <w:szCs w:val="20"/>
          <w:bdr w:val="none" w:sz="0" w:space="0" w:color="auto" w:frame="1"/>
          <w:lang w:val="en-LV" w:eastAsia="en-GB"/>
          <w14:ligatures w14:val="none"/>
        </w:rPr>
        <w:t>Juridiskā adrese: Brīvības bulvārī 36, Rīgā, LV-1536</w:t>
      </w:r>
    </w:p>
    <w:p w14:paraId="3CB0CFCC" w14:textId="77777777" w:rsidR="006B3567" w:rsidRPr="006B3567" w:rsidRDefault="006B3567" w:rsidP="006B3567">
      <w:pPr>
        <w:shd w:val="clear" w:color="auto" w:fill="FFFFFF"/>
        <w:textAlignment w:val="baseline"/>
        <w:rPr>
          <w:rFonts w:ascii="Arial" w:eastAsia="Times New Roman" w:hAnsi="Arial" w:cs="Arial"/>
          <w:color w:val="000000" w:themeColor="text1"/>
          <w:kern w:val="0"/>
          <w:sz w:val="22"/>
          <w:szCs w:val="22"/>
          <w:lang w:val="en-LV" w:eastAsia="en-GB"/>
          <w14:ligatures w14:val="none"/>
        </w:rPr>
      </w:pPr>
      <w:r w:rsidRPr="006B3567">
        <w:rPr>
          <w:rFonts w:ascii="Arial" w:eastAsia="Times New Roman" w:hAnsi="Arial" w:cs="Arial"/>
          <w:color w:val="000000" w:themeColor="text1"/>
          <w:kern w:val="0"/>
          <w:sz w:val="20"/>
          <w:szCs w:val="20"/>
          <w:bdr w:val="none" w:sz="0" w:space="0" w:color="auto" w:frame="1"/>
          <w:lang w:val="en-LV" w:eastAsia="en-GB"/>
          <w14:ligatures w14:val="none"/>
        </w:rPr>
        <w:t>Atrašanās vieta: Raiņa bulvārī 15, Rīgā, LV-1050</w:t>
      </w:r>
    </w:p>
    <w:p w14:paraId="6620A3F7" w14:textId="77777777" w:rsidR="006B3567" w:rsidRPr="006B3567" w:rsidRDefault="006B3567" w:rsidP="006B3567">
      <w:pPr>
        <w:shd w:val="clear" w:color="auto" w:fill="FFFFFF"/>
        <w:textAlignment w:val="baseline"/>
        <w:rPr>
          <w:rFonts w:ascii="Arial" w:eastAsia="Times New Roman" w:hAnsi="Arial" w:cs="Arial"/>
          <w:color w:val="000000" w:themeColor="text1"/>
          <w:kern w:val="0"/>
          <w:sz w:val="22"/>
          <w:szCs w:val="22"/>
          <w:lang w:val="en-LV" w:eastAsia="en-GB"/>
          <w14:ligatures w14:val="none"/>
        </w:rPr>
      </w:pPr>
      <w:r w:rsidRPr="006B3567">
        <w:rPr>
          <w:rFonts w:ascii="Arial" w:eastAsia="Times New Roman" w:hAnsi="Arial" w:cs="Arial"/>
          <w:color w:val="000000" w:themeColor="text1"/>
          <w:kern w:val="0"/>
          <w:sz w:val="20"/>
          <w:szCs w:val="20"/>
          <w:bdr w:val="none" w:sz="0" w:space="0" w:color="auto" w:frame="1"/>
          <w:lang w:val="en-LV" w:eastAsia="en-GB"/>
          <w14:ligatures w14:val="none"/>
        </w:rPr>
        <w:br/>
      </w:r>
    </w:p>
    <w:p w14:paraId="0D3F394A" w14:textId="77777777" w:rsidR="006B3567" w:rsidRPr="006B3567" w:rsidRDefault="006B3567" w:rsidP="006B3567">
      <w:pPr>
        <w:shd w:val="clear" w:color="auto" w:fill="FFFFFF"/>
        <w:textAlignment w:val="baseline"/>
        <w:rPr>
          <w:rFonts w:ascii="Arial" w:eastAsia="Times New Roman" w:hAnsi="Arial" w:cs="Arial"/>
          <w:color w:val="000000" w:themeColor="text1"/>
          <w:kern w:val="0"/>
          <w:sz w:val="22"/>
          <w:szCs w:val="22"/>
          <w:lang w:val="en-LV" w:eastAsia="en-GB"/>
          <w14:ligatures w14:val="none"/>
        </w:rPr>
      </w:pPr>
      <w:r w:rsidRPr="006B3567">
        <w:rPr>
          <w:rFonts w:ascii="Arial" w:eastAsia="Times New Roman" w:hAnsi="Arial" w:cs="Arial"/>
          <w:color w:val="000000" w:themeColor="text1"/>
          <w:kern w:val="0"/>
          <w:sz w:val="20"/>
          <w:szCs w:val="20"/>
          <w:bdr w:val="none" w:sz="0" w:space="0" w:color="auto" w:frame="1"/>
          <w:lang w:val="en-LV" w:eastAsia="en-GB"/>
          <w14:ligatures w14:val="none"/>
        </w:rPr>
        <w:lastRenderedPageBreak/>
        <w:t>Naira Anfimova</w:t>
      </w:r>
    </w:p>
    <w:p w14:paraId="4D857757" w14:textId="77777777" w:rsidR="006B3567" w:rsidRPr="006B3567" w:rsidRDefault="006B3567" w:rsidP="006B3567">
      <w:pPr>
        <w:shd w:val="clear" w:color="auto" w:fill="FFFFFF"/>
        <w:textAlignment w:val="baseline"/>
        <w:rPr>
          <w:rFonts w:ascii="Arial" w:eastAsia="Times New Roman" w:hAnsi="Arial" w:cs="Arial"/>
          <w:color w:val="000000" w:themeColor="text1"/>
          <w:kern w:val="0"/>
          <w:sz w:val="22"/>
          <w:szCs w:val="22"/>
          <w:lang w:val="en-LV" w:eastAsia="en-GB"/>
          <w14:ligatures w14:val="none"/>
        </w:rPr>
      </w:pPr>
      <w:r w:rsidRPr="006B3567">
        <w:rPr>
          <w:rFonts w:ascii="Arial" w:eastAsia="Times New Roman" w:hAnsi="Arial" w:cs="Arial"/>
          <w:color w:val="000000" w:themeColor="text1"/>
          <w:kern w:val="0"/>
          <w:sz w:val="20"/>
          <w:szCs w:val="20"/>
          <w:bdr w:val="none" w:sz="0" w:space="0" w:color="auto" w:frame="1"/>
          <w:lang w:val="en-LV" w:eastAsia="en-GB"/>
          <w14:ligatures w14:val="none"/>
        </w:rPr>
        <w:t>Tieslietu ministrijas</w:t>
      </w:r>
    </w:p>
    <w:p w14:paraId="14402BEF" w14:textId="77777777" w:rsidR="006B3567" w:rsidRPr="006B3567" w:rsidRDefault="006B3567" w:rsidP="006B3567">
      <w:pPr>
        <w:shd w:val="clear" w:color="auto" w:fill="FFFFFF"/>
        <w:textAlignment w:val="baseline"/>
        <w:rPr>
          <w:rFonts w:ascii="Arial" w:eastAsia="Times New Roman" w:hAnsi="Arial" w:cs="Arial"/>
          <w:color w:val="000000" w:themeColor="text1"/>
          <w:kern w:val="0"/>
          <w:sz w:val="22"/>
          <w:szCs w:val="22"/>
          <w:lang w:val="en-LV" w:eastAsia="en-GB"/>
          <w14:ligatures w14:val="none"/>
        </w:rPr>
      </w:pPr>
      <w:r w:rsidRPr="006B3567">
        <w:rPr>
          <w:rFonts w:ascii="Arial" w:eastAsia="Times New Roman" w:hAnsi="Arial" w:cs="Arial"/>
          <w:color w:val="000000" w:themeColor="text1"/>
          <w:kern w:val="0"/>
          <w:sz w:val="20"/>
          <w:szCs w:val="20"/>
          <w:bdr w:val="none" w:sz="0" w:space="0" w:color="auto" w:frame="1"/>
          <w:lang w:val="en-LV" w:eastAsia="en-GB"/>
          <w14:ligatures w14:val="none"/>
        </w:rPr>
        <w:t>Nozaru politikas departamenta </w:t>
      </w:r>
    </w:p>
    <w:p w14:paraId="7CE235CE" w14:textId="77777777" w:rsidR="006B3567" w:rsidRPr="006B3567" w:rsidRDefault="006B3567" w:rsidP="006B3567">
      <w:pPr>
        <w:shd w:val="clear" w:color="auto" w:fill="FFFFFF"/>
        <w:textAlignment w:val="baseline"/>
        <w:rPr>
          <w:rFonts w:ascii="Arial" w:eastAsia="Times New Roman" w:hAnsi="Arial" w:cs="Arial"/>
          <w:color w:val="000000" w:themeColor="text1"/>
          <w:kern w:val="0"/>
          <w:sz w:val="22"/>
          <w:szCs w:val="22"/>
          <w:lang w:val="en-LV" w:eastAsia="en-GB"/>
          <w14:ligatures w14:val="none"/>
        </w:rPr>
      </w:pPr>
      <w:r w:rsidRPr="006B3567">
        <w:rPr>
          <w:rFonts w:ascii="Arial" w:eastAsia="Times New Roman" w:hAnsi="Arial" w:cs="Arial"/>
          <w:color w:val="000000" w:themeColor="text1"/>
          <w:kern w:val="0"/>
          <w:sz w:val="20"/>
          <w:szCs w:val="20"/>
          <w:bdr w:val="none" w:sz="0" w:space="0" w:color="auto" w:frame="1"/>
          <w:lang w:val="en-LV" w:eastAsia="en-GB"/>
          <w14:ligatures w14:val="none"/>
        </w:rPr>
        <w:t>Politikas izstrādes un reliģijas lietu nodaļas juriste</w:t>
      </w:r>
    </w:p>
    <w:p w14:paraId="0D3712B4" w14:textId="77777777" w:rsidR="006B3567" w:rsidRPr="006B3567" w:rsidRDefault="006B3567" w:rsidP="006B3567">
      <w:pPr>
        <w:shd w:val="clear" w:color="auto" w:fill="FFFFFF"/>
        <w:textAlignment w:val="baseline"/>
        <w:rPr>
          <w:rFonts w:ascii="Arial" w:eastAsia="Times New Roman" w:hAnsi="Arial" w:cs="Arial"/>
          <w:color w:val="000000" w:themeColor="text1"/>
          <w:kern w:val="0"/>
          <w:sz w:val="22"/>
          <w:szCs w:val="22"/>
          <w:lang w:val="en-LV" w:eastAsia="en-GB"/>
          <w14:ligatures w14:val="none"/>
        </w:rPr>
      </w:pPr>
      <w:r w:rsidRPr="006B3567">
        <w:rPr>
          <w:rFonts w:ascii="Arial" w:eastAsia="Times New Roman" w:hAnsi="Arial" w:cs="Arial"/>
          <w:color w:val="000000" w:themeColor="text1"/>
          <w:kern w:val="0"/>
          <w:sz w:val="20"/>
          <w:szCs w:val="20"/>
          <w:bdr w:val="none" w:sz="0" w:space="0" w:color="auto" w:frame="1"/>
          <w:lang w:val="en-LV" w:eastAsia="en-GB"/>
          <w14:ligatures w14:val="none"/>
        </w:rPr>
        <w:t>tālr. 67046139</w:t>
      </w:r>
    </w:p>
    <w:p w14:paraId="14D54867" w14:textId="77777777" w:rsidR="006B3567" w:rsidRPr="006B3567" w:rsidRDefault="006B3567" w:rsidP="006B3567">
      <w:pPr>
        <w:shd w:val="clear" w:color="auto" w:fill="FFFFFF"/>
        <w:textAlignment w:val="baseline"/>
        <w:rPr>
          <w:rFonts w:ascii="Arial" w:eastAsia="Times New Roman" w:hAnsi="Arial" w:cs="Arial"/>
          <w:color w:val="000000" w:themeColor="text1"/>
          <w:kern w:val="0"/>
          <w:sz w:val="22"/>
          <w:szCs w:val="22"/>
          <w:lang w:val="en-LV" w:eastAsia="en-GB"/>
          <w14:ligatures w14:val="none"/>
        </w:rPr>
      </w:pPr>
      <w:r w:rsidRPr="006B3567">
        <w:rPr>
          <w:rFonts w:ascii="Arial" w:eastAsia="Times New Roman" w:hAnsi="Arial" w:cs="Arial"/>
          <w:color w:val="000000" w:themeColor="text1"/>
          <w:kern w:val="0"/>
          <w:sz w:val="20"/>
          <w:szCs w:val="20"/>
          <w:bdr w:val="none" w:sz="0" w:space="0" w:color="auto" w:frame="1"/>
          <w:lang w:val="en-LV" w:eastAsia="en-GB"/>
          <w14:ligatures w14:val="none"/>
        </w:rPr>
        <w:t>Juridiskā adrese: Brīvības bulvārī 36, Rīgā, LV-1536</w:t>
      </w:r>
    </w:p>
    <w:p w14:paraId="5547560F" w14:textId="77777777" w:rsidR="006B3567" w:rsidRPr="006B3567" w:rsidRDefault="006B3567" w:rsidP="006B3567">
      <w:pPr>
        <w:shd w:val="clear" w:color="auto" w:fill="FFFFFF"/>
        <w:textAlignment w:val="baseline"/>
        <w:rPr>
          <w:rFonts w:ascii="Arial" w:eastAsia="Times New Roman" w:hAnsi="Arial" w:cs="Arial"/>
          <w:color w:val="000000" w:themeColor="text1"/>
          <w:kern w:val="0"/>
          <w:sz w:val="22"/>
          <w:szCs w:val="22"/>
          <w:lang w:val="en-LV" w:eastAsia="en-GB"/>
          <w14:ligatures w14:val="none"/>
        </w:rPr>
      </w:pPr>
      <w:r w:rsidRPr="006B3567">
        <w:rPr>
          <w:rFonts w:ascii="Arial" w:eastAsia="Times New Roman" w:hAnsi="Arial" w:cs="Arial"/>
          <w:color w:val="000000" w:themeColor="text1"/>
          <w:kern w:val="0"/>
          <w:sz w:val="20"/>
          <w:szCs w:val="20"/>
          <w:bdr w:val="none" w:sz="0" w:space="0" w:color="auto" w:frame="1"/>
          <w:lang w:val="en-LV" w:eastAsia="en-GB"/>
          <w14:ligatures w14:val="none"/>
        </w:rPr>
        <w:t>Atrašanās vieta: Raiņa bulvārī 15, Rīgā, LV-1050</w:t>
      </w:r>
    </w:p>
    <w:p w14:paraId="2CBD5198" w14:textId="77777777" w:rsidR="006B3567" w:rsidRPr="006B3567" w:rsidRDefault="006B3567" w:rsidP="006B3567">
      <w:pPr>
        <w:textAlignment w:val="baseline"/>
        <w:rPr>
          <w:rFonts w:ascii="Arial" w:eastAsia="Times New Roman" w:hAnsi="Arial" w:cs="Arial"/>
          <w:color w:val="000000" w:themeColor="text1"/>
          <w:kern w:val="0"/>
          <w:lang w:val="en-LV" w:eastAsia="en-GB"/>
          <w14:ligatures w14:val="none"/>
        </w:rPr>
      </w:pPr>
    </w:p>
    <w:p w14:paraId="7A713982" w14:textId="68BE41D0" w:rsidR="001008E9" w:rsidRPr="006B3567" w:rsidRDefault="00000000" w:rsidP="006B3567">
      <w:pPr>
        <w:textAlignment w:val="baseline"/>
        <w:rPr>
          <w:rFonts w:ascii="Arial" w:eastAsia="Times New Roman" w:hAnsi="Arial" w:cs="Arial"/>
          <w:color w:val="000000" w:themeColor="text1"/>
          <w:kern w:val="0"/>
          <w:sz w:val="22"/>
          <w:szCs w:val="22"/>
          <w:lang w:val="en-LV" w:eastAsia="en-GB"/>
          <w14:ligatures w14:val="none"/>
        </w:rPr>
      </w:pPr>
    </w:p>
    <w:sectPr w:rsidR="001008E9" w:rsidRPr="006B3567" w:rsidSect="00177D7C">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3567"/>
    <w:rsid w:val="00177D7C"/>
    <w:rsid w:val="003922C6"/>
    <w:rsid w:val="003D48B8"/>
    <w:rsid w:val="006B3567"/>
    <w:rsid w:val="00821BED"/>
    <w:rsid w:val="00A0310F"/>
  </w:rsids>
  <m:mathPr>
    <m:mathFont m:val="Cambria Math"/>
    <m:brkBin m:val="before"/>
    <m:brkBinSub m:val="--"/>
    <m:smallFrac m:val="0"/>
    <m:dispDef/>
    <m:lMargin m:val="0"/>
    <m:rMargin m:val="0"/>
    <m:defJc m:val="centerGroup"/>
    <m:wrapIndent m:val="1440"/>
    <m:intLim m:val="subSup"/>
    <m:naryLim m:val="undOvr"/>
  </m:mathPr>
  <w:themeFontLang w:val="en-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F07743"/>
  <w15:chartTrackingRefBased/>
  <w15:docId w15:val="{2C80A4C4-7891-5745-A9CC-B8DC95D855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LV"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Normal"/>
    <w:uiPriority w:val="1"/>
    <w:qFormat/>
    <w:rsid w:val="006B3567"/>
    <w:pPr>
      <w:spacing w:before="100" w:beforeAutospacing="1" w:after="100" w:afterAutospacing="1"/>
    </w:pPr>
    <w:rPr>
      <w:rFonts w:ascii="Times New Roman" w:eastAsia="Times New Roman" w:hAnsi="Times New Roman" w:cs="Times New Roman"/>
      <w:kern w:val="0"/>
      <w:lang w:val="en-LV" w:eastAsia="en-GB"/>
      <w14:ligatures w14:val="none"/>
    </w:rPr>
  </w:style>
  <w:style w:type="character" w:styleId="Hyperlink">
    <w:name w:val="Hyperlink"/>
    <w:basedOn w:val="DefaultParagraphFont"/>
    <w:uiPriority w:val="99"/>
    <w:semiHidden/>
    <w:unhideWhenUsed/>
    <w:rsid w:val="006B3567"/>
    <w:rPr>
      <w:color w:val="0000FF"/>
      <w:u w:val="single"/>
    </w:rPr>
  </w:style>
  <w:style w:type="paragraph" w:customStyle="1" w:styleId="xmsonospacing">
    <w:name w:val="x_msonospacing"/>
    <w:basedOn w:val="Normal"/>
    <w:rsid w:val="006B3567"/>
    <w:pPr>
      <w:spacing w:before="100" w:beforeAutospacing="1" w:after="100" w:afterAutospacing="1"/>
    </w:pPr>
    <w:rPr>
      <w:rFonts w:ascii="Times New Roman" w:eastAsia="Times New Roman" w:hAnsi="Times New Roman" w:cs="Times New Roman"/>
      <w:kern w:val="0"/>
      <w:lang w:val="en-LV" w:eastAsia="en-GB"/>
      <w14:ligatures w14:val="none"/>
    </w:rPr>
  </w:style>
  <w:style w:type="paragraph" w:customStyle="1" w:styleId="xmsonormal">
    <w:name w:val="x_msonormal"/>
    <w:basedOn w:val="Normal"/>
    <w:rsid w:val="006B3567"/>
    <w:pPr>
      <w:spacing w:before="100" w:beforeAutospacing="1" w:after="100" w:afterAutospacing="1"/>
    </w:pPr>
    <w:rPr>
      <w:rFonts w:ascii="Times New Roman" w:eastAsia="Times New Roman" w:hAnsi="Times New Roman" w:cs="Times New Roman"/>
      <w:kern w:val="0"/>
      <w:lang w:val="en-LV" w:eastAsia="en-GB"/>
      <w14:ligatures w14:val="none"/>
    </w:rPr>
  </w:style>
  <w:style w:type="paragraph" w:styleId="NormalWeb">
    <w:name w:val="Normal (Web)"/>
    <w:basedOn w:val="Normal"/>
    <w:uiPriority w:val="99"/>
    <w:semiHidden/>
    <w:unhideWhenUsed/>
    <w:rsid w:val="006B3567"/>
    <w:pPr>
      <w:spacing w:before="100" w:beforeAutospacing="1" w:after="100" w:afterAutospacing="1"/>
    </w:pPr>
    <w:rPr>
      <w:rFonts w:ascii="Times New Roman" w:eastAsia="Times New Roman" w:hAnsi="Times New Roman" w:cs="Times New Roman"/>
      <w:kern w:val="0"/>
      <w:lang w:val="en-LV" w:eastAsia="en-GB"/>
      <w14:ligatures w14:val="none"/>
    </w:rPr>
  </w:style>
  <w:style w:type="paragraph" w:customStyle="1" w:styleId="xxmsonormal">
    <w:name w:val="x_x_msonormal"/>
    <w:basedOn w:val="Normal"/>
    <w:rsid w:val="006B3567"/>
    <w:pPr>
      <w:spacing w:before="100" w:beforeAutospacing="1" w:after="100" w:afterAutospacing="1"/>
    </w:pPr>
    <w:rPr>
      <w:rFonts w:ascii="Times New Roman" w:eastAsia="Times New Roman" w:hAnsi="Times New Roman" w:cs="Times New Roman"/>
      <w:kern w:val="0"/>
      <w:lang w:val="en-LV" w:eastAsia="en-GB"/>
      <w14:ligatures w14:val="none"/>
    </w:rPr>
  </w:style>
  <w:style w:type="character" w:customStyle="1" w:styleId="xxspelle">
    <w:name w:val="x_x_spelle"/>
    <w:basedOn w:val="DefaultParagraphFont"/>
    <w:rsid w:val="006B35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9616290">
      <w:bodyDiv w:val="1"/>
      <w:marLeft w:val="0"/>
      <w:marRight w:val="0"/>
      <w:marTop w:val="0"/>
      <w:marBottom w:val="0"/>
      <w:divBdr>
        <w:top w:val="none" w:sz="0" w:space="0" w:color="auto"/>
        <w:left w:val="none" w:sz="0" w:space="0" w:color="auto"/>
        <w:bottom w:val="none" w:sz="0" w:space="0" w:color="auto"/>
        <w:right w:val="none" w:sz="0" w:space="0" w:color="auto"/>
      </w:divBdr>
      <w:divsChild>
        <w:div w:id="156190138">
          <w:marLeft w:val="0"/>
          <w:marRight w:val="0"/>
          <w:marTop w:val="0"/>
          <w:marBottom w:val="0"/>
          <w:divBdr>
            <w:top w:val="none" w:sz="0" w:space="0" w:color="auto"/>
            <w:left w:val="none" w:sz="0" w:space="0" w:color="auto"/>
            <w:bottom w:val="none" w:sz="0" w:space="0" w:color="auto"/>
            <w:right w:val="none" w:sz="0" w:space="0" w:color="auto"/>
          </w:divBdr>
          <w:divsChild>
            <w:div w:id="2009206470">
              <w:marLeft w:val="0"/>
              <w:marRight w:val="0"/>
              <w:marTop w:val="0"/>
              <w:marBottom w:val="0"/>
              <w:divBdr>
                <w:top w:val="none" w:sz="0" w:space="0" w:color="auto"/>
                <w:left w:val="none" w:sz="0" w:space="0" w:color="auto"/>
                <w:bottom w:val="none" w:sz="0" w:space="0" w:color="auto"/>
                <w:right w:val="none" w:sz="0" w:space="0" w:color="auto"/>
              </w:divBdr>
            </w:div>
            <w:div w:id="467941867">
              <w:marLeft w:val="0"/>
              <w:marRight w:val="0"/>
              <w:marTop w:val="0"/>
              <w:marBottom w:val="0"/>
              <w:divBdr>
                <w:top w:val="none" w:sz="0" w:space="0" w:color="auto"/>
                <w:left w:val="none" w:sz="0" w:space="0" w:color="auto"/>
                <w:bottom w:val="none" w:sz="0" w:space="0" w:color="auto"/>
                <w:right w:val="none" w:sz="0" w:space="0" w:color="auto"/>
              </w:divBdr>
              <w:divsChild>
                <w:div w:id="1411611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2527251">
          <w:marLeft w:val="0"/>
          <w:marRight w:val="0"/>
          <w:marTop w:val="0"/>
          <w:marBottom w:val="0"/>
          <w:divBdr>
            <w:top w:val="none" w:sz="0" w:space="0" w:color="auto"/>
            <w:left w:val="none" w:sz="0" w:space="0" w:color="auto"/>
            <w:bottom w:val="none" w:sz="0" w:space="0" w:color="auto"/>
            <w:right w:val="none" w:sz="0" w:space="0" w:color="auto"/>
          </w:divBdr>
        </w:div>
        <w:div w:id="998310498">
          <w:marLeft w:val="0"/>
          <w:marRight w:val="0"/>
          <w:marTop w:val="0"/>
          <w:marBottom w:val="0"/>
          <w:divBdr>
            <w:top w:val="none" w:sz="0" w:space="0" w:color="auto"/>
            <w:left w:val="none" w:sz="0" w:space="0" w:color="auto"/>
            <w:bottom w:val="none" w:sz="0" w:space="0" w:color="auto"/>
            <w:right w:val="none" w:sz="0" w:space="0" w:color="auto"/>
          </w:divBdr>
          <w:divsChild>
            <w:div w:id="530847997">
              <w:marLeft w:val="0"/>
              <w:marRight w:val="0"/>
              <w:marTop w:val="0"/>
              <w:marBottom w:val="0"/>
              <w:divBdr>
                <w:top w:val="none" w:sz="0" w:space="0" w:color="auto"/>
                <w:left w:val="none" w:sz="0" w:space="0" w:color="auto"/>
                <w:bottom w:val="none" w:sz="0" w:space="0" w:color="auto"/>
                <w:right w:val="none" w:sz="0" w:space="0" w:color="auto"/>
              </w:divBdr>
            </w:div>
          </w:divsChild>
        </w:div>
        <w:div w:id="345908761">
          <w:marLeft w:val="0"/>
          <w:marRight w:val="0"/>
          <w:marTop w:val="0"/>
          <w:marBottom w:val="0"/>
          <w:divBdr>
            <w:top w:val="none" w:sz="0" w:space="0" w:color="auto"/>
            <w:left w:val="none" w:sz="0" w:space="0" w:color="auto"/>
            <w:bottom w:val="none" w:sz="0" w:space="0" w:color="auto"/>
            <w:right w:val="none" w:sz="0" w:space="0" w:color="auto"/>
          </w:divBdr>
          <w:divsChild>
            <w:div w:id="1783643156">
              <w:marLeft w:val="0"/>
              <w:marRight w:val="0"/>
              <w:marTop w:val="0"/>
              <w:marBottom w:val="0"/>
              <w:divBdr>
                <w:top w:val="none" w:sz="0" w:space="0" w:color="auto"/>
                <w:left w:val="none" w:sz="0" w:space="0" w:color="auto"/>
                <w:bottom w:val="none" w:sz="0" w:space="0" w:color="auto"/>
                <w:right w:val="none" w:sz="0" w:space="0" w:color="auto"/>
              </w:divBdr>
            </w:div>
            <w:div w:id="1537085985">
              <w:marLeft w:val="0"/>
              <w:marRight w:val="0"/>
              <w:marTop w:val="0"/>
              <w:marBottom w:val="0"/>
              <w:divBdr>
                <w:top w:val="none" w:sz="0" w:space="0" w:color="auto"/>
                <w:left w:val="none" w:sz="0" w:space="0" w:color="auto"/>
                <w:bottom w:val="none" w:sz="0" w:space="0" w:color="auto"/>
                <w:right w:val="none" w:sz="0" w:space="0" w:color="auto"/>
              </w:divBdr>
            </w:div>
            <w:div w:id="1676690430">
              <w:marLeft w:val="0"/>
              <w:marRight w:val="0"/>
              <w:marTop w:val="0"/>
              <w:marBottom w:val="0"/>
              <w:divBdr>
                <w:top w:val="none" w:sz="0" w:space="0" w:color="auto"/>
                <w:left w:val="none" w:sz="0" w:space="0" w:color="auto"/>
                <w:bottom w:val="none" w:sz="0" w:space="0" w:color="auto"/>
                <w:right w:val="none" w:sz="0" w:space="0" w:color="auto"/>
              </w:divBdr>
              <w:divsChild>
                <w:div w:id="1240480061">
                  <w:marLeft w:val="0"/>
                  <w:marRight w:val="0"/>
                  <w:marTop w:val="0"/>
                  <w:marBottom w:val="0"/>
                  <w:divBdr>
                    <w:top w:val="none" w:sz="0" w:space="0" w:color="auto"/>
                    <w:left w:val="none" w:sz="0" w:space="0" w:color="auto"/>
                    <w:bottom w:val="none" w:sz="0" w:space="0" w:color="auto"/>
                    <w:right w:val="none" w:sz="0" w:space="0" w:color="auto"/>
                  </w:divBdr>
                  <w:divsChild>
                    <w:div w:id="450243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8444878">
              <w:marLeft w:val="0"/>
              <w:marRight w:val="0"/>
              <w:marTop w:val="0"/>
              <w:marBottom w:val="0"/>
              <w:divBdr>
                <w:top w:val="none" w:sz="0" w:space="0" w:color="auto"/>
                <w:left w:val="none" w:sz="0" w:space="0" w:color="auto"/>
                <w:bottom w:val="none" w:sz="0" w:space="0" w:color="auto"/>
                <w:right w:val="none" w:sz="0" w:space="0" w:color="auto"/>
              </w:divBdr>
              <w:divsChild>
                <w:div w:id="258411030">
                  <w:marLeft w:val="0"/>
                  <w:marRight w:val="0"/>
                  <w:marTop w:val="0"/>
                  <w:marBottom w:val="0"/>
                  <w:divBdr>
                    <w:top w:val="none" w:sz="0" w:space="0" w:color="auto"/>
                    <w:left w:val="none" w:sz="0" w:space="0" w:color="auto"/>
                    <w:bottom w:val="none" w:sz="0" w:space="0" w:color="auto"/>
                    <w:right w:val="none" w:sz="0" w:space="0" w:color="auto"/>
                  </w:divBdr>
                </w:div>
                <w:div w:id="1495534483">
                  <w:marLeft w:val="0"/>
                  <w:marRight w:val="0"/>
                  <w:marTop w:val="0"/>
                  <w:marBottom w:val="0"/>
                  <w:divBdr>
                    <w:top w:val="none" w:sz="0" w:space="0" w:color="auto"/>
                    <w:left w:val="none" w:sz="0" w:space="0" w:color="auto"/>
                    <w:bottom w:val="none" w:sz="0" w:space="0" w:color="auto"/>
                    <w:right w:val="none" w:sz="0" w:space="0" w:color="auto"/>
                  </w:divBdr>
                  <w:divsChild>
                    <w:div w:id="176116210">
                      <w:marLeft w:val="0"/>
                      <w:marRight w:val="0"/>
                      <w:marTop w:val="0"/>
                      <w:marBottom w:val="0"/>
                      <w:divBdr>
                        <w:top w:val="none" w:sz="0" w:space="0" w:color="auto"/>
                        <w:left w:val="none" w:sz="0" w:space="0" w:color="auto"/>
                        <w:bottom w:val="none" w:sz="0" w:space="0" w:color="auto"/>
                        <w:right w:val="none" w:sz="0" w:space="0" w:color="auto"/>
                      </w:divBdr>
                    </w:div>
                  </w:divsChild>
                </w:div>
                <w:div w:id="1260604187">
                  <w:marLeft w:val="0"/>
                  <w:marRight w:val="0"/>
                  <w:marTop w:val="0"/>
                  <w:marBottom w:val="0"/>
                  <w:divBdr>
                    <w:top w:val="none" w:sz="0" w:space="0" w:color="auto"/>
                    <w:left w:val="none" w:sz="0" w:space="0" w:color="auto"/>
                    <w:bottom w:val="none" w:sz="0" w:space="0" w:color="auto"/>
                    <w:right w:val="none" w:sz="0" w:space="0" w:color="auto"/>
                  </w:divBdr>
                  <w:divsChild>
                    <w:div w:id="888373092">
                      <w:marLeft w:val="0"/>
                      <w:marRight w:val="0"/>
                      <w:marTop w:val="0"/>
                      <w:marBottom w:val="0"/>
                      <w:divBdr>
                        <w:top w:val="none" w:sz="0" w:space="0" w:color="auto"/>
                        <w:left w:val="none" w:sz="0" w:space="0" w:color="auto"/>
                        <w:bottom w:val="none" w:sz="0" w:space="0" w:color="auto"/>
                        <w:right w:val="none" w:sz="0" w:space="0" w:color="auto"/>
                      </w:divBdr>
                      <w:divsChild>
                        <w:div w:id="243419821">
                          <w:marLeft w:val="0"/>
                          <w:marRight w:val="0"/>
                          <w:marTop w:val="0"/>
                          <w:marBottom w:val="0"/>
                          <w:divBdr>
                            <w:top w:val="none" w:sz="0" w:space="0" w:color="auto"/>
                            <w:left w:val="none" w:sz="0" w:space="0" w:color="auto"/>
                            <w:bottom w:val="none" w:sz="0" w:space="0" w:color="auto"/>
                            <w:right w:val="none" w:sz="0" w:space="0" w:color="auto"/>
                          </w:divBdr>
                        </w:div>
                        <w:div w:id="1903714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0486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1013</Words>
  <Characters>5780</Characters>
  <Application>Microsoft Office Word</Application>
  <DocSecurity>0</DocSecurity>
  <Lines>48</Lines>
  <Paragraphs>13</Paragraphs>
  <ScaleCrop>false</ScaleCrop>
  <Company/>
  <LinksUpToDate>false</LinksUpToDate>
  <CharactersWithSpaces>6780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Inese Albova</dc:creator>
  <cp:keywords/>
  <dc:description/>
  <cp:lastModifiedBy>Inese Albova</cp:lastModifiedBy>
  <cp:revision>1</cp:revision>
  <dcterms:created xsi:type="dcterms:W3CDTF">2023-01-11T15:53:00Z</dcterms:created>
  <dcterms:modified xsi:type="dcterms:W3CDTF">2023-01-11T15:56:00Z</dcterms:modified>
</cp:coreProperties>
</file>