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p w:rsidR="00D17C1B" w:rsidRPr="00D17C1B" w:rsidP="001172CD" w14:paraId="48368166" w14:textId="77777777">
      <w:pPr>
        <w:pStyle w:val="Header"/>
        <w:tabs>
          <w:tab w:val="clear" w:pos="4153"/>
          <w:tab w:val="clear" w:pos="8306"/>
        </w:tabs>
        <w:jc w:val="right"/>
        <w:rPr>
          <w:rFonts w:ascii="Times New Roman" w:hAnsi="Times New Roman" w:cs="Times New Roman"/>
          <w:sz w:val="28"/>
          <w:szCs w:val="28"/>
        </w:rPr>
      </w:pPr>
      <w:r w:rsidRPr="00D17C1B">
        <w:rPr>
          <w:noProof/>
          <w:sz w:val="28"/>
          <w:szCs w:val="28"/>
          <w:lang w:eastAsia="lv-LV"/>
        </w:rPr>
        <mc:AlternateContent>
          <mc:Choice Requires="wpg">
            <w:drawing>
              <wp:anchor distT="0" distB="0" distL="114300" distR="114300" simplePos="0" relativeHeight="251658240" behindDoc="0" locked="0" layoutInCell="1" allowOverlap="1">
                <wp:simplePos x="0" y="0"/>
                <wp:positionH relativeFrom="column">
                  <wp:posOffset>-13335</wp:posOffset>
                </wp:positionH>
                <wp:positionV relativeFrom="paragraph">
                  <wp:posOffset>-120015</wp:posOffset>
                </wp:positionV>
                <wp:extent cx="5934075" cy="1590675"/>
                <wp:effectExtent l="0" t="0" r="9525" b="9525"/>
                <wp:wrapSquare wrapText="bothSides"/>
                <wp:docPr id="4"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5934075" cy="1590675"/>
                          <a:chOff x="0" y="0"/>
                          <a:chExt cx="5934075" cy="1590675"/>
                        </a:xfrm>
                      </wpg:grpSpPr>
                      <pic:pic xmlns:pic="http://schemas.openxmlformats.org/drawingml/2006/picture">
                        <pic:nvPicPr>
                          <pic:cNvPr id="5" name="Picture 40"/>
                          <pic:cNvPicPr>
                            <a:picLocks noChangeAspect="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4075" cy="1028700"/>
                          </a:xfrm>
                          <a:prstGeom prst="rect">
                            <a:avLst/>
                          </a:prstGeom>
                          <a:noFill/>
                          <a:ln>
                            <a:noFill/>
                          </a:ln>
                        </pic:spPr>
                      </pic:pic>
                      <wpg:grpSp>
                        <wpg:cNvPr id="1" name="Group 41"/>
                        <wpg:cNvGrpSpPr/>
                        <wpg:grpSpPr>
                          <a:xfrm>
                            <a:off x="676275" y="123825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s:wsp xmlns:wps="http://schemas.microsoft.com/office/word/2010/wordprocessingShape">
                        <wps:cNvPr id="3" name="Text Box 43"/>
                        <wps:cNvSpPr txBox="1">
                          <a:spLocks noChangeArrowheads="1"/>
                        </wps:cNvSpPr>
                        <wps:spPr bwMode="auto">
                          <a:xfrm>
                            <a:off x="0" y="1381125"/>
                            <a:ext cx="5838825" cy="20955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24680" w:rsidRPr="008669E5" w:rsidP="00024680"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172191">
                                <w:rPr>
                                  <w:rFonts w:eastAsia="Times New Roman"/>
                                  <w:color w:val="231F20"/>
                                  <w:sz w:val="17"/>
                                  <w:szCs w:val="17"/>
                                </w:rPr>
                                <w:t>emāra iela 10/12, Rīga, LV-1473;</w:t>
                              </w:r>
                              <w:r w:rsidRPr="008669E5">
                                <w:rPr>
                                  <w:rFonts w:eastAsia="Times New Roman"/>
                                  <w:color w:val="231F20"/>
                                  <w:sz w:val="17"/>
                                  <w:szCs w:val="17"/>
                                </w:rPr>
                                <w:t xml:space="preserve"> tālr.</w:t>
                              </w:r>
                              <w:r w:rsidR="00172191">
                                <w:rPr>
                                  <w:rFonts w:eastAsia="Times New Roman"/>
                                  <w:color w:val="231F20"/>
                                  <w:sz w:val="17"/>
                                  <w:szCs w:val="17"/>
                                </w:rPr>
                                <w:t>: 67210124;</w:t>
                              </w:r>
                              <w:r w:rsidRPr="008669E5">
                                <w:rPr>
                                  <w:rFonts w:eastAsia="Times New Roman"/>
                                  <w:color w:val="231F20"/>
                                  <w:sz w:val="17"/>
                                  <w:szCs w:val="17"/>
                                </w:rPr>
                                <w:t xml:space="preserve"> e-pasts</w:t>
                              </w:r>
                              <w:r w:rsidR="00172191">
                                <w:rPr>
                                  <w:rFonts w:eastAsia="Times New Roman"/>
                                  <w:color w:val="231F20"/>
                                  <w:sz w:val="17"/>
                                  <w:szCs w:val="17"/>
                                </w:rPr>
                                <w:t>:</w:t>
                              </w:r>
                              <w:r w:rsidRPr="008669E5">
                                <w:rPr>
                                  <w:rFonts w:eastAsia="Times New Roman"/>
                                  <w:color w:val="231F20"/>
                                  <w:sz w:val="17"/>
                                  <w:szCs w:val="17"/>
                                </w:rPr>
                                <w:t xml:space="preserve"> kanceleja@mod.gov.lv</w:t>
                              </w:r>
                              <w:r w:rsidR="00172191">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wpg:wgp>
                  </a:graphicData>
                </a:graphic>
              </wp:anchor>
            </w:drawing>
          </mc:Choice>
          <mc:Fallback>
            <w:pict>
              <v:group id="Group 4" o:spid="_x0000_s1025" style="width:467.25pt;height:125.25pt;margin-top:-9.45pt;margin-left:-1.05pt;position:absolute;z-index:251659264" coordsize="59340,15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6" type="#_x0000_t75" style="width:59340;height:10287;mso-wrap-style:square;position:absolute;visibility:visible">
                  <v:imagedata r:id="rId5" o:title=""/>
                </v:shape>
                <v:group id="Group 41" o:spid="_x0000_s1027" style="width:43974;height:13;left:6762;position:absolute;top:12382" coordorigin="2915,2998" coordsize="6926,2">
                  <v:shape id="Freeform 42" o:spid="_x0000_s1028" style="width:6926;height:2;left:2915;mso-wrap-style:square;position:absolute;top:2998;visibility:visible;v-text-anchor:top" coordsize="6926,2" path="m,l6926,e" filled="f" strokecolor="#231f20" strokeweight="0.25pt">
                    <v:path arrowok="t" o:connecttype="custom" o:connectlocs="0,0;6926,0" o:connectangles="0,0"/>
                  </v:shape>
                </v:group>
                <v:shapetype id="_x0000_t202" coordsize="21600,21600" o:spt="202" path="m,l,21600r21600,l21600,xe">
                  <v:stroke joinstyle="miter"/>
                  <v:path gradientshapeok="t" o:connecttype="rect"/>
                </v:shapetype>
                <v:shape id="Text Box 43" o:spid="_x0000_s1029" type="#_x0000_t202" style="width:58388;height:2095;mso-wrap-style:square;position:absolute;top:13811;visibility:visible;v-text-anchor:top" filled="f" stroked="f">
                  <v:textbox inset="0,0,0,0">
                    <w:txbxContent>
                      <w:p w:rsidR="00024680" w:rsidRPr="008669E5" w:rsidP="00024680" w14:paraId="0FEAFD3E" w14:textId="77777777">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sidR="00172191">
                          <w:rPr>
                            <w:rFonts w:eastAsia="Times New Roman"/>
                            <w:color w:val="231F20"/>
                            <w:sz w:val="17"/>
                            <w:szCs w:val="17"/>
                          </w:rPr>
                          <w:t>emāra iela 10/12, Rīga, LV-1473;</w:t>
                        </w:r>
                        <w:r w:rsidRPr="008669E5">
                          <w:rPr>
                            <w:rFonts w:eastAsia="Times New Roman"/>
                            <w:color w:val="231F20"/>
                            <w:sz w:val="17"/>
                            <w:szCs w:val="17"/>
                          </w:rPr>
                          <w:t xml:space="preserve"> tālr.</w:t>
                        </w:r>
                        <w:r w:rsidR="00172191">
                          <w:rPr>
                            <w:rFonts w:eastAsia="Times New Roman"/>
                            <w:color w:val="231F20"/>
                            <w:sz w:val="17"/>
                            <w:szCs w:val="17"/>
                          </w:rPr>
                          <w:t>: 67210124;</w:t>
                        </w:r>
                        <w:r w:rsidRPr="008669E5">
                          <w:rPr>
                            <w:rFonts w:eastAsia="Times New Roman"/>
                            <w:color w:val="231F20"/>
                            <w:sz w:val="17"/>
                            <w:szCs w:val="17"/>
                          </w:rPr>
                          <w:t xml:space="preserve"> e-pasts</w:t>
                        </w:r>
                        <w:r w:rsidR="00172191">
                          <w:rPr>
                            <w:rFonts w:eastAsia="Times New Roman"/>
                            <w:color w:val="231F20"/>
                            <w:sz w:val="17"/>
                            <w:szCs w:val="17"/>
                          </w:rPr>
                          <w:t>:</w:t>
                        </w:r>
                        <w:r w:rsidRPr="008669E5">
                          <w:rPr>
                            <w:rFonts w:eastAsia="Times New Roman"/>
                            <w:color w:val="231F20"/>
                            <w:sz w:val="17"/>
                            <w:szCs w:val="17"/>
                          </w:rPr>
                          <w:t xml:space="preserve"> kanceleja@mod.gov.lv</w:t>
                        </w:r>
                        <w:r w:rsidR="00172191">
                          <w:rPr>
                            <w:rFonts w:eastAsia="Times New Roman"/>
                            <w:color w:val="231F20"/>
                            <w:sz w:val="17"/>
                            <w:szCs w:val="17"/>
                          </w:rPr>
                          <w:t>;</w:t>
                        </w:r>
                        <w:r w:rsidRPr="008669E5">
                          <w:rPr>
                            <w:rFonts w:eastAsia="Times New Roman"/>
                            <w:color w:val="231F20"/>
                            <w:sz w:val="17"/>
                            <w:szCs w:val="17"/>
                          </w:rPr>
                          <w:t xml:space="preserve"> www.mod.gov.lv</w:t>
                        </w:r>
                      </w:p>
                    </w:txbxContent>
                  </v:textbox>
                </v:shape>
                <w10:wrap type="square"/>
              </v:group>
            </w:pict>
          </mc:Fallback>
        </mc:AlternateContent>
      </w:r>
      <w:r w:rsidR="002A67C7">
        <w:rPr>
          <w:rFonts w:ascii="Times New Roman" w:hAnsi="Times New Roman" w:cs="Times New Roman"/>
          <w:sz w:val="28"/>
          <w:szCs w:val="28"/>
        </w:rPr>
        <w:t>IEROBEŽOTA PIEEJAMĪBA</w:t>
      </w:r>
    </w:p>
    <w:p w:rsidR="00D15291" w:rsidRPr="00D17C1B" w:rsidP="001172CD" w14:paraId="6E0EFBC5" w14:textId="77777777">
      <w:pPr>
        <w:tabs>
          <w:tab w:val="left" w:pos="6804"/>
        </w:tabs>
        <w:spacing w:after="0" w:line="240" w:lineRule="auto"/>
        <w:jc w:val="right"/>
        <w:rPr>
          <w:sz w:val="28"/>
          <w:szCs w:val="28"/>
        </w:rPr>
      </w:pPr>
    </w:p>
    <w:tbl>
      <w:tblPr>
        <w:tblW w:w="7479" w:type="dxa"/>
        <w:tblLayout w:type="fixed"/>
        <w:tblLook w:val="0000"/>
      </w:tblPr>
      <w:tblGrid>
        <w:gridCol w:w="4219"/>
        <w:gridCol w:w="3260"/>
      </w:tblGrid>
      <w:tr w14:paraId="24BFC7CB" w14:textId="77777777" w:rsidTr="00FE6481">
        <w:tblPrEx>
          <w:tblW w:w="7479" w:type="dxa"/>
          <w:tblLayout w:type="fixed"/>
          <w:tblLook w:val="0000"/>
        </w:tblPrEx>
        <w:trPr>
          <w:cantSplit/>
        </w:trPr>
        <w:tc>
          <w:tcPr>
            <w:tcW w:w="4219" w:type="dxa"/>
          </w:tcPr>
          <w:p w:rsidR="00D15291" w:rsidRPr="00E4500C" w:rsidP="001172CD" w14:paraId="4FDDACFA" w14:textId="77777777">
            <w:pPr>
              <w:autoSpaceDE w:val="0"/>
              <w:autoSpaceDN w:val="0"/>
              <w:adjustRightInd w:val="0"/>
              <w:spacing w:after="0" w:line="240" w:lineRule="auto"/>
              <w:rPr>
                <w:color w:val="000000"/>
              </w:rPr>
            </w:pPr>
            <w:r w:rsidRPr="00667088">
              <w:rPr>
                <w:color w:val="000000"/>
              </w:rPr>
              <w:t>Rīgā,</w:t>
            </w:r>
            <w:r w:rsidRPr="00667088">
              <w:t xml:space="preserve"> </w:t>
            </w:r>
            <w:r w:rsidRPr="00C502B3" w:rsidR="00C502B3">
              <w:rPr>
                <w:noProof/>
                <w:color w:val="000000"/>
              </w:rPr>
              <w:t>13.05.2021</w:t>
            </w:r>
            <w:r w:rsidRPr="00C502B3" w:rsidR="00C502B3">
              <w:rPr>
                <w:color w:val="000000"/>
              </w:rPr>
              <w:t>.</w:t>
            </w:r>
          </w:p>
        </w:tc>
        <w:tc>
          <w:tcPr>
            <w:tcW w:w="3260" w:type="dxa"/>
          </w:tcPr>
          <w:p w:rsidR="00D15291" w:rsidRPr="00E4500C" w:rsidP="001172CD" w14:paraId="0641C8C4" w14:textId="77777777">
            <w:pPr>
              <w:pStyle w:val="Header"/>
              <w:rPr>
                <w:color w:val="000000"/>
                <w:sz w:val="24"/>
                <w:szCs w:val="24"/>
              </w:rPr>
            </w:pPr>
            <w:r w:rsidRPr="00E4500C">
              <w:rPr>
                <w:rFonts w:ascii="Times New Roman" w:hAnsi="Times New Roman" w:cs="Times New Roman"/>
                <w:color w:val="000000"/>
                <w:sz w:val="24"/>
                <w:szCs w:val="24"/>
              </w:rPr>
              <w:t xml:space="preserve">Nr. </w:t>
            </w:r>
            <w:r w:rsidRPr="00E4500C">
              <w:rPr>
                <w:rFonts w:ascii="Times New Roman" w:hAnsi="Times New Roman" w:cs="Times New Roman"/>
                <w:noProof/>
                <w:color w:val="000000"/>
                <w:sz w:val="24"/>
                <w:szCs w:val="24"/>
                <w:lang w:val="en-US"/>
              </w:rPr>
              <w:t>IPN/306</w:t>
            </w:r>
          </w:p>
        </w:tc>
      </w:tr>
    </w:tbl>
    <w:p w:rsidR="002A0FAE" w:rsidRPr="002A0FAE" w:rsidP="002A0FAE" w14:paraId="6C608040" w14:textId="77777777">
      <w:pPr>
        <w:spacing w:after="0" w:line="240" w:lineRule="auto"/>
        <w:jc w:val="right"/>
        <w:rPr>
          <w:b/>
        </w:rPr>
      </w:pPr>
      <w:r w:rsidRPr="002A0FAE">
        <w:rPr>
          <w:b/>
        </w:rPr>
        <w:t>STEIDZAMI</w:t>
      </w:r>
    </w:p>
    <w:p w:rsidR="002A0FAE" w:rsidRPr="002A0FAE" w:rsidP="002A0FAE" w14:paraId="4D24F85B" w14:textId="77777777">
      <w:pPr>
        <w:spacing w:after="0" w:line="240" w:lineRule="auto"/>
        <w:jc w:val="right"/>
        <w:rPr>
          <w:b/>
        </w:rPr>
      </w:pPr>
    </w:p>
    <w:p w:rsidR="002A0FAE" w:rsidRPr="002A0FAE" w:rsidP="002A0FAE" w14:paraId="1E58A47C" w14:textId="77777777">
      <w:pPr>
        <w:spacing w:after="0" w:line="240" w:lineRule="auto"/>
        <w:jc w:val="right"/>
        <w:rPr>
          <w:b/>
        </w:rPr>
      </w:pPr>
      <w:r w:rsidRPr="002A0FAE">
        <w:rPr>
          <w:b/>
          <w:noProof/>
        </w:rPr>
        <w:t>Valsts kancelejai</w:t>
      </w:r>
    </w:p>
    <w:p w:rsidR="002A0FAE" w:rsidRPr="002A0FAE" w:rsidP="002A0FAE" w14:paraId="49AAF254" w14:textId="77777777">
      <w:pPr>
        <w:spacing w:after="0" w:line="240" w:lineRule="auto"/>
        <w:jc w:val="right"/>
        <w:rPr>
          <w:b/>
          <w:sz w:val="16"/>
          <w:szCs w:val="16"/>
        </w:rPr>
      </w:pPr>
    </w:p>
    <w:p w:rsidR="002A0FAE" w:rsidRPr="002A0FAE" w:rsidP="002A0FAE" w14:paraId="3E1F4CB8" w14:textId="77777777">
      <w:pPr>
        <w:spacing w:after="0" w:line="240" w:lineRule="auto"/>
        <w:rPr>
          <w:i/>
          <w:noProof/>
        </w:rPr>
      </w:pPr>
      <w:r w:rsidRPr="002A0FAE">
        <w:rPr>
          <w:i/>
          <w:noProof/>
        </w:rPr>
        <w:t xml:space="preserve">Par likumprojektu par </w:t>
      </w:r>
    </w:p>
    <w:p w:rsidR="002A0FAE" w:rsidRPr="002A0FAE" w:rsidP="002A0FAE" w14:paraId="51CEFE44" w14:textId="77777777">
      <w:pPr>
        <w:spacing w:after="0" w:line="240" w:lineRule="auto"/>
        <w:rPr>
          <w:i/>
          <w:noProof/>
        </w:rPr>
      </w:pPr>
      <w:r w:rsidRPr="002A0FAE">
        <w:rPr>
          <w:i/>
          <w:noProof/>
        </w:rPr>
        <w:t>Daudznacionālā divīzijas štāba "Ziemeļi"</w:t>
      </w:r>
    </w:p>
    <w:p w:rsidR="002A0FAE" w:rsidRPr="002A0FAE" w:rsidP="002A0FAE" w14:paraId="0CFD653A" w14:textId="77777777">
      <w:pPr>
        <w:spacing w:after="0" w:line="240" w:lineRule="auto"/>
        <w:rPr>
          <w:i/>
          <w:noProof/>
        </w:rPr>
      </w:pPr>
      <w:r w:rsidRPr="002A0FAE">
        <w:rPr>
          <w:i/>
          <w:noProof/>
        </w:rPr>
        <w:t>saprašanās memorandu</w:t>
      </w:r>
    </w:p>
    <w:p w:rsidR="002A0FAE" w:rsidRPr="002A0FAE" w:rsidP="002A0FAE" w14:paraId="70211279" w14:textId="77777777">
      <w:pPr>
        <w:spacing w:after="0" w:line="240" w:lineRule="auto"/>
        <w:rPr>
          <w:i/>
          <w:noProof/>
          <w:sz w:val="16"/>
          <w:szCs w:val="16"/>
        </w:rPr>
      </w:pPr>
    </w:p>
    <w:p w:rsidR="002A0FAE" w:rsidRPr="002A0FAE" w:rsidP="002A0FAE" w14:paraId="3FCE92D5" w14:textId="77777777">
      <w:pPr>
        <w:spacing w:after="0" w:line="240" w:lineRule="auto"/>
        <w:ind w:firstLine="709"/>
        <w:jc w:val="both"/>
      </w:pPr>
      <w:r w:rsidRPr="002A0FAE">
        <w:t xml:space="preserve">Pamatojoties uz Ministru kabineta 2009. gada 7. aprīļa noteikumu Nr. 300 “Ministru kabineta kārtības rullis” 117.punktu un 164.3.apakšpunktu, iesniedzu izskatīšanai </w:t>
      </w:r>
      <w:r w:rsidRPr="002A0FAE">
        <w:rPr>
          <w:b/>
        </w:rPr>
        <w:t>steidzamības kārtībā</w:t>
      </w:r>
      <w:r w:rsidRPr="002A0FAE">
        <w:t xml:space="preserve"> </w:t>
      </w:r>
      <w:r w:rsidRPr="002A0FAE">
        <w:rPr>
          <w:b/>
        </w:rPr>
        <w:t>tuvākajā Ministru kabineta sēdē</w:t>
      </w:r>
      <w:r w:rsidRPr="002A0FAE">
        <w:t xml:space="preserve"> likumprojektu „Par </w:t>
      </w:r>
      <w:r w:rsidRPr="002A0FAE">
        <w:rPr>
          <w:color w:val="000000"/>
        </w:rPr>
        <w:t>Dānijas Karalistes Aizsardzības ministrijas, Igaunijas Republikas Aizsardzības ministrijas, Latvijas Republikas Aizsardzības ministrijas, Kanādas Nacionālās aizsardzības departamenta un Kanādas bruņoto spēku, Francijas Republikas aizsardzības ministra,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memorandu par Daudznacionālā divīzijas štāba “Ziemeļi” darbību, sastāva komplektēšanu, finansēšanu, administrēšanu un atbalstu</w:t>
      </w:r>
      <w:r w:rsidRPr="002A0FAE">
        <w:t>” (turpmāk – Likumprojekts).</w:t>
      </w:r>
    </w:p>
    <w:p w:rsidR="002A0FAE" w:rsidRPr="002A0FAE" w:rsidP="002A0FAE" w14:paraId="72E3DE5A" w14:textId="77777777">
      <w:pPr>
        <w:spacing w:after="0" w:line="240" w:lineRule="auto"/>
        <w:ind w:firstLine="709"/>
        <w:jc w:val="both"/>
        <w:rPr>
          <w:szCs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835"/>
        <w:gridCol w:w="5918"/>
      </w:tblGrid>
      <w:tr w14:paraId="7F2E588A" w14:textId="77777777" w:rsidTr="002A0FAE">
        <w:tblPrEx>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2AD60EE5" w14:textId="77777777">
            <w:pPr>
              <w:spacing w:before="120" w:after="120" w:line="240" w:lineRule="auto"/>
              <w:jc w:val="both"/>
            </w:pPr>
            <w:r w:rsidRPr="002A0FAE">
              <w:t>1.</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710625C1" w14:textId="77777777">
            <w:pPr>
              <w:spacing w:before="120" w:after="120" w:line="240" w:lineRule="auto"/>
            </w:pPr>
            <w:r w:rsidRPr="002A0FAE">
              <w:t>Iesniegšanas pamatojums</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13E350A8" w14:textId="77777777">
            <w:pPr>
              <w:widowControl/>
              <w:autoSpaceDE w:val="0"/>
              <w:autoSpaceDN w:val="0"/>
              <w:adjustRightInd w:val="0"/>
              <w:spacing w:after="0" w:line="240" w:lineRule="auto"/>
              <w:jc w:val="both"/>
              <w:rPr>
                <w:rFonts w:eastAsia="Times New Roman"/>
              </w:rPr>
            </w:pPr>
            <w:r w:rsidRPr="002A0FAE">
              <w:rPr>
                <w:rFonts w:eastAsia="Times New Roman"/>
              </w:rPr>
              <w:t xml:space="preserve">Valdības deklarācijas par Artura Krišjāņa Kariņa vadītā Ministru kabineta iecerēto darbību 203. punkts paredz Latvijas līdzdarbošanos Ziemeļatlantijas līguma organizācijas (turpmāk – NATO) kolektīvās aizsardzības stiprināšanā un tās mērķu sasniegšanā, kā arī stiprināt pastāvīgu NATO sabiedroto ilgtermiņa klātbūtni Latvijā, tostarp attīstot daudznacionālā divīzijas štāba izveidi Latvijā. </w:t>
            </w:r>
          </w:p>
          <w:p w:rsidR="002A0FAE" w:rsidRPr="002A0FAE" w:rsidP="002A0FAE" w14:paraId="1299F41B" w14:textId="77777777">
            <w:pPr>
              <w:spacing w:after="0" w:line="240" w:lineRule="auto"/>
              <w:ind w:right="57"/>
              <w:jc w:val="both"/>
            </w:pPr>
            <w:r w:rsidRPr="002A0FAE">
              <w:t xml:space="preserve">2019. gada 26. septembrī apstiprinātajā Nacionālās drošības koncepcijā (4. sadaļa) un 2020. gada 24. septembrī apstiprinātajā Valsts aizsardzības koncepcijā (3.3.1. un 3.3.3. apakšpunkts) sabiedroto klātbūtne un NATO </w:t>
            </w:r>
            <w:r w:rsidRPr="002A0FAE">
              <w:t>komandvadības</w:t>
            </w:r>
            <w:r w:rsidRPr="002A0FAE">
              <w:t xml:space="preserve"> elementu, īpaši Daudznacionālā divīzijas štāba “Ziemeļi” darbība Latvijā ir noteikti kā Latvijas interesēm nozīmīgi faktori</w:t>
            </w:r>
          </w:p>
          <w:p w:rsidR="002A0FAE" w:rsidRPr="002A0FAE" w:rsidP="002A0FAE" w14:paraId="373676B1" w14:textId="77777777">
            <w:pPr>
              <w:spacing w:after="0" w:line="240" w:lineRule="auto"/>
              <w:jc w:val="both"/>
            </w:pPr>
            <w:r w:rsidRPr="002A0FAE">
              <w:t xml:space="preserve">Ar Ziemeļatlantijas padomes (NAC) 2020.gada 19.oktobra lēmumu notika štāba “Ziemeļi” kā starptautiskā militārā </w:t>
            </w:r>
            <w:r w:rsidRPr="002A0FAE">
              <w:t>štāba aktivizācija, ar šo tam piešķirot  starptautiskas militāras organizācijas (IMHQ) statusu saskaņā ar Parīzes protokolu.</w:t>
            </w:r>
          </w:p>
          <w:p w:rsidR="002A0FAE" w:rsidRPr="002A0FAE" w:rsidP="002A0FAE" w14:paraId="3F7437B2" w14:textId="77777777">
            <w:pPr>
              <w:spacing w:after="0" w:line="240" w:lineRule="auto"/>
              <w:jc w:val="both"/>
            </w:pPr>
            <w:r w:rsidRPr="002A0FAE">
              <w:t xml:space="preserve">Lai pabeigtu HQ MND N izveidi un ieviestu HQ MND N darbības nodrošināšanai nepieciešamos daudznacionālos finansēšanas un </w:t>
            </w:r>
            <w:r w:rsidRPr="002A0FAE">
              <w:t>personālvadības</w:t>
            </w:r>
            <w:r w:rsidRPr="002A0FAE">
              <w:t xml:space="preserve"> nosacījumus, nepieciešama saprašanās memoranda parakstīšana.</w:t>
            </w:r>
          </w:p>
          <w:p w:rsidR="002A0FAE" w:rsidRPr="002A0FAE" w:rsidP="002A0FAE" w14:paraId="688987DF" w14:textId="77777777">
            <w:pPr>
              <w:spacing w:after="0" w:line="240" w:lineRule="auto"/>
              <w:jc w:val="both"/>
            </w:pPr>
            <w:r w:rsidRPr="002A0FAE">
              <w:t>Saprašanās memorands tiks parakstīts, balstoties uz Ministru kabineta sniegto pilnvarojumu. Savukārt tā ratifikācija veicama jau pēc parakstīšanas ar likumprojekta pieņemšanu Saeimā.</w:t>
            </w:r>
          </w:p>
        </w:tc>
      </w:tr>
      <w:tr w14:paraId="4CF2A042"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3007A0DE" w14:textId="77777777">
            <w:pPr>
              <w:spacing w:before="120" w:after="120" w:line="240" w:lineRule="auto"/>
              <w:jc w:val="both"/>
            </w:pPr>
            <w:r w:rsidRPr="002A0FAE">
              <w:t>2.</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2FB32C82" w14:textId="77777777">
            <w:pPr>
              <w:spacing w:before="120" w:after="120" w:line="240" w:lineRule="auto"/>
            </w:pPr>
            <w:r w:rsidRPr="002A0FAE">
              <w:rPr>
                <w:rFonts w:eastAsia="Times New Roman"/>
              </w:rPr>
              <w:t>Valsts sekretāru sanāksmes datums un numurs</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07BF3220" w14:textId="77777777">
            <w:pPr>
              <w:spacing w:before="120" w:after="120" w:line="240" w:lineRule="auto"/>
              <w:ind w:left="172"/>
              <w:jc w:val="both"/>
            </w:pPr>
            <w:r w:rsidRPr="002A0FAE">
              <w:t>Nav.</w:t>
            </w:r>
          </w:p>
        </w:tc>
      </w:tr>
      <w:tr w14:paraId="49D971D6"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12FAEB61" w14:textId="77777777">
            <w:pPr>
              <w:spacing w:before="120" w:after="120" w:line="240" w:lineRule="auto"/>
              <w:jc w:val="both"/>
            </w:pPr>
            <w:r w:rsidRPr="002A0FAE">
              <w:t>3.</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3F24B531" w14:textId="77777777">
            <w:pPr>
              <w:spacing w:before="120" w:after="120" w:line="240" w:lineRule="auto"/>
            </w:pPr>
            <w:r w:rsidRPr="002A0FAE">
              <w:rPr>
                <w:rFonts w:eastAsia="Times New Roman"/>
              </w:rPr>
              <w:t>Informācija par saskaņojumiem</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7E47E12E" w14:textId="77777777">
            <w:pPr>
              <w:spacing w:after="0" w:line="240" w:lineRule="auto"/>
              <w:ind w:right="23"/>
              <w:jc w:val="both"/>
              <w:rPr>
                <w:color w:val="2A2A2A"/>
              </w:rPr>
            </w:pPr>
            <w:r w:rsidRPr="002A0FAE">
              <w:t xml:space="preserve">Likumprojekts 23.04.2021. tika iesniegts saskaņošanai Ārlietu ministrijai, </w:t>
            </w:r>
            <w:r w:rsidRPr="002A0FAE">
              <w:rPr>
                <w:color w:val="2A2A2A"/>
              </w:rPr>
              <w:t xml:space="preserve">Tieslietu ministrijai un Finanšu ministrijai. </w:t>
            </w:r>
          </w:p>
          <w:p w:rsidR="002A0FAE" w:rsidRPr="002A0FAE" w:rsidP="002A0FAE" w14:paraId="26968D63" w14:textId="77777777">
            <w:pPr>
              <w:spacing w:after="0" w:line="240" w:lineRule="auto"/>
              <w:ind w:right="23"/>
              <w:jc w:val="both"/>
              <w:rPr>
                <w:color w:val="2A2A2A"/>
              </w:rPr>
            </w:pPr>
            <w:r w:rsidRPr="002A0FAE">
              <w:t xml:space="preserve">Tika saņemti </w:t>
            </w:r>
            <w:r w:rsidRPr="002A0FAE">
              <w:rPr>
                <w:color w:val="2A2A2A"/>
              </w:rPr>
              <w:t xml:space="preserve">Tieslietu ministrijas iebildumi, kā arī Tieslietu ministrijas, </w:t>
            </w:r>
            <w:r w:rsidRPr="002A0FAE">
              <w:t>Ārlietu ministrijas</w:t>
            </w:r>
            <w:r w:rsidRPr="002A0FAE">
              <w:rPr>
                <w:color w:val="2A2A2A"/>
              </w:rPr>
              <w:t xml:space="preserve"> un Finanšu ministrijas priekšlikumi.</w:t>
            </w:r>
          </w:p>
          <w:p w:rsidR="002A0FAE" w:rsidRPr="002A0FAE" w:rsidP="002A0FAE" w14:paraId="78BAC330" w14:textId="77777777">
            <w:pPr>
              <w:spacing w:after="0" w:line="240" w:lineRule="auto"/>
              <w:ind w:right="23"/>
              <w:jc w:val="both"/>
              <w:rPr>
                <w:color w:val="2A2A2A"/>
              </w:rPr>
            </w:pPr>
            <w:r w:rsidRPr="002A0FAE">
              <w:rPr>
                <w:color w:val="2A2A2A"/>
              </w:rPr>
              <w:t xml:space="preserve">Precizētais Likumprojekts 08.05.2021. tika nosūtīts elektroniskai saskaņošanai Tieslietu ministrijai, </w:t>
            </w:r>
            <w:r w:rsidRPr="002A0FAE">
              <w:t>Ārlietu ministrijai</w:t>
            </w:r>
            <w:r w:rsidRPr="002A0FAE">
              <w:rPr>
                <w:color w:val="2A2A2A"/>
              </w:rPr>
              <w:t xml:space="preserve"> un Finanšu ministrijai. </w:t>
            </w:r>
          </w:p>
          <w:p w:rsidR="002A0FAE" w:rsidRPr="002A0FAE" w:rsidP="002A0FAE" w14:paraId="2FDEF96E" w14:textId="77777777">
            <w:pPr>
              <w:spacing w:after="0" w:line="240" w:lineRule="auto"/>
              <w:ind w:right="23"/>
              <w:jc w:val="both"/>
            </w:pPr>
            <w:r w:rsidRPr="002A0FAE">
              <w:rPr>
                <w:color w:val="2A2A2A"/>
              </w:rPr>
              <w:t>Ārlietu ministrija par precizēto Likumprojektu izteica priekšlikumus, bet Tieslietu ministrija un Finanšu ministrija saskaņoja Likumprojektu bez iebildumiem un priekšlikumiem.</w:t>
            </w:r>
          </w:p>
          <w:p w:rsidR="002A0FAE" w:rsidRPr="002A0FAE" w:rsidP="002A0FAE" w14:paraId="1813C782" w14:textId="77777777">
            <w:pPr>
              <w:spacing w:after="120" w:line="240" w:lineRule="auto"/>
              <w:ind w:right="23"/>
              <w:jc w:val="both"/>
              <w:rPr>
                <w:lang w:eastAsia="zh-TW"/>
              </w:rPr>
            </w:pPr>
            <w:r w:rsidRPr="002A0FAE">
              <w:rPr>
                <w:color w:val="2A2A2A"/>
              </w:rPr>
              <w:t>Ārlietu ministrijas priekšlikumi tika ņemti vērā daļēji.</w:t>
            </w:r>
          </w:p>
        </w:tc>
      </w:tr>
      <w:tr w14:paraId="235FC0FC"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35F0EDA5" w14:textId="77777777">
            <w:pPr>
              <w:spacing w:before="120" w:after="120" w:line="240" w:lineRule="auto"/>
              <w:jc w:val="both"/>
            </w:pPr>
            <w:r w:rsidRPr="002A0FAE">
              <w:t>4.</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76D990AE" w14:textId="77777777">
            <w:pPr>
              <w:spacing w:before="120" w:after="120" w:line="240" w:lineRule="auto"/>
              <w:rPr>
                <w:rFonts w:eastAsia="Times New Roman"/>
              </w:rPr>
            </w:pPr>
            <w:r w:rsidRPr="002A0FAE">
              <w:rPr>
                <w:rFonts w:eastAsia="Times New Roman"/>
              </w:rPr>
              <w:t>Informācija par saskaņojumu ar Eiropas Savienības institūcijām</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139056D4" w14:textId="77777777">
            <w:pPr>
              <w:spacing w:before="120" w:after="120" w:line="240" w:lineRule="auto"/>
              <w:jc w:val="both"/>
            </w:pPr>
            <w:r w:rsidRPr="002A0FAE">
              <w:rPr>
                <w:iCs/>
                <w:shd w:val="clear" w:color="auto" w:fill="FFFFFF"/>
              </w:rPr>
              <w:t>Nav attiecināms.</w:t>
            </w:r>
          </w:p>
        </w:tc>
      </w:tr>
      <w:tr w14:paraId="029AC53A"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2B7B3F57" w14:textId="77777777">
            <w:pPr>
              <w:spacing w:before="120" w:after="120" w:line="240" w:lineRule="auto"/>
              <w:jc w:val="both"/>
            </w:pPr>
            <w:r w:rsidRPr="002A0FAE">
              <w:t>5.</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3239C47F" w14:textId="77777777">
            <w:pPr>
              <w:spacing w:before="120" w:after="120" w:line="240" w:lineRule="auto"/>
              <w:rPr>
                <w:rFonts w:eastAsia="Times New Roman"/>
              </w:rPr>
            </w:pPr>
            <w:r w:rsidRPr="002A0FAE">
              <w:rPr>
                <w:rFonts w:eastAsia="Times New Roman"/>
              </w:rPr>
              <w:t>Politikas joma</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6D341872" w14:textId="77777777">
            <w:pPr>
              <w:spacing w:before="120" w:after="120" w:line="240" w:lineRule="auto"/>
              <w:jc w:val="both"/>
            </w:pPr>
            <w:r w:rsidRPr="002A0FAE">
              <w:t>Valsts aizsardzības politika.</w:t>
            </w:r>
          </w:p>
        </w:tc>
      </w:tr>
      <w:tr w14:paraId="7C90F1FF"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068D06A2" w14:textId="77777777">
            <w:pPr>
              <w:spacing w:before="120" w:after="120" w:line="240" w:lineRule="auto"/>
              <w:jc w:val="both"/>
            </w:pPr>
            <w:r w:rsidRPr="002A0FAE">
              <w:t>6.</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6B44300C" w14:textId="77777777">
            <w:pPr>
              <w:spacing w:before="120" w:after="120" w:line="240" w:lineRule="auto"/>
              <w:rPr>
                <w:rFonts w:eastAsia="Times New Roman"/>
              </w:rPr>
            </w:pPr>
            <w:r w:rsidRPr="002A0FAE">
              <w:rPr>
                <w:rFonts w:eastAsia="Times New Roman"/>
              </w:rPr>
              <w:t>Atbildīgā amatpersona</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31F419DD" w14:textId="77777777">
            <w:pPr>
              <w:spacing w:before="120" w:after="120" w:line="240" w:lineRule="auto"/>
              <w:jc w:val="both"/>
              <w:rPr>
                <w:i/>
              </w:rPr>
            </w:pPr>
            <w:r w:rsidRPr="002A0FAE">
              <w:t>Aizsardzības ministrijas Juridiskā departamenta Starptautisko tiesību nodaļas vecākā eksperte Sigita Atvara.</w:t>
            </w:r>
          </w:p>
        </w:tc>
      </w:tr>
      <w:tr w14:paraId="03975A40"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5FA0C51C" w14:textId="77777777">
            <w:pPr>
              <w:spacing w:before="120" w:after="120" w:line="240" w:lineRule="auto"/>
              <w:jc w:val="both"/>
            </w:pPr>
            <w:r w:rsidRPr="002A0FAE">
              <w:t>7.</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35B6BE94" w14:textId="77777777">
            <w:pPr>
              <w:spacing w:before="120" w:after="120" w:line="240" w:lineRule="auto"/>
              <w:rPr>
                <w:rFonts w:eastAsia="Times New Roman"/>
              </w:rPr>
            </w:pPr>
            <w:r w:rsidRPr="002A0FAE">
              <w:rPr>
                <w:rFonts w:eastAsia="Times New Roman"/>
              </w:rPr>
              <w:t>Uzaicināmās personas</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3EBA13D3" w14:textId="77777777">
            <w:pPr>
              <w:spacing w:before="120" w:after="120" w:line="240" w:lineRule="auto"/>
              <w:jc w:val="both"/>
            </w:pPr>
            <w:r w:rsidRPr="002A0FAE">
              <w:rPr>
                <w:iCs/>
                <w:shd w:val="clear" w:color="auto" w:fill="FFFFFF"/>
              </w:rPr>
              <w:t xml:space="preserve">Aizsardzības ministrijas </w:t>
            </w:r>
            <w:r w:rsidRPr="002A0FAE">
              <w:t xml:space="preserve">politikas direktors – valsts sekretāra vietnieks </w:t>
            </w:r>
            <w:r w:rsidRPr="002A0FAE">
              <w:t>J.Karlsbergs</w:t>
            </w:r>
            <w:r w:rsidRPr="002A0FAE">
              <w:t>.</w:t>
            </w:r>
          </w:p>
        </w:tc>
      </w:tr>
      <w:tr w14:paraId="251A12E3"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606DFF7F" w14:textId="77777777">
            <w:pPr>
              <w:spacing w:before="120" w:after="120" w:line="240" w:lineRule="auto"/>
              <w:jc w:val="both"/>
            </w:pPr>
            <w:r w:rsidRPr="002A0FAE">
              <w:t>8.</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76EF9874" w14:textId="77777777">
            <w:pPr>
              <w:spacing w:before="120" w:after="120" w:line="240" w:lineRule="auto"/>
              <w:rPr>
                <w:rFonts w:eastAsia="Times New Roman"/>
              </w:rPr>
            </w:pPr>
            <w:r w:rsidRPr="002A0FAE">
              <w:rPr>
                <w:rFonts w:eastAsia="Times New Roman"/>
              </w:rPr>
              <w:t>Projekta ierobežotas pieejamības statuss</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60B89ADE" w14:textId="77777777">
            <w:pPr>
              <w:shd w:val="clear" w:color="auto" w:fill="FFFFFF"/>
              <w:spacing w:before="120" w:after="120" w:line="240" w:lineRule="auto"/>
              <w:jc w:val="both"/>
              <w:rPr>
                <w:i/>
              </w:rPr>
            </w:pPr>
            <w:r w:rsidRPr="002A0FAE">
              <w:rPr>
                <w:rFonts w:eastAsia="Times New Roman"/>
                <w:iCs/>
              </w:rPr>
              <w:t>Nav.</w:t>
            </w:r>
          </w:p>
        </w:tc>
      </w:tr>
      <w:tr w14:paraId="417BDB6D"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745358F1" w14:textId="77777777">
            <w:pPr>
              <w:spacing w:before="120" w:after="120" w:line="240" w:lineRule="auto"/>
              <w:jc w:val="both"/>
            </w:pPr>
            <w:r w:rsidRPr="002A0FAE">
              <w:t>9.</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3C880485" w14:textId="77777777">
            <w:pPr>
              <w:spacing w:before="120" w:after="120" w:line="240" w:lineRule="auto"/>
              <w:rPr>
                <w:rFonts w:eastAsia="Times New Roman"/>
              </w:rPr>
            </w:pPr>
            <w:r w:rsidRPr="002A0FAE">
              <w:rPr>
                <w:rFonts w:eastAsia="Times New Roman"/>
              </w:rPr>
              <w:t>Cita informācija</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49223C9B" w14:textId="77777777">
            <w:pPr>
              <w:spacing w:before="120" w:after="120" w:line="240" w:lineRule="auto"/>
              <w:jc w:val="both"/>
            </w:pPr>
            <w:r w:rsidRPr="002A0FAE">
              <w:rPr>
                <w:rFonts w:eastAsia="Times New Roman"/>
                <w:iCs/>
              </w:rPr>
              <w:t>Nav.</w:t>
            </w:r>
          </w:p>
        </w:tc>
      </w:tr>
      <w:tr w14:paraId="73D09779"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479DCBA0" w14:textId="77777777">
            <w:pPr>
              <w:spacing w:before="120" w:after="120" w:line="240" w:lineRule="auto"/>
              <w:jc w:val="both"/>
            </w:pPr>
            <w:r w:rsidRPr="002A0FAE">
              <w:t>10.</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0B99899A" w14:textId="77777777">
            <w:pPr>
              <w:spacing w:before="120" w:after="120" w:line="240" w:lineRule="auto"/>
              <w:rPr>
                <w:rFonts w:eastAsia="Times New Roman"/>
              </w:rPr>
            </w:pPr>
            <w:r w:rsidRPr="002A0FAE">
              <w:rPr>
                <w:rFonts w:eastAsia="Times New Roman"/>
              </w:rPr>
              <w:t xml:space="preserve">Saistība ar ārkārtējās situācijas vai izņēmuma </w:t>
            </w:r>
            <w:r w:rsidRPr="002A0FAE">
              <w:rPr>
                <w:rFonts w:eastAsia="Times New Roman"/>
              </w:rPr>
              <w:t>stāvokļa noteikšanu valstī</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1C408F92" w14:textId="77777777">
            <w:pPr>
              <w:spacing w:before="120" w:after="120" w:line="240" w:lineRule="auto"/>
              <w:jc w:val="both"/>
              <w:rPr>
                <w:i/>
              </w:rPr>
            </w:pPr>
            <w:r w:rsidRPr="002A0FAE">
              <w:rPr>
                <w:iCs/>
                <w:shd w:val="clear" w:color="auto" w:fill="FFFFFF"/>
              </w:rPr>
              <w:t>Nav attiecināms.</w:t>
            </w:r>
          </w:p>
        </w:tc>
      </w:tr>
      <w:tr w14:paraId="18B2A8F4"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244FE915" w14:textId="77777777">
            <w:pPr>
              <w:spacing w:before="120" w:after="120" w:line="240" w:lineRule="auto"/>
              <w:jc w:val="both"/>
            </w:pPr>
            <w:r w:rsidRPr="002A0FAE">
              <w:t>11.</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28AD824D" w14:textId="77777777">
            <w:pPr>
              <w:spacing w:before="120" w:after="120" w:line="240" w:lineRule="auto"/>
              <w:rPr>
                <w:rFonts w:eastAsia="Times New Roman"/>
              </w:rPr>
            </w:pPr>
            <w:r w:rsidRPr="002A0FAE">
              <w:rPr>
                <w:rFonts w:eastAsia="Times New Roman"/>
              </w:rPr>
              <w:t>Ministru kabineta lietas pamatojums</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236C9C3E" w14:textId="77777777">
            <w:pPr>
              <w:spacing w:before="120" w:after="120" w:line="240" w:lineRule="auto"/>
              <w:jc w:val="both"/>
            </w:pPr>
            <w:r w:rsidRPr="002A0FAE">
              <w:t>Nav attiecināms</w:t>
            </w:r>
          </w:p>
        </w:tc>
      </w:tr>
      <w:tr w14:paraId="0FCB51AF"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1908557C" w14:textId="77777777">
            <w:pPr>
              <w:spacing w:before="120" w:after="120" w:line="240" w:lineRule="auto"/>
              <w:jc w:val="both"/>
            </w:pPr>
            <w:r w:rsidRPr="002A0FAE">
              <w:t>12.</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6FC43C67" w14:textId="77777777">
            <w:pPr>
              <w:spacing w:before="120" w:after="120" w:line="240" w:lineRule="auto"/>
              <w:rPr>
                <w:rFonts w:eastAsia="Times New Roman"/>
              </w:rPr>
            </w:pPr>
            <w:r w:rsidRPr="002A0FAE">
              <w:rPr>
                <w:rFonts w:eastAsia="Times New Roman"/>
              </w:rPr>
              <w:t>Steidzamības kārtības pamatojums</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564E2AC3" w14:textId="77777777">
            <w:pPr>
              <w:spacing w:before="120" w:after="120" w:line="240" w:lineRule="auto"/>
              <w:jc w:val="both"/>
              <w:rPr>
                <w:i/>
              </w:rPr>
            </w:pPr>
            <w:r w:rsidRPr="002A0FAE">
              <w:rPr>
                <w:iCs/>
                <w:shd w:val="clear" w:color="auto" w:fill="FFFFFF"/>
              </w:rPr>
              <w:t xml:space="preserve">Dalībvalstis un SHAPE plāno saprašanās memoranda parakstīšanu un spēkā stāšanās procedūru pabeigšanu līdz </w:t>
            </w:r>
            <w:r w:rsidRPr="002A0FAE">
              <w:rPr>
                <w:iCs/>
                <w:shd w:val="clear" w:color="auto" w:fill="FFFFFF"/>
              </w:rPr>
              <w:t>š.g</w:t>
            </w:r>
            <w:r w:rsidRPr="002A0FAE">
              <w:rPr>
                <w:iCs/>
                <w:shd w:val="clear" w:color="auto" w:fill="FFFFFF"/>
              </w:rPr>
              <w:t xml:space="preserve"> jūnija beigām. Ja saprašanās memoranda parakstīšana no Latvijas puses nenotiks plānotajā laikā, tas kavēs Daudznacionālā divīzijas štāba “Ziemeļi” kā NATO militārais štāba pilnīgas nodibināšanas pabeigšanu un radīs sabiedrotajiem negatīvu iespaidu par Latvijas attieksmi uzņemto saistību izpildē. </w:t>
            </w:r>
          </w:p>
        </w:tc>
      </w:tr>
      <w:tr w14:paraId="0804CBFF"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06096E0F" w14:textId="77777777">
            <w:pPr>
              <w:spacing w:before="120" w:after="120" w:line="240" w:lineRule="auto"/>
              <w:jc w:val="both"/>
            </w:pPr>
            <w:r w:rsidRPr="002A0FAE">
              <w:t>13.</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32CFF3DE" w14:textId="77777777">
            <w:pPr>
              <w:spacing w:before="120" w:after="120" w:line="240" w:lineRule="auto"/>
              <w:rPr>
                <w:rFonts w:eastAsia="Times New Roman"/>
              </w:rPr>
            </w:pPr>
            <w:r w:rsidRPr="002A0FAE">
              <w:rPr>
                <w:rFonts w:eastAsia="Times New Roman"/>
              </w:rPr>
              <w:t>Jautājuma savlaicīgas neiesniegšanas iemesli</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6ECB4AE3" w14:textId="77777777">
            <w:pPr>
              <w:spacing w:before="120" w:after="120" w:line="240" w:lineRule="auto"/>
              <w:jc w:val="both"/>
              <w:rPr>
                <w:rFonts w:eastAsia="Times New Roman"/>
                <w:i/>
                <w:iCs/>
              </w:rPr>
            </w:pPr>
            <w:r w:rsidRPr="002A0FAE">
              <w:rPr>
                <w:iCs/>
                <w:shd w:val="clear" w:color="auto" w:fill="FFFFFF"/>
              </w:rPr>
              <w:t>Saprašanās memoranda dalībnieku saskaņotā saprašanās memoranda gala versija no SHAPE tika saņemta š.g. 31.martā, pēdējie tehniskie precizējumi – š.g. 16.aprīlī.</w:t>
            </w:r>
          </w:p>
        </w:tc>
      </w:tr>
      <w:tr w14:paraId="23A43E25" w14:textId="77777777" w:rsidTr="002A0FAE">
        <w:tblPrEx>
          <w:tblW w:w="0" w:type="auto"/>
          <w:tblInd w:w="-176" w:type="dxa"/>
          <w:tblLook w:val="04A0"/>
        </w:tblPrEx>
        <w:tc>
          <w:tcPr>
            <w:tcW w:w="710" w:type="dxa"/>
            <w:tcBorders>
              <w:top w:val="single" w:sz="4" w:space="0" w:color="auto"/>
              <w:left w:val="single" w:sz="4" w:space="0" w:color="auto"/>
              <w:bottom w:val="single" w:sz="4" w:space="0" w:color="auto"/>
              <w:right w:val="single" w:sz="4" w:space="0" w:color="auto"/>
            </w:tcBorders>
            <w:hideMark/>
          </w:tcPr>
          <w:p w:rsidR="002A0FAE" w:rsidRPr="002A0FAE" w:rsidP="002A0FAE" w14:paraId="3B12ADE9" w14:textId="77777777">
            <w:pPr>
              <w:spacing w:before="120" w:after="120" w:line="240" w:lineRule="auto"/>
              <w:jc w:val="both"/>
            </w:pPr>
            <w:r w:rsidRPr="002A0FAE">
              <w:t>14.</w:t>
            </w:r>
          </w:p>
        </w:tc>
        <w:tc>
          <w:tcPr>
            <w:tcW w:w="2835" w:type="dxa"/>
            <w:tcBorders>
              <w:top w:val="single" w:sz="4" w:space="0" w:color="auto"/>
              <w:left w:val="single" w:sz="4" w:space="0" w:color="auto"/>
              <w:bottom w:val="single" w:sz="4" w:space="0" w:color="auto"/>
              <w:right w:val="single" w:sz="4" w:space="0" w:color="auto"/>
            </w:tcBorders>
            <w:hideMark/>
          </w:tcPr>
          <w:p w:rsidR="002A0FAE" w:rsidRPr="002A0FAE" w:rsidP="002A0FAE" w14:paraId="56A686EE" w14:textId="77777777">
            <w:pPr>
              <w:spacing w:before="120" w:after="120" w:line="240" w:lineRule="auto"/>
              <w:rPr>
                <w:rFonts w:eastAsia="Times New Roman"/>
              </w:rPr>
            </w:pPr>
            <w:r w:rsidRPr="002A0FAE">
              <w:rPr>
                <w:rFonts w:eastAsia="Times New Roman"/>
              </w:rPr>
              <w:t>Lēmuma pieņemšanas galīgais termiņš</w:t>
            </w:r>
          </w:p>
        </w:tc>
        <w:tc>
          <w:tcPr>
            <w:tcW w:w="5918" w:type="dxa"/>
            <w:tcBorders>
              <w:top w:val="single" w:sz="4" w:space="0" w:color="auto"/>
              <w:left w:val="single" w:sz="4" w:space="0" w:color="auto"/>
              <w:bottom w:val="single" w:sz="4" w:space="0" w:color="auto"/>
              <w:right w:val="single" w:sz="4" w:space="0" w:color="auto"/>
            </w:tcBorders>
            <w:hideMark/>
          </w:tcPr>
          <w:p w:rsidR="002A0FAE" w:rsidRPr="002A0FAE" w:rsidP="002A0FAE" w14:paraId="4D9336A5" w14:textId="77777777">
            <w:pPr>
              <w:spacing w:before="120" w:after="120" w:line="240" w:lineRule="auto"/>
              <w:jc w:val="both"/>
              <w:rPr>
                <w:rFonts w:eastAsia="Times New Roman"/>
                <w:i/>
                <w:iCs/>
              </w:rPr>
            </w:pPr>
            <w:r w:rsidRPr="002A0FAE">
              <w:rPr>
                <w:iCs/>
                <w:shd w:val="clear" w:color="auto" w:fill="FFFFFF"/>
              </w:rPr>
              <w:t>Š.g. 25.maijs.</w:t>
            </w:r>
          </w:p>
        </w:tc>
      </w:tr>
    </w:tbl>
    <w:p w:rsidR="002A0FAE" w:rsidRPr="002A0FAE" w:rsidP="002A0FAE" w14:paraId="6EF0E1FD" w14:textId="77777777">
      <w:pPr>
        <w:spacing w:after="0" w:line="240" w:lineRule="auto"/>
        <w:jc w:val="both"/>
        <w:rPr>
          <w:sz w:val="16"/>
          <w:szCs w:val="16"/>
        </w:rPr>
      </w:pPr>
    </w:p>
    <w:p w:rsidR="002A0FAE" w:rsidRPr="002A0FAE" w:rsidP="002A0FAE" w14:paraId="2A1A8ADE" w14:textId="77777777">
      <w:pPr>
        <w:spacing w:after="0" w:line="240" w:lineRule="auto"/>
        <w:jc w:val="both"/>
      </w:pPr>
      <w:r w:rsidRPr="002A0FAE">
        <w:t>Pielikumā:</w:t>
      </w:r>
    </w:p>
    <w:p w:rsidR="002A0FAE" w:rsidRPr="002A0FAE" w:rsidP="002A0FAE" w14:paraId="574E261D" w14:textId="77777777">
      <w:pPr>
        <w:spacing w:after="0" w:line="240" w:lineRule="auto"/>
        <w:jc w:val="both"/>
        <w:rPr>
          <w:sz w:val="16"/>
          <w:szCs w:val="16"/>
        </w:rPr>
      </w:pPr>
    </w:p>
    <w:p w:rsidR="002A0FAE" w:rsidRPr="002A0FAE" w:rsidP="002A0FAE" w14:paraId="6C18FA9A" w14:textId="77777777">
      <w:pPr>
        <w:widowControl/>
        <w:spacing w:after="0"/>
        <w:ind w:right="12"/>
        <w:jc w:val="both"/>
        <w:rPr>
          <w:rFonts w:eastAsia="Times New Roman"/>
          <w:lang w:eastAsia="zh-TW"/>
        </w:rPr>
      </w:pPr>
      <w:r w:rsidRPr="002A0FAE">
        <w:rPr>
          <w:rFonts w:eastAsia="Times New Roman"/>
          <w:lang w:eastAsia="zh-TW"/>
        </w:rPr>
        <w:t xml:space="preserve">1. Likumprojekta projekta anotācija (AIManot_060521_IMHQZiemeļi) uz 11 </w:t>
      </w:r>
      <w:r w:rsidRPr="002A0FAE">
        <w:rPr>
          <w:rFonts w:eastAsia="Times New Roman"/>
          <w:lang w:eastAsia="zh-TW"/>
        </w:rPr>
        <w:t>lpp</w:t>
      </w:r>
      <w:r w:rsidRPr="002A0FAE">
        <w:rPr>
          <w:rFonts w:eastAsia="Times New Roman"/>
          <w:lang w:eastAsia="zh-TW"/>
        </w:rPr>
        <w:t>;</w:t>
      </w:r>
    </w:p>
    <w:p w:rsidR="002A0FAE" w:rsidRPr="002A0FAE" w:rsidP="002A0FAE" w14:paraId="1552DE82" w14:textId="77777777">
      <w:pPr>
        <w:widowControl/>
        <w:spacing w:after="0"/>
        <w:ind w:right="12"/>
        <w:jc w:val="both"/>
        <w:rPr>
          <w:rFonts w:eastAsia="Times New Roman"/>
          <w:lang w:eastAsia="zh-TW"/>
        </w:rPr>
      </w:pPr>
      <w:r w:rsidRPr="002A0FAE">
        <w:rPr>
          <w:rFonts w:eastAsia="Times New Roman"/>
          <w:lang w:eastAsia="zh-TW"/>
        </w:rPr>
        <w:t xml:space="preserve">2. Likumprojekts (datne: AIMlik_060521_IMHQZiemeļi) uz 1 </w:t>
      </w:r>
      <w:r w:rsidRPr="002A0FAE">
        <w:rPr>
          <w:rFonts w:eastAsia="Times New Roman"/>
          <w:lang w:eastAsia="zh-TW"/>
        </w:rPr>
        <w:t>lpp</w:t>
      </w:r>
      <w:r w:rsidRPr="002A0FAE">
        <w:rPr>
          <w:rFonts w:eastAsia="Times New Roman"/>
          <w:lang w:eastAsia="zh-TW"/>
        </w:rPr>
        <w:t>;</w:t>
      </w:r>
      <w:bookmarkStart w:id="0" w:name="_GoBack"/>
      <w:bookmarkEnd w:id="0"/>
    </w:p>
    <w:p w:rsidR="002A0FAE" w:rsidRPr="002A0FAE" w:rsidP="002A0FAE" w14:paraId="272EDEBF" w14:textId="77777777">
      <w:pPr>
        <w:widowControl/>
        <w:spacing w:after="0"/>
        <w:ind w:right="12"/>
        <w:jc w:val="both"/>
        <w:rPr>
          <w:rFonts w:eastAsia="Times New Roman"/>
          <w:lang w:eastAsia="zh-TW"/>
        </w:rPr>
      </w:pPr>
      <w:r w:rsidRPr="002A0FAE">
        <w:rPr>
          <w:rFonts w:eastAsia="Times New Roman"/>
          <w:lang w:eastAsia="zh-TW"/>
        </w:rPr>
        <w:t xml:space="preserve">3. MK </w:t>
      </w:r>
      <w:r w:rsidRPr="002A0FAE">
        <w:rPr>
          <w:rFonts w:eastAsia="Times New Roman"/>
          <w:lang w:eastAsia="zh-TW"/>
        </w:rPr>
        <w:t>protokollēmuma</w:t>
      </w:r>
      <w:r w:rsidRPr="002A0FAE">
        <w:rPr>
          <w:rFonts w:eastAsia="Times New Roman"/>
          <w:lang w:eastAsia="zh-TW"/>
        </w:rPr>
        <w:t xml:space="preserve"> projekts (datne: AIMprot_060521_IMHQZiemeli) uz 1 </w:t>
      </w:r>
      <w:r w:rsidRPr="002A0FAE">
        <w:rPr>
          <w:rFonts w:eastAsia="Times New Roman"/>
          <w:lang w:eastAsia="zh-TW"/>
        </w:rPr>
        <w:t>lpp</w:t>
      </w:r>
      <w:r w:rsidRPr="002A0FAE">
        <w:rPr>
          <w:rFonts w:eastAsia="Times New Roman"/>
          <w:lang w:eastAsia="zh-TW"/>
        </w:rPr>
        <w:t>;</w:t>
      </w:r>
    </w:p>
    <w:p w:rsidR="002A0FAE" w:rsidRPr="002A0FAE" w:rsidP="002A0FAE" w14:paraId="4C23FDBB" w14:textId="77777777">
      <w:pPr>
        <w:widowControl/>
        <w:spacing w:after="0"/>
        <w:ind w:right="12"/>
        <w:jc w:val="both"/>
        <w:rPr>
          <w:rFonts w:eastAsia="Times New Roman"/>
          <w:lang w:eastAsia="zh-TW"/>
        </w:rPr>
      </w:pPr>
      <w:r w:rsidRPr="002A0FAE">
        <w:rPr>
          <w:rFonts w:eastAsia="Times New Roman"/>
          <w:lang w:eastAsia="zh-TW"/>
        </w:rPr>
        <w:t xml:space="preserve">4. MK pilnvara angļu valodā (datne: AIMpilnvss_060521_IMHQZiemeļi) uz 1 </w:t>
      </w:r>
      <w:r w:rsidRPr="002A0FAE">
        <w:rPr>
          <w:rFonts w:eastAsia="Times New Roman"/>
          <w:lang w:eastAsia="zh-TW"/>
        </w:rPr>
        <w:t>lpp</w:t>
      </w:r>
      <w:r w:rsidRPr="002A0FAE">
        <w:rPr>
          <w:rFonts w:eastAsia="Times New Roman"/>
          <w:lang w:eastAsia="zh-TW"/>
        </w:rPr>
        <w:t>;</w:t>
      </w:r>
    </w:p>
    <w:p w:rsidR="002A0FAE" w:rsidRPr="002A0FAE" w:rsidP="002A0FAE" w14:paraId="1BC9DF8E" w14:textId="77777777">
      <w:pPr>
        <w:widowControl/>
        <w:spacing w:after="0"/>
        <w:ind w:right="12"/>
        <w:jc w:val="both"/>
        <w:rPr>
          <w:rFonts w:eastAsia="Times New Roman"/>
          <w:lang w:eastAsia="zh-TW"/>
        </w:rPr>
      </w:pPr>
      <w:r w:rsidRPr="002A0FAE">
        <w:rPr>
          <w:rFonts w:eastAsia="Times New Roman"/>
          <w:lang w:eastAsia="zh-TW"/>
        </w:rPr>
        <w:t xml:space="preserve">5. MK pilnvara latviešu valodā (datne: AIMpilnvsl_060521_IMHQZiemeļi) uz 1 </w:t>
      </w:r>
      <w:r w:rsidRPr="002A0FAE">
        <w:rPr>
          <w:rFonts w:eastAsia="Times New Roman"/>
          <w:lang w:eastAsia="zh-TW"/>
        </w:rPr>
        <w:t>lpp</w:t>
      </w:r>
      <w:r w:rsidRPr="002A0FAE">
        <w:rPr>
          <w:rFonts w:eastAsia="Times New Roman"/>
          <w:lang w:eastAsia="zh-TW"/>
        </w:rPr>
        <w:t>;</w:t>
      </w:r>
    </w:p>
    <w:p w:rsidR="002A0FAE" w:rsidRPr="002A0FAE" w:rsidP="002A0FAE" w14:paraId="2A91FE4A" w14:textId="77777777">
      <w:pPr>
        <w:widowControl/>
        <w:spacing w:after="0"/>
        <w:ind w:right="12"/>
        <w:jc w:val="both"/>
        <w:rPr>
          <w:rFonts w:eastAsia="Times New Roman"/>
          <w:lang w:eastAsia="zh-TW"/>
        </w:rPr>
      </w:pPr>
      <w:r w:rsidRPr="002A0FAE">
        <w:rPr>
          <w:rFonts w:eastAsia="Times New Roman"/>
          <w:lang w:eastAsia="zh-TW"/>
        </w:rPr>
        <w:t xml:space="preserve">6. Saprašanās memorands angļu valodā (datne: AIMss1_060521_IMHQZiemeļi) uz 46 </w:t>
      </w:r>
      <w:r w:rsidRPr="002A0FAE">
        <w:rPr>
          <w:rFonts w:eastAsia="Times New Roman"/>
          <w:lang w:eastAsia="zh-TW"/>
        </w:rPr>
        <w:t>lpp</w:t>
      </w:r>
      <w:r w:rsidRPr="002A0FAE">
        <w:rPr>
          <w:rFonts w:eastAsia="Times New Roman"/>
          <w:lang w:eastAsia="zh-TW"/>
        </w:rPr>
        <w:t>;</w:t>
      </w:r>
    </w:p>
    <w:p w:rsidR="002A0FAE" w:rsidRPr="002A0FAE" w:rsidP="002A0FAE" w14:paraId="3DD51D19" w14:textId="77777777">
      <w:pPr>
        <w:widowControl/>
        <w:spacing w:after="0"/>
        <w:ind w:right="12"/>
        <w:jc w:val="both"/>
        <w:rPr>
          <w:rFonts w:eastAsia="Times New Roman"/>
          <w:lang w:eastAsia="zh-TW"/>
        </w:rPr>
      </w:pPr>
      <w:r w:rsidRPr="002A0FAE">
        <w:rPr>
          <w:rFonts w:eastAsia="Times New Roman"/>
          <w:lang w:eastAsia="zh-TW"/>
        </w:rPr>
        <w:t xml:space="preserve">7. Saprašanās memorands franču valodā (datne: AIMss2_060521_IMHQZiemeļi) uz 55 </w:t>
      </w:r>
      <w:r w:rsidRPr="002A0FAE">
        <w:rPr>
          <w:rFonts w:eastAsia="Times New Roman"/>
          <w:lang w:eastAsia="zh-TW"/>
        </w:rPr>
        <w:t>lpp</w:t>
      </w:r>
      <w:r w:rsidRPr="002A0FAE">
        <w:rPr>
          <w:rFonts w:eastAsia="Times New Roman"/>
          <w:lang w:eastAsia="zh-TW"/>
        </w:rPr>
        <w:t>;</w:t>
      </w:r>
    </w:p>
    <w:p w:rsidR="002A0FAE" w:rsidRPr="002A0FAE" w:rsidP="002A0FAE" w14:paraId="33CA151C" w14:textId="77777777">
      <w:pPr>
        <w:widowControl/>
        <w:spacing w:after="0"/>
        <w:ind w:right="12"/>
        <w:jc w:val="both"/>
        <w:rPr>
          <w:rFonts w:eastAsia="Times New Roman"/>
          <w:lang w:eastAsia="zh-TW"/>
        </w:rPr>
      </w:pPr>
      <w:r w:rsidRPr="002A0FAE">
        <w:rPr>
          <w:rFonts w:eastAsia="Times New Roman"/>
          <w:lang w:eastAsia="zh-TW"/>
        </w:rPr>
        <w:t xml:space="preserve">8. Saprašanās memoranda tulkojums latviešu valodā (datne: AIMsl_060521_IMHQZiemeļi) uz 43 </w:t>
      </w:r>
      <w:r w:rsidRPr="002A0FAE">
        <w:rPr>
          <w:rFonts w:eastAsia="Times New Roman"/>
          <w:lang w:eastAsia="zh-TW"/>
        </w:rPr>
        <w:t>lpp</w:t>
      </w:r>
      <w:r w:rsidRPr="002A0FAE">
        <w:rPr>
          <w:rFonts w:eastAsia="Times New Roman"/>
          <w:lang w:eastAsia="zh-TW"/>
        </w:rPr>
        <w:t>;</w:t>
      </w:r>
    </w:p>
    <w:p w:rsidR="002A0FAE" w:rsidRPr="002A0FAE" w:rsidP="002A0FAE" w14:paraId="6A98A285" w14:textId="77777777">
      <w:pPr>
        <w:widowControl/>
        <w:spacing w:after="0"/>
        <w:ind w:right="12"/>
        <w:jc w:val="both"/>
        <w:rPr>
          <w:rFonts w:eastAsia="Times New Roman"/>
          <w:lang w:eastAsia="zh-TW"/>
        </w:rPr>
      </w:pPr>
      <w:r w:rsidRPr="002A0FAE">
        <w:rPr>
          <w:rFonts w:eastAsia="Times New Roman"/>
          <w:lang w:eastAsia="zh-TW"/>
        </w:rPr>
        <w:t>9. Izziņa par atzinumā sniegtajiem iebildumiem (datne: AIMizz_060521_IMHQZiemeļi) uz 7 lpp.</w:t>
      </w:r>
    </w:p>
    <w:p w:rsidR="002A0FAE" w:rsidRPr="002A0FAE" w:rsidP="002A0FAE" w14:paraId="7C9FAFDD" w14:textId="77777777">
      <w:pPr>
        <w:widowControl/>
        <w:spacing w:after="0"/>
        <w:ind w:right="12"/>
        <w:jc w:val="both"/>
        <w:rPr>
          <w:rFonts w:eastAsia="Times New Roman"/>
          <w:lang w:eastAsia="zh-TW"/>
        </w:rPr>
      </w:pPr>
      <w:r w:rsidRPr="002A0FAE">
        <w:rPr>
          <w:rFonts w:eastAsia="Times New Roman"/>
          <w:lang w:eastAsia="zh-TW"/>
        </w:rPr>
        <w:t xml:space="preserve">10. Tieslietu ministrijas 11.05.2021. atzinums (datne: TMatz_110521_IMHQ Ziemeļi) uz 1 </w:t>
      </w:r>
      <w:r w:rsidRPr="002A0FAE">
        <w:rPr>
          <w:rFonts w:eastAsia="Times New Roman"/>
          <w:lang w:eastAsia="zh-TW"/>
        </w:rPr>
        <w:t>lpp</w:t>
      </w:r>
      <w:r w:rsidRPr="002A0FAE">
        <w:rPr>
          <w:rFonts w:eastAsia="Times New Roman"/>
          <w:lang w:eastAsia="zh-TW"/>
        </w:rPr>
        <w:t>;</w:t>
      </w:r>
    </w:p>
    <w:p w:rsidR="002A0FAE" w:rsidRPr="002A0FAE" w:rsidP="002A0FAE" w14:paraId="152AB28A" w14:textId="77777777">
      <w:pPr>
        <w:widowControl/>
        <w:spacing w:after="0"/>
        <w:ind w:right="12"/>
        <w:jc w:val="both"/>
        <w:rPr>
          <w:rFonts w:eastAsia="Times New Roman"/>
          <w:lang w:eastAsia="zh-TW"/>
        </w:rPr>
      </w:pPr>
      <w:r w:rsidRPr="002A0FAE">
        <w:rPr>
          <w:rFonts w:eastAsia="Times New Roman"/>
          <w:lang w:eastAsia="zh-TW"/>
        </w:rPr>
        <w:t>11. Ārlietu ministrijas 11.05.2021. atzinums Nr.</w:t>
      </w:r>
      <w:r w:rsidRPr="002A0FAE">
        <w:t> </w:t>
      </w:r>
      <w:r w:rsidRPr="002A0FAE">
        <w:rPr>
          <w:rFonts w:eastAsia="Times New Roman"/>
          <w:lang w:eastAsia="zh-TW"/>
        </w:rPr>
        <w:t xml:space="preserve">32-9582 (IEROBEŽOTAS PIEEJAMĪBAS INFORMĀCIJA, datne: AMatz_110521_IMHQZiemeļi) uz 1 </w:t>
      </w:r>
      <w:r w:rsidRPr="002A0FAE">
        <w:rPr>
          <w:rFonts w:eastAsia="Times New Roman"/>
          <w:lang w:eastAsia="zh-TW"/>
        </w:rPr>
        <w:t>lpp</w:t>
      </w:r>
      <w:r w:rsidRPr="002A0FAE">
        <w:rPr>
          <w:rFonts w:eastAsia="Times New Roman"/>
          <w:lang w:eastAsia="zh-TW"/>
        </w:rPr>
        <w:t>;</w:t>
      </w:r>
    </w:p>
    <w:p w:rsidR="002A0FAE" w:rsidRPr="002A0FAE" w:rsidP="002A0FAE" w14:paraId="22101859" w14:textId="77777777">
      <w:pPr>
        <w:widowControl/>
        <w:spacing w:after="0"/>
        <w:ind w:right="12"/>
        <w:jc w:val="both"/>
        <w:rPr>
          <w:rFonts w:eastAsia="Times New Roman"/>
          <w:lang w:eastAsia="zh-TW"/>
        </w:rPr>
      </w:pPr>
      <w:r w:rsidRPr="002A0FAE">
        <w:rPr>
          <w:rFonts w:eastAsia="Times New Roman"/>
          <w:lang w:eastAsia="zh-TW"/>
        </w:rPr>
        <w:t>12. Finanšu ministrijas atzinums (datne: FMatz_120521_IMHQZiemeļi) uz 1 lpp.</w:t>
      </w:r>
    </w:p>
    <w:p w:rsidR="002A0FAE" w:rsidRPr="002A0FAE" w:rsidP="002A0FAE" w14:paraId="5E82DB5B" w14:textId="77777777">
      <w:pPr>
        <w:tabs>
          <w:tab w:val="left" w:pos="6804"/>
        </w:tabs>
        <w:spacing w:after="0" w:line="240" w:lineRule="auto"/>
        <w:rPr>
          <w:rFonts w:eastAsia="Times New Roman"/>
          <w:lang w:eastAsia="zh-TW"/>
        </w:rPr>
      </w:pPr>
    </w:p>
    <w:p w:rsidR="002A0FAE" w:rsidRPr="002A0FAE" w:rsidP="002A0FAE" w14:paraId="5D2627C5" w14:textId="77777777">
      <w:pPr>
        <w:tabs>
          <w:tab w:val="left" w:pos="6804"/>
        </w:tabs>
        <w:spacing w:after="0" w:line="240" w:lineRule="auto"/>
        <w:rPr>
          <w:rFonts w:eastAsia="Times New Roman"/>
          <w:lang w:eastAsia="zh-TW"/>
        </w:rPr>
      </w:pPr>
    </w:p>
    <w:p w:rsidR="002A0FAE" w:rsidRPr="002A0FAE" w:rsidP="002A0FAE" w14:paraId="1BD0981F" w14:textId="77777777">
      <w:pPr>
        <w:tabs>
          <w:tab w:val="left" w:pos="6804"/>
        </w:tabs>
        <w:spacing w:after="0" w:line="240" w:lineRule="auto"/>
        <w:rPr>
          <w:noProof/>
        </w:rPr>
      </w:pPr>
      <w:r w:rsidRPr="002A0FAE">
        <w:t>Ministru prezidenta biedrs</w:t>
      </w:r>
      <w:r w:rsidRPr="002A0FAE">
        <w:rPr>
          <w:noProof/>
        </w:rPr>
        <w:t>,</w:t>
      </w:r>
    </w:p>
    <w:p w:rsidR="002A0FAE" w:rsidRPr="002A0FAE" w:rsidP="002A0FAE" w14:paraId="2C6891CA" w14:textId="48595F99">
      <w:pPr>
        <w:tabs>
          <w:tab w:val="left" w:pos="6804"/>
        </w:tabs>
        <w:spacing w:after="0" w:line="240" w:lineRule="auto"/>
        <w:rPr>
          <w:noProof/>
        </w:rPr>
      </w:pPr>
      <w:r w:rsidRPr="002A0FAE">
        <w:rPr>
          <w:noProof/>
        </w:rPr>
        <w:t>aizsardzības ministrs</w:t>
      </w:r>
      <w:r w:rsidRPr="002A0FAE">
        <w:rPr>
          <w:noProof/>
        </w:rPr>
        <w:tab/>
      </w:r>
      <w:r w:rsidR="00E9402C">
        <w:rPr>
          <w:noProof/>
        </w:rPr>
        <w:t xml:space="preserve">Dr. </w:t>
      </w:r>
      <w:r w:rsidRPr="002A0FAE">
        <w:rPr>
          <w:noProof/>
        </w:rPr>
        <w:t>Artis Pabriks</w:t>
      </w:r>
    </w:p>
    <w:p w:rsidR="002A0FAE" w:rsidRPr="002A0FAE" w:rsidP="002A0FAE" w14:paraId="42ADB286" w14:textId="77777777">
      <w:pPr>
        <w:tabs>
          <w:tab w:val="left" w:pos="6804"/>
        </w:tabs>
        <w:spacing w:after="0" w:line="240" w:lineRule="auto"/>
      </w:pPr>
    </w:p>
    <w:p w:rsidR="002A0FAE" w:rsidRPr="002A0FAE" w:rsidP="002A0FAE" w14:paraId="1CA684BD" w14:textId="77777777">
      <w:pPr>
        <w:tabs>
          <w:tab w:val="left" w:pos="6804"/>
        </w:tabs>
        <w:spacing w:before="720" w:after="0" w:line="240" w:lineRule="auto"/>
        <w:rPr>
          <w:sz w:val="16"/>
          <w:szCs w:val="16"/>
        </w:rPr>
      </w:pPr>
      <w:r w:rsidRPr="002A0FAE">
        <w:rPr>
          <w:noProof/>
          <w:sz w:val="16"/>
          <w:szCs w:val="16"/>
        </w:rPr>
        <w:t>Sigita Atvara</w:t>
      </w:r>
      <w:r w:rsidRPr="002A0FAE">
        <w:rPr>
          <w:sz w:val="16"/>
          <w:szCs w:val="16"/>
        </w:rPr>
        <w:t xml:space="preserve">, </w:t>
      </w:r>
      <w:r w:rsidRPr="002A0FAE">
        <w:rPr>
          <w:noProof/>
          <w:sz w:val="16"/>
          <w:szCs w:val="16"/>
        </w:rPr>
        <w:t>67335169</w:t>
      </w:r>
    </w:p>
    <w:p w:rsidR="002A0FAE" w:rsidRPr="002A0FAE" w:rsidP="002A0FAE" w14:paraId="3B3F1A22" w14:textId="77777777">
      <w:pPr>
        <w:tabs>
          <w:tab w:val="left" w:pos="6804"/>
        </w:tabs>
        <w:spacing w:after="0" w:line="240" w:lineRule="auto"/>
        <w:rPr>
          <w:sz w:val="16"/>
          <w:szCs w:val="16"/>
        </w:rPr>
      </w:pPr>
      <w:r w:rsidRPr="002A0FAE">
        <w:rPr>
          <w:noProof/>
          <w:sz w:val="16"/>
          <w:szCs w:val="16"/>
        </w:rPr>
        <w:t>Sigita.Atvara@mod.gov.lv</w:t>
      </w:r>
    </w:p>
    <w:p w:rsidR="00D17C1B" w:rsidRPr="00FE6481" w:rsidP="002A0FAE" w14:paraId="7EDA4B29" w14:textId="77777777">
      <w:pPr>
        <w:spacing w:after="0" w:line="240" w:lineRule="auto"/>
        <w:jc w:val="right"/>
        <w:rPr>
          <w:sz w:val="16"/>
          <w:szCs w:val="16"/>
        </w:rPr>
      </w:pPr>
    </w:p>
    <w:sectPr w:rsidSect="00D17C1B">
      <w:headerReference w:type="default" r:id="rId6"/>
      <w:footerReference w:type="default" r:id="rId7"/>
      <w:pgSz w:w="11906" w:h="16838"/>
      <w:pgMar w:top="1134" w:right="1134" w:bottom="1134" w:left="1701"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ItalicMT">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8"/>
        <w:szCs w:val="28"/>
      </w:rPr>
      <w:id w:val="1452648852"/>
      <w:docPartObj>
        <w:docPartGallery w:val="Page Numbers (Bottom of Page)"/>
        <w:docPartUnique/>
      </w:docPartObj>
    </w:sdtPr>
    <w:sdtContent>
      <w:p w:rsidR="00FE6481" w:rsidP="004C323E" w14:paraId="4C0769D0" w14:textId="77777777">
        <w:pPr>
          <w:pStyle w:val="Footer"/>
          <w:jc w:val="center"/>
          <w:rPr>
            <w:rFonts w:ascii="TimesNewRomanPS-ItalicMT" w:hAnsi="TimesNewRomanPS-ItalicMT"/>
            <w:iCs/>
            <w:sz w:val="20"/>
            <w:szCs w:val="20"/>
          </w:rPr>
        </w:pPr>
        <w:r w:rsidRPr="002D7FAB">
          <w:rPr>
            <w:rFonts w:ascii="TimesNewRomanPS-ItalicMT" w:hAnsi="TimesNewRomanPS-ItalicMT"/>
            <w:iCs/>
            <w:sz w:val="20"/>
            <w:szCs w:val="20"/>
          </w:rPr>
          <w:t>DOKUMENTS IR ELEKTRONISKI PARAKSTĪTS AR DROŠU ELEKTRONISKO PARAKSTU UN SATUR LAIKA ZĪMOGU</w:t>
        </w:r>
      </w:p>
      <w:p w:rsidR="00FE6481" w:rsidRPr="002A0FAE" w:rsidP="004C323E" w14:paraId="53732B4D" w14:textId="77777777">
        <w:pPr>
          <w:pStyle w:val="Footer"/>
          <w:jc w:val="center"/>
          <w:rPr>
            <w:rFonts w:ascii="Times New Roman" w:hAnsi="Times New Roman" w:cs="Times New Roman"/>
            <w:sz w:val="16"/>
            <w:szCs w:val="16"/>
          </w:rPr>
        </w:pPr>
      </w:p>
      <w:p w:rsidR="004C323E" w:rsidRPr="00776BE3" w:rsidP="004C323E" w14:paraId="0451018B" w14:textId="77777777">
        <w:pPr>
          <w:pStyle w:val="Footer"/>
          <w:jc w:val="center"/>
          <w:rPr>
            <w:rFonts w:ascii="Times New Roman" w:hAnsi="Times New Roman" w:cs="Times New Roman"/>
            <w:spacing w:val="200"/>
            <w:sz w:val="28"/>
            <w:szCs w:val="28"/>
          </w:rPr>
        </w:pPr>
        <w:r>
          <w:rPr>
            <w:rFonts w:ascii="Times New Roman" w:hAnsi="Times New Roman" w:cs="Times New Roman"/>
            <w:spacing w:val="200"/>
            <w:sz w:val="28"/>
            <w:szCs w:val="28"/>
          </w:rPr>
          <w:t>NAV KLASIFICĒTS</w:t>
        </w:r>
      </w:p>
      <w:sdt>
        <w:sdtPr>
          <w:rPr>
            <w:rFonts w:ascii="Times New Roman" w:hAnsi="Times New Roman" w:cs="Times New Roman"/>
            <w:sz w:val="28"/>
            <w:szCs w:val="28"/>
          </w:rPr>
          <w:id w:val="261653817"/>
          <w:docPartObj>
            <w:docPartGallery w:val="Page Numbers (Top of Page)"/>
            <w:docPartUnique/>
          </w:docPartObj>
        </w:sdtPr>
        <w:sdtContent>
          <w:p w:rsidR="004C323E" w:rsidRPr="00776BE3" w:rsidP="004C323E" w14:paraId="32B4D96F" w14:textId="62B40422">
            <w:pPr>
              <w:pStyle w:val="Footer"/>
              <w:jc w:val="right"/>
              <w:rPr>
                <w:rFonts w:ascii="Times New Roman" w:hAnsi="Times New Roman" w:cs="Times New Roman"/>
                <w:sz w:val="28"/>
                <w:szCs w:val="28"/>
              </w:rPr>
            </w:pPr>
            <w:r w:rsidRPr="00776BE3">
              <w:rPr>
                <w:rFonts w:ascii="Times New Roman" w:hAnsi="Times New Roman" w:cs="Times New Roman"/>
                <w:sz w:val="28"/>
                <w:szCs w:val="28"/>
              </w:rPr>
              <w:t xml:space="preserve"> </w:t>
            </w:r>
            <w:r w:rsidRPr="00776BE3">
              <w:rPr>
                <w:rFonts w:ascii="Times New Roman" w:hAnsi="Times New Roman" w:cs="Times New Roman"/>
                <w:bCs/>
                <w:sz w:val="28"/>
                <w:szCs w:val="28"/>
              </w:rPr>
              <w:fldChar w:fldCharType="begin"/>
            </w:r>
            <w:r w:rsidRPr="00776BE3">
              <w:rPr>
                <w:rFonts w:ascii="Times New Roman" w:hAnsi="Times New Roman" w:cs="Times New Roman"/>
                <w:bCs/>
                <w:sz w:val="28"/>
                <w:szCs w:val="28"/>
              </w:rPr>
              <w:instrText xml:space="preserve"> PAGE </w:instrText>
            </w:r>
            <w:r w:rsidRPr="00776BE3">
              <w:rPr>
                <w:rFonts w:ascii="Times New Roman" w:hAnsi="Times New Roman" w:cs="Times New Roman"/>
                <w:bCs/>
                <w:sz w:val="28"/>
                <w:szCs w:val="28"/>
              </w:rPr>
              <w:fldChar w:fldCharType="separate"/>
            </w:r>
            <w:r w:rsidRPr="00776BE3">
              <w:rPr>
                <w:rFonts w:ascii="Times New Roman" w:hAnsi="Times New Roman" w:cs="Times New Roman"/>
                <w:bCs/>
                <w:sz w:val="28"/>
                <w:szCs w:val="28"/>
              </w:rPr>
              <w:t>3</w:t>
            </w:r>
            <w:r w:rsidRPr="00776BE3">
              <w:rPr>
                <w:rFonts w:ascii="Times New Roman" w:hAnsi="Times New Roman" w:cs="Times New Roman"/>
                <w:bCs/>
                <w:sz w:val="28"/>
                <w:szCs w:val="28"/>
              </w:rPr>
              <w:fldChar w:fldCharType="end"/>
            </w:r>
            <w:r w:rsidRPr="00776BE3">
              <w:rPr>
                <w:rFonts w:ascii="Times New Roman" w:hAnsi="Times New Roman" w:cs="Times New Roman"/>
                <w:sz w:val="28"/>
                <w:szCs w:val="28"/>
              </w:rPr>
              <w:t xml:space="preserve"> - </w:t>
            </w:r>
            <w:r w:rsidRPr="00776BE3">
              <w:rPr>
                <w:rFonts w:ascii="Times New Roman" w:hAnsi="Times New Roman" w:cs="Times New Roman"/>
                <w:bCs/>
                <w:sz w:val="28"/>
                <w:szCs w:val="28"/>
              </w:rPr>
              <w:fldChar w:fldCharType="begin"/>
            </w:r>
            <w:r w:rsidRPr="00776BE3">
              <w:rPr>
                <w:rFonts w:ascii="Times New Roman" w:hAnsi="Times New Roman" w:cs="Times New Roman"/>
                <w:bCs/>
                <w:sz w:val="28"/>
                <w:szCs w:val="28"/>
              </w:rPr>
              <w:instrText xml:space="preserve"> NUMPAGES  </w:instrText>
            </w:r>
            <w:r w:rsidRPr="00776BE3">
              <w:rPr>
                <w:rFonts w:ascii="Times New Roman" w:hAnsi="Times New Roman" w:cs="Times New Roman"/>
                <w:bCs/>
                <w:sz w:val="28"/>
                <w:szCs w:val="28"/>
              </w:rPr>
              <w:fldChar w:fldCharType="separate"/>
            </w:r>
            <w:r w:rsidRPr="00776BE3">
              <w:rPr>
                <w:rFonts w:ascii="Times New Roman" w:hAnsi="Times New Roman" w:cs="Times New Roman"/>
                <w:bCs/>
                <w:sz w:val="28"/>
                <w:szCs w:val="28"/>
              </w:rPr>
              <w:t>3</w:t>
            </w:r>
            <w:r w:rsidRPr="00776BE3">
              <w:rPr>
                <w:rFonts w:ascii="Times New Roman" w:hAnsi="Times New Roman" w:cs="Times New Roman"/>
                <w:bCs/>
                <w:sz w:val="28"/>
                <w:szCs w:val="28"/>
              </w:rPr>
              <w:fldChar w:fldCharType="end"/>
            </w:r>
          </w:p>
        </w:sdtContent>
      </w:sdt>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23E" w:rsidRPr="00776BE3" w:rsidP="00024680" w14:paraId="6F7B772B" w14:textId="77777777">
    <w:pPr>
      <w:pStyle w:val="Header"/>
      <w:tabs>
        <w:tab w:val="clear" w:pos="4153"/>
        <w:tab w:val="clear" w:pos="8306"/>
      </w:tabs>
      <w:jc w:val="center"/>
      <w:rPr>
        <w:rFonts w:ascii="Times New Roman" w:hAnsi="Times New Roman" w:cs="Times New Roman"/>
        <w:spacing w:val="200"/>
        <w:sz w:val="28"/>
        <w:szCs w:val="28"/>
      </w:rPr>
    </w:pPr>
    <w:r>
      <w:rPr>
        <w:rFonts w:ascii="Times New Roman" w:hAnsi="Times New Roman" w:cs="Times New Roman"/>
        <w:spacing w:val="200"/>
        <w:sz w:val="28"/>
        <w:szCs w:val="28"/>
      </w:rPr>
      <w:t>NAV KLASIFICĒTS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D26"/>
    <w:rsid w:val="000010C8"/>
    <w:rsid w:val="000068D9"/>
    <w:rsid w:val="00024680"/>
    <w:rsid w:val="00033DC3"/>
    <w:rsid w:val="00042209"/>
    <w:rsid w:val="00055BBF"/>
    <w:rsid w:val="000570D1"/>
    <w:rsid w:val="00070FEE"/>
    <w:rsid w:val="00071D33"/>
    <w:rsid w:val="00093D67"/>
    <w:rsid w:val="000A39EE"/>
    <w:rsid w:val="000B40A0"/>
    <w:rsid w:val="000C4589"/>
    <w:rsid w:val="000D631C"/>
    <w:rsid w:val="000E6421"/>
    <w:rsid w:val="00101F19"/>
    <w:rsid w:val="00107167"/>
    <w:rsid w:val="0011377E"/>
    <w:rsid w:val="001172CD"/>
    <w:rsid w:val="0013746A"/>
    <w:rsid w:val="001416A6"/>
    <w:rsid w:val="00170E21"/>
    <w:rsid w:val="00172191"/>
    <w:rsid w:val="00175B99"/>
    <w:rsid w:val="001A5292"/>
    <w:rsid w:val="001B515D"/>
    <w:rsid w:val="001D070D"/>
    <w:rsid w:val="001D35AD"/>
    <w:rsid w:val="001E6355"/>
    <w:rsid w:val="001F72D8"/>
    <w:rsid w:val="0020515A"/>
    <w:rsid w:val="00207DC2"/>
    <w:rsid w:val="00212356"/>
    <w:rsid w:val="00222D13"/>
    <w:rsid w:val="002340B3"/>
    <w:rsid w:val="00256592"/>
    <w:rsid w:val="0026183F"/>
    <w:rsid w:val="00280427"/>
    <w:rsid w:val="0029629B"/>
    <w:rsid w:val="002A0FAE"/>
    <w:rsid w:val="002A5EB5"/>
    <w:rsid w:val="002A67C7"/>
    <w:rsid w:val="002B1137"/>
    <w:rsid w:val="002B76AC"/>
    <w:rsid w:val="002C7382"/>
    <w:rsid w:val="002C7FB7"/>
    <w:rsid w:val="002D7F55"/>
    <w:rsid w:val="002D7FAB"/>
    <w:rsid w:val="002F784A"/>
    <w:rsid w:val="00334683"/>
    <w:rsid w:val="003457D7"/>
    <w:rsid w:val="00364100"/>
    <w:rsid w:val="003753BD"/>
    <w:rsid w:val="003816EF"/>
    <w:rsid w:val="00387D08"/>
    <w:rsid w:val="003A3C19"/>
    <w:rsid w:val="003C10B3"/>
    <w:rsid w:val="003E68A1"/>
    <w:rsid w:val="0041554D"/>
    <w:rsid w:val="0042273E"/>
    <w:rsid w:val="00432B54"/>
    <w:rsid w:val="0043320B"/>
    <w:rsid w:val="00443318"/>
    <w:rsid w:val="00472407"/>
    <w:rsid w:val="00475931"/>
    <w:rsid w:val="0047692A"/>
    <w:rsid w:val="00480DAA"/>
    <w:rsid w:val="004B211F"/>
    <w:rsid w:val="004B440B"/>
    <w:rsid w:val="004C251E"/>
    <w:rsid w:val="004C323E"/>
    <w:rsid w:val="004C5F39"/>
    <w:rsid w:val="004F2432"/>
    <w:rsid w:val="00507C10"/>
    <w:rsid w:val="005365E1"/>
    <w:rsid w:val="00541888"/>
    <w:rsid w:val="00554926"/>
    <w:rsid w:val="00571149"/>
    <w:rsid w:val="005903AD"/>
    <w:rsid w:val="005964E2"/>
    <w:rsid w:val="005B3F49"/>
    <w:rsid w:val="005B74F1"/>
    <w:rsid w:val="005D0B87"/>
    <w:rsid w:val="005E23E2"/>
    <w:rsid w:val="005F6CB0"/>
    <w:rsid w:val="00602F11"/>
    <w:rsid w:val="006063A2"/>
    <w:rsid w:val="00613604"/>
    <w:rsid w:val="00627D21"/>
    <w:rsid w:val="00631052"/>
    <w:rsid w:val="0066198F"/>
    <w:rsid w:val="0066553B"/>
    <w:rsid w:val="00667088"/>
    <w:rsid w:val="0067781A"/>
    <w:rsid w:val="006804BD"/>
    <w:rsid w:val="00683D21"/>
    <w:rsid w:val="006A7D12"/>
    <w:rsid w:val="006C6E89"/>
    <w:rsid w:val="006C7F5A"/>
    <w:rsid w:val="006D7819"/>
    <w:rsid w:val="006D7C87"/>
    <w:rsid w:val="006F1062"/>
    <w:rsid w:val="00707B0B"/>
    <w:rsid w:val="00723A42"/>
    <w:rsid w:val="00757661"/>
    <w:rsid w:val="00766422"/>
    <w:rsid w:val="00775658"/>
    <w:rsid w:val="00776BE3"/>
    <w:rsid w:val="00782263"/>
    <w:rsid w:val="00792367"/>
    <w:rsid w:val="007B067B"/>
    <w:rsid w:val="007B09FB"/>
    <w:rsid w:val="007C2DC8"/>
    <w:rsid w:val="007E6956"/>
    <w:rsid w:val="00807BFF"/>
    <w:rsid w:val="00813CC7"/>
    <w:rsid w:val="00816F39"/>
    <w:rsid w:val="00832803"/>
    <w:rsid w:val="008349E6"/>
    <w:rsid w:val="00850B33"/>
    <w:rsid w:val="00861016"/>
    <w:rsid w:val="008669E5"/>
    <w:rsid w:val="00880280"/>
    <w:rsid w:val="008A0A23"/>
    <w:rsid w:val="008A6B6A"/>
    <w:rsid w:val="008C0096"/>
    <w:rsid w:val="008E5EFF"/>
    <w:rsid w:val="008E6C6D"/>
    <w:rsid w:val="008F584E"/>
    <w:rsid w:val="008F7B64"/>
    <w:rsid w:val="00901DCE"/>
    <w:rsid w:val="00907FDD"/>
    <w:rsid w:val="00910DE3"/>
    <w:rsid w:val="00915D71"/>
    <w:rsid w:val="00917445"/>
    <w:rsid w:val="00931B09"/>
    <w:rsid w:val="009366AC"/>
    <w:rsid w:val="009742E2"/>
    <w:rsid w:val="009843D9"/>
    <w:rsid w:val="009957F8"/>
    <w:rsid w:val="009B4862"/>
    <w:rsid w:val="009B60DB"/>
    <w:rsid w:val="009B6C18"/>
    <w:rsid w:val="009D3E0D"/>
    <w:rsid w:val="00A438FC"/>
    <w:rsid w:val="00A44907"/>
    <w:rsid w:val="00A51515"/>
    <w:rsid w:val="00A526AF"/>
    <w:rsid w:val="00A52975"/>
    <w:rsid w:val="00A55874"/>
    <w:rsid w:val="00A63AD3"/>
    <w:rsid w:val="00A66A9D"/>
    <w:rsid w:val="00A70DB2"/>
    <w:rsid w:val="00A939E2"/>
    <w:rsid w:val="00A95A30"/>
    <w:rsid w:val="00AA70EB"/>
    <w:rsid w:val="00AB19EC"/>
    <w:rsid w:val="00AB49D8"/>
    <w:rsid w:val="00AD1890"/>
    <w:rsid w:val="00AD7AF4"/>
    <w:rsid w:val="00AF15C4"/>
    <w:rsid w:val="00B01746"/>
    <w:rsid w:val="00B1320E"/>
    <w:rsid w:val="00B36223"/>
    <w:rsid w:val="00B543DD"/>
    <w:rsid w:val="00B70542"/>
    <w:rsid w:val="00B712AE"/>
    <w:rsid w:val="00B93D26"/>
    <w:rsid w:val="00B9625C"/>
    <w:rsid w:val="00BC463C"/>
    <w:rsid w:val="00BC5778"/>
    <w:rsid w:val="00BC76D9"/>
    <w:rsid w:val="00BF7EFF"/>
    <w:rsid w:val="00C10D30"/>
    <w:rsid w:val="00C124C0"/>
    <w:rsid w:val="00C502B3"/>
    <w:rsid w:val="00C62328"/>
    <w:rsid w:val="00C87151"/>
    <w:rsid w:val="00C87F9E"/>
    <w:rsid w:val="00C967B9"/>
    <w:rsid w:val="00C96A08"/>
    <w:rsid w:val="00CA12F1"/>
    <w:rsid w:val="00CB2795"/>
    <w:rsid w:val="00CD691B"/>
    <w:rsid w:val="00CD6F73"/>
    <w:rsid w:val="00CE709E"/>
    <w:rsid w:val="00CE7F1C"/>
    <w:rsid w:val="00D12E77"/>
    <w:rsid w:val="00D15291"/>
    <w:rsid w:val="00D165C9"/>
    <w:rsid w:val="00D17C1B"/>
    <w:rsid w:val="00D218D3"/>
    <w:rsid w:val="00D43602"/>
    <w:rsid w:val="00D443E2"/>
    <w:rsid w:val="00D64EEF"/>
    <w:rsid w:val="00DB4570"/>
    <w:rsid w:val="00DE6DFA"/>
    <w:rsid w:val="00DF1742"/>
    <w:rsid w:val="00DF55CF"/>
    <w:rsid w:val="00E125A5"/>
    <w:rsid w:val="00E16012"/>
    <w:rsid w:val="00E2249D"/>
    <w:rsid w:val="00E318B1"/>
    <w:rsid w:val="00E439E7"/>
    <w:rsid w:val="00E4500C"/>
    <w:rsid w:val="00E51EBF"/>
    <w:rsid w:val="00E524CD"/>
    <w:rsid w:val="00E6772D"/>
    <w:rsid w:val="00E76928"/>
    <w:rsid w:val="00E8489D"/>
    <w:rsid w:val="00E9402C"/>
    <w:rsid w:val="00E94A72"/>
    <w:rsid w:val="00EA7338"/>
    <w:rsid w:val="00EB2A41"/>
    <w:rsid w:val="00ED1C55"/>
    <w:rsid w:val="00ED31D4"/>
    <w:rsid w:val="00ED7962"/>
    <w:rsid w:val="00EE60CC"/>
    <w:rsid w:val="00F20C1F"/>
    <w:rsid w:val="00F24621"/>
    <w:rsid w:val="00F47DE0"/>
    <w:rsid w:val="00F54D08"/>
    <w:rsid w:val="00F5641F"/>
    <w:rsid w:val="00F81C45"/>
    <w:rsid w:val="00F8523C"/>
    <w:rsid w:val="00F92598"/>
    <w:rsid w:val="00FA02B3"/>
    <w:rsid w:val="00FA0B1B"/>
    <w:rsid w:val="00FC1221"/>
    <w:rsid w:val="00FD62BD"/>
    <w:rsid w:val="00FE04FD"/>
    <w:rsid w:val="00FE44D6"/>
    <w:rsid w:val="00FE648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B81C6C1"/>
  <w15:docId w15:val="{230D69AD-4028-4F01-BE74-B69D4EC57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680"/>
    <w:pPr>
      <w:widowControl w:val="0"/>
    </w:pPr>
    <w:rPr>
      <w:rFonts w:ascii="Times New Roman" w:eastAsia="Calibri"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F7EFF"/>
    <w:pPr>
      <w:widowControl/>
      <w:tabs>
        <w:tab w:val="center" w:pos="4153"/>
        <w:tab w:val="right" w:pos="8306"/>
      </w:tabs>
      <w:spacing w:after="0" w:line="240" w:lineRule="auto"/>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F7EFF"/>
  </w:style>
  <w:style w:type="paragraph" w:styleId="Footer">
    <w:name w:val="footer"/>
    <w:basedOn w:val="Normal"/>
    <w:link w:val="FooterChar"/>
    <w:unhideWhenUsed/>
    <w:rsid w:val="00BF7EFF"/>
    <w:pPr>
      <w:widowControl/>
      <w:tabs>
        <w:tab w:val="center" w:pos="4153"/>
        <w:tab w:val="right" w:pos="8306"/>
      </w:tabs>
      <w:spacing w:after="0" w:line="240" w:lineRule="auto"/>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F7EFF"/>
  </w:style>
  <w:style w:type="paragraph" w:styleId="BalloonText">
    <w:name w:val="Balloon Text"/>
    <w:basedOn w:val="Normal"/>
    <w:link w:val="BalloonTextChar"/>
    <w:uiPriority w:val="99"/>
    <w:semiHidden/>
    <w:unhideWhenUsed/>
    <w:rsid w:val="009B60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0DB"/>
    <w:rPr>
      <w:rFonts w:ascii="Tahoma" w:eastAsia="Calibri" w:hAnsi="Tahoma" w:cs="Tahoma"/>
      <w:sz w:val="16"/>
      <w:szCs w:val="16"/>
      <w:lang w:eastAsia="lv-LV"/>
    </w:rPr>
  </w:style>
  <w:style w:type="character" w:styleId="CommentReference">
    <w:name w:val="annotation reference"/>
    <w:basedOn w:val="DefaultParagraphFont"/>
    <w:uiPriority w:val="99"/>
    <w:semiHidden/>
    <w:unhideWhenUsed/>
    <w:rsid w:val="005D0B87"/>
    <w:rPr>
      <w:sz w:val="16"/>
      <w:szCs w:val="16"/>
    </w:rPr>
  </w:style>
  <w:style w:type="paragraph" w:styleId="CommentText">
    <w:name w:val="annotation text"/>
    <w:basedOn w:val="Normal"/>
    <w:link w:val="CommentTextChar"/>
    <w:uiPriority w:val="99"/>
    <w:semiHidden/>
    <w:unhideWhenUsed/>
    <w:rsid w:val="005D0B87"/>
    <w:pPr>
      <w:spacing w:line="240" w:lineRule="auto"/>
    </w:pPr>
    <w:rPr>
      <w:sz w:val="20"/>
      <w:szCs w:val="20"/>
    </w:rPr>
  </w:style>
  <w:style w:type="character" w:customStyle="1" w:styleId="CommentTextChar">
    <w:name w:val="Comment Text Char"/>
    <w:basedOn w:val="DefaultParagraphFont"/>
    <w:link w:val="CommentText"/>
    <w:uiPriority w:val="99"/>
    <w:semiHidden/>
    <w:rsid w:val="005D0B87"/>
    <w:rPr>
      <w:rFonts w:ascii="Times New Roman" w:eastAsia="Calibri"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D0B87"/>
    <w:rPr>
      <w:b/>
      <w:bCs/>
    </w:rPr>
  </w:style>
  <w:style w:type="character" w:customStyle="1" w:styleId="CommentSubjectChar">
    <w:name w:val="Comment Subject Char"/>
    <w:basedOn w:val="CommentTextChar"/>
    <w:link w:val="CommentSubject"/>
    <w:uiPriority w:val="99"/>
    <w:semiHidden/>
    <w:rsid w:val="005D0B87"/>
    <w:rPr>
      <w:rFonts w:ascii="Times New Roman" w:eastAsia="Calibri"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993A9-BB45-4BE5-A279-A3108E383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3810</Words>
  <Characters>2172</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Ilvija Bendzika</dc:creator>
  <cp:lastModifiedBy>Ingūna Ernštreite</cp:lastModifiedBy>
  <cp:revision>9</cp:revision>
  <cp:lastPrinted>2015-01-08T14:34:00Z</cp:lastPrinted>
  <dcterms:created xsi:type="dcterms:W3CDTF">2017-10-20T13:21:00Z</dcterms:created>
  <dcterms:modified xsi:type="dcterms:W3CDTF">2021-05-13T06:50:00Z</dcterms:modified>
</cp:coreProperties>
</file>