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25-TA-1307: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(22.03.2025.)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96.</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pret piedāvāto risinājumu esošajā redakcijā. </w:t>
            </w:r>
            <w:r w:rsidR="00000000" w:rsidRPr="00000000" w:rsidDel="00000000">
              <w:rPr>
                <w:rtl w:val="0"/>
              </w:rPr>
              <w:t xml:space="preserve">Nav pieļaujama ilgstoša (ilgāka par gadu) EJIZ neatjaunošana, kuras sekas mēģina risināt ar jauno noteikumu pantu, tāpēc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stingras sankcijas par EJIZ neatjaunošanu un iznīcināto platību izmantošanu aramzemju kultūru audzēšanai, būtiski samazinot kopējo saimniecībai izmaksājamo ISIP apjomu par katru gadu, kad tiek kavēta EJIZ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netiek uzsākta EJIZ atjaunošana tajā pat vietā gada laikā kopš zālāja iznīcināšanas, tad tā atjaunošana citā vietā būtu pieļaujama tikai tad, ja tā tiek atjaunota divreiz lielāka platība par katru kavēto gadu (piem.,  ja atjaunošana uzsākta pirmā gada laikā, tad pietek ar sākotnēji uzarto platību., tomēr, ja tas netiek darīts, tad 2. gadā 1 ha vietā jāatjauno 2 ha, 3. gadā – 4 ha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pieeja nodrošinātu godīgu tiesisku pieeju pret tiem lauksaimniekiem, kuri ir laicīgi uzsākuši EJIZ atjaunošanu, kā arī ļautu izvairītos no līdzīgas negodprātīgas rīcības arī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pamatot, kādēļ projekta 2. punktā (noteikumu 96.</w:t>
            </w:r>
            <w:r w:rsidR="00000000" w:rsidRPr="00000000" w:rsidDel="00000000">
              <w:rPr>
                <w:vertAlign w:val="superscript"/>
                <w:rtl w:val="0"/>
              </w:rPr>
              <w:t xml:space="preserve">1</w:t>
            </w:r>
            <w:r w:rsidR="00000000" w:rsidRPr="00000000" w:rsidDel="00000000">
              <w:rPr>
                <w:rtl w:val="0"/>
              </w:rPr>
              <w:t xml:space="preserve"> punktā) noteikts tieši attiecīgais datums (2024. gada 31. decembris), nevis, piemēram, kāds vēlāks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Saskaņojot ar Dabas aizsardzības pārvaldi tiek noteikts 2023. gada 31. decembris kā termiņš, līdz kuram ir notikusi ekoloģiski jutīgo ilggadīgo zālāju pārveidošana, lai atrisinātu situācijas, kad EJIZ platība ilgstoši nav atjaunota tāpēc, ka ir pārveidota un ka tās EJIZ statusu nav iespējams pilnvērtīgi atjaunot, kā arī situācijas, kad zemes nogabalam ir mainījušies zemes īpašnieki.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termiņš tiek noteikts, ņemot vērā to, ka lielākā daļa EJIZ platību, kas ir apartas un netika ilgstoši atjaunotas, ir izveidojušās laika periodā, kad spēkā bija Ministru kabineta 2015. gada 10. marta noteikumi Nr. 126 "Tiešo maksājumu piešķiršanas kārtība lauksaimniekiem" (t.i. līdz noteikumu Nr. 198 spēkā stāšanās dienai 2023. gada 21. aprīlī). Nosakot vēlāku termiņu faktiski tiek radīta situācija, ka lauksaimnieki, kas ievēroja noteikumu Nr. 198 prasības, tiek nostādīti nevienlīdzīgā situācijā pret tiem, kas neraugoties uz EJIZ platību pārveidošanas aizliegumu un paredzēto soda apmēru, ir apzināti aparuši minētās platības 2024. gadā, kad jau bija spēkā noteikumi Nr. 198.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decembris tiek noteikts, kā datums, līdz kuram LAD kartogrāfiski identificē jaunus EJIZ, izmantojot dabas datu pārvaldības sistēmas "Ozols" datus. Termiņš ar atpakaļejošu datumu tiek noteikts tāpēc, lai EJIZ turpmāk netiktu pārveidoti, negodprātīgi izmantojot šajos grozījumos pieļauto paredzēto izņēmuma iespēju.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kārtībā tiks noteikts un akceptēts, kurā vietā un veidā notiek pārveidotās EJIZ platības aizvietošana, proti, vai lēmumu pieņems Dabas aizsardzības pārvalde vai Lauku atbalsta dienests. Lūdzam arī skaidrot, vai un pēc kādiem kritērijiem izvēlama aizvietojamā platība (vai lauksaimnieks varēs aizvietot pārveidotu EJIZ platību ar citu ilggadīgo zālāju platību, kas jau tiek apsaimniekota un pieteikta atbalstam kā ilggadīgais zālājs, kā arī to, vai aizvietošana iespējama ar atjaunotu bioloģiski vērtīgu zālāju). Lūdzam paredzēt, ka nav iespējams aizvietot pārveidotu EJIZ ar zālāja platību, kas tikusi atjaunota, izmantojot Eiropas Savienības vai nacionālo fondu līdzfinansējumu, lai novērstu situācijas, kad sankciju dzēšanai tiek izmantoti projektu līdzekļi, kas vērsti uz bioloģiskās daudzveidības atjaunošanu.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tiek papildināta ar skaidrojumu, ka lēmumu par pārveidoto EJIZ platību izslēgšanu no lauku bloku identifikācijas sistēmas lauku bloku kartē pieņems Dabas aizsardzības pārvalde, ja lauksaimnieks būs iesniedzis informāciju par apņemšanos atjaunot ilggadīgo zālāju citā savā rīcībā esošā zemes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Platībai, kurā lauksaimnieks varēs aizvietot pārveidotu EJIZ platību ar citu ilggadīgo zālāju platību, ir jābūt lauksaimniecībā izmantojamai zemei, kas ir lauksaimnieka rīcībā, to iekļaujot LAD lauku bloku identifikācijas sistēmas lauku bloku kartes EJIZ slānī.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EJIZ atjaunošanu varēs veikt ilggadīgo zālāju platībā, kurai līdz atjaunošanas brīdim nav bijis noteikts biotopu, EJIZ, bioloģiski vērtīgā zālāja statuss. EJIZ platības aizvietošana nevarēs tikt veikta ar atjaunotu bioloģiski vērtīgā zālāja platību, par kuru piešķirts atbalsts lauku attīstības intervenču ietvaros vai ar zālāja platību, kas tikusi atjaunota, izmantojot Eiropas Savienības vai nacionālo fondu līdzfinansējumu, lai novērstu situācijas, kad sankciju dzēšanai tiek izmantoti projektu līdzekļi, kas vērsti uz bioloģiskās daudzveidības atjaunošanu.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96. </w:t>
            </w:r>
            <w:r w:rsidR="00000000" w:rsidRPr="00000000" w:rsidDel="00000000">
              <w:rPr>
                <w:rtl w:val="0"/>
              </w:rPr>
              <w:t xml:space="preserve">punktā</w:t>
            </w:r>
            <w:r w:rsidR="00000000" w:rsidRPr="00000000" w:rsidDel="00000000">
              <w:rPr>
                <w:rtl w:val="0"/>
              </w:rPr>
              <w:t xml:space="preserve"> minētā platība atrodas ārpus </w:t>
            </w:r>
            <w:r w:rsidR="00000000" w:rsidRPr="00000000" w:rsidDel="00000000">
              <w:rPr>
                <w:i w:val="1"/>
                <w:rtl w:val="0"/>
              </w:rPr>
              <w:t xml:space="preserve">Natura 2000</w:t>
            </w:r>
            <w:r w:rsidR="00000000" w:rsidRPr="00000000" w:rsidDel="00000000">
              <w:rPr>
                <w:rtl w:val="0"/>
              </w:rPr>
              <w:t xml:space="preserve"> teritorijas un nepārsniedz sešus hektārus, ir uzarta vai pārveidota par cita lietojuma zemi līdz 2024. gada 31. decembrim, tad ilggadīgo zālāju var izveidot citā lauksaimnieka rīcībā esošā lauksaimniecības zemes nogabalā, kura platība nav mazāka par uzarto vai pārveidoto ekoloģiski jutīgā ilggadīgā zālāja platību, un zemes nogabalam nosakāms ekoloģiski jutīga ilggadīgā zālāja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96. punktā noteiktā ekoloģiski jutīgās ilggadīgo zālāju (EJIZ) atjaunošanas prasība kopsakarā ar 88. punktu par EJIZ pārveidošanas vai aparšanas aizliegumu ir aizsargāt </w:t>
            </w:r>
            <w:r w:rsidR="00000000" w:rsidRPr="00000000" w:rsidDel="00000000">
              <w:rPr>
                <w:u w:val="single"/>
                <w:rtl w:val="0"/>
              </w:rPr>
              <w:t xml:space="preserve">esošās EJIZ </w:t>
            </w:r>
            <w:r w:rsidR="00000000" w:rsidRPr="00000000" w:rsidDel="00000000">
              <w:rPr>
                <w:rtl w:val="0"/>
              </w:rPr>
              <w:t xml:space="preserve">platības, jo tādējādi atturēja publiskā finansējuma saņēmējus veikt neatbilstošas darbības EJIZ. Līdz ar to</w:t>
            </w:r>
            <w:r w:rsidR="00000000" w:rsidRPr="00000000" w:rsidDel="00000000">
              <w:rPr>
                <w:b w:val="1"/>
                <w:rtl w:val="0"/>
              </w:rPr>
              <w:t xml:space="preserve"> konceptuāli neatbalstām</w:t>
            </w:r>
            <w:r w:rsidR="00000000" w:rsidRPr="00000000" w:rsidDel="00000000">
              <w:rPr>
                <w:rtl w:val="0"/>
              </w:rPr>
              <w:t xml:space="preserve">, ka ar publisko finansējumu atbalstīti tādi lauksaimnieki, kas tomēr veikuši neatbilstošas darbības, jo īpaši, vēl pēc tam, kad spēkā stājās 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lielākā daļa ekoloģiski jūtīgo ilggadīgo zālāju (EJIZ) platību, kas ir apartas un netika ilgstoši atjaunotas, ir izveidojušās laika periodā, kad spēkā bija Ministru kabineta 2015.gada 10. marta noteikumi Nr.126 "Tiešo maksājumu piešķiršanas kārtība lauksaimniekiem" (t.i. līdz šo noteikumu spēkā stāšanās dienai 2023. gada 21. aprīlī),</w:t>
            </w:r>
            <w:r w:rsidR="00000000" w:rsidRPr="00000000" w:rsidDel="00000000">
              <w:rPr>
                <w:b w:val="1"/>
                <w:rtl w:val="0"/>
              </w:rPr>
              <w:t xml:space="preserve"> lūdzam noteikt termiņu</w:t>
            </w:r>
            <w:r w:rsidR="00000000" w:rsidRPr="00000000" w:rsidDel="00000000">
              <w:rPr>
                <w:rtl w:val="0"/>
              </w:rPr>
              <w:t xml:space="preserve"> - 2023.gada  31.decembri. Pretējā gadījumā tiek radīta situācija, kad lauksaimnieki, kas ievēroja šo noteikumu prasības, tiek nostādīti nevienlīdzīgā situācijā pret tiem, kas neraugoties uz EJIZ platību pārveidošanas aizliegumu un paredzēto soda apmēru, ir apzināti aparuši minētās platības 2024. gadā, kad jau bija spēkā šie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96.1 Ja šo noteikumu 96. punktā minētā platība atrodas ārpus Natura 2000 teritorijas un nepārsniedz sešus hektārus, ir uzarta vai pārveidota par cita lietojuma zemi </w:t>
            </w:r>
            <w:r w:rsidR="00000000" w:rsidRPr="00000000" w:rsidDel="00000000">
              <w:rPr>
                <w:b w:val="1"/>
                <w:rtl w:val="0"/>
              </w:rPr>
              <w:t xml:space="preserve">līdz 2023. gada 31. decembrim</w:t>
            </w:r>
            <w:r w:rsidR="00000000" w:rsidRPr="00000000" w:rsidDel="00000000">
              <w:rPr>
                <w:rtl w:val="0"/>
              </w:rPr>
              <w:t xml:space="preserve">, tad ilggadīgo zālāju var izveidot citā lauksaimnieka rīcībā esošā lauksaimniecības zemes nogabalā, kura platība nav mazāka par uzarto vai pārveidoto ekoloģiski jutīgā ilggadīgā zālāja platību, un zemes nogabalam nosakāms ekoloģiski jutīga ilggadīgā zālāja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tiek papildināta ar skaidrojumu, ka EJIZ atjaunošanu varēs veikt ilggadīgo zālāju platībā, kurai līdz atjaunošanas brīdim nav bijis noteikts biotopu, EJIZ, bioloģiski vērtīgā zālāja statuss. EJIZ platības aizvietošana nevarēs tikt veikta ar atjaunotu bioloģiski vērtīgā zālāja platību, par kuru piešķirts atbalsts lauku attīstības intervenču ietvaros vai ar zālāja platību, kas tikusi atjaunota, izmantojot Eiropas Savienības vai nacionālo fondu līdzfinansējumu, lai novērstu situācijas, kad sankciju dzēšanai tiek izmantoti projektu līdzekļi, kas vērsti uz bioloģiskās daudzveidības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31. decembris tiek noteikts kā termiņš, līdz kuram ir notikusi ekoloģiski jutīgo ilggadīgo zālāju pārveidošana, lai atrisinātu situācijas, kad EJIZ platība ilgstoši nav atjaunota tāpēc, ka ir pārveidota un ka tās EJIZ statusu nav iespējams pilnvērtīgi atjaunot, kā arī situācijas, kad zemes nogabalam ir mainījušies zemes īpašnieki.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96. </w:t>
            </w:r>
            <w:r w:rsidR="00000000" w:rsidRPr="00000000" w:rsidDel="00000000">
              <w:rPr>
                <w:rtl w:val="0"/>
              </w:rPr>
              <w:t xml:space="preserve">punktā</w:t>
            </w:r>
            <w:r w:rsidR="00000000" w:rsidRPr="00000000" w:rsidDel="00000000">
              <w:rPr>
                <w:rtl w:val="0"/>
              </w:rPr>
              <w:t xml:space="preserve"> minētā platība atrodas ārpus </w:t>
            </w:r>
            <w:r w:rsidR="00000000" w:rsidRPr="00000000" w:rsidDel="00000000">
              <w:rPr>
                <w:i w:val="1"/>
                <w:rtl w:val="0"/>
              </w:rPr>
              <w:t xml:space="preserve">Natura 2000</w:t>
            </w:r>
            <w:r w:rsidR="00000000" w:rsidRPr="00000000" w:rsidDel="00000000">
              <w:rPr>
                <w:rtl w:val="0"/>
              </w:rPr>
              <w:t xml:space="preserve"> teritorijas un nepārsniedz sešus hektārus, ir uzarta vai pārveidota par cita lietojuma zemi līdz 2023. gada 31. decembrim, tad ilggadīgo zālāju var izveidot citā lauksaimnieka rīcībā esošā lauksaimniecības zemes nogabalā, kura platība nav mazāka par uzarto vai pārveidoto ekoloģiski jutīgā ilggadīgā zālāja platību, un zemes nogabalam nosakāms ekoloģiski jutīga ilggadīgā zālāja statuss.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25-TA-1307</w:t>
    </w:r>
    <w:r>
      <w:br/>
    </w:r>
    <w:r w:rsidR="00000000" w:rsidRPr="00000000" w:rsidDel="00000000">
      <w:rPr>
        <w:rtl w:val="0"/>
      </w:rPr>
      <w:t xml:space="preserve">12.06.2025. 11.06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25-TA-1307</w:t>
    </w:r>
    <w:r>
      <w:br/>
    </w:r>
    <w:r w:rsidR="00000000" w:rsidRPr="00000000" w:rsidDel="00000000">
      <w:rPr>
        <w:rtl w:val="0"/>
      </w:rPr>
      <w:t xml:space="preserve">12.06.2025. 11.06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Izziņa_25-TA-1307.docx</dc:title>
</cp:coreProperties>
</file>

<file path=docProps/custom.xml><?xml version="1.0" encoding="utf-8"?>
<Properties xmlns="http://schemas.openxmlformats.org/officeDocument/2006/custom-properties" xmlns:vt="http://schemas.openxmlformats.org/officeDocument/2006/docPropsVTypes"/>
</file>