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45FFD" w14:textId="7BB041AF" w:rsidR="00F72DE2" w:rsidRPr="0049748C" w:rsidRDefault="00F72DE2" w:rsidP="0049748C">
      <w:pPr>
        <w:pStyle w:val="NoSpacing"/>
        <w:jc w:val="right"/>
        <w:rPr>
          <w:rFonts w:ascii="Times New Roman" w:hAnsi="Times New Roman" w:cs="Times New Roman"/>
          <w:sz w:val="24"/>
          <w:szCs w:val="24"/>
          <w:lang w:eastAsia="sv-SE"/>
        </w:rPr>
      </w:pPr>
      <w:bookmarkStart w:id="0" w:name="_Toc133914845"/>
      <w:r w:rsidRPr="0049748C">
        <w:rPr>
          <w:rFonts w:ascii="Times New Roman" w:hAnsi="Times New Roman" w:cs="Times New Roman"/>
          <w:sz w:val="24"/>
          <w:szCs w:val="24"/>
          <w:lang w:eastAsia="sv-SE"/>
        </w:rPr>
        <w:t xml:space="preserve">Pielikums </w:t>
      </w:r>
    </w:p>
    <w:p w14:paraId="33D4CE03" w14:textId="7C02AF57" w:rsidR="00F72DE2" w:rsidRDefault="00F72DE2" w:rsidP="00F72DE2">
      <w:pPr>
        <w:pStyle w:val="NoSpacing"/>
        <w:jc w:val="right"/>
        <w:rPr>
          <w:rFonts w:ascii="Times New Roman" w:hAnsi="Times New Roman" w:cs="Times New Roman"/>
          <w:sz w:val="24"/>
          <w:szCs w:val="24"/>
          <w:lang w:eastAsia="sv-SE"/>
        </w:rPr>
      </w:pPr>
      <w:r>
        <w:rPr>
          <w:rFonts w:ascii="Times New Roman" w:hAnsi="Times New Roman" w:cs="Times New Roman"/>
          <w:sz w:val="24"/>
          <w:szCs w:val="24"/>
          <w:lang w:eastAsia="sv-SE"/>
        </w:rPr>
        <w:t>i</w:t>
      </w:r>
      <w:r w:rsidRPr="0049748C">
        <w:rPr>
          <w:rFonts w:ascii="Times New Roman" w:hAnsi="Times New Roman" w:cs="Times New Roman"/>
          <w:sz w:val="24"/>
          <w:szCs w:val="24"/>
          <w:lang w:eastAsia="sv-SE"/>
        </w:rPr>
        <w:t>nformatīvajam ziņojumam</w:t>
      </w:r>
    </w:p>
    <w:p w14:paraId="7C7010E8" w14:textId="77777777" w:rsidR="00F72DE2" w:rsidRDefault="00F72DE2" w:rsidP="00F72DE2">
      <w:pPr>
        <w:pStyle w:val="NoSpacing"/>
        <w:jc w:val="right"/>
        <w:rPr>
          <w:rFonts w:ascii="Times New Roman" w:hAnsi="Times New Roman" w:cs="Times New Roman"/>
          <w:sz w:val="24"/>
          <w:szCs w:val="24"/>
          <w:lang w:eastAsia="sv-SE"/>
        </w:rPr>
      </w:pPr>
      <w:r>
        <w:rPr>
          <w:rFonts w:ascii="Times New Roman" w:hAnsi="Times New Roman" w:cs="Times New Roman"/>
          <w:sz w:val="24"/>
          <w:szCs w:val="24"/>
          <w:lang w:eastAsia="sv-SE"/>
        </w:rPr>
        <w:t>“Par vēja elektrostaciju ierīkošanas iespējām</w:t>
      </w:r>
    </w:p>
    <w:p w14:paraId="0E0DA641" w14:textId="210B8876" w:rsidR="00F72DE2" w:rsidRPr="0049748C" w:rsidRDefault="00F72DE2" w:rsidP="0049748C">
      <w:pPr>
        <w:pStyle w:val="NoSpacing"/>
        <w:jc w:val="right"/>
        <w:rPr>
          <w:rFonts w:ascii="Times New Roman" w:hAnsi="Times New Roman" w:cs="Times New Roman"/>
          <w:sz w:val="24"/>
          <w:szCs w:val="24"/>
          <w:lang w:eastAsia="sv-SE"/>
        </w:rPr>
      </w:pPr>
      <w:r>
        <w:rPr>
          <w:rFonts w:ascii="Times New Roman" w:hAnsi="Times New Roman" w:cs="Times New Roman"/>
          <w:sz w:val="24"/>
          <w:szCs w:val="24"/>
          <w:lang w:eastAsia="sv-SE"/>
        </w:rPr>
        <w:t xml:space="preserve"> nacionālās nozīmes lauksaimniecības teritorijās”</w:t>
      </w:r>
    </w:p>
    <w:bookmarkEnd w:id="0"/>
    <w:p w14:paraId="3E81DFC1" w14:textId="77777777" w:rsidR="00435F53" w:rsidRPr="00435F53" w:rsidRDefault="00435F53" w:rsidP="00435F53">
      <w:pPr>
        <w:spacing w:after="0" w:line="240" w:lineRule="auto"/>
        <w:rPr>
          <w:rFonts w:ascii="Times New Roman" w:eastAsia="Times New Roman" w:hAnsi="Times New Roman" w:cs="Times New Roman"/>
          <w:sz w:val="24"/>
          <w:szCs w:val="24"/>
          <w:lang w:eastAsia="sv-SE"/>
        </w:rPr>
      </w:pPr>
    </w:p>
    <w:p w14:paraId="1771B1A7" w14:textId="77777777" w:rsidR="00435F53" w:rsidRPr="00435F53" w:rsidRDefault="00435F53" w:rsidP="00435F53">
      <w:pPr>
        <w:tabs>
          <w:tab w:val="left" w:pos="4815"/>
        </w:tabs>
        <w:spacing w:after="0" w:line="240" w:lineRule="auto"/>
        <w:jc w:val="right"/>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 xml:space="preserve"> </w:t>
      </w:r>
    </w:p>
    <w:p w14:paraId="7FB91287" w14:textId="55FC19B6" w:rsidR="00435F53" w:rsidRPr="00435F53" w:rsidRDefault="00435F53" w:rsidP="0049748C">
      <w:pPr>
        <w:tabs>
          <w:tab w:val="left" w:pos="4815"/>
        </w:tabs>
        <w:spacing w:after="0" w:line="240" w:lineRule="auto"/>
        <w:jc w:val="center"/>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 xml:space="preserve">Informācija no Valsts zemes dienesta datiem </w:t>
      </w:r>
      <w:r w:rsidR="0049748C">
        <w:rPr>
          <w:rFonts w:ascii="Times New Roman" w:eastAsia="Times New Roman" w:hAnsi="Times New Roman" w:cs="Times New Roman"/>
          <w:b/>
          <w:bCs/>
          <w:sz w:val="24"/>
          <w:szCs w:val="24"/>
          <w:lang w:eastAsia="lv-LV"/>
        </w:rPr>
        <w:t xml:space="preserve">par zemes novērtējumu ballēs </w:t>
      </w:r>
      <w:r w:rsidRPr="00435F53">
        <w:rPr>
          <w:rFonts w:ascii="Times New Roman" w:eastAsia="Times New Roman" w:hAnsi="Times New Roman" w:cs="Times New Roman"/>
          <w:b/>
          <w:bCs/>
          <w:sz w:val="24"/>
          <w:szCs w:val="24"/>
          <w:lang w:eastAsia="lv-LV"/>
        </w:rPr>
        <w:t>(saņemta 31.01.2023.)</w:t>
      </w:r>
    </w:p>
    <w:p w14:paraId="7A08D474" w14:textId="77777777" w:rsidR="00435F53" w:rsidRPr="00435F53" w:rsidRDefault="00435F53" w:rsidP="00435F53">
      <w:pPr>
        <w:tabs>
          <w:tab w:val="left" w:pos="4815"/>
        </w:tabs>
        <w:spacing w:after="0" w:line="240" w:lineRule="auto"/>
        <w:jc w:val="both"/>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 xml:space="preserve"> </w:t>
      </w:r>
    </w:p>
    <w:tbl>
      <w:tblPr>
        <w:tblStyle w:val="TableGrid"/>
        <w:tblW w:w="7581" w:type="dxa"/>
        <w:tblInd w:w="990" w:type="dxa"/>
        <w:tblLayout w:type="fixed"/>
        <w:tblLook w:val="04A0" w:firstRow="1" w:lastRow="0" w:firstColumn="1" w:lastColumn="0" w:noHBand="0" w:noVBand="1"/>
      </w:tblPr>
      <w:tblGrid>
        <w:gridCol w:w="1795"/>
        <w:gridCol w:w="1351"/>
        <w:gridCol w:w="1500"/>
        <w:gridCol w:w="1594"/>
        <w:gridCol w:w="1341"/>
      </w:tblGrid>
      <w:tr w:rsidR="00435F53" w:rsidRPr="00435F53" w14:paraId="129D4F96" w14:textId="77777777" w:rsidTr="00380675">
        <w:trPr>
          <w:trHeight w:val="199"/>
        </w:trPr>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3FCB5975"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Novads</w:t>
            </w:r>
          </w:p>
        </w:tc>
        <w:tc>
          <w:tcPr>
            <w:tcW w:w="13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33A5F5"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LIZ kvalitatīvais novērtējums (balles)</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729AA6"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Zemes vienību skaits</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A3827C"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LIZ platība (ha)</w:t>
            </w:r>
          </w:p>
        </w:tc>
        <w:tc>
          <w:tcPr>
            <w:tcW w:w="1341" w:type="dxa"/>
            <w:tcBorders>
              <w:top w:val="single" w:sz="8" w:space="0" w:color="auto"/>
              <w:left w:val="single" w:sz="8" w:space="0" w:color="auto"/>
              <w:bottom w:val="single" w:sz="8" w:space="0" w:color="auto"/>
              <w:right w:val="single" w:sz="8" w:space="0" w:color="auto"/>
            </w:tcBorders>
            <w:tcMar>
              <w:left w:w="108" w:type="dxa"/>
              <w:right w:w="108" w:type="dxa"/>
            </w:tcMar>
          </w:tcPr>
          <w:p w14:paraId="721B0BB7" w14:textId="38BD2A68" w:rsidR="00435F53" w:rsidRPr="00435F53" w:rsidRDefault="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Kopēj</w:t>
            </w:r>
            <w:r w:rsidR="00EF7555">
              <w:rPr>
                <w:rFonts w:ascii="Times New Roman" w:eastAsia="Times New Roman" w:hAnsi="Times New Roman" w:cs="Times New Roman"/>
                <w:sz w:val="24"/>
                <w:szCs w:val="24"/>
                <w:lang w:eastAsia="lv-LV"/>
              </w:rPr>
              <w:t>ā</w:t>
            </w:r>
            <w:r w:rsidRPr="00435F53">
              <w:rPr>
                <w:rFonts w:ascii="Times New Roman" w:eastAsia="Times New Roman" w:hAnsi="Times New Roman" w:cs="Times New Roman"/>
                <w:sz w:val="24"/>
                <w:szCs w:val="24"/>
                <w:lang w:eastAsia="lv-LV"/>
              </w:rPr>
              <w:t xml:space="preserve"> LIZ novadā (ha)</w:t>
            </w:r>
          </w:p>
        </w:tc>
      </w:tr>
      <w:tr w:rsidR="00435F53" w:rsidRPr="00435F53" w14:paraId="7F364269" w14:textId="77777777" w:rsidTr="00380675">
        <w:trPr>
          <w:trHeight w:val="199"/>
        </w:trPr>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3802FABE" w14:textId="77777777" w:rsidR="00435F53" w:rsidRPr="00435F53" w:rsidRDefault="00435F53" w:rsidP="00435F53">
            <w:pPr>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Bauskas novads</w:t>
            </w:r>
          </w:p>
        </w:tc>
        <w:tc>
          <w:tcPr>
            <w:tcW w:w="13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55A2F47" w14:textId="3531E22B"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&gt;</w:t>
            </w:r>
            <w:r w:rsidR="00EF7555">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60</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D491FB" w14:textId="4C109F43"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4418</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F12633"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28 110</w:t>
            </w:r>
          </w:p>
        </w:tc>
        <w:tc>
          <w:tcPr>
            <w:tcW w:w="1341" w:type="dxa"/>
            <w:tcBorders>
              <w:top w:val="single" w:sz="8" w:space="0" w:color="auto"/>
              <w:left w:val="single" w:sz="8" w:space="0" w:color="auto"/>
              <w:bottom w:val="single" w:sz="8" w:space="0" w:color="auto"/>
              <w:right w:val="single" w:sz="8" w:space="0" w:color="auto"/>
            </w:tcBorders>
            <w:tcMar>
              <w:left w:w="108" w:type="dxa"/>
              <w:right w:w="108" w:type="dxa"/>
            </w:tcMar>
          </w:tcPr>
          <w:p w14:paraId="4653281A"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107 939</w:t>
            </w:r>
          </w:p>
        </w:tc>
      </w:tr>
      <w:tr w:rsidR="00435F53" w:rsidRPr="00435F53" w14:paraId="2D545BDB" w14:textId="77777777" w:rsidTr="00380675">
        <w:trPr>
          <w:trHeight w:val="199"/>
        </w:trPr>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5F9EB599" w14:textId="77777777" w:rsidR="00435F53" w:rsidRPr="00435F53" w:rsidRDefault="00435F53" w:rsidP="00435F53">
            <w:pPr>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Dobeles novads</w:t>
            </w:r>
          </w:p>
        </w:tc>
        <w:tc>
          <w:tcPr>
            <w:tcW w:w="13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A9875F" w14:textId="55BE64DC"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&gt;</w:t>
            </w:r>
            <w:r w:rsidR="00EF7555">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60</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BB2AB8" w14:textId="34BAB21F"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2056</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629B33"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17 645</w:t>
            </w:r>
          </w:p>
        </w:tc>
        <w:tc>
          <w:tcPr>
            <w:tcW w:w="1341" w:type="dxa"/>
            <w:tcBorders>
              <w:top w:val="single" w:sz="8" w:space="0" w:color="auto"/>
              <w:left w:val="single" w:sz="8" w:space="0" w:color="auto"/>
              <w:bottom w:val="single" w:sz="8" w:space="0" w:color="auto"/>
              <w:right w:val="single" w:sz="8" w:space="0" w:color="auto"/>
            </w:tcBorders>
            <w:tcMar>
              <w:left w:w="108" w:type="dxa"/>
              <w:right w:w="108" w:type="dxa"/>
            </w:tcMar>
          </w:tcPr>
          <w:p w14:paraId="1CE8E2E0"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91 925</w:t>
            </w:r>
          </w:p>
        </w:tc>
      </w:tr>
      <w:tr w:rsidR="00435F53" w:rsidRPr="00435F53" w14:paraId="6D9781A4" w14:textId="77777777" w:rsidTr="00380675">
        <w:trPr>
          <w:trHeight w:val="199"/>
        </w:trPr>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1854A80B" w14:textId="77777777" w:rsidR="00435F53" w:rsidRPr="00435F53" w:rsidRDefault="00435F53" w:rsidP="00435F53">
            <w:pPr>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Jelgavas novads</w:t>
            </w:r>
          </w:p>
        </w:tc>
        <w:tc>
          <w:tcPr>
            <w:tcW w:w="13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2BF6C6A" w14:textId="04303294"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&gt;</w:t>
            </w:r>
            <w:r w:rsidR="00EF7555">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60</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AEDDC0" w14:textId="79500E7F"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2188</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7DCDEB"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21 174</w:t>
            </w:r>
          </w:p>
        </w:tc>
        <w:tc>
          <w:tcPr>
            <w:tcW w:w="1341" w:type="dxa"/>
            <w:tcBorders>
              <w:top w:val="single" w:sz="8" w:space="0" w:color="auto"/>
              <w:left w:val="single" w:sz="8" w:space="0" w:color="auto"/>
              <w:bottom w:val="single" w:sz="8" w:space="0" w:color="auto"/>
              <w:right w:val="single" w:sz="8" w:space="0" w:color="auto"/>
            </w:tcBorders>
            <w:tcMar>
              <w:left w:w="108" w:type="dxa"/>
              <w:right w:w="108" w:type="dxa"/>
            </w:tcMar>
          </w:tcPr>
          <w:p w14:paraId="4C517F8F" w14:textId="77777777" w:rsidR="00435F53" w:rsidRPr="00435F53" w:rsidRDefault="00435F53" w:rsidP="00435F53">
            <w:pPr>
              <w:jc w:val="center"/>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87 485</w:t>
            </w:r>
          </w:p>
        </w:tc>
      </w:tr>
    </w:tbl>
    <w:p w14:paraId="6855519C" w14:textId="04DE2D2E" w:rsidR="00435F53" w:rsidRPr="00435F53" w:rsidRDefault="00EF7555" w:rsidP="00435F53">
      <w:pPr>
        <w:tabs>
          <w:tab w:val="left" w:pos="4815"/>
        </w:tabs>
        <w:spacing w:after="0" w:line="240" w:lineRule="auto"/>
        <w:jc w:val="both"/>
        <w:rPr>
          <w:rFonts w:ascii="Times New Roman" w:eastAsia="Times New Roman" w:hAnsi="Times New Roman" w:cs="Times New Roman"/>
          <w:i/>
          <w:iCs/>
          <w:sz w:val="24"/>
          <w:szCs w:val="24"/>
          <w:lang w:eastAsia="lv-LV"/>
        </w:rPr>
      </w:pPr>
      <w:r w:rsidRPr="00435F53">
        <w:rPr>
          <w:rFonts w:ascii="Times New Roman" w:eastAsia="Times New Roman" w:hAnsi="Times New Roman" w:cs="Times New Roman"/>
          <w:i/>
          <w:iCs/>
          <w:sz w:val="24"/>
          <w:szCs w:val="24"/>
          <w:lang w:eastAsia="lv-LV"/>
        </w:rPr>
        <w:t>1</w:t>
      </w:r>
      <w:r>
        <w:rPr>
          <w:rFonts w:ascii="Times New Roman" w:eastAsia="Times New Roman" w:hAnsi="Times New Roman" w:cs="Times New Roman"/>
          <w:i/>
          <w:iCs/>
          <w:sz w:val="24"/>
          <w:szCs w:val="24"/>
          <w:lang w:eastAsia="lv-LV"/>
        </w:rPr>
        <w:t>. t</w:t>
      </w:r>
      <w:r w:rsidR="00435F53" w:rsidRPr="00435F53">
        <w:rPr>
          <w:rFonts w:ascii="Times New Roman" w:eastAsia="Times New Roman" w:hAnsi="Times New Roman" w:cs="Times New Roman"/>
          <w:i/>
          <w:iCs/>
          <w:sz w:val="24"/>
          <w:szCs w:val="24"/>
          <w:lang w:eastAsia="lv-LV"/>
        </w:rPr>
        <w:t>abula</w:t>
      </w:r>
    </w:p>
    <w:p w14:paraId="2C28B034" w14:textId="77777777" w:rsidR="00435F53" w:rsidRPr="00435F53" w:rsidRDefault="00435F53" w:rsidP="00435F53">
      <w:pPr>
        <w:tabs>
          <w:tab w:val="left" w:pos="4815"/>
        </w:tabs>
        <w:spacing w:after="0" w:line="240" w:lineRule="auto"/>
        <w:jc w:val="both"/>
        <w:rPr>
          <w:rFonts w:ascii="Times New Roman" w:eastAsia="Times New Roman" w:hAnsi="Times New Roman" w:cs="Times New Roman"/>
          <w:i/>
          <w:iCs/>
          <w:sz w:val="24"/>
          <w:szCs w:val="24"/>
          <w:lang w:eastAsia="lv-LV"/>
        </w:rPr>
      </w:pPr>
    </w:p>
    <w:p w14:paraId="2FFC8F43" w14:textId="48CB14D2" w:rsidR="00435F53" w:rsidRPr="00435F53" w:rsidRDefault="00EF7555" w:rsidP="00435F53">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L</w:t>
      </w:r>
      <w:r w:rsidR="00435F53" w:rsidRPr="00435F53">
        <w:rPr>
          <w:rFonts w:ascii="Times New Roman" w:eastAsia="Times New Roman" w:hAnsi="Times New Roman" w:cs="Times New Roman"/>
          <w:b/>
          <w:bCs/>
          <w:sz w:val="24"/>
          <w:szCs w:val="24"/>
          <w:lang w:eastAsia="lv-LV"/>
        </w:rPr>
        <w:t xml:space="preserve">auksamniecībā izmantojamās zemes kvalitātes raksturojums </w:t>
      </w:r>
      <w:r>
        <w:rPr>
          <w:rFonts w:ascii="Times New Roman" w:eastAsia="Times New Roman" w:hAnsi="Times New Roman" w:cs="Times New Roman"/>
          <w:b/>
          <w:bCs/>
          <w:sz w:val="24"/>
          <w:szCs w:val="24"/>
          <w:lang w:eastAsia="lv-LV"/>
        </w:rPr>
        <w:t>ar</w:t>
      </w:r>
      <w:r w:rsidR="00435F53" w:rsidRPr="00435F53">
        <w:rPr>
          <w:rFonts w:ascii="Times New Roman" w:eastAsia="Times New Roman" w:hAnsi="Times New Roman" w:cs="Times New Roman"/>
          <w:b/>
          <w:bCs/>
          <w:sz w:val="24"/>
          <w:szCs w:val="24"/>
          <w:lang w:eastAsia="lv-LV"/>
        </w:rPr>
        <w:t xml:space="preserve"> 60 ballēm</w:t>
      </w:r>
    </w:p>
    <w:p w14:paraId="0710C50D" w14:textId="31EAA27E" w:rsidR="00435F53" w:rsidRPr="00435F53" w:rsidRDefault="00435F53" w:rsidP="00435F53">
      <w:pPr>
        <w:spacing w:after="0" w:line="240"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Lauksaimniecībā izmantojamās zemes kvalitāte raksturo zemes produktivitāti (vai labumu, ko augsne var dot īpašniekam, ja tā tiek pareizi apstrādāta un izmantota). Zemes produktivitāte ir atkarīga no augsnes tipa, augsnes mehāniskā sastāva, cilmieža, augsnes skābuma reakcijas, meliorācijas sistēmas stāvokļa, zemes gabala kontūras un platības, akmeņainības</w:t>
      </w:r>
      <w:r w:rsidR="00EF7555">
        <w:rPr>
          <w:rFonts w:ascii="Times New Roman" w:eastAsia="Times New Roman" w:hAnsi="Times New Roman" w:cs="Times New Roman"/>
          <w:sz w:val="24"/>
          <w:szCs w:val="24"/>
          <w:lang w:eastAsia="lv-LV"/>
        </w:rPr>
        <w:t xml:space="preserve"> un</w:t>
      </w:r>
      <w:r w:rsidRPr="00435F53">
        <w:rPr>
          <w:rFonts w:ascii="Times New Roman" w:eastAsia="Times New Roman" w:hAnsi="Times New Roman" w:cs="Times New Roman"/>
          <w:sz w:val="24"/>
          <w:szCs w:val="24"/>
          <w:lang w:eastAsia="lv-LV"/>
        </w:rPr>
        <w:t xml:space="preserve"> reljefa. </w:t>
      </w:r>
    </w:p>
    <w:p w14:paraId="296430AE" w14:textId="3384A4CA" w:rsidR="00435F53" w:rsidRPr="00435F53" w:rsidRDefault="00EF7555" w:rsidP="00435F5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Ievērojot</w:t>
      </w:r>
      <w:r w:rsidR="00435F53" w:rsidRPr="00435F53">
        <w:rPr>
          <w:rFonts w:ascii="Times New Roman" w:eastAsia="Times New Roman" w:hAnsi="Times New Roman" w:cs="Times New Roman"/>
          <w:sz w:val="24"/>
          <w:szCs w:val="24"/>
          <w:lang w:eastAsia="lv-LV"/>
        </w:rPr>
        <w:t xml:space="preserve"> minēto, lauksaimniecībā izmantojam</w:t>
      </w:r>
      <w:r>
        <w:rPr>
          <w:rFonts w:ascii="Times New Roman" w:eastAsia="Times New Roman" w:hAnsi="Times New Roman" w:cs="Times New Roman"/>
          <w:sz w:val="24"/>
          <w:szCs w:val="24"/>
          <w:lang w:eastAsia="lv-LV"/>
        </w:rPr>
        <w:t>ajai</w:t>
      </w:r>
      <w:r w:rsidR="00435F53" w:rsidRPr="00435F53">
        <w:rPr>
          <w:rFonts w:ascii="Times New Roman" w:eastAsia="Times New Roman" w:hAnsi="Times New Roman" w:cs="Times New Roman"/>
          <w:sz w:val="24"/>
          <w:szCs w:val="24"/>
          <w:lang w:eastAsia="lv-LV"/>
        </w:rPr>
        <w:t xml:space="preserve"> zemei, k</w:t>
      </w:r>
      <w:r>
        <w:rPr>
          <w:rFonts w:ascii="Times New Roman" w:eastAsia="Times New Roman" w:hAnsi="Times New Roman" w:cs="Times New Roman"/>
          <w:sz w:val="24"/>
          <w:szCs w:val="24"/>
          <w:lang w:eastAsia="lv-LV"/>
        </w:rPr>
        <w:t>as</w:t>
      </w:r>
      <w:r w:rsidR="00435F53" w:rsidRPr="00435F53">
        <w:rPr>
          <w:rFonts w:ascii="Times New Roman" w:eastAsia="Times New Roman" w:hAnsi="Times New Roman" w:cs="Times New Roman"/>
          <w:sz w:val="24"/>
          <w:szCs w:val="24"/>
          <w:lang w:eastAsia="lv-LV"/>
        </w:rPr>
        <w:t xml:space="preserve"> ir novērtēta vismaz </w:t>
      </w:r>
      <w:r w:rsidRPr="00435F53">
        <w:rPr>
          <w:rFonts w:ascii="Times New Roman" w:eastAsia="Times New Roman" w:hAnsi="Times New Roman" w:cs="Times New Roman"/>
          <w:sz w:val="24"/>
          <w:szCs w:val="24"/>
          <w:lang w:eastAsia="lv-LV"/>
        </w:rPr>
        <w:t xml:space="preserve">ar </w:t>
      </w:r>
      <w:r w:rsidR="00435F53" w:rsidRPr="00435F53">
        <w:rPr>
          <w:rFonts w:ascii="Times New Roman" w:eastAsia="Times New Roman" w:hAnsi="Times New Roman" w:cs="Times New Roman"/>
          <w:sz w:val="24"/>
          <w:szCs w:val="24"/>
          <w:lang w:eastAsia="lv-LV"/>
        </w:rPr>
        <w:t>60</w:t>
      </w:r>
      <w:r>
        <w:rPr>
          <w:rFonts w:ascii="Times New Roman" w:eastAsia="Times New Roman" w:hAnsi="Times New Roman" w:cs="Times New Roman"/>
          <w:sz w:val="24"/>
          <w:szCs w:val="24"/>
          <w:lang w:eastAsia="lv-LV"/>
        </w:rPr>
        <w:t> </w:t>
      </w:r>
      <w:r w:rsidR="00435F53" w:rsidRPr="00435F53">
        <w:rPr>
          <w:rFonts w:ascii="Times New Roman" w:eastAsia="Times New Roman" w:hAnsi="Times New Roman" w:cs="Times New Roman"/>
          <w:sz w:val="24"/>
          <w:szCs w:val="24"/>
          <w:lang w:eastAsia="lv-LV"/>
        </w:rPr>
        <w:t>ballēm</w:t>
      </w:r>
      <w:r>
        <w:rPr>
          <w:rFonts w:ascii="Times New Roman" w:eastAsia="Times New Roman" w:hAnsi="Times New Roman" w:cs="Times New Roman"/>
          <w:sz w:val="24"/>
          <w:szCs w:val="24"/>
          <w:lang w:eastAsia="lv-LV"/>
        </w:rPr>
        <w:t>,</w:t>
      </w:r>
      <w:r w:rsidR="00435F53" w:rsidRPr="00435F53">
        <w:rPr>
          <w:rFonts w:ascii="Times New Roman" w:eastAsia="Times New Roman" w:hAnsi="Times New Roman" w:cs="Times New Roman"/>
          <w:sz w:val="24"/>
          <w:szCs w:val="24"/>
          <w:lang w:eastAsia="lv-LV"/>
        </w:rPr>
        <w:t xml:space="preserve"> būtiskākās iezīmes </w:t>
      </w:r>
      <w:r>
        <w:rPr>
          <w:rFonts w:ascii="Times New Roman" w:eastAsia="Times New Roman" w:hAnsi="Times New Roman" w:cs="Times New Roman"/>
          <w:sz w:val="24"/>
          <w:szCs w:val="24"/>
          <w:lang w:eastAsia="lv-LV"/>
        </w:rPr>
        <w:t>ir</w:t>
      </w:r>
      <w:r w:rsidR="00435F53" w:rsidRPr="00435F53">
        <w:rPr>
          <w:rFonts w:ascii="Times New Roman" w:eastAsia="Times New Roman" w:hAnsi="Times New Roman" w:cs="Times New Roman"/>
          <w:sz w:val="24"/>
          <w:szCs w:val="24"/>
          <w:lang w:eastAsia="lv-LV"/>
        </w:rPr>
        <w:t xml:space="preserve"> šādas: </w:t>
      </w:r>
    </w:p>
    <w:p w14:paraId="03AC5C74" w14:textId="02B2BB78" w:rsidR="00435F53" w:rsidRPr="00435F53" w:rsidRDefault="00435F53" w:rsidP="00435F53">
      <w:pPr>
        <w:numPr>
          <w:ilvl w:val="0"/>
          <w:numId w:val="1"/>
        </w:numPr>
        <w:spacing w:after="0" w:line="240" w:lineRule="auto"/>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 xml:space="preserve">tā ir minerālaugsne (Vk, Vgk, B, Bg, K, A, Pv, Pgv, EVk, EPv) vai </w:t>
      </w:r>
      <w:r w:rsidR="00EF7555">
        <w:rPr>
          <w:rFonts w:ascii="Times New Roman" w:eastAsia="Times New Roman" w:hAnsi="Times New Roman" w:cs="Times New Roman"/>
          <w:sz w:val="24"/>
          <w:szCs w:val="24"/>
          <w:lang w:eastAsia="sv-SE"/>
        </w:rPr>
        <w:t xml:space="preserve">pie </w:t>
      </w:r>
      <w:r w:rsidRPr="00435F53">
        <w:rPr>
          <w:rFonts w:ascii="Times New Roman" w:eastAsia="Times New Roman" w:hAnsi="Times New Roman" w:cs="Times New Roman"/>
          <w:sz w:val="24"/>
          <w:szCs w:val="24"/>
          <w:lang w:eastAsia="sv-SE"/>
        </w:rPr>
        <w:t>purvainām minerālaugsnēm (D,</w:t>
      </w:r>
      <w:r w:rsidR="00744848">
        <w:rPr>
          <w:rFonts w:ascii="Times New Roman" w:eastAsia="Times New Roman" w:hAnsi="Times New Roman" w:cs="Times New Roman"/>
          <w:sz w:val="24"/>
          <w:szCs w:val="24"/>
          <w:lang w:eastAsia="sv-SE"/>
        </w:rPr>
        <w:t xml:space="preserve"> </w:t>
      </w:r>
      <w:r w:rsidRPr="00435F53">
        <w:rPr>
          <w:rFonts w:ascii="Times New Roman" w:eastAsia="Times New Roman" w:hAnsi="Times New Roman" w:cs="Times New Roman"/>
          <w:sz w:val="24"/>
          <w:szCs w:val="24"/>
          <w:lang w:eastAsia="sv-SE"/>
        </w:rPr>
        <w:t>Vg,</w:t>
      </w:r>
      <w:r w:rsidR="00744848">
        <w:rPr>
          <w:rFonts w:ascii="Times New Roman" w:eastAsia="Times New Roman" w:hAnsi="Times New Roman" w:cs="Times New Roman"/>
          <w:sz w:val="24"/>
          <w:szCs w:val="24"/>
          <w:lang w:eastAsia="sv-SE"/>
        </w:rPr>
        <w:t xml:space="preserve"> </w:t>
      </w:r>
      <w:r w:rsidRPr="00435F53">
        <w:rPr>
          <w:rFonts w:ascii="Times New Roman" w:eastAsia="Times New Roman" w:hAnsi="Times New Roman" w:cs="Times New Roman"/>
          <w:sz w:val="24"/>
          <w:szCs w:val="24"/>
          <w:lang w:eastAsia="sv-SE"/>
        </w:rPr>
        <w:t>Pg,</w:t>
      </w:r>
      <w:r w:rsidR="00744848">
        <w:rPr>
          <w:rFonts w:ascii="Times New Roman" w:eastAsia="Times New Roman" w:hAnsi="Times New Roman" w:cs="Times New Roman"/>
          <w:sz w:val="24"/>
          <w:szCs w:val="24"/>
          <w:lang w:eastAsia="sv-SE"/>
        </w:rPr>
        <w:t xml:space="preserve"> </w:t>
      </w:r>
      <w:r w:rsidRPr="00435F53">
        <w:rPr>
          <w:rFonts w:ascii="Times New Roman" w:eastAsia="Times New Roman" w:hAnsi="Times New Roman" w:cs="Times New Roman"/>
          <w:sz w:val="24"/>
          <w:szCs w:val="24"/>
          <w:lang w:eastAsia="sv-SE"/>
        </w:rPr>
        <w:t>Ag) piederoša augsne</w:t>
      </w:r>
      <w:r w:rsidR="001E65F0">
        <w:rPr>
          <w:rFonts w:ascii="Times New Roman" w:eastAsia="Times New Roman" w:hAnsi="Times New Roman" w:cs="Times New Roman"/>
          <w:sz w:val="24"/>
          <w:szCs w:val="24"/>
          <w:lang w:eastAsia="sv-SE"/>
        </w:rPr>
        <w:t>;</w:t>
      </w:r>
    </w:p>
    <w:p w14:paraId="06638E6F" w14:textId="1DCE9528" w:rsidR="00435F53" w:rsidRPr="00435F53" w:rsidRDefault="00435F53" w:rsidP="00435F53">
      <w:pPr>
        <w:numPr>
          <w:ilvl w:val="0"/>
          <w:numId w:val="1"/>
        </w:numPr>
        <w:spacing w:after="0" w:line="240" w:lineRule="auto"/>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 xml:space="preserve"> mehāniskais sastāvs </w:t>
      </w:r>
      <w:r w:rsidR="00EF7555">
        <w:rPr>
          <w:rFonts w:ascii="Times New Roman" w:eastAsia="Times New Roman" w:hAnsi="Times New Roman" w:cs="Times New Roman"/>
          <w:sz w:val="24"/>
          <w:szCs w:val="24"/>
          <w:lang w:eastAsia="sv-SE"/>
        </w:rPr>
        <w:t xml:space="preserve">– </w:t>
      </w:r>
      <w:r w:rsidRPr="00435F53">
        <w:rPr>
          <w:rFonts w:ascii="Times New Roman" w:eastAsia="Times New Roman" w:hAnsi="Times New Roman" w:cs="Times New Roman"/>
          <w:sz w:val="24"/>
          <w:szCs w:val="24"/>
          <w:lang w:eastAsia="sv-SE"/>
        </w:rPr>
        <w:t>no saistošas smilts (Ss) līdz mālam (M)</w:t>
      </w:r>
      <w:r w:rsidR="001E65F0">
        <w:rPr>
          <w:rFonts w:ascii="Times New Roman" w:eastAsia="Times New Roman" w:hAnsi="Times New Roman" w:cs="Times New Roman"/>
          <w:sz w:val="24"/>
          <w:szCs w:val="24"/>
          <w:lang w:eastAsia="sv-SE"/>
        </w:rPr>
        <w:t>;</w:t>
      </w:r>
    </w:p>
    <w:p w14:paraId="345BE5F5" w14:textId="7283921E" w:rsidR="00435F53" w:rsidRPr="00435F53" w:rsidRDefault="00435F53" w:rsidP="00435F53">
      <w:pPr>
        <w:numPr>
          <w:ilvl w:val="0"/>
          <w:numId w:val="1"/>
        </w:numPr>
        <w:spacing w:after="0" w:line="240" w:lineRule="auto"/>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 xml:space="preserve"> </w:t>
      </w:r>
      <w:r w:rsidR="00EF7555">
        <w:rPr>
          <w:rFonts w:ascii="Times New Roman" w:eastAsia="Times New Roman" w:hAnsi="Times New Roman" w:cs="Times New Roman"/>
          <w:sz w:val="24"/>
          <w:szCs w:val="24"/>
          <w:lang w:eastAsia="sv-SE"/>
        </w:rPr>
        <w:t>r</w:t>
      </w:r>
      <w:r w:rsidRPr="00435F53">
        <w:rPr>
          <w:rFonts w:ascii="Times New Roman" w:eastAsia="Times New Roman" w:hAnsi="Times New Roman" w:cs="Times New Roman"/>
          <w:sz w:val="24"/>
          <w:szCs w:val="24"/>
          <w:lang w:eastAsia="sv-SE"/>
        </w:rPr>
        <w:t>eljefs līdzens vai viegli viļņots, nogāzes slīpums 0</w:t>
      </w:r>
      <w:r w:rsidR="00EF7555">
        <w:rPr>
          <w:rFonts w:ascii="Times New Roman" w:eastAsia="Times New Roman" w:hAnsi="Times New Roman" w:cs="Times New Roman"/>
          <w:sz w:val="24"/>
          <w:szCs w:val="24"/>
          <w:lang w:eastAsia="sv-SE"/>
        </w:rPr>
        <w:t>–</w:t>
      </w:r>
      <w:r w:rsidRPr="00435F53">
        <w:rPr>
          <w:rFonts w:ascii="Times New Roman" w:eastAsia="Times New Roman" w:hAnsi="Times New Roman" w:cs="Times New Roman"/>
          <w:sz w:val="24"/>
          <w:szCs w:val="24"/>
          <w:lang w:eastAsia="sv-SE"/>
        </w:rPr>
        <w:t>5</w:t>
      </w:r>
      <w:r w:rsidR="00EF7555">
        <w:rPr>
          <w:rFonts w:ascii="Times New Roman" w:eastAsia="Times New Roman" w:hAnsi="Times New Roman" w:cs="Times New Roman"/>
          <w:sz w:val="24"/>
          <w:szCs w:val="24"/>
          <w:lang w:eastAsia="sv-SE"/>
        </w:rPr>
        <w:t> </w:t>
      </w:r>
      <w:r w:rsidRPr="00435F53">
        <w:rPr>
          <w:rFonts w:ascii="Times New Roman" w:eastAsia="Times New Roman" w:hAnsi="Times New Roman" w:cs="Times New Roman"/>
          <w:sz w:val="24"/>
          <w:szCs w:val="24"/>
          <w:lang w:eastAsia="sv-SE"/>
        </w:rPr>
        <w:t>°</w:t>
      </w:r>
      <w:r w:rsidR="001E65F0">
        <w:rPr>
          <w:rFonts w:ascii="Times New Roman" w:eastAsia="Times New Roman" w:hAnsi="Times New Roman" w:cs="Times New Roman"/>
          <w:sz w:val="24"/>
          <w:szCs w:val="24"/>
          <w:lang w:eastAsia="sv-SE"/>
        </w:rPr>
        <w:t>;</w:t>
      </w:r>
    </w:p>
    <w:p w14:paraId="4491B33B" w14:textId="00F09821" w:rsidR="00435F53" w:rsidRPr="00435F53" w:rsidRDefault="00435F53" w:rsidP="00435F53">
      <w:pPr>
        <w:numPr>
          <w:ilvl w:val="0"/>
          <w:numId w:val="1"/>
        </w:numPr>
        <w:spacing w:after="0" w:line="240" w:lineRule="auto"/>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 xml:space="preserve"> </w:t>
      </w:r>
      <w:r w:rsidR="001E65F0">
        <w:rPr>
          <w:rFonts w:ascii="Times New Roman" w:eastAsia="Times New Roman" w:hAnsi="Times New Roman" w:cs="Times New Roman"/>
          <w:sz w:val="24"/>
          <w:szCs w:val="24"/>
          <w:lang w:eastAsia="sv-SE"/>
        </w:rPr>
        <w:t>a</w:t>
      </w:r>
      <w:r w:rsidRPr="00435F53">
        <w:rPr>
          <w:rFonts w:ascii="Times New Roman" w:eastAsia="Times New Roman" w:hAnsi="Times New Roman" w:cs="Times New Roman"/>
          <w:sz w:val="24"/>
          <w:szCs w:val="24"/>
          <w:lang w:eastAsia="sv-SE"/>
        </w:rPr>
        <w:t>ugsnes mitruma apstākļi dabiski labi vai noregulēt</w:t>
      </w:r>
      <w:r w:rsidR="00187E99">
        <w:rPr>
          <w:rFonts w:ascii="Times New Roman" w:eastAsia="Times New Roman" w:hAnsi="Times New Roman" w:cs="Times New Roman"/>
          <w:sz w:val="24"/>
          <w:szCs w:val="24"/>
          <w:lang w:eastAsia="sv-SE"/>
        </w:rPr>
        <w:t>i,</w:t>
      </w:r>
      <w:r w:rsidRPr="00435F53">
        <w:rPr>
          <w:rFonts w:ascii="Times New Roman" w:eastAsia="Times New Roman" w:hAnsi="Times New Roman" w:cs="Times New Roman"/>
          <w:sz w:val="24"/>
          <w:szCs w:val="24"/>
          <w:lang w:eastAsia="sv-SE"/>
        </w:rPr>
        <w:t xml:space="preserve"> veicot meliorāciju</w:t>
      </w:r>
      <w:r w:rsidR="001E65F0">
        <w:rPr>
          <w:rFonts w:ascii="Times New Roman" w:eastAsia="Times New Roman" w:hAnsi="Times New Roman" w:cs="Times New Roman"/>
          <w:sz w:val="24"/>
          <w:szCs w:val="24"/>
          <w:lang w:eastAsia="sv-SE"/>
        </w:rPr>
        <w:t>;</w:t>
      </w:r>
    </w:p>
    <w:p w14:paraId="2495C65C" w14:textId="2908EBC7" w:rsidR="00435F53" w:rsidRPr="00435F53" w:rsidRDefault="00435F53" w:rsidP="00435F53">
      <w:pPr>
        <w:numPr>
          <w:ilvl w:val="0"/>
          <w:numId w:val="1"/>
        </w:numPr>
        <w:spacing w:after="0" w:line="240" w:lineRule="auto"/>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 xml:space="preserve"> </w:t>
      </w:r>
      <w:r w:rsidR="001E65F0">
        <w:rPr>
          <w:rFonts w:ascii="Times New Roman" w:eastAsia="Times New Roman" w:hAnsi="Times New Roman" w:cs="Times New Roman"/>
          <w:sz w:val="24"/>
          <w:szCs w:val="24"/>
          <w:lang w:eastAsia="sv-SE"/>
        </w:rPr>
        <w:t>a</w:t>
      </w:r>
      <w:r w:rsidRPr="00435F53">
        <w:rPr>
          <w:rFonts w:ascii="Times New Roman" w:eastAsia="Times New Roman" w:hAnsi="Times New Roman" w:cs="Times New Roman"/>
          <w:sz w:val="24"/>
          <w:szCs w:val="24"/>
          <w:lang w:eastAsia="sv-SE"/>
        </w:rPr>
        <w:t xml:space="preserve">ugsnes iekultivēšanas pakāpe </w:t>
      </w:r>
      <w:r w:rsidR="00EF7555">
        <w:rPr>
          <w:rFonts w:ascii="Times New Roman" w:eastAsia="Times New Roman" w:hAnsi="Times New Roman" w:cs="Times New Roman"/>
          <w:sz w:val="24"/>
          <w:szCs w:val="24"/>
          <w:lang w:eastAsia="sv-SE"/>
        </w:rPr>
        <w:t xml:space="preserve">– </w:t>
      </w:r>
      <w:r w:rsidRPr="00435F53">
        <w:rPr>
          <w:rFonts w:ascii="Times New Roman" w:eastAsia="Times New Roman" w:hAnsi="Times New Roman" w:cs="Times New Roman"/>
          <w:sz w:val="24"/>
          <w:szCs w:val="24"/>
          <w:lang w:eastAsia="sv-SE"/>
        </w:rPr>
        <w:t xml:space="preserve">virs vidējās līdz labai. </w:t>
      </w:r>
    </w:p>
    <w:p w14:paraId="20E78ECA" w14:textId="5A1DFE85" w:rsidR="00435F53" w:rsidRPr="00435F53" w:rsidRDefault="00435F53" w:rsidP="00435F53">
      <w:pPr>
        <w:spacing w:after="0" w:line="240" w:lineRule="auto"/>
        <w:ind w:left="720"/>
        <w:contextualSpacing/>
        <w:jc w:val="both"/>
        <w:rPr>
          <w:rFonts w:ascii="Times New Roman" w:eastAsia="Times New Roman" w:hAnsi="Times New Roman" w:cs="Times New Roman"/>
          <w:sz w:val="24"/>
          <w:szCs w:val="24"/>
          <w:lang w:val="sv-SE" w:eastAsia="sv-SE"/>
        </w:rPr>
      </w:pPr>
      <w:r w:rsidRPr="00435F53">
        <w:rPr>
          <w:rFonts w:ascii="Times New Roman" w:eastAsia="Times New Roman" w:hAnsi="Times New Roman" w:cs="Times New Roman"/>
          <w:sz w:val="24"/>
          <w:szCs w:val="24"/>
          <w:lang w:eastAsia="sv-SE"/>
        </w:rPr>
        <w:t>(</w:t>
      </w:r>
      <w:r w:rsidRPr="00435F53">
        <w:rPr>
          <w:rFonts w:ascii="Times New Roman" w:eastAsia="Times New Roman" w:hAnsi="Times New Roman" w:cs="Times New Roman"/>
          <w:i/>
          <w:iCs/>
          <w:sz w:val="24"/>
          <w:szCs w:val="24"/>
          <w:u w:val="single"/>
          <w:lang w:eastAsia="sv-SE"/>
        </w:rPr>
        <w:t>Virs vidējās</w:t>
      </w:r>
      <w:r w:rsidR="00EF7555">
        <w:rPr>
          <w:rFonts w:ascii="Times New Roman" w:eastAsia="Times New Roman" w:hAnsi="Times New Roman" w:cs="Times New Roman"/>
          <w:i/>
          <w:iCs/>
          <w:sz w:val="24"/>
          <w:szCs w:val="24"/>
          <w:lang w:eastAsia="sv-SE"/>
        </w:rPr>
        <w:t>:</w:t>
      </w:r>
      <w:r w:rsidRPr="00435F53">
        <w:rPr>
          <w:rFonts w:ascii="Times New Roman" w:eastAsia="Times New Roman" w:hAnsi="Times New Roman" w:cs="Times New Roman"/>
          <w:i/>
          <w:iCs/>
          <w:sz w:val="24"/>
          <w:szCs w:val="24"/>
          <w:lang w:eastAsia="sv-SE"/>
        </w:rPr>
        <w:t xml:space="preserve"> </w:t>
      </w:r>
      <w:r w:rsidR="00EF7555">
        <w:rPr>
          <w:rFonts w:ascii="Times New Roman" w:eastAsia="Times New Roman" w:hAnsi="Times New Roman" w:cs="Times New Roman"/>
          <w:i/>
          <w:iCs/>
          <w:sz w:val="24"/>
          <w:szCs w:val="24"/>
          <w:lang w:eastAsia="sv-SE"/>
        </w:rPr>
        <w:t>i</w:t>
      </w:r>
      <w:r w:rsidRPr="00435F53">
        <w:rPr>
          <w:rFonts w:ascii="Times New Roman" w:eastAsia="Times New Roman" w:hAnsi="Times New Roman" w:cs="Times New Roman"/>
          <w:i/>
          <w:iCs/>
          <w:sz w:val="24"/>
          <w:szCs w:val="24"/>
          <w:lang w:eastAsia="sv-SE"/>
        </w:rPr>
        <w:t>etilpst dabiski labas, regulāri koptas un mēslotas platības ar noregulētiem mitruma apstākļiem. Trūdvielu saturs &gt; 2</w:t>
      </w:r>
      <w:r w:rsidR="00EF7555">
        <w:rPr>
          <w:rFonts w:ascii="Times New Roman" w:eastAsia="Times New Roman" w:hAnsi="Times New Roman" w:cs="Times New Roman"/>
          <w:i/>
          <w:iCs/>
          <w:sz w:val="24"/>
          <w:szCs w:val="24"/>
          <w:lang w:eastAsia="sv-SE"/>
        </w:rPr>
        <w:t>,</w:t>
      </w:r>
      <w:r w:rsidRPr="00435F53">
        <w:rPr>
          <w:rFonts w:ascii="Times New Roman" w:eastAsia="Times New Roman" w:hAnsi="Times New Roman" w:cs="Times New Roman"/>
          <w:i/>
          <w:iCs/>
          <w:sz w:val="24"/>
          <w:szCs w:val="24"/>
          <w:lang w:eastAsia="sv-SE"/>
        </w:rPr>
        <w:t>5</w:t>
      </w:r>
      <w:r w:rsidR="00EF7555">
        <w:rPr>
          <w:rFonts w:ascii="Times New Roman" w:eastAsia="Times New Roman" w:hAnsi="Times New Roman" w:cs="Times New Roman"/>
          <w:i/>
          <w:iCs/>
          <w:sz w:val="24"/>
          <w:szCs w:val="24"/>
          <w:lang w:eastAsia="sv-SE"/>
        </w:rPr>
        <w:t> </w:t>
      </w:r>
      <w:r w:rsidRPr="00435F53">
        <w:rPr>
          <w:rFonts w:ascii="Times New Roman" w:eastAsia="Times New Roman" w:hAnsi="Times New Roman" w:cs="Times New Roman"/>
          <w:i/>
          <w:iCs/>
          <w:sz w:val="24"/>
          <w:szCs w:val="24"/>
          <w:lang w:eastAsia="sv-SE"/>
        </w:rPr>
        <w:t>%, māla augsnēs &gt;</w:t>
      </w:r>
      <w:r w:rsidR="00EF7555">
        <w:rPr>
          <w:rFonts w:ascii="Times New Roman" w:eastAsia="Times New Roman" w:hAnsi="Times New Roman" w:cs="Times New Roman"/>
          <w:i/>
          <w:iCs/>
          <w:sz w:val="24"/>
          <w:szCs w:val="24"/>
          <w:lang w:eastAsia="sv-SE"/>
        </w:rPr>
        <w:t> </w:t>
      </w:r>
      <w:r w:rsidRPr="00435F53">
        <w:rPr>
          <w:rFonts w:ascii="Times New Roman" w:eastAsia="Times New Roman" w:hAnsi="Times New Roman" w:cs="Times New Roman"/>
          <w:i/>
          <w:iCs/>
          <w:sz w:val="24"/>
          <w:szCs w:val="24"/>
          <w:lang w:eastAsia="sv-SE"/>
        </w:rPr>
        <w:t>2</w:t>
      </w:r>
      <w:r w:rsidR="00EF7555">
        <w:rPr>
          <w:rFonts w:ascii="Times New Roman" w:eastAsia="Times New Roman" w:hAnsi="Times New Roman" w:cs="Times New Roman"/>
          <w:i/>
          <w:iCs/>
          <w:sz w:val="24"/>
          <w:szCs w:val="24"/>
          <w:lang w:eastAsia="sv-SE"/>
        </w:rPr>
        <w:t>,</w:t>
      </w:r>
      <w:r w:rsidRPr="00435F53">
        <w:rPr>
          <w:rFonts w:ascii="Times New Roman" w:eastAsia="Times New Roman" w:hAnsi="Times New Roman" w:cs="Times New Roman"/>
          <w:i/>
          <w:iCs/>
          <w:sz w:val="24"/>
          <w:szCs w:val="24"/>
          <w:lang w:eastAsia="sv-SE"/>
        </w:rPr>
        <w:t>5 %). Nodrošinājums ar fosforu</w:t>
      </w:r>
      <w:r w:rsidR="00EF7555">
        <w:rPr>
          <w:rFonts w:ascii="Times New Roman" w:eastAsia="Times New Roman" w:hAnsi="Times New Roman" w:cs="Times New Roman"/>
          <w:i/>
          <w:iCs/>
          <w:sz w:val="24"/>
          <w:szCs w:val="24"/>
          <w:lang w:eastAsia="sv-SE"/>
        </w:rPr>
        <w:t xml:space="preserve"> –</w:t>
      </w:r>
      <w:r w:rsidRPr="00435F53">
        <w:rPr>
          <w:rFonts w:ascii="Times New Roman" w:eastAsia="Times New Roman" w:hAnsi="Times New Roman" w:cs="Times New Roman"/>
          <w:i/>
          <w:iCs/>
          <w:sz w:val="24"/>
          <w:szCs w:val="24"/>
          <w:lang w:eastAsia="sv-SE"/>
        </w:rPr>
        <w:t xml:space="preserve"> &gt;</w:t>
      </w:r>
      <w:r w:rsidR="00EF7555">
        <w:rPr>
          <w:rFonts w:ascii="Times New Roman" w:eastAsia="Times New Roman" w:hAnsi="Times New Roman" w:cs="Times New Roman"/>
          <w:i/>
          <w:iCs/>
          <w:sz w:val="24"/>
          <w:szCs w:val="24"/>
          <w:lang w:eastAsia="sv-SE"/>
        </w:rPr>
        <w:t> </w:t>
      </w:r>
      <w:r w:rsidRPr="00435F53">
        <w:rPr>
          <w:rFonts w:ascii="Times New Roman" w:eastAsia="Times New Roman" w:hAnsi="Times New Roman" w:cs="Times New Roman"/>
          <w:i/>
          <w:iCs/>
          <w:sz w:val="24"/>
          <w:szCs w:val="24"/>
          <w:lang w:eastAsia="sv-SE"/>
        </w:rPr>
        <w:t xml:space="preserve">100 mg/kg augsnes, ar kāliju </w:t>
      </w:r>
      <w:r w:rsidR="00EF7555">
        <w:rPr>
          <w:rFonts w:ascii="Times New Roman" w:eastAsia="Times New Roman" w:hAnsi="Times New Roman" w:cs="Times New Roman"/>
          <w:i/>
          <w:iCs/>
          <w:sz w:val="24"/>
          <w:szCs w:val="24"/>
          <w:lang w:eastAsia="sv-SE"/>
        </w:rPr>
        <w:t xml:space="preserve">– </w:t>
      </w:r>
      <w:r w:rsidRPr="00435F53">
        <w:rPr>
          <w:rFonts w:ascii="Times New Roman" w:eastAsia="Times New Roman" w:hAnsi="Times New Roman" w:cs="Times New Roman"/>
          <w:i/>
          <w:iCs/>
          <w:sz w:val="24"/>
          <w:szCs w:val="24"/>
          <w:lang w:eastAsia="sv-SE"/>
        </w:rPr>
        <w:t>&gt;</w:t>
      </w:r>
      <w:r w:rsidR="00EF7555">
        <w:rPr>
          <w:rFonts w:ascii="Times New Roman" w:eastAsia="Times New Roman" w:hAnsi="Times New Roman" w:cs="Times New Roman"/>
          <w:i/>
          <w:iCs/>
          <w:sz w:val="24"/>
          <w:szCs w:val="24"/>
          <w:lang w:eastAsia="sv-SE"/>
        </w:rPr>
        <w:t> </w:t>
      </w:r>
      <w:r w:rsidRPr="00435F53">
        <w:rPr>
          <w:rFonts w:ascii="Times New Roman" w:eastAsia="Times New Roman" w:hAnsi="Times New Roman" w:cs="Times New Roman"/>
          <w:i/>
          <w:iCs/>
          <w:sz w:val="24"/>
          <w:szCs w:val="24"/>
          <w:lang w:eastAsia="sv-SE"/>
        </w:rPr>
        <w:t>140 mg/kg augsnes. Augsnes irdenas, ar labu struktūru. Pāreja no trūdvielu horizonta pakāpeniska. Mikroreljefs un akmeņainība līdz mazai pakāpei. Mehanizācijas pielietošanas iespējas labas. Platības praktiski piemērotas visu kultūru audzēšanai</w:t>
      </w:r>
      <w:r w:rsidRPr="00435F53">
        <w:rPr>
          <w:rFonts w:ascii="Times New Roman" w:eastAsia="Times New Roman" w:hAnsi="Times New Roman" w:cs="Times New Roman"/>
          <w:sz w:val="24"/>
          <w:szCs w:val="24"/>
          <w:lang w:eastAsia="sv-SE"/>
        </w:rPr>
        <w:t>).</w:t>
      </w:r>
    </w:p>
    <w:p w14:paraId="6E5DAD47" w14:textId="77777777" w:rsidR="00435F53" w:rsidRPr="00435F53" w:rsidRDefault="00435F53" w:rsidP="00435F53">
      <w:pPr>
        <w:tabs>
          <w:tab w:val="left" w:pos="4815"/>
        </w:tabs>
        <w:spacing w:after="0" w:line="240" w:lineRule="auto"/>
        <w:jc w:val="center"/>
        <w:rPr>
          <w:rFonts w:ascii="Times New Roman" w:eastAsia="Times New Roman" w:hAnsi="Times New Roman" w:cs="Times New Roman"/>
          <w:b/>
          <w:bCs/>
          <w:sz w:val="28"/>
          <w:szCs w:val="28"/>
          <w:lang w:eastAsia="lv-LV"/>
        </w:rPr>
      </w:pPr>
      <w:r w:rsidRPr="00435F53">
        <w:rPr>
          <w:rFonts w:ascii="Times New Roman" w:eastAsia="Times New Roman" w:hAnsi="Times New Roman" w:cs="Times New Roman"/>
          <w:b/>
          <w:bCs/>
          <w:noProof/>
          <w:sz w:val="24"/>
          <w:szCs w:val="24"/>
          <w:shd w:val="clear" w:color="auto" w:fill="FFFFFF"/>
          <w:lang w:eastAsia="lv-LV"/>
        </w:rPr>
        <w:lastRenderedPageBreak/>
        <w:drawing>
          <wp:inline distT="0" distB="0" distL="0" distR="0" wp14:anchorId="54A2B0BA" wp14:editId="0062AECF">
            <wp:extent cx="4451350" cy="8631682"/>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9312" cy="8744077"/>
                    </a:xfrm>
                    <a:prstGeom prst="rect">
                      <a:avLst/>
                    </a:prstGeom>
                    <a:noFill/>
                    <a:ln>
                      <a:noFill/>
                    </a:ln>
                  </pic:spPr>
                </pic:pic>
              </a:graphicData>
            </a:graphic>
          </wp:inline>
        </w:drawing>
      </w:r>
    </w:p>
    <w:p w14:paraId="1ACD6B17" w14:textId="16CAF1A3" w:rsidR="00435F53" w:rsidRPr="00435F53" w:rsidRDefault="00EF7555" w:rsidP="00435F53">
      <w:pPr>
        <w:tabs>
          <w:tab w:val="left" w:pos="4815"/>
        </w:tabs>
        <w:spacing w:after="0" w:line="240" w:lineRule="auto"/>
        <w:jc w:val="both"/>
        <w:rPr>
          <w:rFonts w:ascii="Times New Roman" w:eastAsia="Times New Roman" w:hAnsi="Times New Roman" w:cs="Times New Roman"/>
          <w:i/>
          <w:iCs/>
          <w:sz w:val="24"/>
          <w:szCs w:val="24"/>
          <w:shd w:val="clear" w:color="auto" w:fill="FFFFFF"/>
          <w:lang w:eastAsia="lv-LV"/>
        </w:rPr>
      </w:pPr>
      <w:r>
        <w:rPr>
          <w:rFonts w:ascii="Times New Roman" w:eastAsia="Times New Roman" w:hAnsi="Times New Roman" w:cs="Times New Roman"/>
          <w:i/>
          <w:iCs/>
          <w:sz w:val="24"/>
          <w:szCs w:val="24"/>
          <w:shd w:val="clear" w:color="auto" w:fill="FFFFFF"/>
          <w:lang w:eastAsia="lv-LV"/>
        </w:rPr>
        <w:t>2. t</w:t>
      </w:r>
      <w:r w:rsidR="00435F53" w:rsidRPr="00435F53">
        <w:rPr>
          <w:rFonts w:ascii="Times New Roman" w:eastAsia="Times New Roman" w:hAnsi="Times New Roman" w:cs="Times New Roman"/>
          <w:i/>
          <w:iCs/>
          <w:sz w:val="24"/>
          <w:szCs w:val="24"/>
          <w:shd w:val="clear" w:color="auto" w:fill="FFFFFF"/>
          <w:lang w:eastAsia="lv-LV"/>
        </w:rPr>
        <w:t>abula</w:t>
      </w:r>
    </w:p>
    <w:p w14:paraId="55921337" w14:textId="77777777" w:rsidR="00435F53" w:rsidRPr="00435F53" w:rsidRDefault="00435F53" w:rsidP="00435F53">
      <w:pPr>
        <w:tabs>
          <w:tab w:val="left" w:pos="4815"/>
        </w:tabs>
        <w:spacing w:after="0" w:line="240" w:lineRule="auto"/>
        <w:jc w:val="center"/>
        <w:rPr>
          <w:rFonts w:ascii="Times New Roman" w:eastAsia="Times New Roman" w:hAnsi="Times New Roman" w:cs="Times New Roman"/>
          <w:b/>
          <w:bCs/>
          <w:sz w:val="28"/>
          <w:szCs w:val="28"/>
          <w:lang w:eastAsia="lv-LV"/>
        </w:rPr>
      </w:pPr>
    </w:p>
    <w:p w14:paraId="5FF81838" w14:textId="77777777" w:rsidR="00435F53" w:rsidRPr="00435F53" w:rsidRDefault="00435F53" w:rsidP="00435F53">
      <w:pPr>
        <w:tabs>
          <w:tab w:val="left" w:pos="4815"/>
        </w:tabs>
        <w:spacing w:after="0" w:line="240" w:lineRule="auto"/>
        <w:jc w:val="center"/>
        <w:rPr>
          <w:rFonts w:ascii="Times New Roman" w:eastAsia="Times New Roman" w:hAnsi="Times New Roman" w:cs="Times New Roman"/>
          <w:b/>
          <w:bCs/>
          <w:sz w:val="28"/>
          <w:szCs w:val="28"/>
          <w:lang w:eastAsia="lv-LV"/>
        </w:rPr>
      </w:pPr>
      <w:r w:rsidRPr="00435F53">
        <w:rPr>
          <w:rFonts w:ascii="Times New Roman" w:eastAsia="Times New Roman" w:hAnsi="Times New Roman" w:cs="Times New Roman"/>
          <w:b/>
          <w:bCs/>
          <w:sz w:val="28"/>
          <w:szCs w:val="28"/>
          <w:lang w:eastAsia="lv-LV"/>
        </w:rPr>
        <w:t>Ieskats pašvaldību ilgtspējīgas attīstības stratēģijās</w:t>
      </w:r>
    </w:p>
    <w:p w14:paraId="4BC6041E" w14:textId="77777777" w:rsidR="00435F53" w:rsidRPr="00435F53" w:rsidRDefault="00435F53" w:rsidP="00435F53">
      <w:pPr>
        <w:spacing w:after="0" w:line="257" w:lineRule="auto"/>
        <w:jc w:val="both"/>
        <w:rPr>
          <w:rFonts w:ascii="Times New Roman" w:eastAsia="Times New Roman" w:hAnsi="Times New Roman" w:cs="Times New Roman"/>
          <w:b/>
          <w:bCs/>
          <w:sz w:val="24"/>
          <w:szCs w:val="24"/>
          <w:lang w:eastAsia="lv-LV"/>
        </w:rPr>
      </w:pPr>
    </w:p>
    <w:p w14:paraId="0698E2B2" w14:textId="02A4BF14" w:rsidR="00435F53" w:rsidRPr="00435F53" w:rsidRDefault="00435F53" w:rsidP="00435F53">
      <w:pPr>
        <w:spacing w:after="0" w:line="257" w:lineRule="auto"/>
        <w:jc w:val="both"/>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Jelgavas novada ilgtspējīgas attīstības stratēģija (2014</w:t>
      </w:r>
      <w:r w:rsidR="00EF7555">
        <w:rPr>
          <w:rFonts w:ascii="Times New Roman" w:eastAsia="Times New Roman" w:hAnsi="Times New Roman" w:cs="Times New Roman"/>
          <w:b/>
          <w:bCs/>
          <w:sz w:val="24"/>
          <w:szCs w:val="24"/>
          <w:lang w:eastAsia="lv-LV"/>
        </w:rPr>
        <w:t>–</w:t>
      </w:r>
      <w:r w:rsidRPr="00435F53">
        <w:rPr>
          <w:rFonts w:ascii="Times New Roman" w:eastAsia="Times New Roman" w:hAnsi="Times New Roman" w:cs="Times New Roman"/>
          <w:b/>
          <w:bCs/>
          <w:sz w:val="24"/>
          <w:szCs w:val="24"/>
          <w:lang w:eastAsia="lv-LV"/>
        </w:rPr>
        <w:t>2033)</w:t>
      </w:r>
    </w:p>
    <w:p w14:paraId="323D7A71" w14:textId="77777777"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Latvijas mērogā novadam ir priekšrocības lauksaimnieciskajā darbībā, šeit ir auglīgākās zemes, optimāls ceļu tīkls.</w:t>
      </w:r>
    </w:p>
    <w:p w14:paraId="7B8F083B" w14:textId="054312F9"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393BAEB4" w14:textId="3FB24388"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Novada dienvidu daļ</w:t>
      </w:r>
      <w:r w:rsidR="00EF7555">
        <w:rPr>
          <w:rFonts w:ascii="Times New Roman" w:eastAsia="Times New Roman" w:hAnsi="Times New Roman" w:cs="Times New Roman"/>
          <w:sz w:val="24"/>
          <w:szCs w:val="24"/>
          <w:lang w:eastAsia="lv-LV"/>
        </w:rPr>
        <w:t>ā</w:t>
      </w:r>
      <w:r w:rsidRPr="00435F53">
        <w:rPr>
          <w:rFonts w:ascii="Times New Roman" w:eastAsia="Times New Roman" w:hAnsi="Times New Roman" w:cs="Times New Roman"/>
          <w:sz w:val="24"/>
          <w:szCs w:val="24"/>
          <w:lang w:eastAsia="lv-LV"/>
        </w:rPr>
        <w:t xml:space="preserve"> raksturīga augstvērtīg</w:t>
      </w:r>
      <w:r w:rsidR="00EF7555">
        <w:rPr>
          <w:rFonts w:ascii="Times New Roman" w:eastAsia="Times New Roman" w:hAnsi="Times New Roman" w:cs="Times New Roman"/>
          <w:sz w:val="24"/>
          <w:szCs w:val="24"/>
          <w:lang w:eastAsia="lv-LV"/>
        </w:rPr>
        <w:t>a</w:t>
      </w:r>
      <w:r w:rsidRPr="00435F53">
        <w:rPr>
          <w:rFonts w:ascii="Times New Roman" w:eastAsia="Times New Roman" w:hAnsi="Times New Roman" w:cs="Times New Roman"/>
          <w:sz w:val="24"/>
          <w:szCs w:val="24"/>
          <w:lang w:eastAsia="lv-LV"/>
        </w:rPr>
        <w:t xml:space="preserve"> lauksaimniecībā izmantojamā zeme ar auglību virs 60 ballēm. Šeit koncentrējas spēcīgi lauksaimniecības uzņēmumi, kuru produkcijas ražošanai auglīgās zemes rada salīdzinošas priekšrocības (augkopība, lopkopība) salīdzin</w:t>
      </w:r>
      <w:r w:rsidR="00EF7555">
        <w:rPr>
          <w:rFonts w:ascii="Times New Roman" w:eastAsia="Times New Roman" w:hAnsi="Times New Roman" w:cs="Times New Roman"/>
          <w:sz w:val="24"/>
          <w:szCs w:val="24"/>
          <w:lang w:eastAsia="lv-LV"/>
        </w:rPr>
        <w:t>ājumā</w:t>
      </w:r>
      <w:r w:rsidRPr="00435F53">
        <w:rPr>
          <w:rFonts w:ascii="Times New Roman" w:eastAsia="Times New Roman" w:hAnsi="Times New Roman" w:cs="Times New Roman"/>
          <w:sz w:val="24"/>
          <w:szCs w:val="24"/>
          <w:lang w:eastAsia="lv-LV"/>
        </w:rPr>
        <w:t xml:space="preserve"> ar citiem Latvijas reģioniem</w:t>
      </w:r>
      <w:r w:rsidR="00EF7555">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Jelgavas novada ilgtspējīgas attīstības stratēģija (2014</w:t>
      </w:r>
      <w:r w:rsidR="00EF7555">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2033</w:t>
      </w:r>
      <w:r w:rsidR="00B83808" w:rsidRPr="00187E99">
        <w:rPr>
          <w:rFonts w:ascii="Times New Roman" w:eastAsia="Times New Roman" w:hAnsi="Times New Roman" w:cs="Times New Roman"/>
          <w:sz w:val="24"/>
          <w:szCs w:val="24"/>
          <w:lang w:eastAsia="lv-LV"/>
        </w:rPr>
        <w:t>)</w:t>
      </w:r>
      <w:r w:rsidR="00EF7555">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12.</w:t>
      </w:r>
      <w:r w:rsidR="00EF7555">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lpp.)</w:t>
      </w:r>
    </w:p>
    <w:p w14:paraId="41A9FF31" w14:textId="34D591AF"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31AFBF70" w14:textId="72C3AACF"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 xml:space="preserve">Jelgavas novada telpiskā struktūra un auglīgās lauksaimniecības zemes nosaka, ka Jelgavas novadā galvenais saimniekošanas veids ir lauksaimniecība. </w:t>
      </w:r>
      <w:r w:rsidR="00EF7555" w:rsidRPr="00435F53">
        <w:rPr>
          <w:rFonts w:ascii="Times New Roman" w:eastAsia="Times New Roman" w:hAnsi="Times New Roman" w:cs="Times New Roman"/>
          <w:sz w:val="24"/>
          <w:szCs w:val="24"/>
          <w:lang w:eastAsia="lv-LV"/>
        </w:rPr>
        <w:t>20</w:t>
      </w:r>
      <w:r w:rsidR="00EF7555">
        <w:rPr>
          <w:rFonts w:ascii="Times New Roman" w:eastAsia="Times New Roman" w:hAnsi="Times New Roman" w:cs="Times New Roman"/>
          <w:sz w:val="24"/>
          <w:szCs w:val="24"/>
          <w:lang w:eastAsia="lv-LV"/>
        </w:rPr>
        <w:t> l</w:t>
      </w:r>
      <w:r w:rsidRPr="00435F53">
        <w:rPr>
          <w:rFonts w:ascii="Times New Roman" w:eastAsia="Times New Roman" w:hAnsi="Times New Roman" w:cs="Times New Roman"/>
          <w:sz w:val="24"/>
          <w:szCs w:val="24"/>
          <w:lang w:eastAsia="lv-LV"/>
        </w:rPr>
        <w:t xml:space="preserve">auksaimnieciskās teritorijas </w:t>
      </w:r>
      <w:r w:rsidR="00EF7555">
        <w:rPr>
          <w:rFonts w:ascii="Times New Roman" w:eastAsia="Times New Roman" w:hAnsi="Times New Roman" w:cs="Times New Roman"/>
          <w:sz w:val="24"/>
          <w:szCs w:val="24"/>
          <w:lang w:eastAsia="lv-LV"/>
        </w:rPr>
        <w:t>veido</w:t>
      </w:r>
      <w:r w:rsidR="00EF7555" w:rsidRPr="00435F53">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novada identitāti valstī un novada ekonomisko pamatu. Augkopība, lopkopība, lauksaimnieciskā ražošana un lauksaimnieciska rakstura pakalpojumi, kā arī Zemgales agrārajai ainavai raksturīgā viensētu apbūve ir teritorijas telpiskās attīstības prioritārais virziens</w:t>
      </w:r>
      <w:r w:rsidR="00EF7555">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Jelgavas novada ilgtspējīgas attīstības stratēģija (2014</w:t>
      </w:r>
      <w:r w:rsidR="00EF7555">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2033)</w:t>
      </w:r>
      <w:r w:rsidR="00EF7555">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19.</w:t>
      </w:r>
      <w:r w:rsidR="00EF7555">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lpp.</w:t>
      </w:r>
      <w:r w:rsidR="00D733F0">
        <w:rPr>
          <w:rFonts w:ascii="Times New Roman" w:eastAsia="Times New Roman" w:hAnsi="Times New Roman" w:cs="Times New Roman"/>
          <w:sz w:val="24"/>
          <w:szCs w:val="24"/>
          <w:lang w:eastAsia="lv-LV"/>
        </w:rPr>
        <w:t>)</w:t>
      </w:r>
    </w:p>
    <w:p w14:paraId="3E4FEDDA" w14:textId="577CC66D"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1B648696" w14:textId="77777777"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 xml:space="preserve">Lauku teritoriju attīstības vadlīnijas: </w:t>
      </w:r>
    </w:p>
    <w:p w14:paraId="7A8BD96B" w14:textId="66F759C1"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Symbol" w:eastAsia="Symbol" w:hAnsi="Symbol" w:cs="Symbol"/>
          <w:sz w:val="24"/>
          <w:szCs w:val="24"/>
          <w:lang w:eastAsia="lv-LV"/>
        </w:rPr>
        <w:t></w:t>
      </w:r>
      <w:r w:rsidRPr="00435F53">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v</w:t>
      </w:r>
      <w:r w:rsidRPr="00435F53">
        <w:rPr>
          <w:rFonts w:ascii="Times New Roman" w:eastAsia="Times New Roman" w:hAnsi="Times New Roman" w:cs="Times New Roman"/>
          <w:sz w:val="24"/>
          <w:szCs w:val="24"/>
          <w:lang w:eastAsia="lv-LV"/>
        </w:rPr>
        <w:t>eicināt lauksaimniecības zem</w:t>
      </w:r>
      <w:r w:rsidR="00D733F0">
        <w:rPr>
          <w:rFonts w:ascii="Times New Roman" w:eastAsia="Times New Roman" w:hAnsi="Times New Roman" w:cs="Times New Roman"/>
          <w:sz w:val="24"/>
          <w:szCs w:val="24"/>
          <w:lang w:eastAsia="lv-LV"/>
        </w:rPr>
        <w:t>es</w:t>
      </w:r>
      <w:r w:rsidRPr="00435F53">
        <w:rPr>
          <w:rFonts w:ascii="Times New Roman" w:eastAsia="Times New Roman" w:hAnsi="Times New Roman" w:cs="Times New Roman"/>
          <w:sz w:val="24"/>
          <w:szCs w:val="24"/>
          <w:lang w:eastAsia="lv-LV"/>
        </w:rPr>
        <w:t xml:space="preserve"> konsolidāciju</w:t>
      </w:r>
      <w:r w:rsidR="00D733F0">
        <w:rPr>
          <w:rFonts w:ascii="Times New Roman" w:eastAsia="Times New Roman" w:hAnsi="Times New Roman" w:cs="Times New Roman"/>
          <w:sz w:val="24"/>
          <w:szCs w:val="24"/>
          <w:lang w:eastAsia="lv-LV"/>
        </w:rPr>
        <w:t>;</w:t>
      </w:r>
    </w:p>
    <w:p w14:paraId="6220CF29" w14:textId="005BECF5"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Symbol" w:eastAsia="Symbol" w:hAnsi="Symbol" w:cs="Symbol"/>
          <w:sz w:val="24"/>
          <w:szCs w:val="24"/>
          <w:lang w:eastAsia="lv-LV"/>
        </w:rPr>
        <w:t></w:t>
      </w:r>
      <w:r w:rsidRPr="00435F53">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n</w:t>
      </w:r>
      <w:r w:rsidRPr="00435F53">
        <w:rPr>
          <w:rFonts w:ascii="Times New Roman" w:eastAsia="Times New Roman" w:hAnsi="Times New Roman" w:cs="Times New Roman"/>
          <w:sz w:val="24"/>
          <w:szCs w:val="24"/>
          <w:lang w:eastAsia="lv-LV"/>
        </w:rPr>
        <w:t>epieļaut lielu augstvērtīg</w:t>
      </w:r>
      <w:r w:rsidR="00D733F0">
        <w:rPr>
          <w:rFonts w:ascii="Times New Roman" w:eastAsia="Times New Roman" w:hAnsi="Times New Roman" w:cs="Times New Roman"/>
          <w:sz w:val="24"/>
          <w:szCs w:val="24"/>
          <w:lang w:eastAsia="lv-LV"/>
        </w:rPr>
        <w:t>ās</w:t>
      </w:r>
      <w:r w:rsidRPr="00435F53">
        <w:rPr>
          <w:rFonts w:ascii="Times New Roman" w:eastAsia="Times New Roman" w:hAnsi="Times New Roman" w:cs="Times New Roman"/>
          <w:sz w:val="24"/>
          <w:szCs w:val="24"/>
          <w:lang w:eastAsia="lv-LV"/>
        </w:rPr>
        <w:t xml:space="preserve"> lauksaimniecības zem</w:t>
      </w:r>
      <w:r w:rsidR="00D733F0">
        <w:rPr>
          <w:rFonts w:ascii="Times New Roman" w:eastAsia="Times New Roman" w:hAnsi="Times New Roman" w:cs="Times New Roman"/>
          <w:sz w:val="24"/>
          <w:szCs w:val="24"/>
          <w:lang w:eastAsia="lv-LV"/>
        </w:rPr>
        <w:t>es</w:t>
      </w:r>
      <w:r w:rsidRPr="00435F53">
        <w:rPr>
          <w:rFonts w:ascii="Times New Roman" w:eastAsia="Times New Roman" w:hAnsi="Times New Roman" w:cs="Times New Roman"/>
          <w:sz w:val="24"/>
          <w:szCs w:val="24"/>
          <w:lang w:eastAsia="lv-LV"/>
        </w:rPr>
        <w:t xml:space="preserve"> nogabalu apmežošanu, veicināt ar krūmājiem aizauguš</w:t>
      </w:r>
      <w:r w:rsidR="00D733F0">
        <w:rPr>
          <w:rFonts w:ascii="Times New Roman" w:eastAsia="Times New Roman" w:hAnsi="Times New Roman" w:cs="Times New Roman"/>
          <w:sz w:val="24"/>
          <w:szCs w:val="24"/>
          <w:lang w:eastAsia="lv-LV"/>
        </w:rPr>
        <w:t>ais</w:t>
      </w:r>
      <w:r w:rsidRPr="00435F53">
        <w:rPr>
          <w:rFonts w:ascii="Times New Roman" w:eastAsia="Times New Roman" w:hAnsi="Times New Roman" w:cs="Times New Roman"/>
          <w:sz w:val="24"/>
          <w:szCs w:val="24"/>
          <w:lang w:eastAsia="lv-LV"/>
        </w:rPr>
        <w:t>, nekopt</w:t>
      </w:r>
      <w:r w:rsidR="00D733F0">
        <w:rPr>
          <w:rFonts w:ascii="Times New Roman" w:eastAsia="Times New Roman" w:hAnsi="Times New Roman" w:cs="Times New Roman"/>
          <w:sz w:val="24"/>
          <w:szCs w:val="24"/>
          <w:lang w:eastAsia="lv-LV"/>
        </w:rPr>
        <w:t>as</w:t>
      </w:r>
      <w:r w:rsidRPr="00435F53">
        <w:rPr>
          <w:rFonts w:ascii="Times New Roman" w:eastAsia="Times New Roman" w:hAnsi="Times New Roman" w:cs="Times New Roman"/>
          <w:sz w:val="24"/>
          <w:szCs w:val="24"/>
          <w:lang w:eastAsia="lv-LV"/>
        </w:rPr>
        <w:t xml:space="preserve"> augstvērtīg</w:t>
      </w:r>
      <w:r w:rsidR="00D733F0">
        <w:rPr>
          <w:rFonts w:ascii="Times New Roman" w:eastAsia="Times New Roman" w:hAnsi="Times New Roman" w:cs="Times New Roman"/>
          <w:sz w:val="24"/>
          <w:szCs w:val="24"/>
          <w:lang w:eastAsia="lv-LV"/>
        </w:rPr>
        <w:t>as</w:t>
      </w:r>
      <w:r w:rsidRPr="00435F53">
        <w:rPr>
          <w:rFonts w:ascii="Times New Roman" w:eastAsia="Times New Roman" w:hAnsi="Times New Roman" w:cs="Times New Roman"/>
          <w:sz w:val="24"/>
          <w:szCs w:val="24"/>
          <w:lang w:eastAsia="lv-LV"/>
        </w:rPr>
        <w:t xml:space="preserve"> lauksaimniecības zem</w:t>
      </w:r>
      <w:r w:rsidR="00D733F0">
        <w:rPr>
          <w:rFonts w:ascii="Times New Roman" w:eastAsia="Times New Roman" w:hAnsi="Times New Roman" w:cs="Times New Roman"/>
          <w:sz w:val="24"/>
          <w:szCs w:val="24"/>
          <w:lang w:eastAsia="lv-LV"/>
        </w:rPr>
        <w:t>es</w:t>
      </w:r>
      <w:r w:rsidRPr="00435F53">
        <w:rPr>
          <w:rFonts w:ascii="Times New Roman" w:eastAsia="Times New Roman" w:hAnsi="Times New Roman" w:cs="Times New Roman"/>
          <w:sz w:val="24"/>
          <w:szCs w:val="24"/>
          <w:lang w:eastAsia="lv-LV"/>
        </w:rPr>
        <w:t xml:space="preserve"> izmantošanu; </w:t>
      </w:r>
    </w:p>
    <w:p w14:paraId="1FB84A50" w14:textId="7E24BE65"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Symbol" w:eastAsia="Symbol" w:hAnsi="Symbol" w:cs="Symbol"/>
          <w:sz w:val="24"/>
          <w:szCs w:val="24"/>
          <w:lang w:eastAsia="lv-LV"/>
        </w:rPr>
        <w:t></w:t>
      </w:r>
      <w:r w:rsidRPr="00435F53">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v</w:t>
      </w:r>
      <w:r w:rsidRPr="00435F53">
        <w:rPr>
          <w:rFonts w:ascii="Times New Roman" w:eastAsia="Times New Roman" w:hAnsi="Times New Roman" w:cs="Times New Roman"/>
          <w:sz w:val="24"/>
          <w:szCs w:val="24"/>
          <w:lang w:eastAsia="lv-LV"/>
        </w:rPr>
        <w:t>eicināt ražošanas attīstību degradētajās teritorijās un ēkās (</w:t>
      </w:r>
      <w:r w:rsidR="00D733F0">
        <w:rPr>
          <w:rFonts w:ascii="Times New Roman" w:eastAsia="Times New Roman" w:hAnsi="Times New Roman" w:cs="Times New Roman"/>
          <w:sz w:val="24"/>
          <w:szCs w:val="24"/>
          <w:lang w:eastAsia="lv-LV"/>
        </w:rPr>
        <w:t>kādreizējās</w:t>
      </w:r>
      <w:r w:rsidRPr="00435F53">
        <w:rPr>
          <w:rFonts w:ascii="Times New Roman" w:eastAsia="Times New Roman" w:hAnsi="Times New Roman" w:cs="Times New Roman"/>
          <w:sz w:val="24"/>
          <w:szCs w:val="24"/>
          <w:lang w:eastAsia="lv-LV"/>
        </w:rPr>
        <w:t xml:space="preserve"> dzīvnieku ferm</w:t>
      </w:r>
      <w:r w:rsidR="00D733F0">
        <w:rPr>
          <w:rFonts w:ascii="Times New Roman" w:eastAsia="Times New Roman" w:hAnsi="Times New Roman" w:cs="Times New Roman"/>
          <w:sz w:val="24"/>
          <w:szCs w:val="24"/>
          <w:lang w:eastAsia="lv-LV"/>
        </w:rPr>
        <w:t>ā</w:t>
      </w:r>
      <w:r w:rsidRPr="00435F53">
        <w:rPr>
          <w:rFonts w:ascii="Times New Roman" w:eastAsia="Times New Roman" w:hAnsi="Times New Roman" w:cs="Times New Roman"/>
          <w:sz w:val="24"/>
          <w:szCs w:val="24"/>
          <w:lang w:eastAsia="lv-LV"/>
        </w:rPr>
        <w:t>s, tehnikas novietn</w:t>
      </w:r>
      <w:r w:rsidR="00D733F0">
        <w:rPr>
          <w:rFonts w:ascii="Times New Roman" w:eastAsia="Times New Roman" w:hAnsi="Times New Roman" w:cs="Times New Roman"/>
          <w:sz w:val="24"/>
          <w:szCs w:val="24"/>
          <w:lang w:eastAsia="lv-LV"/>
        </w:rPr>
        <w:t>ē</w:t>
      </w:r>
      <w:r w:rsidRPr="00435F53">
        <w:rPr>
          <w:rFonts w:ascii="Times New Roman" w:eastAsia="Times New Roman" w:hAnsi="Times New Roman" w:cs="Times New Roman"/>
          <w:sz w:val="24"/>
          <w:szCs w:val="24"/>
          <w:lang w:eastAsia="lv-LV"/>
        </w:rPr>
        <w:t>s, laukum</w:t>
      </w:r>
      <w:r w:rsidR="00D733F0">
        <w:rPr>
          <w:rFonts w:ascii="Times New Roman" w:eastAsia="Times New Roman" w:hAnsi="Times New Roman" w:cs="Times New Roman"/>
          <w:sz w:val="24"/>
          <w:szCs w:val="24"/>
          <w:lang w:eastAsia="lv-LV"/>
        </w:rPr>
        <w:t>os</w:t>
      </w:r>
      <w:r w:rsidRPr="00435F53">
        <w:rPr>
          <w:rFonts w:ascii="Times New Roman" w:eastAsia="Times New Roman" w:hAnsi="Times New Roman" w:cs="Times New Roman"/>
          <w:sz w:val="24"/>
          <w:szCs w:val="24"/>
          <w:lang w:eastAsia="lv-LV"/>
        </w:rPr>
        <w:t xml:space="preserve"> un angār</w:t>
      </w:r>
      <w:r w:rsidR="00D733F0">
        <w:rPr>
          <w:rFonts w:ascii="Times New Roman" w:eastAsia="Times New Roman" w:hAnsi="Times New Roman" w:cs="Times New Roman"/>
          <w:sz w:val="24"/>
          <w:szCs w:val="24"/>
          <w:lang w:eastAsia="lv-LV"/>
        </w:rPr>
        <w:t>os</w:t>
      </w:r>
      <w:r w:rsidRPr="00435F53">
        <w:rPr>
          <w:rFonts w:ascii="Times New Roman" w:eastAsia="Times New Roman" w:hAnsi="Times New Roman" w:cs="Times New Roman"/>
          <w:sz w:val="24"/>
          <w:szCs w:val="24"/>
          <w:lang w:eastAsia="lv-LV"/>
        </w:rPr>
        <w:t>, graudu kalt</w:t>
      </w:r>
      <w:r w:rsidR="00D733F0">
        <w:rPr>
          <w:rFonts w:ascii="Times New Roman" w:eastAsia="Times New Roman" w:hAnsi="Times New Roman" w:cs="Times New Roman"/>
          <w:sz w:val="24"/>
          <w:szCs w:val="24"/>
          <w:lang w:eastAsia="lv-LV"/>
        </w:rPr>
        <w:t>ē</w:t>
      </w:r>
      <w:r w:rsidRPr="00435F53">
        <w:rPr>
          <w:rFonts w:ascii="Times New Roman" w:eastAsia="Times New Roman" w:hAnsi="Times New Roman" w:cs="Times New Roman"/>
          <w:sz w:val="24"/>
          <w:szCs w:val="24"/>
          <w:lang w:eastAsia="lv-LV"/>
        </w:rPr>
        <w:t>s</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dažād</w:t>
      </w:r>
      <w:r w:rsidR="00D733F0">
        <w:rPr>
          <w:rFonts w:ascii="Times New Roman" w:eastAsia="Times New Roman" w:hAnsi="Times New Roman" w:cs="Times New Roman"/>
          <w:sz w:val="24"/>
          <w:szCs w:val="24"/>
          <w:lang w:eastAsia="lv-LV"/>
        </w:rPr>
        <w:t>os</w:t>
      </w:r>
      <w:r w:rsidRPr="00435F53">
        <w:rPr>
          <w:rFonts w:ascii="Times New Roman" w:eastAsia="Times New Roman" w:hAnsi="Times New Roman" w:cs="Times New Roman"/>
          <w:sz w:val="24"/>
          <w:szCs w:val="24"/>
          <w:lang w:eastAsia="lv-LV"/>
        </w:rPr>
        <w:t xml:space="preserve"> postīt</w:t>
      </w:r>
      <w:r w:rsidR="00D733F0">
        <w:rPr>
          <w:rFonts w:ascii="Times New Roman" w:eastAsia="Times New Roman" w:hAnsi="Times New Roman" w:cs="Times New Roman"/>
          <w:sz w:val="24"/>
          <w:szCs w:val="24"/>
          <w:lang w:eastAsia="lv-LV"/>
        </w:rPr>
        <w:t>os</w:t>
      </w:r>
      <w:r w:rsidRPr="00435F53">
        <w:rPr>
          <w:rFonts w:ascii="Times New Roman" w:eastAsia="Times New Roman" w:hAnsi="Times New Roman" w:cs="Times New Roman"/>
          <w:sz w:val="24"/>
          <w:szCs w:val="24"/>
          <w:lang w:eastAsia="lv-LV"/>
        </w:rPr>
        <w:t xml:space="preserve"> ražošanas objekt</w:t>
      </w:r>
      <w:r w:rsidR="00D733F0">
        <w:rPr>
          <w:rFonts w:ascii="Times New Roman" w:eastAsia="Times New Roman" w:hAnsi="Times New Roman" w:cs="Times New Roman"/>
          <w:sz w:val="24"/>
          <w:szCs w:val="24"/>
          <w:lang w:eastAsia="lv-LV"/>
        </w:rPr>
        <w:t>os</w:t>
      </w:r>
      <w:r w:rsidRPr="00435F53">
        <w:rPr>
          <w:rFonts w:ascii="Times New Roman" w:eastAsia="Times New Roman" w:hAnsi="Times New Roman" w:cs="Times New Roman"/>
          <w:sz w:val="24"/>
          <w:szCs w:val="24"/>
          <w:lang w:eastAsia="lv-LV"/>
        </w:rPr>
        <w:t xml:space="preserve"> u.c.). Plānojot jaunus ražošanas objektus lauku teritorijās, primāri izskatīt esošās degradētās teritorijas</w:t>
      </w:r>
      <w:r w:rsidR="00D733F0">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Jelgavas novada ilgtspējīgas attīstības stratēģija (2014</w:t>
      </w:r>
      <w:r w:rsidR="00D733F0">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2033</w:t>
      </w:r>
      <w:r w:rsidR="00D733F0">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20.</w:t>
      </w:r>
      <w:r w:rsidR="00D733F0">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lpp.)</w:t>
      </w:r>
    </w:p>
    <w:p w14:paraId="7C07A08C" w14:textId="62A92C6A"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4BA7119F" w14:textId="0F19C4F0" w:rsidR="00435F53" w:rsidRPr="00435F53" w:rsidRDefault="00435F53" w:rsidP="00435F53">
      <w:pPr>
        <w:spacing w:after="0" w:line="257" w:lineRule="auto"/>
        <w:jc w:val="both"/>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Dobeles novada ilgtspējīgas attīstības stratēģija (2021</w:t>
      </w:r>
      <w:r w:rsidR="00D733F0">
        <w:rPr>
          <w:rFonts w:ascii="Times New Roman" w:eastAsia="Times New Roman" w:hAnsi="Times New Roman" w:cs="Times New Roman"/>
          <w:b/>
          <w:bCs/>
          <w:sz w:val="24"/>
          <w:szCs w:val="24"/>
          <w:lang w:eastAsia="lv-LV"/>
        </w:rPr>
        <w:t>–</w:t>
      </w:r>
      <w:r w:rsidRPr="00435F53">
        <w:rPr>
          <w:rFonts w:ascii="Times New Roman" w:eastAsia="Times New Roman" w:hAnsi="Times New Roman" w:cs="Times New Roman"/>
          <w:b/>
          <w:bCs/>
          <w:sz w:val="24"/>
          <w:szCs w:val="24"/>
          <w:lang w:eastAsia="lv-LV"/>
        </w:rPr>
        <w:t>2045)</w:t>
      </w:r>
    </w:p>
    <w:p w14:paraId="635BD6DA" w14:textId="4ED3F7EA" w:rsidR="00435F53" w:rsidRPr="00435F53" w:rsidRDefault="00D733F0" w:rsidP="00435F53">
      <w:pPr>
        <w:spacing w:after="0" w:line="257"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435F53" w:rsidRPr="00435F53">
        <w:rPr>
          <w:rFonts w:ascii="Times New Roman" w:eastAsia="Times New Roman" w:hAnsi="Times New Roman" w:cs="Times New Roman"/>
          <w:sz w:val="24"/>
          <w:szCs w:val="24"/>
          <w:lang w:eastAsia="lv-LV"/>
        </w:rPr>
        <w:t xml:space="preserve">ovada vīzija </w:t>
      </w:r>
      <w:r>
        <w:rPr>
          <w:rFonts w:ascii="Times New Roman" w:eastAsia="Times New Roman" w:hAnsi="Times New Roman" w:cs="Times New Roman"/>
          <w:sz w:val="24"/>
          <w:szCs w:val="24"/>
          <w:lang w:eastAsia="lv-LV"/>
        </w:rPr>
        <w:t>paredz</w:t>
      </w:r>
      <w:r w:rsidR="00435F53" w:rsidRPr="00435F53">
        <w:rPr>
          <w:rFonts w:ascii="Times New Roman" w:eastAsia="Times New Roman" w:hAnsi="Times New Roman" w:cs="Times New Roman"/>
          <w:sz w:val="24"/>
          <w:szCs w:val="24"/>
          <w:lang w:eastAsia="lv-LV"/>
        </w:rPr>
        <w:t>, ka 2045. gadā Dobeles novads ir</w:t>
      </w:r>
      <w:r>
        <w:rPr>
          <w:rFonts w:ascii="Times New Roman" w:eastAsia="Times New Roman" w:hAnsi="Times New Roman" w:cs="Times New Roman"/>
          <w:sz w:val="24"/>
          <w:szCs w:val="24"/>
          <w:lang w:eastAsia="lv-LV"/>
        </w:rPr>
        <w:t xml:space="preserve"> z</w:t>
      </w:r>
      <w:r w:rsidR="00435F53" w:rsidRPr="00435F53">
        <w:rPr>
          <w:rFonts w:ascii="Times New Roman" w:eastAsia="Times New Roman" w:hAnsi="Times New Roman" w:cs="Times New Roman"/>
          <w:sz w:val="24"/>
          <w:szCs w:val="24"/>
          <w:lang w:eastAsia="lv-LV"/>
        </w:rPr>
        <w:t xml:space="preserve">aļš novads – novada vide </w:t>
      </w:r>
      <w:r>
        <w:rPr>
          <w:rFonts w:ascii="Times New Roman" w:eastAsia="Times New Roman" w:hAnsi="Times New Roman" w:cs="Times New Roman"/>
          <w:sz w:val="24"/>
          <w:szCs w:val="24"/>
          <w:lang w:eastAsia="lv-LV"/>
        </w:rPr>
        <w:t xml:space="preserve">ir </w:t>
      </w:r>
      <w:r w:rsidR="00435F53" w:rsidRPr="00435F53">
        <w:rPr>
          <w:rFonts w:ascii="Times New Roman" w:eastAsia="Times New Roman" w:hAnsi="Times New Roman" w:cs="Times New Roman"/>
          <w:sz w:val="24"/>
          <w:szCs w:val="24"/>
          <w:lang w:eastAsia="lv-LV"/>
        </w:rPr>
        <w:t>ekoloģiski tīra, bioloģiski daudzveidīga un ilgtspējīga. Saglabāti un sekmīgi apsaimniekoti novada dabas resursi</w:t>
      </w:r>
      <w:r>
        <w:rPr>
          <w:rFonts w:ascii="Times New Roman" w:eastAsia="Times New Roman" w:hAnsi="Times New Roman" w:cs="Times New Roman"/>
          <w:sz w:val="24"/>
          <w:szCs w:val="24"/>
          <w:lang w:eastAsia="lv-LV"/>
        </w:rPr>
        <w:t>, tostarp</w:t>
      </w:r>
      <w:r w:rsidR="00435F53" w:rsidRPr="00435F53">
        <w:rPr>
          <w:rFonts w:ascii="Times New Roman" w:eastAsia="Times New Roman" w:hAnsi="Times New Roman" w:cs="Times New Roman"/>
          <w:sz w:val="24"/>
          <w:szCs w:val="24"/>
          <w:lang w:eastAsia="lv-LV"/>
        </w:rPr>
        <w:t xml:space="preserve"> meži, ūdeņi, aizsargājamās teritorijas. </w:t>
      </w:r>
      <w:r>
        <w:rPr>
          <w:rFonts w:ascii="Times New Roman" w:eastAsia="Times New Roman" w:hAnsi="Times New Roman" w:cs="Times New Roman"/>
          <w:sz w:val="24"/>
          <w:szCs w:val="24"/>
          <w:lang w:eastAsia="lv-LV"/>
        </w:rPr>
        <w:t>Ir</w:t>
      </w:r>
      <w:r w:rsidR="00435F53" w:rsidRPr="00435F53">
        <w:rPr>
          <w:rFonts w:ascii="Times New Roman" w:eastAsia="Times New Roman" w:hAnsi="Times New Roman" w:cs="Times New Roman"/>
          <w:sz w:val="24"/>
          <w:szCs w:val="24"/>
          <w:lang w:eastAsia="lv-LV"/>
        </w:rPr>
        <w:t xml:space="preserve"> nodrošināts </w:t>
      </w:r>
      <w:r>
        <w:rPr>
          <w:rFonts w:ascii="Times New Roman" w:eastAsia="Times New Roman" w:hAnsi="Times New Roman" w:cs="Times New Roman"/>
          <w:sz w:val="24"/>
          <w:szCs w:val="24"/>
          <w:lang w:eastAsia="lv-LV"/>
        </w:rPr>
        <w:t xml:space="preserve">arī </w:t>
      </w:r>
      <w:r w:rsidR="00435F53" w:rsidRPr="00435F53">
        <w:rPr>
          <w:rFonts w:ascii="Times New Roman" w:eastAsia="Times New Roman" w:hAnsi="Times New Roman" w:cs="Times New Roman"/>
          <w:sz w:val="24"/>
          <w:szCs w:val="24"/>
          <w:lang w:eastAsia="lv-LV"/>
        </w:rPr>
        <w:t xml:space="preserve">labs </w:t>
      </w:r>
      <w:r>
        <w:rPr>
          <w:rFonts w:ascii="Times New Roman" w:eastAsia="Times New Roman" w:hAnsi="Times New Roman" w:cs="Times New Roman"/>
          <w:sz w:val="24"/>
          <w:szCs w:val="24"/>
          <w:lang w:eastAsia="lv-LV"/>
        </w:rPr>
        <w:t>līdzsvars</w:t>
      </w:r>
      <w:r w:rsidR="00435F53" w:rsidRPr="00435F53">
        <w:rPr>
          <w:rFonts w:ascii="Times New Roman" w:eastAsia="Times New Roman" w:hAnsi="Times New Roman" w:cs="Times New Roman"/>
          <w:sz w:val="24"/>
          <w:szCs w:val="24"/>
          <w:lang w:eastAsia="lv-LV"/>
        </w:rPr>
        <w:t xml:space="preserve"> starp ekonomisko attīstību un vides kvalitāti</w:t>
      </w:r>
      <w:r>
        <w:rPr>
          <w:rFonts w:ascii="Times New Roman" w:eastAsia="Times New Roman" w:hAnsi="Times New Roman" w:cs="Times New Roman"/>
          <w:sz w:val="24"/>
          <w:szCs w:val="24"/>
          <w:lang w:eastAsia="lv-LV"/>
        </w:rPr>
        <w:t xml:space="preserve">, </w:t>
      </w:r>
      <w:r w:rsidR="00435F53" w:rsidRPr="00435F53">
        <w:rPr>
          <w:rFonts w:ascii="Times New Roman" w:eastAsia="Times New Roman" w:hAnsi="Times New Roman" w:cs="Times New Roman"/>
          <w:sz w:val="24"/>
          <w:szCs w:val="24"/>
          <w:lang w:eastAsia="lv-LV"/>
        </w:rPr>
        <w:t>t</w:t>
      </w:r>
      <w:r>
        <w:rPr>
          <w:rFonts w:ascii="Times New Roman" w:eastAsia="Times New Roman" w:hAnsi="Times New Roman" w:cs="Times New Roman"/>
          <w:sz w:val="24"/>
          <w:szCs w:val="24"/>
          <w:lang w:eastAsia="lv-LV"/>
        </w:rPr>
        <w:t>ostarp</w:t>
      </w:r>
      <w:r w:rsidR="00435F53" w:rsidRPr="00435F53">
        <w:rPr>
          <w:rFonts w:ascii="Times New Roman" w:eastAsia="Times New Roman" w:hAnsi="Times New Roman" w:cs="Times New Roman"/>
          <w:sz w:val="24"/>
          <w:szCs w:val="24"/>
          <w:lang w:eastAsia="lv-LV"/>
        </w:rPr>
        <w:t xml:space="preserve"> lauksaimniecību, kas ir viens no novada attīstības stūrakmeņiem, ņemot vērā </w:t>
      </w:r>
      <w:r>
        <w:rPr>
          <w:rFonts w:ascii="Times New Roman" w:eastAsia="Times New Roman" w:hAnsi="Times New Roman" w:cs="Times New Roman"/>
          <w:sz w:val="24"/>
          <w:szCs w:val="24"/>
          <w:lang w:eastAsia="lv-LV"/>
        </w:rPr>
        <w:t>lielo</w:t>
      </w:r>
      <w:r w:rsidRPr="00435F53">
        <w:rPr>
          <w:rFonts w:ascii="Times New Roman" w:eastAsia="Times New Roman" w:hAnsi="Times New Roman" w:cs="Times New Roman"/>
          <w:sz w:val="24"/>
          <w:szCs w:val="24"/>
          <w:lang w:eastAsia="lv-LV"/>
        </w:rPr>
        <w:t xml:space="preserve"> </w:t>
      </w:r>
      <w:r w:rsidR="00435F53" w:rsidRPr="00435F53">
        <w:rPr>
          <w:rFonts w:ascii="Times New Roman" w:eastAsia="Times New Roman" w:hAnsi="Times New Roman" w:cs="Times New Roman"/>
          <w:sz w:val="24"/>
          <w:szCs w:val="24"/>
          <w:lang w:eastAsia="lv-LV"/>
        </w:rPr>
        <w:t>nacionālas nozīmes lauksaimniecības zem</w:t>
      </w:r>
      <w:r>
        <w:rPr>
          <w:rFonts w:ascii="Times New Roman" w:eastAsia="Times New Roman" w:hAnsi="Times New Roman" w:cs="Times New Roman"/>
          <w:sz w:val="24"/>
          <w:szCs w:val="24"/>
          <w:lang w:eastAsia="lv-LV"/>
        </w:rPr>
        <w:t>es</w:t>
      </w:r>
      <w:r w:rsidR="00435F53" w:rsidRPr="00435F53">
        <w:rPr>
          <w:rFonts w:ascii="Times New Roman" w:eastAsia="Times New Roman" w:hAnsi="Times New Roman" w:cs="Times New Roman"/>
          <w:sz w:val="24"/>
          <w:szCs w:val="24"/>
          <w:lang w:eastAsia="lv-LV"/>
        </w:rPr>
        <w:t xml:space="preserve"> īpatsvaru</w:t>
      </w:r>
      <w:r>
        <w:rPr>
          <w:rFonts w:ascii="Times New Roman" w:eastAsia="Times New Roman" w:hAnsi="Times New Roman" w:cs="Times New Roman"/>
          <w:sz w:val="24"/>
          <w:szCs w:val="24"/>
          <w:lang w:eastAsia="lv-LV"/>
        </w:rPr>
        <w:t>.</w:t>
      </w:r>
      <w:r w:rsidR="00435F53"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Dobeles novada ilgtspējīgas attīstības stratēģija (2021</w:t>
      </w:r>
      <w:r>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2045)</w:t>
      </w:r>
      <w:r>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00435F53" w:rsidRPr="00435F53">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 xml:space="preserve"> </w:t>
      </w:r>
      <w:r w:rsidR="00435F53" w:rsidRPr="00435F53">
        <w:rPr>
          <w:rFonts w:ascii="Times New Roman" w:eastAsia="Times New Roman" w:hAnsi="Times New Roman" w:cs="Times New Roman"/>
          <w:sz w:val="24"/>
          <w:szCs w:val="24"/>
          <w:lang w:eastAsia="lv-LV"/>
        </w:rPr>
        <w:t>lpp.)</w:t>
      </w:r>
    </w:p>
    <w:p w14:paraId="554E5E15" w14:textId="34DAB150"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3A7C3341" w14:textId="752ED795"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Ainaviski vērtīgajās teritorijās nepieļaut raksturīgajai kultūrvēsturiskajai videi disharmon</w:t>
      </w:r>
      <w:r w:rsidR="00D733F0">
        <w:rPr>
          <w:rFonts w:ascii="Times New Roman" w:eastAsia="Times New Roman" w:hAnsi="Times New Roman" w:cs="Times New Roman"/>
          <w:sz w:val="24"/>
          <w:szCs w:val="24"/>
          <w:lang w:eastAsia="lv-LV"/>
        </w:rPr>
        <w:t xml:space="preserve">iskas </w:t>
      </w:r>
      <w:r w:rsidRPr="00435F53">
        <w:rPr>
          <w:rFonts w:ascii="Times New Roman" w:eastAsia="Times New Roman" w:hAnsi="Times New Roman" w:cs="Times New Roman"/>
          <w:sz w:val="24"/>
          <w:szCs w:val="24"/>
          <w:lang w:eastAsia="lv-LV"/>
        </w:rPr>
        <w:t>apbūves veidošanu, vēja elektrostaciju, sakaru mastu un liela apjoma un izmēr</w:t>
      </w:r>
      <w:r w:rsidR="00D733F0">
        <w:rPr>
          <w:rFonts w:ascii="Times New Roman" w:eastAsia="Times New Roman" w:hAnsi="Times New Roman" w:cs="Times New Roman"/>
          <w:sz w:val="24"/>
          <w:szCs w:val="24"/>
          <w:lang w:eastAsia="lv-LV"/>
        </w:rPr>
        <w:t>a</w:t>
      </w:r>
      <w:r w:rsidRPr="00435F53">
        <w:rPr>
          <w:rFonts w:ascii="Times New Roman" w:eastAsia="Times New Roman" w:hAnsi="Times New Roman" w:cs="Times New Roman"/>
          <w:sz w:val="24"/>
          <w:szCs w:val="24"/>
          <w:lang w:eastAsia="lv-LV"/>
        </w:rPr>
        <w:t xml:space="preserve"> inženierkomunikāciju objektu uzstādīšanu, derīgo izrakteņu karjeru veidošanu, kā arī izvērtēt apmežošanas atļaušanu vai aizliegšanu</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 xml:space="preserve">Dobeles novada ilgtspējīgas attīstības stratēģija </w:t>
      </w:r>
      <w:r w:rsidR="00D733F0" w:rsidRPr="00435F53">
        <w:rPr>
          <w:rFonts w:ascii="Times New Roman" w:eastAsia="Times New Roman" w:hAnsi="Times New Roman" w:cs="Times New Roman"/>
          <w:sz w:val="24"/>
          <w:szCs w:val="24"/>
          <w:lang w:eastAsia="lv-LV"/>
        </w:rPr>
        <w:t>(2021</w:t>
      </w:r>
      <w:r w:rsidR="00D733F0">
        <w:rPr>
          <w:rFonts w:ascii="Times New Roman" w:eastAsia="Times New Roman" w:hAnsi="Times New Roman" w:cs="Times New Roman"/>
          <w:sz w:val="24"/>
          <w:szCs w:val="24"/>
          <w:lang w:eastAsia="lv-LV"/>
        </w:rPr>
        <w:t>–</w:t>
      </w:r>
      <w:r w:rsidR="00D733F0" w:rsidRPr="00435F53">
        <w:rPr>
          <w:rFonts w:ascii="Times New Roman" w:eastAsia="Times New Roman" w:hAnsi="Times New Roman" w:cs="Times New Roman"/>
          <w:sz w:val="24"/>
          <w:szCs w:val="24"/>
          <w:lang w:eastAsia="lv-LV"/>
        </w:rPr>
        <w:t>2045)</w:t>
      </w:r>
      <w:r w:rsidR="00D733F0">
        <w:rPr>
          <w:rFonts w:ascii="Times New Roman" w:eastAsia="Times New Roman" w:hAnsi="Times New Roman" w:cs="Times New Roman"/>
          <w:sz w:val="24"/>
          <w:szCs w:val="24"/>
          <w:lang w:eastAsia="lv-LV"/>
        </w:rPr>
        <w:t>,</w:t>
      </w:r>
      <w:r w:rsidR="00D733F0" w:rsidRPr="00187E99">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42</w:t>
      </w:r>
      <w:r w:rsidR="00D733F0" w:rsidRPr="00435F53">
        <w:rPr>
          <w:rFonts w:ascii="Times New Roman" w:eastAsia="Times New Roman" w:hAnsi="Times New Roman" w:cs="Times New Roman"/>
          <w:sz w:val="24"/>
          <w:szCs w:val="24"/>
          <w:lang w:eastAsia="lv-LV"/>
        </w:rPr>
        <w:t>.</w:t>
      </w:r>
      <w:r w:rsidR="00D733F0">
        <w:rPr>
          <w:rFonts w:ascii="Times New Roman" w:eastAsia="Times New Roman" w:hAnsi="Times New Roman" w:cs="Times New Roman"/>
          <w:sz w:val="24"/>
          <w:szCs w:val="24"/>
          <w:lang w:eastAsia="lv-LV"/>
        </w:rPr>
        <w:t xml:space="preserve"> </w:t>
      </w:r>
      <w:r w:rsidR="00D733F0" w:rsidRPr="00435F53">
        <w:rPr>
          <w:rFonts w:ascii="Times New Roman" w:eastAsia="Times New Roman" w:hAnsi="Times New Roman" w:cs="Times New Roman"/>
          <w:sz w:val="24"/>
          <w:szCs w:val="24"/>
          <w:lang w:eastAsia="lv-LV"/>
        </w:rPr>
        <w:t>lpp.)</w:t>
      </w:r>
      <w:r w:rsidR="00D733F0" w:rsidRPr="00435F53" w:rsidDel="00D733F0">
        <w:rPr>
          <w:rFonts w:ascii="Times New Roman" w:eastAsia="Times New Roman" w:hAnsi="Times New Roman" w:cs="Times New Roman"/>
          <w:sz w:val="24"/>
          <w:szCs w:val="24"/>
          <w:lang w:eastAsia="lv-LV"/>
        </w:rPr>
        <w:t xml:space="preserve"> </w:t>
      </w:r>
    </w:p>
    <w:p w14:paraId="49C72678" w14:textId="790F6367" w:rsidR="00435F53" w:rsidRPr="00435F53" w:rsidRDefault="00D733F0" w:rsidP="00435F53">
      <w:pPr>
        <w:spacing w:after="0" w:line="257"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Nav </w:t>
      </w:r>
      <w:r w:rsidR="00435F53" w:rsidRPr="00435F53">
        <w:rPr>
          <w:rFonts w:ascii="Times New Roman" w:eastAsia="Times New Roman" w:hAnsi="Times New Roman" w:cs="Times New Roman"/>
          <w:sz w:val="24"/>
          <w:szCs w:val="24"/>
          <w:lang w:eastAsia="lv-LV"/>
        </w:rPr>
        <w:t>atbalst</w:t>
      </w:r>
      <w:r>
        <w:rPr>
          <w:rFonts w:ascii="Times New Roman" w:eastAsia="Times New Roman" w:hAnsi="Times New Roman" w:cs="Times New Roman"/>
          <w:sz w:val="24"/>
          <w:szCs w:val="24"/>
          <w:lang w:eastAsia="lv-LV"/>
        </w:rPr>
        <w:t>āma</w:t>
      </w:r>
      <w:r w:rsidR="00435F53" w:rsidRPr="00435F53">
        <w:rPr>
          <w:rFonts w:ascii="Times New Roman" w:eastAsia="Times New Roman" w:hAnsi="Times New Roman" w:cs="Times New Roman"/>
          <w:sz w:val="24"/>
          <w:szCs w:val="24"/>
          <w:lang w:eastAsia="lv-LV"/>
        </w:rPr>
        <w:t xml:space="preserve"> vēja elektrostacij</w:t>
      </w:r>
      <w:r>
        <w:rPr>
          <w:rFonts w:ascii="Times New Roman" w:eastAsia="Times New Roman" w:hAnsi="Times New Roman" w:cs="Times New Roman"/>
          <w:sz w:val="24"/>
          <w:szCs w:val="24"/>
          <w:lang w:eastAsia="lv-LV"/>
        </w:rPr>
        <w:t>u izvietošana</w:t>
      </w:r>
      <w:r w:rsidRPr="00D733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novada teritorijā</w:t>
      </w:r>
      <w:r w:rsidR="00435F53" w:rsidRPr="00435F5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ja to </w:t>
      </w:r>
      <w:r w:rsidR="00435F53" w:rsidRPr="00435F53">
        <w:rPr>
          <w:rFonts w:ascii="Times New Roman" w:eastAsia="Times New Roman" w:hAnsi="Times New Roman" w:cs="Times New Roman"/>
          <w:sz w:val="24"/>
          <w:szCs w:val="24"/>
          <w:lang w:eastAsia="lv-LV"/>
        </w:rPr>
        <w:t>jauda ir lielāka par 20 kW</w:t>
      </w:r>
      <w:r>
        <w:rPr>
          <w:rFonts w:ascii="Times New Roman" w:eastAsia="Times New Roman" w:hAnsi="Times New Roman" w:cs="Times New Roman"/>
          <w:sz w:val="24"/>
          <w:szCs w:val="24"/>
          <w:lang w:eastAsia="lv-LV"/>
        </w:rPr>
        <w:t>.</w:t>
      </w:r>
      <w:r w:rsidR="00435F53"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 xml:space="preserve">Dobeles novada ilgtspējīgas attīstības stratēģija </w:t>
      </w:r>
      <w:r w:rsidRPr="00435F53">
        <w:rPr>
          <w:rFonts w:ascii="Times New Roman" w:eastAsia="Times New Roman" w:hAnsi="Times New Roman" w:cs="Times New Roman"/>
          <w:sz w:val="24"/>
          <w:szCs w:val="24"/>
          <w:lang w:eastAsia="lv-LV"/>
        </w:rPr>
        <w:t>(2021</w:t>
      </w:r>
      <w:r>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2045)</w:t>
      </w:r>
      <w:r>
        <w:rPr>
          <w:rFonts w:ascii="Times New Roman" w:eastAsia="Times New Roman" w:hAnsi="Times New Roman" w:cs="Times New Roman"/>
          <w:sz w:val="24"/>
          <w:szCs w:val="24"/>
          <w:lang w:eastAsia="lv-LV"/>
        </w:rPr>
        <w:t>,</w:t>
      </w:r>
      <w:r w:rsidRPr="00187E9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36</w:t>
      </w:r>
      <w:r w:rsidRPr="00435F53">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lpp.)</w:t>
      </w:r>
      <w:r w:rsidRPr="00435F53" w:rsidDel="00D733F0">
        <w:rPr>
          <w:rFonts w:ascii="Times New Roman" w:eastAsia="Times New Roman" w:hAnsi="Times New Roman" w:cs="Times New Roman"/>
          <w:sz w:val="24"/>
          <w:szCs w:val="24"/>
          <w:lang w:eastAsia="lv-LV"/>
        </w:rPr>
        <w:t xml:space="preserve"> </w:t>
      </w:r>
    </w:p>
    <w:p w14:paraId="781BABF9" w14:textId="5E656858"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58A15C40" w14:textId="3DC88AC0"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 xml:space="preserve">Atbalstīt “zaļo enerģiju” </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alternatīvo energoapgādes veidu un videi draudzīgu tehnoloģiju attīstību, izmantojot vietējos atjaunojamos energoresursus </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koksnes atkritumus, salmus, biogāz</w:t>
      </w:r>
      <w:r w:rsidR="00D733F0">
        <w:rPr>
          <w:rFonts w:ascii="Times New Roman" w:eastAsia="Times New Roman" w:hAnsi="Times New Roman" w:cs="Times New Roman"/>
          <w:sz w:val="24"/>
          <w:szCs w:val="24"/>
          <w:lang w:eastAsia="lv-LV"/>
        </w:rPr>
        <w:t>i</w:t>
      </w:r>
      <w:r w:rsidRPr="00435F53">
        <w:rPr>
          <w:rFonts w:ascii="Times New Roman" w:eastAsia="Times New Roman" w:hAnsi="Times New Roman" w:cs="Times New Roman"/>
          <w:sz w:val="24"/>
          <w:szCs w:val="24"/>
          <w:lang w:eastAsia="lv-LV"/>
        </w:rPr>
        <w:t xml:space="preserve">, zemes </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ūdens</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siltumsūkņ</w:t>
      </w:r>
      <w:r w:rsidR="00D733F0">
        <w:rPr>
          <w:rFonts w:ascii="Times New Roman" w:eastAsia="Times New Roman" w:hAnsi="Times New Roman" w:cs="Times New Roman"/>
          <w:sz w:val="24"/>
          <w:szCs w:val="24"/>
          <w:lang w:eastAsia="lv-LV"/>
        </w:rPr>
        <w:t>us</w:t>
      </w:r>
      <w:r w:rsidRPr="00435F53">
        <w:rPr>
          <w:rFonts w:ascii="Times New Roman" w:eastAsia="Times New Roman" w:hAnsi="Times New Roman" w:cs="Times New Roman"/>
          <w:sz w:val="24"/>
          <w:szCs w:val="24"/>
          <w:lang w:eastAsia="lv-LV"/>
        </w:rPr>
        <w:t>, saules enerģiju u.c. (</w:t>
      </w:r>
      <w:r w:rsidR="00B83808" w:rsidRPr="00435F53">
        <w:rPr>
          <w:rFonts w:ascii="Times New Roman" w:eastAsia="Times New Roman" w:hAnsi="Times New Roman" w:cs="Times New Roman"/>
          <w:sz w:val="24"/>
          <w:szCs w:val="24"/>
          <w:lang w:eastAsia="lv-LV"/>
        </w:rPr>
        <w:t xml:space="preserve">Dobeles novada ilgtspējīgas attīstības stratēģija </w:t>
      </w:r>
      <w:r w:rsidR="00D733F0" w:rsidRPr="00435F53">
        <w:rPr>
          <w:rFonts w:ascii="Times New Roman" w:eastAsia="Times New Roman" w:hAnsi="Times New Roman" w:cs="Times New Roman"/>
          <w:sz w:val="24"/>
          <w:szCs w:val="24"/>
          <w:lang w:eastAsia="lv-LV"/>
        </w:rPr>
        <w:t>(2021</w:t>
      </w:r>
      <w:r w:rsidR="00D733F0">
        <w:rPr>
          <w:rFonts w:ascii="Times New Roman" w:eastAsia="Times New Roman" w:hAnsi="Times New Roman" w:cs="Times New Roman"/>
          <w:sz w:val="24"/>
          <w:szCs w:val="24"/>
          <w:lang w:eastAsia="lv-LV"/>
        </w:rPr>
        <w:t>–</w:t>
      </w:r>
      <w:r w:rsidR="00D733F0" w:rsidRPr="00435F53">
        <w:rPr>
          <w:rFonts w:ascii="Times New Roman" w:eastAsia="Times New Roman" w:hAnsi="Times New Roman" w:cs="Times New Roman"/>
          <w:sz w:val="24"/>
          <w:szCs w:val="24"/>
          <w:lang w:eastAsia="lv-LV"/>
        </w:rPr>
        <w:t>2045)</w:t>
      </w:r>
      <w:r w:rsidR="00D733F0">
        <w:rPr>
          <w:rFonts w:ascii="Times New Roman" w:eastAsia="Times New Roman" w:hAnsi="Times New Roman" w:cs="Times New Roman"/>
          <w:sz w:val="24"/>
          <w:szCs w:val="24"/>
          <w:lang w:eastAsia="lv-LV"/>
        </w:rPr>
        <w:t>,</w:t>
      </w:r>
      <w:r w:rsidR="00D733F0" w:rsidRPr="00187E99">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36</w:t>
      </w:r>
      <w:r w:rsidR="00D733F0" w:rsidRPr="00435F53">
        <w:rPr>
          <w:rFonts w:ascii="Times New Roman" w:eastAsia="Times New Roman" w:hAnsi="Times New Roman" w:cs="Times New Roman"/>
          <w:sz w:val="24"/>
          <w:szCs w:val="24"/>
          <w:lang w:eastAsia="lv-LV"/>
        </w:rPr>
        <w:t>.</w:t>
      </w:r>
      <w:r w:rsidR="00D733F0">
        <w:rPr>
          <w:rFonts w:ascii="Times New Roman" w:eastAsia="Times New Roman" w:hAnsi="Times New Roman" w:cs="Times New Roman"/>
          <w:sz w:val="24"/>
          <w:szCs w:val="24"/>
          <w:lang w:eastAsia="lv-LV"/>
        </w:rPr>
        <w:t xml:space="preserve"> </w:t>
      </w:r>
      <w:r w:rsidR="00D733F0" w:rsidRPr="00435F53">
        <w:rPr>
          <w:rFonts w:ascii="Times New Roman" w:eastAsia="Times New Roman" w:hAnsi="Times New Roman" w:cs="Times New Roman"/>
          <w:sz w:val="24"/>
          <w:szCs w:val="24"/>
          <w:lang w:eastAsia="lv-LV"/>
        </w:rPr>
        <w:t>lpp.)</w:t>
      </w:r>
    </w:p>
    <w:p w14:paraId="415CF990" w14:textId="517FCB54"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26DEDBE3" w14:textId="33B85E6C"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Nozīmīgāk</w:t>
      </w:r>
      <w:r w:rsidR="00D733F0">
        <w:rPr>
          <w:rFonts w:ascii="Times New Roman" w:eastAsia="Times New Roman" w:hAnsi="Times New Roman" w:cs="Times New Roman"/>
          <w:sz w:val="24"/>
          <w:szCs w:val="24"/>
          <w:lang w:eastAsia="lv-LV"/>
        </w:rPr>
        <w:t>ais</w:t>
      </w:r>
      <w:r w:rsidRPr="00435F53">
        <w:rPr>
          <w:rFonts w:ascii="Times New Roman" w:eastAsia="Times New Roman" w:hAnsi="Times New Roman" w:cs="Times New Roman"/>
          <w:sz w:val="24"/>
          <w:szCs w:val="24"/>
          <w:lang w:eastAsia="lv-LV"/>
        </w:rPr>
        <w:t xml:space="preserve"> dabas resurs</w:t>
      </w:r>
      <w:r w:rsidR="00D733F0">
        <w:rPr>
          <w:rFonts w:ascii="Times New Roman" w:eastAsia="Times New Roman" w:hAnsi="Times New Roman" w:cs="Times New Roman"/>
          <w:sz w:val="24"/>
          <w:szCs w:val="24"/>
          <w:lang w:eastAsia="lv-LV"/>
        </w:rPr>
        <w:t>s</w:t>
      </w:r>
      <w:r w:rsidRPr="00435F53">
        <w:rPr>
          <w:rFonts w:ascii="Times New Roman" w:eastAsia="Times New Roman" w:hAnsi="Times New Roman" w:cs="Times New Roman"/>
          <w:sz w:val="24"/>
          <w:szCs w:val="24"/>
          <w:lang w:eastAsia="lv-LV"/>
        </w:rPr>
        <w:t xml:space="preserve"> Dobeles novadā ir plašās lauksaimniecības teritorijas (57,3</w:t>
      </w:r>
      <w:r w:rsidR="00D733F0">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 no kopējās teritorijas), t</w:t>
      </w:r>
      <w:r w:rsidR="00D733F0">
        <w:rPr>
          <w:rFonts w:ascii="Times New Roman" w:eastAsia="Times New Roman" w:hAnsi="Times New Roman" w:cs="Times New Roman"/>
          <w:sz w:val="24"/>
          <w:szCs w:val="24"/>
          <w:lang w:eastAsia="lv-LV"/>
        </w:rPr>
        <w:t>ostarp</w:t>
      </w:r>
      <w:r w:rsidRPr="00435F53">
        <w:rPr>
          <w:rFonts w:ascii="Times New Roman" w:eastAsia="Times New Roman" w:hAnsi="Times New Roman" w:cs="Times New Roman"/>
          <w:sz w:val="24"/>
          <w:szCs w:val="24"/>
          <w:lang w:eastAsia="lv-LV"/>
        </w:rPr>
        <w:t xml:space="preserve"> augstvērtīgās lauksaimniecības teritorijas, kas ietver gan nacionālas nozīmes, gan vietējas nozīmes lauksaimniecības teritorijas un meža teritorijas (30,9</w:t>
      </w:r>
      <w:r w:rsidR="00D733F0">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 xml:space="preserve">%). Lauku teritorijas telpiskās struktūras elementa lauksaimniecības teritoriju saglabāšana un attīstība ir svarīga, lai nodrošinātu </w:t>
      </w:r>
      <w:r w:rsidR="00D733F0" w:rsidRPr="00435F53">
        <w:rPr>
          <w:rFonts w:ascii="Times New Roman" w:eastAsia="Times New Roman" w:hAnsi="Times New Roman" w:cs="Times New Roman"/>
          <w:sz w:val="24"/>
          <w:szCs w:val="24"/>
          <w:lang w:eastAsia="lv-LV"/>
        </w:rPr>
        <w:t xml:space="preserve">racionālu un daudzveidīgu </w:t>
      </w:r>
      <w:r w:rsidRPr="00435F53">
        <w:rPr>
          <w:rFonts w:ascii="Times New Roman" w:eastAsia="Times New Roman" w:hAnsi="Times New Roman" w:cs="Times New Roman"/>
          <w:sz w:val="24"/>
          <w:szCs w:val="24"/>
          <w:lang w:eastAsia="lv-LV"/>
        </w:rPr>
        <w:t>lauksaimniecības zemes kā resursa izmantošanu visu veidu lauksaimnieciskajai darbībai un ar to saistītajiem pakalpojumiem</w:t>
      </w:r>
      <w:r w:rsidR="00D733F0">
        <w:rPr>
          <w:rFonts w:ascii="Times New Roman" w:eastAsia="Times New Roman" w:hAnsi="Times New Roman" w:cs="Times New Roman"/>
          <w:sz w:val="24"/>
          <w:szCs w:val="24"/>
          <w:lang w:eastAsia="lv-LV"/>
        </w:rPr>
        <w:t>.</w:t>
      </w:r>
      <w:r w:rsidR="00B83808"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w:t>
      </w:r>
      <w:r w:rsidR="00B83808" w:rsidRPr="00435F53">
        <w:rPr>
          <w:rFonts w:ascii="Times New Roman" w:eastAsia="Times New Roman" w:hAnsi="Times New Roman" w:cs="Times New Roman"/>
          <w:sz w:val="24"/>
          <w:szCs w:val="24"/>
          <w:lang w:eastAsia="lv-LV"/>
        </w:rPr>
        <w:t xml:space="preserve">Dobeles novada ilgtspējīgas attīstības stratēģija </w:t>
      </w:r>
      <w:r w:rsidR="00D733F0" w:rsidRPr="00435F53">
        <w:rPr>
          <w:rFonts w:ascii="Times New Roman" w:eastAsia="Times New Roman" w:hAnsi="Times New Roman" w:cs="Times New Roman"/>
          <w:sz w:val="24"/>
          <w:szCs w:val="24"/>
          <w:lang w:eastAsia="lv-LV"/>
        </w:rPr>
        <w:t>(2021</w:t>
      </w:r>
      <w:r w:rsidR="00D733F0">
        <w:rPr>
          <w:rFonts w:ascii="Times New Roman" w:eastAsia="Times New Roman" w:hAnsi="Times New Roman" w:cs="Times New Roman"/>
          <w:sz w:val="24"/>
          <w:szCs w:val="24"/>
          <w:lang w:eastAsia="lv-LV"/>
        </w:rPr>
        <w:t>–</w:t>
      </w:r>
      <w:r w:rsidR="00D733F0" w:rsidRPr="00435F53">
        <w:rPr>
          <w:rFonts w:ascii="Times New Roman" w:eastAsia="Times New Roman" w:hAnsi="Times New Roman" w:cs="Times New Roman"/>
          <w:sz w:val="24"/>
          <w:szCs w:val="24"/>
          <w:lang w:eastAsia="lv-LV"/>
        </w:rPr>
        <w:t>2045)</w:t>
      </w:r>
      <w:r w:rsidR="00D733F0">
        <w:rPr>
          <w:rFonts w:ascii="Times New Roman" w:eastAsia="Times New Roman" w:hAnsi="Times New Roman" w:cs="Times New Roman"/>
          <w:sz w:val="24"/>
          <w:szCs w:val="24"/>
          <w:lang w:eastAsia="lv-LV"/>
        </w:rPr>
        <w:t>,</w:t>
      </w:r>
      <w:r w:rsidR="00D733F0" w:rsidRPr="00187E99">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36</w:t>
      </w:r>
      <w:r w:rsidR="00D733F0" w:rsidRPr="00435F53">
        <w:rPr>
          <w:rFonts w:ascii="Times New Roman" w:eastAsia="Times New Roman" w:hAnsi="Times New Roman" w:cs="Times New Roman"/>
          <w:sz w:val="24"/>
          <w:szCs w:val="24"/>
          <w:lang w:eastAsia="lv-LV"/>
        </w:rPr>
        <w:t>.</w:t>
      </w:r>
      <w:r w:rsidR="00D733F0">
        <w:rPr>
          <w:rFonts w:ascii="Times New Roman" w:eastAsia="Times New Roman" w:hAnsi="Times New Roman" w:cs="Times New Roman"/>
          <w:sz w:val="24"/>
          <w:szCs w:val="24"/>
          <w:lang w:eastAsia="lv-LV"/>
        </w:rPr>
        <w:t xml:space="preserve"> </w:t>
      </w:r>
      <w:r w:rsidR="00D733F0" w:rsidRPr="00435F53">
        <w:rPr>
          <w:rFonts w:ascii="Times New Roman" w:eastAsia="Times New Roman" w:hAnsi="Times New Roman" w:cs="Times New Roman"/>
          <w:sz w:val="24"/>
          <w:szCs w:val="24"/>
          <w:lang w:eastAsia="lv-LV"/>
        </w:rPr>
        <w:t>lpp.)</w:t>
      </w:r>
    </w:p>
    <w:p w14:paraId="4EA64D62" w14:textId="430B1A8B"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5CF39219" w14:textId="0B1AD21D"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Tiek atbalstīta daudzveidīga lauksaimniecības teritoriju izmantošana un apbūve – dažādota lauksaimnieciskā darbība, viensētu tipa apbūve, apbūve tūrismam, rekreācijai un citai publiskai apbūvei, t</w:t>
      </w:r>
      <w:r w:rsidR="00D733F0">
        <w:rPr>
          <w:rFonts w:ascii="Times New Roman" w:eastAsia="Times New Roman" w:hAnsi="Times New Roman" w:cs="Times New Roman"/>
          <w:sz w:val="24"/>
          <w:szCs w:val="24"/>
          <w:lang w:eastAsia="lv-LV"/>
        </w:rPr>
        <w:t>ostarp</w:t>
      </w:r>
      <w:r w:rsidRPr="00435F53">
        <w:rPr>
          <w:rFonts w:ascii="Times New Roman" w:eastAsia="Times New Roman" w:hAnsi="Times New Roman" w:cs="Times New Roman"/>
          <w:sz w:val="24"/>
          <w:szCs w:val="24"/>
          <w:lang w:eastAsia="lv-LV"/>
        </w:rPr>
        <w:t xml:space="preserve"> aizsardzības un drošību iestāžu apbūvei, dīķsaimniecību izveidei, derīgo izrakteņu ieguvei, rūpnieciskai apbūvei u.c., ciktāl tas nav pretrunā ar normatīvo aktu prasībām, nepasliktina blakusesošo nekustamo īpašumu izmantošanas iespējas un neapdraud augstvērtīgo lauksaimniecības zemju saglabāšanu lauksaimnieciskai izmantošanai un ilgtspējīgu attīstību</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w:t>
      </w:r>
      <w:r w:rsidR="00B83808" w:rsidRPr="00435F53">
        <w:rPr>
          <w:rFonts w:ascii="Times New Roman" w:eastAsia="Times New Roman" w:hAnsi="Times New Roman" w:cs="Times New Roman"/>
          <w:sz w:val="24"/>
          <w:szCs w:val="24"/>
          <w:lang w:eastAsia="lv-LV"/>
        </w:rPr>
        <w:t xml:space="preserve">Dobeles novada ilgtspējīgas attīstības stratēģija </w:t>
      </w:r>
      <w:r w:rsidR="00D733F0" w:rsidRPr="00435F53">
        <w:rPr>
          <w:rFonts w:ascii="Times New Roman" w:eastAsia="Times New Roman" w:hAnsi="Times New Roman" w:cs="Times New Roman"/>
          <w:sz w:val="24"/>
          <w:szCs w:val="24"/>
          <w:lang w:eastAsia="lv-LV"/>
        </w:rPr>
        <w:t>(2021</w:t>
      </w:r>
      <w:r w:rsidR="00D733F0">
        <w:rPr>
          <w:rFonts w:ascii="Times New Roman" w:eastAsia="Times New Roman" w:hAnsi="Times New Roman" w:cs="Times New Roman"/>
          <w:sz w:val="24"/>
          <w:szCs w:val="24"/>
          <w:lang w:eastAsia="lv-LV"/>
        </w:rPr>
        <w:t>–</w:t>
      </w:r>
      <w:r w:rsidR="00D733F0" w:rsidRPr="00435F53">
        <w:rPr>
          <w:rFonts w:ascii="Times New Roman" w:eastAsia="Times New Roman" w:hAnsi="Times New Roman" w:cs="Times New Roman"/>
          <w:sz w:val="24"/>
          <w:szCs w:val="24"/>
          <w:lang w:eastAsia="lv-LV"/>
        </w:rPr>
        <w:t>2045)</w:t>
      </w:r>
      <w:r w:rsidR="00D733F0">
        <w:rPr>
          <w:rFonts w:ascii="Times New Roman" w:eastAsia="Times New Roman" w:hAnsi="Times New Roman" w:cs="Times New Roman"/>
          <w:sz w:val="24"/>
          <w:szCs w:val="24"/>
          <w:lang w:eastAsia="lv-LV"/>
        </w:rPr>
        <w:t>,</w:t>
      </w:r>
      <w:r w:rsidR="00D733F0" w:rsidRPr="00187E99">
        <w:rPr>
          <w:rFonts w:ascii="Times New Roman" w:eastAsia="Times New Roman" w:hAnsi="Times New Roman" w:cs="Times New Roman"/>
          <w:sz w:val="24"/>
          <w:szCs w:val="24"/>
          <w:lang w:eastAsia="lv-LV"/>
        </w:rPr>
        <w:t xml:space="preserve"> </w:t>
      </w:r>
      <w:r w:rsidR="00D733F0">
        <w:rPr>
          <w:rFonts w:ascii="Times New Roman" w:eastAsia="Times New Roman" w:hAnsi="Times New Roman" w:cs="Times New Roman"/>
          <w:sz w:val="24"/>
          <w:szCs w:val="24"/>
          <w:lang w:eastAsia="lv-LV"/>
        </w:rPr>
        <w:t>39</w:t>
      </w:r>
      <w:r w:rsidR="00D733F0" w:rsidRPr="00435F53">
        <w:rPr>
          <w:rFonts w:ascii="Times New Roman" w:eastAsia="Times New Roman" w:hAnsi="Times New Roman" w:cs="Times New Roman"/>
          <w:sz w:val="24"/>
          <w:szCs w:val="24"/>
          <w:lang w:eastAsia="lv-LV"/>
        </w:rPr>
        <w:t>.</w:t>
      </w:r>
      <w:r w:rsidR="00D733F0">
        <w:rPr>
          <w:rFonts w:ascii="Times New Roman" w:eastAsia="Times New Roman" w:hAnsi="Times New Roman" w:cs="Times New Roman"/>
          <w:sz w:val="24"/>
          <w:szCs w:val="24"/>
          <w:lang w:eastAsia="lv-LV"/>
        </w:rPr>
        <w:t xml:space="preserve"> </w:t>
      </w:r>
      <w:r w:rsidR="00D733F0" w:rsidRPr="00435F53">
        <w:rPr>
          <w:rFonts w:ascii="Times New Roman" w:eastAsia="Times New Roman" w:hAnsi="Times New Roman" w:cs="Times New Roman"/>
          <w:sz w:val="24"/>
          <w:szCs w:val="24"/>
          <w:lang w:eastAsia="lv-LV"/>
        </w:rPr>
        <w:t>lpp.)</w:t>
      </w:r>
    </w:p>
    <w:p w14:paraId="0738BFB3" w14:textId="77777777"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271ED7BF" w14:textId="1EFB52A4" w:rsidR="00435F53" w:rsidRPr="00435F53" w:rsidRDefault="00435F53" w:rsidP="00435F53">
      <w:pPr>
        <w:spacing w:after="0" w:line="257" w:lineRule="auto"/>
        <w:jc w:val="both"/>
        <w:rPr>
          <w:rFonts w:ascii="Times New Roman" w:eastAsia="Times New Roman" w:hAnsi="Times New Roman" w:cs="Times New Roman"/>
          <w:b/>
          <w:bCs/>
          <w:sz w:val="24"/>
          <w:szCs w:val="24"/>
          <w:lang w:eastAsia="lv-LV"/>
        </w:rPr>
      </w:pPr>
      <w:r w:rsidRPr="00435F53">
        <w:rPr>
          <w:rFonts w:ascii="Times New Roman" w:eastAsia="Times New Roman" w:hAnsi="Times New Roman" w:cs="Times New Roman"/>
          <w:b/>
          <w:bCs/>
          <w:sz w:val="24"/>
          <w:szCs w:val="24"/>
          <w:lang w:eastAsia="lv-LV"/>
        </w:rPr>
        <w:t>Bauskas novada ilgtspējīgas attīstības stratēģija līdz 2035.</w:t>
      </w:r>
      <w:r w:rsidR="00D733F0">
        <w:rPr>
          <w:rFonts w:ascii="Times New Roman" w:eastAsia="Times New Roman" w:hAnsi="Times New Roman" w:cs="Times New Roman"/>
          <w:b/>
          <w:bCs/>
          <w:sz w:val="24"/>
          <w:szCs w:val="24"/>
          <w:lang w:eastAsia="lv-LV"/>
        </w:rPr>
        <w:t> </w:t>
      </w:r>
      <w:r w:rsidRPr="00435F53">
        <w:rPr>
          <w:rFonts w:ascii="Times New Roman" w:eastAsia="Times New Roman" w:hAnsi="Times New Roman" w:cs="Times New Roman"/>
          <w:b/>
          <w:bCs/>
          <w:sz w:val="24"/>
          <w:szCs w:val="24"/>
          <w:lang w:eastAsia="lv-LV"/>
        </w:rPr>
        <w:t>gadam un attīstības programma 2022.</w:t>
      </w:r>
      <w:r w:rsidR="00D733F0">
        <w:rPr>
          <w:rFonts w:ascii="Times New Roman" w:eastAsia="Times New Roman" w:hAnsi="Times New Roman" w:cs="Times New Roman"/>
          <w:b/>
          <w:bCs/>
          <w:sz w:val="24"/>
          <w:szCs w:val="24"/>
          <w:lang w:eastAsia="lv-LV"/>
        </w:rPr>
        <w:t>–</w:t>
      </w:r>
      <w:r w:rsidRPr="00435F53">
        <w:rPr>
          <w:rFonts w:ascii="Times New Roman" w:eastAsia="Times New Roman" w:hAnsi="Times New Roman" w:cs="Times New Roman"/>
          <w:b/>
          <w:bCs/>
          <w:sz w:val="24"/>
          <w:szCs w:val="24"/>
          <w:lang w:eastAsia="lv-LV"/>
        </w:rPr>
        <w:t>2028.</w:t>
      </w:r>
      <w:r w:rsidR="00D733F0">
        <w:rPr>
          <w:rFonts w:ascii="Times New Roman" w:eastAsia="Times New Roman" w:hAnsi="Times New Roman" w:cs="Times New Roman"/>
          <w:b/>
          <w:bCs/>
          <w:sz w:val="24"/>
          <w:szCs w:val="24"/>
          <w:lang w:eastAsia="lv-LV"/>
        </w:rPr>
        <w:t> </w:t>
      </w:r>
      <w:r w:rsidRPr="00435F53">
        <w:rPr>
          <w:rFonts w:ascii="Times New Roman" w:eastAsia="Times New Roman" w:hAnsi="Times New Roman" w:cs="Times New Roman"/>
          <w:b/>
          <w:bCs/>
          <w:sz w:val="24"/>
          <w:szCs w:val="24"/>
          <w:lang w:eastAsia="lv-LV"/>
        </w:rPr>
        <w:t>gadam</w:t>
      </w:r>
    </w:p>
    <w:p w14:paraId="65478A2F" w14:textId="600FFC94" w:rsidR="00435F53" w:rsidRPr="00435F53" w:rsidRDefault="00435F53">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Jāsekmē elektroenerģijas ražošana no vietējiem atjaunojamiem resursiem (saules enerģija, vēja enerģija, ģeotermālā enerģija). (</w:t>
      </w:r>
      <w:r w:rsidR="00187E99" w:rsidRPr="00435F53">
        <w:rPr>
          <w:rFonts w:ascii="Times New Roman" w:eastAsia="Times New Roman" w:hAnsi="Times New Roman" w:cs="Times New Roman"/>
          <w:sz w:val="24"/>
          <w:szCs w:val="24"/>
          <w:lang w:eastAsia="lv-LV"/>
        </w:rPr>
        <w:t>Bauskas novada ilgtspējīgas attīstības stratēģija līdz 2035.</w:t>
      </w:r>
      <w:r w:rsidR="00D733F0">
        <w:rPr>
          <w:rFonts w:ascii="Times New Roman" w:eastAsia="Times New Roman" w:hAnsi="Times New Roman" w:cs="Times New Roman"/>
          <w:sz w:val="24"/>
          <w:szCs w:val="24"/>
          <w:lang w:eastAsia="lv-LV"/>
        </w:rPr>
        <w:t xml:space="preserve"> </w:t>
      </w:r>
      <w:r w:rsidR="00187E99" w:rsidRPr="00435F53">
        <w:rPr>
          <w:rFonts w:ascii="Times New Roman" w:eastAsia="Times New Roman" w:hAnsi="Times New Roman" w:cs="Times New Roman"/>
          <w:sz w:val="24"/>
          <w:szCs w:val="24"/>
          <w:lang w:eastAsia="lv-LV"/>
        </w:rPr>
        <w:t>gadam</w:t>
      </w:r>
      <w:r w:rsidR="00D733F0">
        <w:rPr>
          <w:rFonts w:ascii="Times New Roman" w:eastAsia="Times New Roman" w:hAnsi="Times New Roman" w:cs="Times New Roman"/>
          <w:sz w:val="24"/>
          <w:szCs w:val="24"/>
          <w:lang w:eastAsia="lv-LV"/>
        </w:rPr>
        <w:t>.</w:t>
      </w:r>
      <w:r w:rsidR="00187E99" w:rsidRPr="00435F53">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34.</w:t>
      </w:r>
      <w:r w:rsidR="00D733F0">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lpp</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w:t>
      </w:r>
    </w:p>
    <w:p w14:paraId="048D1813" w14:textId="038E9A56" w:rsidR="00435F53" w:rsidRPr="00435F53" w:rsidRDefault="00435F53" w:rsidP="00435F53">
      <w:pPr>
        <w:spacing w:after="0" w:line="257" w:lineRule="auto"/>
        <w:jc w:val="both"/>
        <w:rPr>
          <w:rFonts w:ascii="Times New Roman" w:eastAsia="Times New Roman" w:hAnsi="Times New Roman" w:cs="Times New Roman"/>
          <w:sz w:val="24"/>
          <w:szCs w:val="24"/>
          <w:lang w:eastAsia="lv-LV"/>
        </w:rPr>
      </w:pPr>
    </w:p>
    <w:p w14:paraId="2A74D915" w14:textId="6059B5D8" w:rsidR="00187E99" w:rsidRPr="00187E99" w:rsidRDefault="00435F53" w:rsidP="00366021">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 xml:space="preserve">Lai veicinātu gan reģiona ekonomisko izaugsmi, gan vides kvalitātes saglabāšanu novada teritorijā, </w:t>
      </w:r>
      <w:r w:rsidR="00D733F0">
        <w:rPr>
          <w:rFonts w:ascii="Times New Roman" w:eastAsia="Times New Roman" w:hAnsi="Times New Roman" w:cs="Times New Roman"/>
          <w:sz w:val="24"/>
          <w:szCs w:val="24"/>
          <w:lang w:eastAsia="lv-LV"/>
        </w:rPr>
        <w:t xml:space="preserve">ir </w:t>
      </w:r>
      <w:r w:rsidRPr="00435F53">
        <w:rPr>
          <w:rFonts w:ascii="Times New Roman" w:eastAsia="Times New Roman" w:hAnsi="Times New Roman" w:cs="Times New Roman"/>
          <w:sz w:val="24"/>
          <w:szCs w:val="24"/>
          <w:lang w:eastAsia="lv-LV"/>
        </w:rPr>
        <w:t xml:space="preserve">svarīgi saglabāt dabas teritoriju esošo apjomu un uzlabot to funkcionalitāti. </w:t>
      </w:r>
    </w:p>
    <w:p w14:paraId="4EED0616" w14:textId="2A9E2895" w:rsidR="00187E99" w:rsidRPr="00187E99" w:rsidRDefault="00435F53">
      <w:pPr>
        <w:spacing w:after="0" w:line="257" w:lineRule="auto"/>
        <w:jc w:val="both"/>
        <w:rPr>
          <w:rFonts w:ascii="Times New Roman" w:eastAsia="Times New Roman" w:hAnsi="Times New Roman" w:cs="Times New Roman"/>
          <w:sz w:val="24"/>
          <w:szCs w:val="24"/>
          <w:lang w:eastAsia="lv-LV"/>
        </w:rPr>
      </w:pPr>
      <w:r w:rsidRPr="00435F53">
        <w:rPr>
          <w:rFonts w:ascii="Symbol" w:eastAsia="Symbol" w:hAnsi="Symbol" w:cs="Symbol"/>
          <w:sz w:val="24"/>
          <w:szCs w:val="24"/>
          <w:lang w:eastAsia="lv-LV"/>
        </w:rPr>
        <w:t></w:t>
      </w:r>
      <w:r w:rsidRPr="00435F53">
        <w:rPr>
          <w:rFonts w:ascii="Times New Roman" w:eastAsia="Times New Roman" w:hAnsi="Times New Roman" w:cs="Times New Roman"/>
          <w:sz w:val="24"/>
          <w:szCs w:val="24"/>
          <w:lang w:eastAsia="lv-LV"/>
        </w:rPr>
        <w:t xml:space="preserve"> Bez pamatotas vajadzības neplānot lauksaimniecības un meža zem</w:t>
      </w:r>
      <w:r w:rsidR="00D733F0">
        <w:rPr>
          <w:rFonts w:ascii="Times New Roman" w:eastAsia="Times New Roman" w:hAnsi="Times New Roman" w:cs="Times New Roman"/>
          <w:sz w:val="24"/>
          <w:szCs w:val="24"/>
          <w:lang w:eastAsia="lv-LV"/>
        </w:rPr>
        <w:t>es</w:t>
      </w:r>
      <w:r w:rsidRPr="00435F53">
        <w:rPr>
          <w:rFonts w:ascii="Times New Roman" w:eastAsia="Times New Roman" w:hAnsi="Times New Roman" w:cs="Times New Roman"/>
          <w:sz w:val="24"/>
          <w:szCs w:val="24"/>
          <w:lang w:eastAsia="lv-LV"/>
        </w:rPr>
        <w:t xml:space="preserve"> transformēšanu citos zemes izmantošanas veidos.</w:t>
      </w:r>
    </w:p>
    <w:p w14:paraId="33E15311" w14:textId="6ABAE08A" w:rsidR="00435F53" w:rsidRPr="00435F53" w:rsidRDefault="00435F53">
      <w:pPr>
        <w:spacing w:after="0" w:line="257" w:lineRule="auto"/>
        <w:jc w:val="both"/>
        <w:rPr>
          <w:rFonts w:ascii="Times New Roman" w:eastAsia="Times New Roman" w:hAnsi="Times New Roman" w:cs="Times New Roman"/>
          <w:sz w:val="24"/>
          <w:szCs w:val="24"/>
          <w:lang w:eastAsia="lv-LV"/>
        </w:rPr>
      </w:pPr>
      <w:r w:rsidRPr="00435F53">
        <w:rPr>
          <w:rFonts w:ascii="Symbol" w:eastAsia="Symbol" w:hAnsi="Symbol" w:cs="Symbol"/>
          <w:sz w:val="24"/>
          <w:szCs w:val="24"/>
          <w:lang w:eastAsia="lv-LV"/>
        </w:rPr>
        <w:t></w:t>
      </w:r>
      <w:r w:rsidRPr="00435F53">
        <w:rPr>
          <w:rFonts w:ascii="Times New Roman" w:eastAsia="Times New Roman" w:hAnsi="Times New Roman" w:cs="Times New Roman"/>
          <w:sz w:val="24"/>
          <w:szCs w:val="24"/>
          <w:lang w:eastAsia="lv-LV"/>
        </w:rPr>
        <w:t xml:space="preserve"> Sekmēt esošo meliorācijas sistēmu saglabāšanu, atjaunošanu, kā arī jaunu sistēmu izbūvi, novēršot lauksaimniecībā izmantojam</w:t>
      </w:r>
      <w:r w:rsidR="00D733F0">
        <w:rPr>
          <w:rFonts w:ascii="Times New Roman" w:eastAsia="Times New Roman" w:hAnsi="Times New Roman" w:cs="Times New Roman"/>
          <w:sz w:val="24"/>
          <w:szCs w:val="24"/>
          <w:lang w:eastAsia="lv-LV"/>
        </w:rPr>
        <w:t>ās</w:t>
      </w:r>
      <w:r w:rsidRPr="00435F53">
        <w:rPr>
          <w:rFonts w:ascii="Times New Roman" w:eastAsia="Times New Roman" w:hAnsi="Times New Roman" w:cs="Times New Roman"/>
          <w:sz w:val="24"/>
          <w:szCs w:val="24"/>
          <w:lang w:eastAsia="lv-LV"/>
        </w:rPr>
        <w:t xml:space="preserve"> zem</w:t>
      </w:r>
      <w:r w:rsidR="00D733F0">
        <w:rPr>
          <w:rFonts w:ascii="Times New Roman" w:eastAsia="Times New Roman" w:hAnsi="Times New Roman" w:cs="Times New Roman"/>
          <w:sz w:val="24"/>
          <w:szCs w:val="24"/>
          <w:lang w:eastAsia="lv-LV"/>
        </w:rPr>
        <w:t>es</w:t>
      </w:r>
      <w:r w:rsidRPr="00435F53">
        <w:rPr>
          <w:rFonts w:ascii="Times New Roman" w:eastAsia="Times New Roman" w:hAnsi="Times New Roman" w:cs="Times New Roman"/>
          <w:sz w:val="24"/>
          <w:szCs w:val="24"/>
          <w:lang w:eastAsia="lv-LV"/>
        </w:rPr>
        <w:t xml:space="preserve"> vērtības samazināšanos</w:t>
      </w:r>
      <w:r w:rsidR="0005296B">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 xml:space="preserve"> </w:t>
      </w:r>
    </w:p>
    <w:p w14:paraId="3876EC9B" w14:textId="7DC2B782" w:rsidR="00435F53" w:rsidRDefault="00435F53" w:rsidP="00366021">
      <w:pPr>
        <w:spacing w:after="0" w:line="257" w:lineRule="auto"/>
        <w:jc w:val="both"/>
        <w:rPr>
          <w:rFonts w:ascii="Times New Roman" w:eastAsia="Times New Roman" w:hAnsi="Times New Roman" w:cs="Times New Roman"/>
          <w:sz w:val="24"/>
          <w:szCs w:val="24"/>
          <w:lang w:eastAsia="lv-LV"/>
        </w:rPr>
      </w:pPr>
      <w:r w:rsidRPr="00435F53">
        <w:rPr>
          <w:rFonts w:ascii="Times New Roman" w:eastAsia="Times New Roman" w:hAnsi="Times New Roman" w:cs="Times New Roman"/>
          <w:sz w:val="24"/>
          <w:szCs w:val="24"/>
          <w:lang w:eastAsia="lv-LV"/>
        </w:rPr>
        <w:t>Lauku apvidu atdzīvināšanai jānotiek, saglabājot tradicionālās nozares, orientējot tās uz specializāciju un jaunu nozaru attīstību, piemēram, bioloģisko lauksaimniecību, biškopību, aitkopību, lopkopību un atjaunojamiem energoresursiem. (</w:t>
      </w:r>
      <w:r w:rsidR="00187E99" w:rsidRPr="00435F53">
        <w:rPr>
          <w:rFonts w:ascii="Times New Roman" w:eastAsia="Times New Roman" w:hAnsi="Times New Roman" w:cs="Times New Roman"/>
          <w:sz w:val="24"/>
          <w:szCs w:val="24"/>
          <w:lang w:eastAsia="lv-LV"/>
        </w:rPr>
        <w:t xml:space="preserve">Bauskas novada </w:t>
      </w:r>
      <w:r w:rsidR="002970FD">
        <w:rPr>
          <w:rFonts w:ascii="Times New Roman" w:eastAsia="Times New Roman" w:hAnsi="Times New Roman" w:cs="Times New Roman"/>
          <w:sz w:val="24"/>
          <w:szCs w:val="24"/>
          <w:lang w:eastAsia="lv-LV"/>
        </w:rPr>
        <w:t>A</w:t>
      </w:r>
      <w:r w:rsidR="00187E99" w:rsidRPr="00435F53">
        <w:rPr>
          <w:rFonts w:ascii="Times New Roman" w:eastAsia="Times New Roman" w:hAnsi="Times New Roman" w:cs="Times New Roman"/>
          <w:sz w:val="24"/>
          <w:szCs w:val="24"/>
          <w:lang w:eastAsia="lv-LV"/>
        </w:rPr>
        <w:t>ttīstības programma 2022.</w:t>
      </w:r>
      <w:r w:rsidR="00D733F0">
        <w:rPr>
          <w:rFonts w:ascii="Times New Roman" w:eastAsia="Times New Roman" w:hAnsi="Times New Roman" w:cs="Times New Roman"/>
          <w:sz w:val="24"/>
          <w:szCs w:val="24"/>
          <w:lang w:eastAsia="lv-LV"/>
        </w:rPr>
        <w:t>–</w:t>
      </w:r>
      <w:r w:rsidR="00187E99" w:rsidRPr="00435F53">
        <w:rPr>
          <w:rFonts w:ascii="Times New Roman" w:eastAsia="Times New Roman" w:hAnsi="Times New Roman" w:cs="Times New Roman"/>
          <w:sz w:val="24"/>
          <w:szCs w:val="24"/>
          <w:lang w:eastAsia="lv-LV"/>
        </w:rPr>
        <w:t>2028.</w:t>
      </w:r>
      <w:r w:rsidR="00D733F0">
        <w:rPr>
          <w:rFonts w:ascii="Times New Roman" w:eastAsia="Times New Roman" w:hAnsi="Times New Roman" w:cs="Times New Roman"/>
          <w:sz w:val="24"/>
          <w:szCs w:val="24"/>
          <w:lang w:eastAsia="lv-LV"/>
        </w:rPr>
        <w:t xml:space="preserve"> </w:t>
      </w:r>
      <w:r w:rsidR="00187E99" w:rsidRPr="00435F53">
        <w:rPr>
          <w:rFonts w:ascii="Times New Roman" w:eastAsia="Times New Roman" w:hAnsi="Times New Roman" w:cs="Times New Roman"/>
          <w:sz w:val="24"/>
          <w:szCs w:val="24"/>
          <w:lang w:eastAsia="lv-LV"/>
        </w:rPr>
        <w:t>gadam</w:t>
      </w:r>
      <w:r w:rsidR="00D733F0">
        <w:rPr>
          <w:rFonts w:ascii="Times New Roman" w:eastAsia="Times New Roman" w:hAnsi="Times New Roman" w:cs="Times New Roman"/>
          <w:sz w:val="24"/>
          <w:szCs w:val="24"/>
          <w:lang w:eastAsia="lv-LV"/>
        </w:rPr>
        <w:t>,</w:t>
      </w:r>
      <w:r w:rsidR="00187E99" w:rsidRPr="00187E99">
        <w:rPr>
          <w:rFonts w:ascii="Times New Roman" w:eastAsia="Times New Roman" w:hAnsi="Times New Roman" w:cs="Times New Roman"/>
          <w:sz w:val="24"/>
          <w:szCs w:val="24"/>
          <w:lang w:eastAsia="lv-LV"/>
        </w:rPr>
        <w:t xml:space="preserve"> </w:t>
      </w:r>
      <w:r w:rsidRPr="00435F53">
        <w:rPr>
          <w:rFonts w:ascii="Times New Roman" w:eastAsia="Times New Roman" w:hAnsi="Times New Roman" w:cs="Times New Roman"/>
          <w:sz w:val="24"/>
          <w:szCs w:val="24"/>
          <w:lang w:eastAsia="lv-LV"/>
        </w:rPr>
        <w:t>37.</w:t>
      </w:r>
      <w:r w:rsidR="00D733F0">
        <w:rPr>
          <w:rFonts w:ascii="Times New Roman" w:eastAsia="Times New Roman" w:hAnsi="Times New Roman" w:cs="Times New Roman"/>
          <w:sz w:val="24"/>
          <w:szCs w:val="24"/>
          <w:lang w:eastAsia="lv-LV"/>
        </w:rPr>
        <w:t> </w:t>
      </w:r>
      <w:r w:rsidRPr="00435F53">
        <w:rPr>
          <w:rFonts w:ascii="Times New Roman" w:eastAsia="Times New Roman" w:hAnsi="Times New Roman" w:cs="Times New Roman"/>
          <w:sz w:val="24"/>
          <w:szCs w:val="24"/>
          <w:lang w:eastAsia="lv-LV"/>
        </w:rPr>
        <w:t>lpp</w:t>
      </w:r>
      <w:r w:rsidR="00D733F0">
        <w:rPr>
          <w:rFonts w:ascii="Times New Roman" w:eastAsia="Times New Roman" w:hAnsi="Times New Roman" w:cs="Times New Roman"/>
          <w:sz w:val="24"/>
          <w:szCs w:val="24"/>
          <w:lang w:eastAsia="lv-LV"/>
        </w:rPr>
        <w:t>.</w:t>
      </w:r>
      <w:r w:rsidRPr="00435F53">
        <w:rPr>
          <w:rFonts w:ascii="Times New Roman" w:eastAsia="Times New Roman" w:hAnsi="Times New Roman" w:cs="Times New Roman"/>
          <w:sz w:val="24"/>
          <w:szCs w:val="24"/>
          <w:lang w:eastAsia="lv-LV"/>
        </w:rPr>
        <w:t>)</w:t>
      </w:r>
      <w:r w:rsidR="004363A8">
        <w:rPr>
          <w:rFonts w:ascii="Times New Roman" w:eastAsia="Times New Roman" w:hAnsi="Times New Roman" w:cs="Times New Roman"/>
          <w:sz w:val="24"/>
          <w:szCs w:val="24"/>
          <w:lang w:eastAsia="lv-LV"/>
        </w:rPr>
        <w:t>.</w:t>
      </w:r>
    </w:p>
    <w:p w14:paraId="193C6E01" w14:textId="77777777" w:rsidR="002970FD" w:rsidRPr="00435F53" w:rsidRDefault="002970FD" w:rsidP="00435F53">
      <w:pPr>
        <w:tabs>
          <w:tab w:val="left" w:pos="4815"/>
        </w:tabs>
        <w:spacing w:after="0" w:line="240" w:lineRule="auto"/>
        <w:jc w:val="both"/>
        <w:rPr>
          <w:rFonts w:ascii="Times New Roman" w:eastAsia="Times New Roman" w:hAnsi="Times New Roman" w:cs="Times New Roman"/>
          <w:sz w:val="24"/>
          <w:szCs w:val="24"/>
          <w:lang w:eastAsia="lv-LV"/>
        </w:rPr>
      </w:pPr>
    </w:p>
    <w:p w14:paraId="16BA5E2E" w14:textId="4AEA640F" w:rsidR="00C81B3B" w:rsidRPr="0049748C" w:rsidRDefault="00FE3C00" w:rsidP="006712CD">
      <w:pPr>
        <w:spacing w:after="0" w:line="240" w:lineRule="auto"/>
        <w:jc w:val="both"/>
        <w:rPr>
          <w:rFonts w:ascii="Montserrat" w:eastAsia="Montserrat" w:hAnsi="Montserrat" w:cs="Montserrat"/>
          <w:sz w:val="24"/>
          <w:szCs w:val="24"/>
          <w:lang w:eastAsia="lv-LV"/>
        </w:rPr>
      </w:pPr>
      <w:r w:rsidRPr="0049748C">
        <w:rPr>
          <w:rFonts w:ascii="Times New Roman" w:eastAsia="Times New Roman" w:hAnsi="Times New Roman" w:cs="Times New Roman"/>
          <w:sz w:val="24"/>
          <w:szCs w:val="24"/>
          <w:lang w:eastAsia="lv-LV"/>
        </w:rPr>
        <w:t>Ze</w:t>
      </w:r>
      <w:r>
        <w:rPr>
          <w:rFonts w:ascii="Times New Roman" w:eastAsia="Times New Roman" w:hAnsi="Times New Roman" w:cs="Times New Roman"/>
          <w:sz w:val="24"/>
          <w:szCs w:val="24"/>
          <w:lang w:eastAsia="lv-LV"/>
        </w:rPr>
        <w:t>mkopības ministrs</w:t>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D733F0">
        <w:rPr>
          <w:rFonts w:ascii="Times New Roman" w:eastAsia="Times New Roman" w:hAnsi="Times New Roman" w:cs="Times New Roman"/>
          <w:sz w:val="24"/>
          <w:szCs w:val="24"/>
          <w:lang w:eastAsia="lv-LV"/>
        </w:rPr>
        <w:tab/>
      </w:r>
      <w:r w:rsidR="00A964C5">
        <w:rPr>
          <w:rFonts w:ascii="Times New Roman" w:eastAsia="Times New Roman" w:hAnsi="Times New Roman" w:cs="Times New Roman"/>
          <w:sz w:val="24"/>
          <w:szCs w:val="24"/>
          <w:lang w:eastAsia="lv-LV"/>
        </w:rPr>
        <w:t>A.Krauze</w:t>
      </w:r>
    </w:p>
    <w:sectPr w:rsidR="00C81B3B" w:rsidRPr="0049748C" w:rsidSect="0049748C">
      <w:headerReference w:type="defaul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5E574" w14:textId="77777777" w:rsidR="0092654E" w:rsidRDefault="0092654E" w:rsidP="00A54D61">
      <w:pPr>
        <w:spacing w:after="0" w:line="240" w:lineRule="auto"/>
      </w:pPr>
      <w:r>
        <w:separator/>
      </w:r>
    </w:p>
  </w:endnote>
  <w:endnote w:type="continuationSeparator" w:id="0">
    <w:p w14:paraId="1BFBD469" w14:textId="77777777" w:rsidR="0092654E" w:rsidRDefault="0092654E" w:rsidP="00A54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ontserrat">
    <w:charset w:val="BA"/>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8B828" w14:textId="77777777" w:rsidR="0092654E" w:rsidRDefault="0092654E" w:rsidP="00A54D61">
      <w:pPr>
        <w:spacing w:after="0" w:line="240" w:lineRule="auto"/>
      </w:pPr>
      <w:r>
        <w:separator/>
      </w:r>
    </w:p>
  </w:footnote>
  <w:footnote w:type="continuationSeparator" w:id="0">
    <w:p w14:paraId="7077A70C" w14:textId="77777777" w:rsidR="0092654E" w:rsidRDefault="0092654E" w:rsidP="00A54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744333"/>
      <w:docPartObj>
        <w:docPartGallery w:val="Page Numbers (Top of Page)"/>
        <w:docPartUnique/>
      </w:docPartObj>
    </w:sdtPr>
    <w:sdtEndPr>
      <w:rPr>
        <w:noProof/>
      </w:rPr>
    </w:sdtEndPr>
    <w:sdtContent>
      <w:p w14:paraId="464AC296" w14:textId="0F36D970" w:rsidR="00A54D61" w:rsidRDefault="00A54D61">
        <w:pPr>
          <w:pStyle w:val="Header"/>
          <w:jc w:val="center"/>
        </w:pPr>
        <w:r>
          <w:fldChar w:fldCharType="begin"/>
        </w:r>
        <w:r>
          <w:instrText xml:space="preserve"> PAGE   \* MERGEFORMAT </w:instrText>
        </w:r>
        <w:r>
          <w:fldChar w:fldCharType="separate"/>
        </w:r>
        <w:r w:rsidR="001E65F0">
          <w:rPr>
            <w:noProof/>
          </w:rPr>
          <w:t>2</w:t>
        </w:r>
        <w:r>
          <w:rPr>
            <w:noProof/>
          </w:rPr>
          <w:fldChar w:fldCharType="end"/>
        </w:r>
      </w:p>
    </w:sdtContent>
  </w:sdt>
  <w:p w14:paraId="03AA515E" w14:textId="77777777" w:rsidR="00A54D61" w:rsidRDefault="00A54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120E3"/>
    <w:multiLevelType w:val="hybridMultilevel"/>
    <w:tmpl w:val="FFFFFFFF"/>
    <w:lvl w:ilvl="0" w:tplc="277C49CA">
      <w:start w:val="1"/>
      <w:numFmt w:val="bullet"/>
      <w:lvlText w:val="Ø"/>
      <w:lvlJc w:val="left"/>
      <w:pPr>
        <w:ind w:left="720" w:hanging="360"/>
      </w:pPr>
      <w:rPr>
        <w:rFonts w:ascii="Wingdings" w:hAnsi="Wingdings" w:hint="default"/>
      </w:rPr>
    </w:lvl>
    <w:lvl w:ilvl="1" w:tplc="274ACD0E">
      <w:start w:val="1"/>
      <w:numFmt w:val="bullet"/>
      <w:lvlText w:val="o"/>
      <w:lvlJc w:val="left"/>
      <w:pPr>
        <w:ind w:left="1440" w:hanging="360"/>
      </w:pPr>
      <w:rPr>
        <w:rFonts w:ascii="Courier New" w:hAnsi="Courier New" w:hint="default"/>
      </w:rPr>
    </w:lvl>
    <w:lvl w:ilvl="2" w:tplc="49189E9E">
      <w:start w:val="1"/>
      <w:numFmt w:val="bullet"/>
      <w:lvlText w:val=""/>
      <w:lvlJc w:val="left"/>
      <w:pPr>
        <w:ind w:left="2160" w:hanging="360"/>
      </w:pPr>
      <w:rPr>
        <w:rFonts w:ascii="Wingdings" w:hAnsi="Wingdings" w:hint="default"/>
      </w:rPr>
    </w:lvl>
    <w:lvl w:ilvl="3" w:tplc="839C7A98">
      <w:start w:val="1"/>
      <w:numFmt w:val="bullet"/>
      <w:lvlText w:val=""/>
      <w:lvlJc w:val="left"/>
      <w:pPr>
        <w:ind w:left="2880" w:hanging="360"/>
      </w:pPr>
      <w:rPr>
        <w:rFonts w:ascii="Symbol" w:hAnsi="Symbol" w:hint="default"/>
      </w:rPr>
    </w:lvl>
    <w:lvl w:ilvl="4" w:tplc="BD226ECA">
      <w:start w:val="1"/>
      <w:numFmt w:val="bullet"/>
      <w:lvlText w:val="o"/>
      <w:lvlJc w:val="left"/>
      <w:pPr>
        <w:ind w:left="3600" w:hanging="360"/>
      </w:pPr>
      <w:rPr>
        <w:rFonts w:ascii="Courier New" w:hAnsi="Courier New" w:hint="default"/>
      </w:rPr>
    </w:lvl>
    <w:lvl w:ilvl="5" w:tplc="9E9AF4A8">
      <w:start w:val="1"/>
      <w:numFmt w:val="bullet"/>
      <w:lvlText w:val=""/>
      <w:lvlJc w:val="left"/>
      <w:pPr>
        <w:ind w:left="4320" w:hanging="360"/>
      </w:pPr>
      <w:rPr>
        <w:rFonts w:ascii="Wingdings" w:hAnsi="Wingdings" w:hint="default"/>
      </w:rPr>
    </w:lvl>
    <w:lvl w:ilvl="6" w:tplc="7618FD6E">
      <w:start w:val="1"/>
      <w:numFmt w:val="bullet"/>
      <w:lvlText w:val=""/>
      <w:lvlJc w:val="left"/>
      <w:pPr>
        <w:ind w:left="5040" w:hanging="360"/>
      </w:pPr>
      <w:rPr>
        <w:rFonts w:ascii="Symbol" w:hAnsi="Symbol" w:hint="default"/>
      </w:rPr>
    </w:lvl>
    <w:lvl w:ilvl="7" w:tplc="FA0C66B6">
      <w:start w:val="1"/>
      <w:numFmt w:val="bullet"/>
      <w:lvlText w:val="o"/>
      <w:lvlJc w:val="left"/>
      <w:pPr>
        <w:ind w:left="5760" w:hanging="360"/>
      </w:pPr>
      <w:rPr>
        <w:rFonts w:ascii="Courier New" w:hAnsi="Courier New" w:hint="default"/>
      </w:rPr>
    </w:lvl>
    <w:lvl w:ilvl="8" w:tplc="B42A34EE">
      <w:start w:val="1"/>
      <w:numFmt w:val="bullet"/>
      <w:lvlText w:val=""/>
      <w:lvlJc w:val="left"/>
      <w:pPr>
        <w:ind w:left="6480" w:hanging="360"/>
      </w:pPr>
      <w:rPr>
        <w:rFonts w:ascii="Wingdings" w:hAnsi="Wingdings" w:hint="default"/>
      </w:rPr>
    </w:lvl>
  </w:abstractNum>
  <w:num w:numId="1" w16cid:durableId="1901211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F53"/>
    <w:rsid w:val="00006E68"/>
    <w:rsid w:val="00043483"/>
    <w:rsid w:val="0005296B"/>
    <w:rsid w:val="00070671"/>
    <w:rsid w:val="00187E99"/>
    <w:rsid w:val="001E65F0"/>
    <w:rsid w:val="00295331"/>
    <w:rsid w:val="002970FD"/>
    <w:rsid w:val="00366021"/>
    <w:rsid w:val="00435F53"/>
    <w:rsid w:val="004363A8"/>
    <w:rsid w:val="0049748C"/>
    <w:rsid w:val="004D7DB1"/>
    <w:rsid w:val="006712CD"/>
    <w:rsid w:val="00744848"/>
    <w:rsid w:val="0075741E"/>
    <w:rsid w:val="00906547"/>
    <w:rsid w:val="0092654E"/>
    <w:rsid w:val="009E01A4"/>
    <w:rsid w:val="00A23323"/>
    <w:rsid w:val="00A54D61"/>
    <w:rsid w:val="00A964C5"/>
    <w:rsid w:val="00B83808"/>
    <w:rsid w:val="00C81B3B"/>
    <w:rsid w:val="00D66547"/>
    <w:rsid w:val="00D733F0"/>
    <w:rsid w:val="00D85473"/>
    <w:rsid w:val="00EF7555"/>
    <w:rsid w:val="00F72DE2"/>
    <w:rsid w:val="00FA6564"/>
    <w:rsid w:val="00FE3C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0B522"/>
  <w15:chartTrackingRefBased/>
  <w15:docId w15:val="{0336A968-2F9E-4C29-A049-F6DEDB87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E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35F53"/>
    <w:rPr>
      <w:sz w:val="16"/>
      <w:szCs w:val="16"/>
    </w:rPr>
  </w:style>
  <w:style w:type="paragraph" w:styleId="CommentText">
    <w:name w:val="annotation text"/>
    <w:basedOn w:val="Normal"/>
    <w:link w:val="CommentTextChar"/>
    <w:uiPriority w:val="99"/>
    <w:unhideWhenUsed/>
    <w:rsid w:val="00435F53"/>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435F53"/>
    <w:rPr>
      <w:rFonts w:ascii="Times New Roman" w:eastAsia="Times New Roman" w:hAnsi="Times New Roman" w:cs="Times New Roman"/>
      <w:sz w:val="20"/>
      <w:szCs w:val="20"/>
      <w:lang w:eastAsia="lv-LV"/>
    </w:rPr>
  </w:style>
  <w:style w:type="table" w:styleId="TableGrid">
    <w:name w:val="Table Grid"/>
    <w:basedOn w:val="TableNormal"/>
    <w:uiPriority w:val="39"/>
    <w:rsid w:val="00435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187E9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187E9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87E99"/>
    <w:pPr>
      <w:outlineLvl w:val="9"/>
    </w:pPr>
    <w:rPr>
      <w:lang w:val="en-US"/>
    </w:rPr>
  </w:style>
  <w:style w:type="paragraph" w:styleId="Revision">
    <w:name w:val="Revision"/>
    <w:hidden/>
    <w:uiPriority w:val="99"/>
    <w:semiHidden/>
    <w:rsid w:val="00F72DE2"/>
    <w:pPr>
      <w:spacing w:after="0" w:line="240" w:lineRule="auto"/>
    </w:pPr>
  </w:style>
  <w:style w:type="paragraph" w:styleId="NoSpacing">
    <w:name w:val="No Spacing"/>
    <w:uiPriority w:val="1"/>
    <w:qFormat/>
    <w:rsid w:val="00F72DE2"/>
    <w:pPr>
      <w:spacing w:after="0" w:line="240" w:lineRule="auto"/>
    </w:pPr>
  </w:style>
  <w:style w:type="paragraph" w:styleId="Header">
    <w:name w:val="header"/>
    <w:basedOn w:val="Normal"/>
    <w:link w:val="HeaderChar"/>
    <w:uiPriority w:val="99"/>
    <w:unhideWhenUsed/>
    <w:rsid w:val="00A54D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4D61"/>
  </w:style>
  <w:style w:type="paragraph" w:styleId="Footer">
    <w:name w:val="footer"/>
    <w:basedOn w:val="Normal"/>
    <w:link w:val="FooterChar"/>
    <w:uiPriority w:val="99"/>
    <w:unhideWhenUsed/>
    <w:rsid w:val="00A54D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4D61"/>
  </w:style>
  <w:style w:type="paragraph" w:styleId="CommentSubject">
    <w:name w:val="annotation subject"/>
    <w:basedOn w:val="CommentText"/>
    <w:next w:val="CommentText"/>
    <w:link w:val="CommentSubjectChar"/>
    <w:uiPriority w:val="99"/>
    <w:semiHidden/>
    <w:unhideWhenUsed/>
    <w:rsid w:val="0004348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043483"/>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EF7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5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4799</Words>
  <Characters>2736</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Priedīte</dc:creator>
  <cp:keywords/>
  <dc:description/>
  <cp:lastModifiedBy>Renāte Priedīte</cp:lastModifiedBy>
  <cp:revision>4</cp:revision>
  <dcterms:created xsi:type="dcterms:W3CDTF">2023-11-06T06:41:00Z</dcterms:created>
  <dcterms:modified xsi:type="dcterms:W3CDTF">2023-11-06T06:42:00Z</dcterms:modified>
</cp:coreProperties>
</file>