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24-TA-2596: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19.novembra noteikumos Nr. 543 "Mantojuma inventāra saraksta sastādīšanas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mantinieki, piedaloties zvērinātam notāram, sastāda mantojuma sarakstu, kā arī kārtību, kādā zvērināts tiesu izpildītājs pēc mantojuma aizgādņa lūguma, kā arī pēc  mantinieku vai kreditoru lūguma, pamatojoties uz zvērināta notāra aicinājumu, sastāda mantojuma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ir pretrunā Civillikuma 696</w:t>
            </w:r>
            <w:r w:rsidR="00000000" w:rsidRPr="00000000" w:rsidDel="00000000">
              <w:rPr>
                <w:vertAlign w:val="superscript"/>
                <w:rtl w:val="0"/>
              </w:rPr>
              <w:t xml:space="preserve">1</w:t>
            </w:r>
            <w:r w:rsidR="00000000" w:rsidRPr="00000000" w:rsidDel="00000000">
              <w:rPr>
                <w:rtl w:val="0"/>
              </w:rPr>
              <w:t xml:space="preserve">. pantā noteiktajam: "Ziņas par mantojuma atstājējam piederējušo mantu mantojuma sarakstā iekļauj notārs un mantot aicinātie."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kārtību, kādā </w:t>
            </w:r>
            <w:r w:rsidR="00000000" w:rsidRPr="00000000" w:rsidDel="00000000">
              <w:rPr>
                <w:b w:val="1"/>
                <w:u w:val="single"/>
                <w:rtl w:val="0"/>
              </w:rPr>
              <w:t xml:space="preserve">zvērināts notārs un mantot aicinātie</w:t>
            </w:r>
            <w:r w:rsidR="00000000" w:rsidRPr="00000000" w:rsidDel="00000000">
              <w:rPr>
                <w:rtl w:val="0"/>
              </w:rPr>
              <w:t xml:space="preserve"> </w:t>
            </w:r>
            <w:r w:rsidR="00000000" w:rsidRPr="00000000" w:rsidDel="00000000">
              <w:rPr>
                <w:strike w:val="1"/>
                <w:rtl w:val="0"/>
              </w:rPr>
              <w:t xml:space="preserve">mantinieki, piedaloties zvērinātam notāram</w:t>
            </w:r>
            <w:r w:rsidR="00000000" w:rsidRPr="00000000" w:rsidDel="00000000">
              <w:rPr>
                <w:rtl w:val="0"/>
              </w:rPr>
              <w:t xml:space="preserve">, sastāda mantojuma sarakstu, k</w:t>
            </w:r>
            <w:r w:rsidR="00000000" w:rsidRPr="00000000" w:rsidDel="00000000">
              <w:rPr>
                <w:b w:val="1"/>
                <w:u w:val="single"/>
                <w:rtl w:val="0"/>
              </w:rPr>
              <w:t xml:space="preserve">ā arī kārtību, kādā norāda mantojamās mantas vērtību,</w:t>
            </w:r>
            <w:r w:rsidR="00000000" w:rsidRPr="00000000" w:rsidDel="00000000">
              <w:rPr>
                <w:rtl w:val="0"/>
              </w:rPr>
              <w:t xml:space="preserve">  kā arī kārtību, kādā zvērināts tiesu izpildītājs pēc mantojuma aizgādņa lūguma, kā arī pēc  mantinieku vai kreditoru lūguma, pamatojoties uz zvērināta notāra aicinājumu, sastāda mantojuma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696.</w:t>
            </w:r>
            <w:r w:rsidR="00000000" w:rsidRPr="00000000" w:rsidDel="00000000">
              <w:rPr>
                <w:vertAlign w:val="superscript"/>
                <w:rtl w:val="0"/>
              </w:rPr>
              <w:t xml:space="preserve">1</w:t>
            </w:r>
            <w:r w:rsidR="00000000" w:rsidRPr="00000000" w:rsidDel="00000000">
              <w:rPr>
                <w:rtl w:val="0"/>
              </w:rPr>
              <w:t xml:space="preserve"> pantu (redakcijā, kas stāsies spēkā 2025. gada 1. janvārī) katram mantojumam sastādāms mantojuma saraksts, kurā norāda mantojamo mantu un tās vērtību Ministru kabineta noteikumos noteiktajā kārtībā. Ziņas par mantojuma atstājējam piederējušo mantu mantojuma sarakstā iekļauj notārs un mantot aicinātie. Mantojuma sarakstu var sastādīt arī zvērināts tiesu izpildītājs. Katrā mantojuma lietā ir viens mantojuma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šā likuma 709. pants noteic, ka mantojuma atstājēja kreditoriem, kas sludinājumā par mantojuma atklāšanos noteiktajā termiņā pieteikuši savas kreditoru pretenzijas, un kreditoriem, par kuriem ziņas mantojuma lietā ir iekļāvis notārs, ir tiesības iepazīties ar mantojuma sarakstu, un tie var apstrīdēt mantinieku sastādītajā mantojuma sarakstā norādīto mantotās mantas vērtību, ko novērtējuši paši mantinieki, un prasīt, lai notārs uzdod tiesu izpildītājam sastādīt mantojuma sarakstu, ja tāds jau nav sastādīts.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mantojuma lietā ir gan mantinieku sastādīts mantojuma saraksts, gan tiesu izpildītāja sastādīts saraksts, priekšroka dodama mantojuma sarakstam, ko sastādījis tiesu izpildītājs.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Civillikums noteic, ka mantojuma sarakstu sastāda vai nu paši mantinieki un šajā sarakstā ziņas arī iekļauj zvērināts notārs, vai arī to sastāda zvērināts tiesu izpildītājs.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Vienlaikus punkts precizēts, ietverot tajā norādi par mantas vērtību,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mantinieki, piedaloties zvērinātam notāram, sastāda mantojuma sarakstu, kārtību, kādā zvērināts tiesu izpildītājs pēc mantojuma aizgādņa lūguma, kā arī pēc  mantinieku vai kreditoru lūguma, pamatojoties uz zvērināta notāra aicinājumu, sastāda mantojuma sarakstu, kā arī kārtību, kādā mantojuma sarakstā norāda mantojamās mantas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mantinieki, piedaloties zvērinātam notāram, sastāda mantojuma sarakstu, kārtību, kādā zvērināts tiesu izpildītājs pēc mantojuma aizgādņa lūguma, kā arī pēc  mantinieku vai kreditoru lūguma, pamatojoties uz zvērināta notāra aicinājumu, sastāda mantojuma sarakstu, kā arī kārtību, kādā mantojuma sarakstā norāda mantojamās mantas vērtību.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iepazīties ar mantojuma saraksta sastādīšanas lietu pie zvērināta tiesu izpildītāja un saņemt ziņas no tās ir personai, kura lūgusi mantojuma saraksta sastādīšanu (turpmāk – ieinteresētā persona), zvērinātam notāram, kurš izsniedzis aicinājumu sastādīt mantojuma sarakstu, citiem mantiniekiem, ja tādi ir, kā arī mantojuma atstājēja kreditoriem, kas sludinājumā par mantojuma atklāšanos noteiktajā termiņā pieteikuši savas kreditoru pretenzijas, un kreditoriem, par kuriem ziņas mantojuma lietā ir iekļāvis zvērināts notārs.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papildus 3.punktā paredzētajam regulējumam paredzēt arī mantojuma atstājēja kreditoriem tiesības iepazīties ar mantinieku sastādīto mantojuma sarakstu, zvērinātam notāram informējot kreditorus, ka tāds ir sagatavots. Tas ļautu izvairīties no neskaidrības kā kreditori uzzinās kāda ir mantinieku norādītā mantas vērtība vai uz kāda pamata varēs pieprasīt attiecīgo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starpinstitūciju sanāksmē, iebildums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709. pantu (redakcijā, kas stāsies spēkā 2025. gada 1. janvārī), mantojuma atstājēja kreditoriem, kas sludinājumā par mantojuma atklāšanos noteiktajā termiņā pieteikuši savas kreditoru pretenzijas, un kreditoriem, par kuriem ziņas mantojuma lietā ir iekļāvis notārs, ir tiesības iepazīties ar mantojuma sarakstu, un tie var apstrīdēt mantinieku sastādītajā mantojuma sarakstā norādīto mantotās mantas vērtību, ko novērtējuši paši mantinieki, un prasīt, lai notārs uzdod tiesu izpildītājam sastādīt mantojuma sarakstu, ja tāds jau nav sastādīts. Tādējādi Civillikums jau noteic, citastarp, kreditoru tiesības iepazīties ar mantinieku sastādītu mantojuma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Notariāta likuma 259.</w:t>
            </w:r>
            <w:r w:rsidR="00000000" w:rsidRPr="00000000" w:rsidDel="00000000">
              <w:rPr>
                <w:vertAlign w:val="superscript"/>
                <w:rtl w:val="0"/>
              </w:rPr>
              <w:t xml:space="preserve">3</w:t>
            </w:r>
            <w:r w:rsidR="00000000" w:rsidRPr="00000000" w:rsidDel="00000000">
              <w:rPr>
                <w:rtl w:val="0"/>
              </w:rPr>
              <w:t xml:space="preserve"> pants (redakcijā, kas stāsies spēkā 2025. gada 1. janvārī) un Ministru kabineta 2008. gada 4. augusta noteikumi Nr. 618 "Noteikumi par mantojuma reģistra un mantojuma lietu vešanu" paredz kreditoru tiesības saņemt no zvērināta notāra Notariāta likuma 259.</w:t>
            </w:r>
            <w:r w:rsidR="00000000" w:rsidRPr="00000000" w:rsidDel="00000000">
              <w:rPr>
                <w:vertAlign w:val="superscript"/>
                <w:rtl w:val="0"/>
              </w:rPr>
              <w:t xml:space="preserve">3</w:t>
            </w:r>
            <w:r w:rsidR="00000000" w:rsidRPr="00000000" w:rsidDel="00000000">
              <w:rPr>
                <w:rtl w:val="0"/>
              </w:rPr>
              <w:t xml:space="preserve"> pantā noteiktās ziņas, tajā skaitā, mantojuma sarakstu. Tādējādi regulējums jau paredz kreditoru tiesības iepazīties ar mantojuma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konkrētā noteikumu projekta norma paredz tiesības iepazīties ar mantojuma sarakstu, ko taisījis zvērināts tiesu izpildītājs.  Zvērinātiem tiesu izpildītājiem papildus Tiesu izpildītāju likumā noteiktajam jau spēkā esošajā noteikumu redakcijā noteiktas konkrētu personu tiesības iepazīties ar inventāra sarakstu, tādējādi noteikumos saglabājama šī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 precizēta, lai atvieglotu praksē "citu mantinieku" konstatēšanu, nosakot tiesības iepazīties ar mantojuma sarakstu nodrošināt tiem mantiniekiem (mantot aicinātajām personām), kas iesniegušas mantošanas pieņemšanas iesniegumu notāram.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arī papildinājumu pie anotācijas 1.6.punkta par normu ieviešanu praksē.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iepazīties ar mantojuma saraksta sastādīšanas lietu pie zvērināta tiesu izpildītāja un saņemt ziņas no tās ir personai, kura lūgusi mantojuma saraksta sastādīšanu (turpmāk – ieinteresētā persona), zvērinātam notāram, kurš izsniedzis aicinājumu sastādīt mantojuma sarakstu, mantiniekiem, kas mantojuma lietā iesnieguši mantošanas iesniegumu, kā arī mantojuma atstājēja kreditoriem, kas sludinājumā par mantojuma atklāšanos noteiktajā termiņā pieteikuši savas kreditoru pretenzijas, un kreditoriem, par kuriem ziņas mantojuma lietā ir iekļāvis zvērināts notārs.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Ja mantojamā manta novērtēta, zvērinātam tiesu izpildītājam sastādot mantojuma sarakstu vai veicot mantojamās mantas apsardzību (Notariāta likuma 291. un 292. pants), par mantojamās mantas vērtību uzskata šo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jaunus noteikumu punktus šādā redakcijā, lai nodrošinātu informācijas, kas jau šobrīd ir digitāla, elektronisku pieprasīšanu un saņemšanu mantojuma saraksta sastādīšanai, tādejādi samazinot kopējās izmaksas mantošanas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b w:val="1"/>
                <w:vertAlign w:val="superscript"/>
                <w:rtl w:val="0"/>
              </w:rPr>
              <w:t xml:space="preserve">2 </w:t>
            </w:r>
            <w:r w:rsidR="00000000" w:rsidRPr="00000000" w:rsidDel="00000000">
              <w:rPr>
                <w:rtl w:val="0"/>
              </w:rPr>
              <w:t xml:space="preserve"> Notārs iekļauj mantojuma sarakstā visu mantu, kas uz mantojuma atstājēja vārda reģistrēta valsts reģistros, kā arī mantu, par kuru iegūst infromāciju šajos noteikumos noteiktajā kārtībā un kura pieder mantojuma atstājējam.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3 </w:t>
            </w:r>
            <w:r w:rsidR="00000000" w:rsidRPr="00000000" w:rsidDel="00000000">
              <w:rPr>
                <w:rtl w:val="0"/>
              </w:rPr>
              <w:t xml:space="preserve"> Valsts digitālās attīstības aģentūra pēc notāra elektroniska pieprasījuma ar automatizētām metodēm no visiem valsts reģistriem,izņemot Valsts ieņēmumu dienesta reģistrus, atlasa informāciju par visu mantu, kas uz mantojuma atstājēja vārda reģistrēta valsts reģistros, kā arī par mantu, kurai mantojuma atstājējs reģistrēts kā patiesā labuma guvējs, un strukturētu datu lauku veidā nodod notāram. Par visiem uz mantojuma atstājēja vārda reģistrētajiem nekustamajiem īpašumiem papildus pievieno to kadastrālo vērtību mantojuma atklāšanās brīdī (ja mantojuma atstājējam piederēja tikai daļas no nekustamā īpašuma vai tā objekta, atbilstošo kadastrālās vērtības daļu), kā arī nekustamā īpašuma nodokļa parādu, ja tāds eksistē uz mantojuma atklāšanaš brīdi. Informācijā noteikti iekļauj datus par nekustamā īpašuma objektiem, kuri nav Zemesgrāmatā reģistrēti kā piederoši citai perosnai, bet Nekustamā īpašuma valsts informācijas sistēmā reģistrēti mantojuma atstājējam.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4</w:t>
            </w:r>
            <w:r w:rsidR="00000000" w:rsidRPr="00000000" w:rsidDel="00000000">
              <w:rPr>
                <w:rtl w:val="0"/>
              </w:rPr>
              <w:t xml:space="preserve">.Valsts ieņēmumu dienests pēc notāra elektroniska pieprasījuma ar automatizētām metodēm sniedz informāciju par uz mantojuma atstājēja vārda reģsitrētajiem datiem kontu reģistrā, informāciju par mantojuma atstājēja nodokļu parādiem un pārmaksām, kā arī Valsts ieņēmumu dienesta reģistros (informācijas sistēmās) esošos datus par mantojuma atstājējam piederošo mantu (piemēram, deklarētās vai citādi paziņotās kapitāldaļas, dzīvības apdrošināšanas uzkrājumus, pensiju uzkrājumus, mantojuma atstājējam piederošo uzņēmumu vai to daļu peļnas, zaudējumu un apgrozījuma datus utt.) un tās vērtību, kas fiksēta Valsts ieņēmumu dienesta informācijas sistēmas datos, vai datus, kas izmantojami vērtības noteikšanai, kā arī nodokļu pārmaksām vai nodokļu parādiem.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5</w:t>
            </w:r>
            <w:r w:rsidR="00000000" w:rsidRPr="00000000" w:rsidDel="00000000">
              <w:rPr>
                <w:rtl w:val="0"/>
              </w:rPr>
              <w:t xml:space="preserve">. Notārs noteikti pieprasa informāciju par mantojuma atstājējam piederošo mantu visās institūcijās, par kurām ir ziņas kontu reģistrā kā par tādām, kurās ir dati par mantojuma atstājēju.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6</w:t>
            </w:r>
            <w:r w:rsidR="00000000" w:rsidRPr="00000000" w:rsidDel="00000000">
              <w:rPr>
                <w:rtl w:val="0"/>
              </w:rPr>
              <w:t xml:space="preserve"> Notārs noteikti pieprasa informāciju par mantojuma atstājēja mantu no visām personām, kurām atbilstoši Finanšu instrumentu tirgus likumam var būt informācija par mantojuma atstājējam piederošo mantu, t.sk., bet ne tikai  Sākotnējam reģistram, perosonām, kurām ir ir Latvijas Bankas licence ieguldījumu pārvaldīšanas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7</w:t>
            </w:r>
            <w:r w:rsidR="00000000" w:rsidRPr="00000000" w:rsidDel="00000000">
              <w:rPr>
                <w:rtl w:val="0"/>
              </w:rPr>
              <w:t xml:space="preserve"> Notārs pēc mantot aicināto vai citu ieinteresēto pušu rosinājuma pieprasa informāciju arī par mantojuma atstājējam piederošo mantu, kas varētu būt pie citām juridiskām vai fiziskām personām, vai citas fiziskās un juridiskās personas varētu zināt par mantojuma atstājējam piederošo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8</w:t>
            </w:r>
            <w:r w:rsidR="00000000" w:rsidRPr="00000000" w:rsidDel="00000000">
              <w:rPr>
                <w:rtl w:val="0"/>
              </w:rPr>
              <w:t xml:space="preserve">  Mantojuma sarakstu notārs vai tiesu izpildītājs sastāda strukturētu datu lauku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norma svītrota.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Noteikumu projekts izstrādāts, lai noteiktu mantojuma lietu vešanas procesu atbilstoši grozījumiem Notariāta likumā un Civillikumā, kas stāsies spēkā 2025. gada 1. janvārī. Tāpat norādāms, ka saskaņā ar grozījumiem Notariāta likumā noteiks zvērināta notāra pienākumu apjoms noteiktas informācijas noskaidrošanā. Attiecīgi Ministru kabineta noteikumi nevar nedz paplašināt, nedz sašaurināt likumā noteikto regulējumu, proti, nav iespējams paredzēt atšķirīgu regulējumu, kas būtu pretēji likumdevēja pieņemtajam. Citi grozījumi, tajā skaitā, par automatizētu datu nodošanu ar šiem grozījumiem netiek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Civillikums (redakcijā, kas stāsies spēkā 2025. gada 1.janvārī) noteic, ka mantojuma sarakstu sastāda vai nu paši mantinieki un šajā sarakstā ziņas arī iekļauj zvērināts notārs, vai arī to sastāda zvērināts tiesu izpildītājs. Attiecīgi, ņemot vērā to, ka mantojuma sarakstu sastādīs paši mantinieki, tam nav nosakāma obligāta forma, proti, ka šis saraksts veidojams digitāls.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grozījumi Civillikumā paredz, ka šie saraksti ir veidojami atsevišķi, proti, noteiktas divas iespējas sastādīt mantojuma sarakstu – vai nu mantiniekiem vai zvērinātam tiesu izpildītājam. Tādējādi atkārtoti uzsverams, ka Ministru kabineta noteikumi nevar nedz paplašināt, nedz sašaurināt likumā noteikto regulējumu, proti, nav iespējams paredzēt atšķirīgu regulējumu, kas būtu pretēji likumdevēja pieņemtajam.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arī tas, ka mantojuma saraksts būs sastādāms pilnīgi visās mantojuma lietās. Lai pēc iespējas nesadārdzinātu un neapgrūtinātu mantiniekus ar šā pienākuma izpildi, no Civillikuma izriet sava veida divu pakāpju mantojuma saraksti - bezstrīda gadījumiem ir saraksts, ko sagatavo paši mantinieki ar notāra atbalstu un kam netiek izvirzītas īpašas prasības vērtības noteikšanai. Savukārt, ja pastāv strīds vai strīda iespējamība, tad tā persona, kas uzskata, ka iespējams tās tiesību aizskārums, piemēram, kreditors, ir tiesīga prasīt "profesionāla un neitrāla" mantojuma saraksta sastādīšanu, ko veic zvērināts tiesu izpildītājs.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zvērināta tiesu izpildītāja mantojuma saraksts ir atsevišķs, uz to pilnvarotas amatpersonas sastādīts akts, par kura saturu atbild zvērināts tiesu izpildītājs. Būtiski norādīt, ka Civillikums neparedz nekādu apvienoto kopsarakstu, par kuru nav nosakāms atbildīgais, jo neviens nav tā īstais sagatavotājs.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būtiski vērst uzmanību, ka pašreiz strukturēti datu lauki mantojuma sarakstu sastādīšanā nav un, konstatējot nepieciešamību tādus radīt, būtu nepieciešami informācijas sistēmu uzlabojumi un attiecīgi finanšu līdzekļu piesaiste. Proti, datu strukturēta nodošana iespējama tikai starp atbilstoši pielāgotām informācijas sistēmām. Tādējādi, konstatējot nepieciešamību, lai šāda datu nodošana starp zvērinātu tiesu izpildītāju un zvērinātu notāru būtu iespējama, būtu veicamas tehniskas izmaiņas Izpildu lietu reģistrā un Notāru informācijas sistēmā, kam, savukārt, būtu rodami un paredzami sistēmu pielāgošanai noteikti budžeta līdzekļi Vienlaikus norādāms, ka nav skaidrs šādas datu apmaiņas ieviešanas ieguvums, kas būtu samērojams ar paredzamajiem izdevumiem tā ieviešanai: Proti, 1)   nav zināms, cik bieži zvērinātam tiesu izpildītājam tiks prasīts sastādīt mantojuma  sarakstu pēc jaunās kārtības. Pēdējos trīs gados vidēji zvērināti tiesu izpildītāji sastādījuši starp 600 un 700 mantojuma inventāra sarakstu gadā. Pēc Civillikuma grozījumiem šis skaits varētu samazināties, jo visas personas pēc noklusējuma mantos ar inventāra tiesību un zvērināta tiesu izpildītāja palīdzība būs nepieciešama tikai liela apjoma mantojuma, mantinieku strīdu un lielu parādsaistību gadījumā; 2)            zvērināts tiesu izpildītājs visos gadījumos mantojuma sarakstu gatavos kā rakstveida formas aktu (papīra vai elektroniskā formā), jo ieinteresētā persona nevarēs saņemt to strukturētu datu formā. Tādējādi strukturētu datu forma kā prasība ir faktiski darba palielināšana nevis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Mantinieku sastādīts mantojuma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nodaļas noeteikumi neattiecas tikai uz mantinieku sastādītu mantojuma sarakstu,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Mantojuma saraksta sastādīšana un mantas vērtības noteikšana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Apsvērumi iebilduma neņemšanai vērā ietverti pie iebilduma Nr. 1. Attiecīgi noteikumu projekts saglabājams esošajā redakcijā. Papildus norādāms, ka mantojuma vērtības noteikšana jau iekļaujas mantojuma saraksta sastādīšanā, kas izriet arī no noteikumu projekta 1. punkta, un atsevišķi nodaļu nosaukumos tas nav norādāms.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Mantinieku sastādīts mantojuma saraksts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Mantinieku sastādītajā mantojuma sarakstā zvērināts notārs iekļauj informāciju, ko pārbaudījis Notariāta likuma 259.</w:t>
            </w:r>
            <w:r w:rsidR="00000000" w:rsidRPr="00000000" w:rsidDel="00000000">
              <w:rPr>
                <w:vertAlign w:val="superscript"/>
                <w:rtl w:val="0"/>
              </w:rPr>
              <w:t xml:space="preserve">1</w:t>
            </w:r>
            <w:r w:rsidR="00000000" w:rsidRPr="00000000" w:rsidDel="00000000">
              <w:rPr>
                <w:rtl w:val="0"/>
              </w:rPr>
              <w:t xml:space="preserve"> panta 3. 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Mantinieku sastādītajā</w:t>
            </w:r>
            <w:r w:rsidR="00000000" w:rsidRPr="00000000" w:rsidDel="00000000">
              <w:rPr>
                <w:rtl w:val="0"/>
              </w:rPr>
              <w:t xml:space="preserve"> Mantojuma sarakstā zvērināts notārs iekļauj informāciju </w:t>
            </w:r>
            <w:r w:rsidR="00000000" w:rsidRPr="00000000" w:rsidDel="00000000">
              <w:rPr>
                <w:b w:val="1"/>
                <w:u w:val="single"/>
                <w:rtl w:val="0"/>
              </w:rPr>
              <w:t xml:space="preserve">no mantinieku sastādītā saraksta,</w:t>
            </w:r>
            <w:r w:rsidR="00000000" w:rsidRPr="00000000" w:rsidDel="00000000">
              <w:rPr>
                <w:rtl w:val="0"/>
              </w:rPr>
              <w:t xml:space="preserve"> ko pārbaudījis Notariāta likuma 259.</w:t>
            </w:r>
            <w:r w:rsidR="00000000" w:rsidRPr="00000000" w:rsidDel="00000000">
              <w:rPr>
                <w:vertAlign w:val="superscript"/>
                <w:rtl w:val="0"/>
              </w:rPr>
              <w:t xml:space="preserve">1</w:t>
            </w:r>
            <w:r w:rsidR="00000000" w:rsidRPr="00000000" w:rsidDel="00000000">
              <w:rPr>
                <w:rtl w:val="0"/>
              </w:rPr>
              <w:t xml:space="preserve"> panta 3. punktā noteiktajā kārtībā,</w:t>
            </w:r>
            <w:r w:rsidR="00000000" w:rsidRPr="00000000" w:rsidDel="00000000">
              <w:rPr>
                <w:b w:val="1"/>
                <w:u w:val="single"/>
                <w:rtl w:val="0"/>
              </w:rPr>
              <w:t xml:space="preserve"> kā arī informāciju, ko ieguvis šajos noteikumos noteiktajā kārtībā un atzinis par mantojuma atstājēja mantu, kā arī nodokļu parādus un nodokļu pārmaksas.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Apsvērumi iebilduma neņemšanai vērā ietverti pie iebilduma Nr. 1. Papildus norādāms, ka saskaņā ar grozījumiem Notariāta likumā, kas stāsies spēkā 2025. gada 1. janvārī, noteiks zvērināta notāra pienākumu apjoms noteiktas informācijas noskaidrošanā un tie neparedz informācijas par nodokļu parādiem vai to pārmaksu apzināšanu. Tāpat to, ka mantojuma sarakstā neiekļauj parādus, paredz Civillikuma 696.1 panta pirmā daļa, kurā noteikts, ka šajā sarakstā norāda mantojamo manto un tās vērtību. Kreditora pretenzijas piesaka paši kreditori. Ja mantojuma sarakstā norādītu mantojuma atstājēja parādus, tas nonāks pretrunā Civillikuma 705.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kabineta noteikumi nevar nedz paplašināt, nedz sašaurināt likumā noteikto regulējumu, proti, nav iespējams paredzēt atšķirīgu regulējumu, kas būtu pretēji likumdevēja pieņemtajam.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projekts saglabājams esošajā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Mantinieku sastādītajā mantojuma sarakstā zvērināts notārs iekļauj informāciju, ko pārbaudījis Notariāta likuma 259.</w:t>
            </w:r>
            <w:r w:rsidR="00000000" w:rsidRPr="00000000" w:rsidDel="00000000">
              <w:rPr>
                <w:vertAlign w:val="superscript"/>
                <w:rtl w:val="0"/>
              </w:rPr>
              <w:t xml:space="preserve">1</w:t>
            </w:r>
            <w:r w:rsidR="00000000" w:rsidRPr="00000000" w:rsidDel="00000000">
              <w:rPr>
                <w:rtl w:val="0"/>
              </w:rPr>
              <w:t xml:space="preserve"> panta 3. punktā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mantojamās mantas sastāvā ir nekustamais īpašums, tā vērtību apliecina Valsts zemes dienesta izsniegta izziņa par īpašuma novērtējumu kadastrā (nekustamā īpašuma kadastrālās vērtības un nekustamā īpašuma sastāvā esošās mežaudzes vērtības summa) un to pievieno mantojuma lietai.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papildus birokrātija ar izziņām no VZD par datiem, kurus var izgūt elektroniski un automatizēti.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mantojamās mantas sastāvā ir nekustamais īpašums, </w:t>
            </w:r>
            <w:r w:rsidR="00000000" w:rsidRPr="00000000" w:rsidDel="00000000">
              <w:rPr>
                <w:b w:val="1"/>
                <w:u w:val="single"/>
                <w:rtl w:val="0"/>
              </w:rPr>
              <w:t xml:space="preserve">tā vērtība nevar būt mazāka par</w:t>
            </w:r>
            <w:r w:rsidR="00000000" w:rsidRPr="00000000" w:rsidDel="00000000">
              <w:rPr>
                <w:rtl w:val="0"/>
              </w:rPr>
              <w:t xml:space="preserve">  </w:t>
            </w:r>
            <w:r w:rsidR="00000000" w:rsidRPr="00000000" w:rsidDel="00000000">
              <w:rPr>
                <w:strike w:val="1"/>
                <w:rtl w:val="0"/>
              </w:rPr>
              <w:t xml:space="preserve">apliecina</w:t>
            </w:r>
            <w:r w:rsidR="00000000" w:rsidRPr="00000000" w:rsidDel="00000000">
              <w:rPr>
                <w:rtl w:val="0"/>
              </w:rPr>
              <w:t xml:space="preserve"> Valsts zemes dienesta </w:t>
            </w:r>
            <w:r w:rsidR="00000000" w:rsidRPr="00000000" w:rsidDel="00000000">
              <w:rPr>
                <w:b w:val="1"/>
                <w:u w:val="single"/>
                <w:rtl w:val="0"/>
              </w:rPr>
              <w:t xml:space="preserve">noteikto kadastrālo vērtību vai nekustamā īpašuma novērtējumu, ja nekustamā īpašuma sastāvā ir mežaudze, minētās vērtības mantojuma sarakstā iekļauj notārs, automatizēti saņemot datus no Nekustamā īpašuma valsts infromācijas sistēmas.</w:t>
            </w:r>
            <w:r w:rsidR="00000000" w:rsidRPr="00000000" w:rsidDel="00000000">
              <w:rPr>
                <w:rtl w:val="0"/>
              </w:rPr>
              <w:t xml:space="preserve">  </w:t>
            </w:r>
            <w:r w:rsidR="00000000" w:rsidRPr="00000000" w:rsidDel="00000000">
              <w:rPr>
                <w:b w:val="1"/>
                <w:u w:val="single"/>
                <w:rtl w:val="0"/>
              </w:rPr>
              <w:t xml:space="preserve">Mantot aicinātie vai citas ieinteresētās personas var iesniegt notāram nekustamā īpašuma vērtētāju veiktu nekustamā īpašuma novērtējumu, ko notārs</w:t>
            </w:r>
            <w:r w:rsidR="00000000" w:rsidRPr="00000000" w:rsidDel="00000000">
              <w:rPr>
                <w:rtl w:val="0"/>
              </w:rPr>
              <w:t xml:space="preserve"> </w:t>
            </w:r>
            <w:r w:rsidR="00000000" w:rsidRPr="00000000" w:rsidDel="00000000">
              <w:rPr>
                <w:strike w:val="1"/>
                <w:rtl w:val="0"/>
              </w:rPr>
              <w:t xml:space="preserve">mantojuma saraksta sastādīšanas brīdī izsniegta izziņa par īpašuma novērtējumu kadastrā (nekustamā īpašuma kadastrālās vērtības un nekustamā īpašuma sastāvā esošās mežaudzes vērtības summa) un to </w:t>
            </w:r>
            <w:r w:rsidR="00000000" w:rsidRPr="00000000" w:rsidDel="00000000">
              <w:rPr>
                <w:rtl w:val="0"/>
              </w:rPr>
              <w:t xml:space="preserve">pievieno mantojuma lietai, </w:t>
            </w:r>
            <w:r w:rsidR="00000000" w:rsidRPr="00000000" w:rsidDel="00000000">
              <w:rPr>
                <w:b w:val="1"/>
                <w:u w:val="single"/>
                <w:rtl w:val="0"/>
              </w:rPr>
              <w:t xml:space="preserve">kā arī iekļauj mantojuma saraksta datu laukos.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mantojuma lietai ir pievienojami publiski ticami dokumenti, kas kalpo par pierādījumu tam, ka mantojuma lieta ir vesta tiesiski. Mantojuma lietas dokumenti nereti tiek iesniegti arī kā pierādījums tiesā. Norādāms, ka noteikumos paredzēto izziņu var iegūt dažādos veidos. Var būt atsevišķas situācijas, kad mantinieku rīcībā jau ir Valsts zemes dienesta izsniegta izziņa, kas saņemta citai vajadzībai – šādos gadījumos nav pamata liegt viņiem to izmantot arī mantojuma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Notāru informācijas sistēma ir jau vairākus gadus saslēgta ar Valsts zemes dienesta portālu kadastrs.lv un zvērināti notāri mantojuma lietās nepieciešamos datus jau iegūst strukturētā veidā, izmantojot sistēma-sistēmā savienojumu. Tādējādi mantojuma lietai pievienojamā izziņa ģenerējas automātiski, izmantojot kadastra bloku API.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noteikumu projekta izstrādes mērķi, automatizētu datu saņemšanu un mantinieku sastādīta mantojuma saraksta formu apsvērumi pausti pie iebilduma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vērst uzmanību, ka minēto likumprojektu saskaņošanas laikā tika panākta vienošanās ar LPS, ka Tieslietu ministrijai tiek noteikts uzdevums pēc grozījumiem Civillikumā spēkā stāšanās izvērtēt mantojuma procesa digitalizācijas iespējas ieviest automatizētus procesa elementus. Attiecīgi saskaņā ar Ministru prezidentes 2023. gada 8. novembra rezolūciju Nr. 2023-1.1.1./18-36 tieslietu ministrei, cita starp, uzdots pēc likumprojekta "Grozījumi Civillikumā" (22-TA-694; 331/Lp14) spēkā stāšanās atbilstoši Saeimā pieņemtajam regulējumam izvērtēt mantojuma procesa digitalizācijas iespējas, kā ieviest automatizētus procesa elementus, kā arī, ja nepieciešams, precizēt Bāriņtiesu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informējam, ka Tieslietu ministrijā jau ir uzsākti priekšdarbi šī uzdevuma izpildei un attiecīgi pēc likumprojektu spēkā stāšanās tiks uzsākts aktīvs darbs dotā uzdevuma izpildei. Attiecīgi šī uzdevuma izpildes ietvaros tiks vērtēta arī iespēja noteiktus mantojuma lietas procesus ieviest digitālus.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mantojamās mantas sastāvā ir nekustamais īpašums, tā vērtību apliecina Valsts zemes dienesta izsniegta izziņa par īpašuma novērtējumu kadastrā (nekustamā īpašuma kadastrālās vērtības un nekustamā īpašuma sastāvā esošās mežaudzes vērtības summa) un to pievieno mantojuma lietai.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mantojamās mantas sastāvā ir nekustamais īpašums, tā vērtību apliecina Valsts zemes dienesta izsniegta izziņa par īpašuma novērtējumu kadastrā (nekustamā īpašuma kadastrālās vērtības un nekustamā īpašuma sastāvā esošās mežaudzes vērtības summa) un to pievieno mantojuma lietai.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pamatojumu kādēļ, piemēram, kustamas mantas novērtējumam mantiniekam ir pienākums piesaistīt sertificētu vērtētāju, savukārt, nekustamā īpašuma vērtības noteikšanai sertificēts vērtētājs nav jāpiesaista.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atšķiras kārtība kādā tiek noteikta nekustamā īpašuma vērtība, gadījumā, ja mantojuma sarakstu sastāda mantinieki vai zvērināts tiesu izpildītājs (Noteikumu 12.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Pievēršam uzmanību, ka pie grozījumu veikšanas Civillikumā anotācijā ietverta informācija: </w:t>
            </w:r>
            <w:r w:rsidR="00000000" w:rsidRPr="00000000" w:rsidDel="00000000">
              <w:rPr>
                <w:i w:val="1"/>
                <w:rtl w:val="0"/>
              </w:rPr>
              <w:t xml:space="preserve">"Vienlaikus, lai sabalansētu nodrošināto kreditoru tiesības, atbilstošajos Ministru kabineta noteikumos, kas noregulēs mantojuma saraksta sastādīšanas kārtību, tiks iekļauts nosacījums, ka, ja nodrošināto kreditoru prasījumi pārsniedz mantojuma sarakstā norādīto ķīlas objektu vērtību un šo vērtējumu nav izdarījis sertificēts vērtētājs, tad konkrētais nekustamais īpašums jānovērtē sertificētam vērtētājam."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 ka mantinieki nekustamā īpašuma vērtības noteikšanai izmanto novērtējumu kadastrā tikai gadījumos, kad mantojuma atstājējam nav kreditori. Savukārt, ja ir kreditori - vērtības noteikšanai būtu jāpiesaista sertificēts nekustamā īpašuma vērtētājs.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starpinstitūciju sanāksmē, iebildums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Apsvērumi iebilduma neņemšanai vērā pausti pie iebilduma Nr. 3. Papildus norādāms, ka attiecīgi arī mantojamās mantas vērtības noteikšana šajos sarakstos var atšķirties, jo mantiniekiem ir dodama izvēles iespēja noteiktos gadījumos vērtību noteikt pašiem vai pieaicināt tās vērtētāju, turklāt, ja kreditorus šāds vērtējums neapmierina, likums paredz tiesības lūgt notāru uzdot mantojuma sarakstu sastādīt zvērinātam tiesu izpildītājam, kurš, savukārt, to sastāda atbilstoši noteiktai kārtībai. Vēršam uzmanību, ka abos sarakstos mantojamās mantas vērtības noteikšana vienādi neradītu nepieciešamību vērsties pie zvērināta tiesu izpildītāja šāda saraksta sastādīšanā. Proti, uzdodot saraksta sastādīšanu tiesu izpildītājam, tiek nodrošināts, ka valsts amatpersona sastāda to pilnīgu un atbilstošu, neapstrīdamu vērtējumu, kas, savukārt, ir atšķirība no pašu mantinieku sastādītā mantojuma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likumsakarīgi un pamatoti, ka mantas vērtības noteikšanai zvērināta tiesu izpildītāja sastādītajā sarakstā iekļautas augstākas prasības nekā mantinieku sastādītajā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izteiktā priekšlikuma ieviešanas gadījumā faktiski izdevumu slogs par kreditora interešu aizsardzību tiktu pārnests uz mantiniekiem, jo tiem būtu pienākums katrreiz pasūtīt vērtējumu tikai tādēļ, ka mantojuma lietā pieteicies kreditors un tam varbūt varētu būt kādi iebildumi. Ja kreditoram ir bažas vai iebildumi, viņam ir tiesības lūgt uzdot sastādīt mantojuma sarakstu zvērinātam tiesu izpildītājam.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attiecībā par kustamās mantas vērtības norādīšanu mantinieku taisītajā mantojumu sarakstā precizēti atbilstošie noteikumu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arī papildinājumu pie anotācijas 1.6.punkta par normu ieviešanu praksē.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mantojamās mantas sastāvā ir nekustamais īpašums, tā vērtību apliecina Valsts zemes dienesta izsniegta izziņa par īpašuma novērtējumu kadastrā (nekustamā īpašuma kadastrālās vērtības un nekustamā īpašuma sastāvā esošās mežaudzes vērtības summa) un to pievieno mantojuma lietai.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Kapitālsabiedrību kapitāla daļu vai akciju, cita veida līdzdalības daļu, kā arī vērtspapīru vērtība ir to nominālvērtība. Naudas līdzekļu vērtība ir to nominālvērtība </w:t>
            </w:r>
            <w:r w:rsidR="00000000" w:rsidRPr="00000000" w:rsidDel="00000000">
              <w:rPr>
                <w:i w:val="1"/>
                <w:rtl w:val="0"/>
              </w:rPr>
              <w:t xml:space="preserve">euro</w:t>
            </w:r>
            <w:r w:rsidR="00000000" w:rsidRPr="00000000" w:rsidDel="00000000">
              <w:rPr>
                <w:rtl w:val="0"/>
              </w:rPr>
              <w:t xml:space="preserve"> saskaņā ar Eiropas Centrālās bankas noteikto valūtas kursu.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uzņēmumu vērtība mantošanas procesā ir jānosaka pēc vienotiem principiem, jo uzņāmuma juridiskā forma pati par sevi nenosaka uzņēmuma vērtību. Tā piemēram, sekmīga un pelnoša lauksaimnieciskā ražošana var tikt īstenota gan zemnieku saimniecības, individuālās saimniecības, individuālā komesanta vai kapitālsabiedrības formā. tāpēc 7.1 punktā lūdzam  izslēgt kapitālsabiedrību kapitāla daļu un cita veida līdzalības daļas, kā arī  kapitālsabiedrību akcijas, kas nodrošināja mantojuma atstājēja  kontroli pār komercsabiedrību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Kapitālsabiedrību kapitāla daļu vai akciju, </w:t>
            </w:r>
            <w:r w:rsidR="00000000" w:rsidRPr="00000000" w:rsidDel="00000000">
              <w:rPr>
                <w:u w:val="single"/>
                <w:rtl w:val="0"/>
              </w:rPr>
              <w:t xml:space="preserve">vai</w:t>
            </w:r>
            <w:r w:rsidR="00000000" w:rsidRPr="00000000" w:rsidDel="00000000">
              <w:rPr>
                <w:rtl w:val="0"/>
              </w:rPr>
              <w:t xml:space="preserve"> cita veida līdzdalības daļu, </w:t>
            </w:r>
            <w:r w:rsidR="00000000" w:rsidRPr="00000000" w:rsidDel="00000000">
              <w:rPr>
                <w:u w:val="single"/>
                <w:rtl w:val="0"/>
              </w:rPr>
              <w:t xml:space="preserve">kas kopā vai atseviški nenodrošināja mantojuma atstājēja kontroli pār kapitālsabiedrību,</w:t>
            </w:r>
            <w:r w:rsidR="00000000" w:rsidRPr="00000000" w:rsidDel="00000000">
              <w:rPr>
                <w:rtl w:val="0"/>
              </w:rPr>
              <w:t xml:space="preserve"> kā arī </w:t>
            </w:r>
            <w:r w:rsidR="00000000" w:rsidRPr="00000000" w:rsidDel="00000000">
              <w:rPr>
                <w:b w:val="1"/>
                <w:u w:val="single"/>
                <w:rtl w:val="0"/>
              </w:rPr>
              <w:t xml:space="preserve">finanšu instriumentu, t,sk.</w:t>
            </w:r>
            <w:r w:rsidR="00000000" w:rsidRPr="00000000" w:rsidDel="00000000">
              <w:rPr>
                <w:rtl w:val="0"/>
              </w:rPr>
              <w:t xml:space="preserve"> vērtspapīru vērtība ir to nominālvērtība, </w:t>
            </w:r>
            <w:r w:rsidR="00000000" w:rsidRPr="00000000" w:rsidDel="00000000">
              <w:rPr>
                <w:u w:val="single"/>
                <w:rtl w:val="0"/>
              </w:rPr>
              <w:t xml:space="preserve">ja finanšu instrumentus reglamentējošie normatīvie akti nenoska citu finanšu instrumentu vērtības aprēķināšanas kārtību</w:t>
            </w:r>
            <w:r w:rsidR="00000000" w:rsidRPr="00000000" w:rsidDel="00000000">
              <w:rPr>
                <w:rtl w:val="0"/>
              </w:rPr>
              <w:t xml:space="preserve">. Naudas līdzekļu vērtība ir to nominālvērtība </w:t>
            </w:r>
            <w:r w:rsidR="00000000" w:rsidRPr="00000000" w:rsidDel="00000000">
              <w:rPr>
                <w:i w:val="1"/>
                <w:rtl w:val="0"/>
              </w:rPr>
              <w:t xml:space="preserve">euro</w:t>
            </w:r>
            <w:r w:rsidR="00000000" w:rsidRPr="00000000" w:rsidDel="00000000">
              <w:rPr>
                <w:rtl w:val="0"/>
              </w:rPr>
              <w:t xml:space="preserve"> saskaņā ar Eiropas Centrālās bankas noteikto valūtas kursu.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mantojuma sarakstā tiek iekļauta un vērtēta tā manta, kas ietilpst mantojumā, nevis uzņēmums pats par sevi. Tādējādi, ja mantojuma atstājējam pieder daļas vai akcijas kapitālsabiedrībā, tās arī tiek mantotas un attiecīgi ir novērtējamas. Šādos gadījumos netiek mantots pats uzņēmums un tam piederošā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mantojuma atstājējs bija individuālā komersanta vai zemnieku saimniecības īpašnieks, mantots tiek viss uzņēmums, ieskaitot visu mantu, kas vienlaikus pieder arī uzņēmuma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nosakot mantojamās mantas vērtību (to, vai vērtējams viss uzņēmums vai tikai mantojamās kapitāla daļas/akcijas), ņemams vērā arī mantojuma atstājēja un sekojoši mantinieku atbildības apmērs. Piemēram, saskaņā ar Komerclikuma 76. pantu individuālais komersants par savām saistībām atbild ar visu savu mantu, savukārt, kapitālsabiedrības dalībnieks neatbild par sabiedrības saistībām un kapitālsabiedrība neatbild par dalībnieka saistībām, atbilstoši šā likuma 137.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mantojamās mantas vērtības noteikšana saglabājama noteikumu projektā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Kapitālsabiedrību kapitāla daļu vai akciju, cita veida līdzdalības daļu, kā arī vērtspapīru vērtība ir to nominālvērtība. Naudas līdzekļu vērtība ir to nominālvērtība </w:t>
            </w:r>
            <w:r w:rsidR="00000000" w:rsidRPr="00000000" w:rsidDel="00000000">
              <w:rPr>
                <w:i w:val="1"/>
                <w:rtl w:val="0"/>
              </w:rPr>
              <w:t xml:space="preserve">euro</w:t>
            </w:r>
            <w:r w:rsidR="00000000" w:rsidRPr="00000000" w:rsidDel="00000000">
              <w:rPr>
                <w:rtl w:val="0"/>
              </w:rPr>
              <w:t xml:space="preserve"> saskaņā ar Eiropas Centrālās bankas noteikto valūtas kursu.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Individuālā komersanta uzņēmuma, individuālā uzņēmuma, zemnieka vai zvejnieka saimniecības vērtība ir to neto aktīvu vērtība (aktīvu tirgus vērtība, no kuras atskaitīti parādi). Minētos uzņēmumus novērtē sertificēts vērtētājs pēc neto aktīvu metodes un novērtējumu pievieno mantojuma lietai.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visu saimneiciskās darbības veicēju darbības vērtība mantošanas procesā ir jānosaka pēc vienotiem principiem, jo uzņēmuma vai saimnieciskās darbības  juridiskā forma pati par sevi nenosaka mantoto saimneiciskās darbības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Individuālā komersanta </w:t>
            </w:r>
            <w:r w:rsidR="00000000" w:rsidRPr="00000000" w:rsidDel="00000000">
              <w:rPr>
                <w:strike w:val="1"/>
                <w:rtl w:val="0"/>
              </w:rPr>
              <w:t xml:space="preserve">uzņēmuma</w:t>
            </w:r>
            <w:r w:rsidR="00000000" w:rsidRPr="00000000" w:rsidDel="00000000">
              <w:rPr>
                <w:rtl w:val="0"/>
              </w:rPr>
              <w:t xml:space="preserve">, individuālā uzņēmuma, zemnieka vai zvejnieka saimniecības,  </w:t>
            </w:r>
            <w:r w:rsidR="00000000" w:rsidRPr="00000000" w:rsidDel="00000000">
              <w:rPr>
                <w:b w:val="1"/>
                <w:u w:val="single"/>
                <w:rtl w:val="0"/>
              </w:rPr>
              <w:t xml:space="preserve">kapitālsabiedrību kapitāla daļu vai akciju, vai cita veida līdzdalības daļu, kas kopā vai atseviški nodrošināja mantojuma atstājēja kontroli pār kapitālsabiedrību</w:t>
            </w:r>
            <w:r w:rsidR="00000000" w:rsidRPr="00000000" w:rsidDel="00000000">
              <w:rPr>
                <w:rtl w:val="0"/>
              </w:rPr>
              <w:t xml:space="preserve"> vērtība ir to neto aktīvu vērtība (aktīvu tirgus vērtība, no kuras atskaitīti parādi), </w:t>
            </w:r>
            <w:r w:rsidR="00000000" w:rsidRPr="00000000" w:rsidDel="00000000">
              <w:rPr>
                <w:b w:val="1"/>
                <w:u w:val="single"/>
                <w:rtl w:val="0"/>
              </w:rPr>
              <w:t xml:space="preserve">atbilstoši mantojuma atstājējam piederošajām daļām</w:t>
            </w:r>
            <w:r w:rsidR="00000000" w:rsidRPr="00000000" w:rsidDel="00000000">
              <w:rPr>
                <w:rtl w:val="0"/>
              </w:rPr>
              <w:t xml:space="preserve">. Minētos uzņēmumus novērtē sertificēts vērtētājs pēc neto aktīvu metodes un novērtējumu pievieno mantojuma lietai.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Apsvērumi iebilduma neņemšanai vērā pausti pie iebilduma Nr. 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nelieliem uzņēmumiem (piemājas zemnieku saimniecībām) to novērtējuma veikšanai pieaicināt sertificētu vērtētāju varētu būt nesamērīga prasība, tajā skaitā izmaksu ziņā, šis noteikumu projekta punkts precizēts, paredzot, ka šo novērtējumu var veikt arī attiecīgās nozares speciālists.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Individuālā komersanta uzņēmuma, individuālā uzņēmuma, zemnieka vai zvejnieka saimniecības vērtība ir to neto aktīvu vērtība (aktīvu tirgus vērtība, no kuras atskaitīti parādi). Minētos uzņēmumus novērtē sertificēts vērtētājs vai attiecīgās nozares speciālists pēc neto aktīvu metodes un novērtējumu pievieno mantojuma lietai.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4</w:t>
            </w:r>
            <w:r w:rsidR="00000000" w:rsidRPr="00000000" w:rsidDel="00000000">
              <w:rPr>
                <w:rtl w:val="0"/>
              </w:rPr>
              <w:t xml:space="preserve"> Ja mantiniekus neapmierina novērtējums, kas veikts saskaņā ar šo noteikumu 7., 7.</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un 7.</w:t>
            </w:r>
            <w:r w:rsidR="00000000" w:rsidRPr="00000000" w:rsidDel="00000000">
              <w:rPr>
                <w:vertAlign w:val="superscript"/>
                <w:rtl w:val="0"/>
              </w:rPr>
              <w:t xml:space="preserve">3</w:t>
            </w:r>
            <w:r w:rsidR="00000000" w:rsidRPr="00000000" w:rsidDel="00000000">
              <w:rPr>
                <w:rtl w:val="0"/>
              </w:rPr>
              <w:t xml:space="preserve"> punktu, mantojuma lietai var pievienot arī visiem mantiniekiem vienojoties noteiktu mantojamās mantas novērtējumu. Par mantojamās mantas vērtību uzskata mantojuma lietā iesniegto augstāko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mantojuma atstājēja kreditoriem ir jādod tiesības nepiekrist novērtējumam, t.sk. mantinieku novērtējumam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mantiniekus </w:t>
            </w:r>
            <w:r w:rsidR="00000000" w:rsidRPr="00000000" w:rsidDel="00000000">
              <w:rPr>
                <w:b w:val="1"/>
                <w:u w:val="single"/>
                <w:rtl w:val="0"/>
              </w:rPr>
              <w:t xml:space="preserve">vai mantojuma atstājēja kreditorus </w:t>
            </w:r>
            <w:r w:rsidR="00000000" w:rsidRPr="00000000" w:rsidDel="00000000">
              <w:rPr>
                <w:rtl w:val="0"/>
              </w:rPr>
              <w:t xml:space="preserve">neapmierina novērtējums, kas veikts saskaņā ar šo noteikumu 7., 7.</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un 7.</w:t>
            </w:r>
            <w:r w:rsidR="00000000" w:rsidRPr="00000000" w:rsidDel="00000000">
              <w:rPr>
                <w:vertAlign w:val="superscript"/>
                <w:rtl w:val="0"/>
              </w:rPr>
              <w:t xml:space="preserve">3</w:t>
            </w:r>
            <w:r w:rsidR="00000000" w:rsidRPr="00000000" w:rsidDel="00000000">
              <w:rPr>
                <w:rtl w:val="0"/>
              </w:rPr>
              <w:t xml:space="preserve"> punktu, mantojuma lietai var pievienot arī visiem mantiniekiem </w:t>
            </w:r>
            <w:r w:rsidR="00000000" w:rsidRPr="00000000" w:rsidDel="00000000">
              <w:rPr>
                <w:u w:val="single"/>
                <w:rtl w:val="0"/>
              </w:rPr>
              <w:t xml:space="preserve">un visiem kreditoriem vienojoties</w:t>
            </w:r>
            <w:r w:rsidR="00000000" w:rsidRPr="00000000" w:rsidDel="00000000">
              <w:rPr>
                <w:rtl w:val="0"/>
              </w:rPr>
              <w:t xml:space="preserve"> noteiktu mantojamās mantas novērtējumu. Par mantojamās mantas vērtību uzskata mantojuma lietā iesniegto augstāko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Vienlaikus LPS uzsver, ka tās iebildumā paustais nav būtisks LPS, bet ir būtisks citiem publiskās pārvaldes sektoriem.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Konkrētais regulējums attiecināms tikai uz pašu mantinieku sastādītu mantojuma sarakstu un tajā norādāmās mantas vērtību, ko pēc tam kreditoriem ir iespējas apstrīdēt, atbilstoši Civillikumā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kreditoru tiesības apstrīdēt šādā mantojuma sarakstā norādīto vērtību ir paredzētas Civillikuma 709. pantā. Ņemot vērā minēto, noteikumu projekts saglabājams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4</w:t>
            </w:r>
            <w:r w:rsidR="00000000" w:rsidRPr="00000000" w:rsidDel="00000000">
              <w:rPr>
                <w:rtl w:val="0"/>
              </w:rPr>
              <w:t xml:space="preserve"> Ja mantiniekus neapmierina novērtējums, kas veikts saskaņā ar šo noteikumu 7., 7.</w:t>
            </w:r>
            <w:r w:rsidR="00000000" w:rsidRPr="00000000" w:rsidDel="00000000">
              <w:rPr>
                <w:vertAlign w:val="superscript"/>
                <w:rtl w:val="0"/>
              </w:rPr>
              <w:t xml:space="preserve">1 </w:t>
            </w:r>
            <w:r w:rsidR="00000000" w:rsidRPr="00000000" w:rsidDel="00000000">
              <w:rPr>
                <w:rtl w:val="0"/>
              </w:rPr>
              <w:t xml:space="preserve"> un 7.</w:t>
            </w:r>
            <w:r w:rsidR="00000000" w:rsidRPr="00000000" w:rsidDel="00000000">
              <w:rPr>
                <w:vertAlign w:val="superscript"/>
                <w:rtl w:val="0"/>
              </w:rPr>
              <w:t xml:space="preserve">2</w:t>
            </w:r>
            <w:r w:rsidR="00000000" w:rsidRPr="00000000" w:rsidDel="00000000">
              <w:rPr>
                <w:rtl w:val="0"/>
              </w:rPr>
              <w:t xml:space="preserve"> punktu, mantojuma lietai var pievienot arī visiem mantiniekiem vienojoties noteiktu mantojamās mantas novērtējumu. Par mantojamās mantas vērtību uzskata mantojuma lietā iesniegto augstāko novērtējumu.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5</w:t>
            </w:r>
            <w:r w:rsidR="00000000" w:rsidRPr="00000000" w:rsidDel="00000000">
              <w:rPr>
                <w:rtl w:val="0"/>
              </w:rPr>
              <w:t xml:space="preserve"> Ja mantojamās mantas sastāvā ir nereģistrējama kustama manta, tās vērtību nosaka, visiem mantiniekiem vienojoties, vai to novērtē sertificēts vērtētājs, vai attiecīgās nozares speciālists un novērtējumu pievieno mantojuma lietai. Par mantojamās mantas vērtību uzskata mantojuma lietā iesniegto augstāko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mantojuma atstājēja kreditoriem ir jādod tiesības nepiekrist novērtējumam, t.sk. mantinieku novērtējumam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mantojamās mantas sastāvā ir nereģistrējama kustama manta, tās vērtību nosaka, visiem mantiniekiem </w:t>
            </w:r>
            <w:r w:rsidR="00000000" w:rsidRPr="00000000" w:rsidDel="00000000">
              <w:rPr>
                <w:b w:val="1"/>
                <w:u w:val="single"/>
                <w:rtl w:val="0"/>
              </w:rPr>
              <w:t xml:space="preserve">un visiem kreditoriem</w:t>
            </w:r>
            <w:r w:rsidR="00000000" w:rsidRPr="00000000" w:rsidDel="00000000">
              <w:rPr>
                <w:rtl w:val="0"/>
              </w:rPr>
              <w:t xml:space="preserve"> vienojoties, vai to novērtē sertificēts vērtētājs, vai attiecīgās nozares speciālists un novērtējumu pievieno mantojuma lietai. Par mantojamās mantas vērtību uzskata mantojuma lietā iesniegto augstāko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saskaņošanas sanāksmē.</w:t>
            </w:r>
            <w:r w:rsidR="00000000" w:rsidRPr="00000000" w:rsidDel="00000000">
              <w:rPr>
                <w:b w:val="1"/>
                <w:rtl w:val="0"/>
              </w:rPr>
              <w:t xml:space="preserve">Vienlaikus LPS uzsver, ka tās iebildumā paustais nav būtisks LPS, bet ir būtisks citiem publiskās pārvaldes sektoriem.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Apsvērumi iebilduma neņemšanai vērā pausti pie iebilduma Nr.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precizēts, apvienojot 7.3. un 7.5. punkta regulējumu un nosakot, ja mantojamās mantas sastāvā ir kustama manta, tās vērtību nosaka, visiem mantiniekiem vienojoties, vai to novērtē sertificēts vērtētājs vai attiecīgās nozares speciālists un novērtējumu pievieno mantojuma lietai. Par mantojamās mantas vērtību uzskata mantojuma lietā iesniegto augstāko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5</w:t>
            </w:r>
            <w:r w:rsidR="00000000" w:rsidRPr="00000000" w:rsidDel="00000000">
              <w:rPr>
                <w:rtl w:val="0"/>
              </w:rPr>
              <w:t xml:space="preserve"> Kad mantinieku vai zvērināta tiesu izpildītāja sastādītais mantojuma saraksts pievienots mantojuma lietai, zvērināts notārs tā kopiju elektroniski nosūta kreditoriem, kuri sludinājumā par mantojuma atklāšanos noteiktajā termiņā pieteikuši savas kreditoru pretenzijas, un kreditoriem, par kuriem ziņas mantojuma lietā ir iekļāvis notārs, uz mantojuma lietā norādīto adresi.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6</w:t>
            </w:r>
            <w:r w:rsidR="00000000" w:rsidRPr="00000000" w:rsidDel="00000000">
              <w:rPr>
                <w:rtl w:val="0"/>
              </w:rPr>
              <w:t xml:space="preserve"> Izmaiņas mantojuma sarakstā norādītās mantas vērtībā pēc mantojuma apliecības izsniegšanas var tikt veiktas tikai gadījumos, ja mantojamās mantas vērtība noteikta neatbilstoši šajos noteikumos noteiktajam. Citas izmaiņas mantojuma sarakstā var tikt veiktas, tikai pierādot izmaiņu nepieciešamību un pamatotību tiesvedības ceļā.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Pievēršam uzmanību tam, ka kreditoram ir jābūt informētam, līdz ko ir iesniegts mantojuma saraksts. Lai nav tā, ka kreditors par to uzzina tad, kad jau ir izsniegta mantojuma apliecība, un, pastāvot iebildumiem par norādīto vertību, strīds ir uzreiz ir jārisina tiesā. Protams, ka kreditors zinās termiņu, pēc kura mantinieki var izņemt apliecību, līdz ar ko līdz tam ir jābūt mantojuma sarakstam, bet kreditors taču visu laiku nesūtīs notāram pieprasījumu, vai ir sagatavots saraksts.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7.5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mantinieku sastādītais mantojuma saraksts pievienots mantojuma lietai, zvērināts notārs tā kopiju elektroniski nosūta kreditoriem, kuri sludinājumā par mantojuma atklāšanos noteiktajā termiņā pieteikuši savas kreditoru pretenzijas, un kreditoriem, par kuriem ziņas mantojuma lietā ir iekļāvis notārs, uz mantojuma lietā norādīto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6</w:t>
            </w:r>
            <w:r w:rsidR="00000000" w:rsidRPr="00000000" w:rsidDel="00000000">
              <w:rPr>
                <w:rtl w:val="0"/>
              </w:rPr>
              <w:t xml:space="preserve"> Izmaiņas mantojuma sarakstā norādītās mantas vērtībā pēc mantojuma apliecības izsniegšanas var tikt veiktas tikai gadījumos, ja mantojamās mantas vērtība noteikta neatbilstoši šajos noteikumos noteiktajam. Citas izmaiņas mantojuma sarakstā var tikt veiktas, tikai pierādot izmaiņu nepieciešamību un pamatotību tiesvedības ceļā.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7</w:t>
            </w:r>
            <w:r w:rsidR="00000000" w:rsidRPr="00000000" w:rsidDel="00000000">
              <w:rPr>
                <w:rtl w:val="0"/>
              </w:rPr>
              <w:t xml:space="preserve"> Mantojuma atstājēja kreditori, kuri sludinājumā par mantojuma atklāšanos noteiktajā termiņā pieteikuši savas kreditoru pretenzijas, un kreditori, par kuriem ziņas mantojuma lietā ir iekļāvis notārs, var prasīt, lai notārs uzdod zvērinātam tiesu izpildītājam sastādīt mantojuma sarakstu, ja viņi nepiekrīt mantinieku sastādītajā mantojuma sarakstā norādītajai mantotās mantas vērtībai, tajā skaitā, ja viņiem zināma mantojuma atstājējam piederējusi manta, kas nav vēl norādīta mantojuma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lūdzma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Mantojuma atstājēja kreditori, kuri sludinājumā par mantojuma atklāšanos noteiktajā termiņā pieteikuši savas kreditoru pretenzijas, un kreditori, par kuriem ziņas mantojuma lietā ir iekļāvis notārs, var prasīt, lai notārs uzdod zvērinātam tiesu izpildītājam sastādīt mantojuma sarakstu, ja viņi nepiekrīt </w:t>
            </w:r>
            <w:r w:rsidR="00000000" w:rsidRPr="00000000" w:rsidDel="00000000">
              <w:rPr>
                <w:b w:val="1"/>
                <w:u w:val="single"/>
                <w:rtl w:val="0"/>
              </w:rPr>
              <w:t xml:space="preserve">notāra</w:t>
            </w:r>
            <w:r w:rsidR="00000000" w:rsidRPr="00000000" w:rsidDel="00000000">
              <w:rPr>
                <w:rtl w:val="0"/>
              </w:rPr>
              <w:t xml:space="preserve"> </w:t>
            </w:r>
            <w:r w:rsidR="00000000" w:rsidRPr="00000000" w:rsidDel="00000000">
              <w:rPr>
                <w:b w:val="1"/>
                <w:u w:val="single"/>
                <w:rtl w:val="0"/>
              </w:rPr>
              <w:t xml:space="preserve">un </w:t>
            </w:r>
            <w:r w:rsidR="00000000" w:rsidRPr="00000000" w:rsidDel="00000000">
              <w:rPr>
                <w:rtl w:val="0"/>
              </w:rPr>
              <w:t xml:space="preserve">mantinieku sastādītajā mantojuma sarakstā norādītajai mantotās mantas vērtībai, tajā skaitā, ja viņiem zināma mantojuma atstājējam piederējusi manta, kas nav vēl norādīta mantojuma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Apsvērumi iebilduma neņemšanai vērā ietverti pie iebilduma Nr. 1. Attiecīgi noteikumu projekts saglabājams esošajā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7</w:t>
            </w:r>
            <w:r w:rsidR="00000000" w:rsidRPr="00000000" w:rsidDel="00000000">
              <w:rPr>
                <w:rtl w:val="0"/>
              </w:rPr>
              <w:t xml:space="preserve"> Mantojuma atstājēja kreditori, kuri sludinājumā par mantojuma atklāšanos noteiktajā termiņā pieteikuši savas kreditoru pretenzijas, un kreditori, par kuriem ziņas mantojuma lietā ir iekļāvis notārs, var prasīt, lai notārs uzdod zvērinātam tiesu izpildītājam sastādīt mantojuma sarakstu, ja viņi nepiekrīt mantinieku sastādītajā mantojuma sarakstā norādītajai mantotās mantas vērtībai, tajā skaitā, ja viņiem zināma mantojuma atstājējam piederējusi manta, kas nav vēl norādīta mantojuma sarakstā. Ja mantojuma saraksta sastādīšana uzdota zvērinātam tiesu izpildītājam, zvērināts notārs par to paziņo kreditoriem, kuri sludinājumā par mantojuma atklāšanos noteiktajā termiņā pieteikuši savas kreditoru pretenzijas, un kreditoriem, par kuriem ziņas mantojuma lietā ir iekļāvis notārs, pēc tam, kad beidzies kreditoriem likumā noteiktais termiņš savu pretenziju pieteikšanai.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7</w:t>
            </w:r>
            <w:r w:rsidR="00000000" w:rsidRPr="00000000" w:rsidDel="00000000">
              <w:rPr>
                <w:rtl w:val="0"/>
              </w:rPr>
              <w:t xml:space="preserve"> Mantojuma atstājēja kreditori, kuri sludinājumā par mantojuma atklāšanos noteiktajā termiņā pieteikuši savas kreditoru pretenzijas, un kreditori, par kuriem ziņas mantojuma lietā ir iekļāvis notārs, var prasīt, lai notārs uzdod zvērinātam tiesu izpildītājam sastādīt mantojuma sarakstu, ja viņi nepiekrīt mantinieku sastādītajā mantojuma sarakstā norādītajai mantotās mantas vērtībai, tajā skaitā, ja viņiem zināma mantojuma atstājējam piederējusi manta, kas nav vēl norādīta mantojuma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vērsām uzmanību - kreditoriem uzreiz ir jābūt informētiem par mantojuma sarakstu. Citadi kartība praksē būs kaut kāda ačgarna un būs praktiskas problēmas visiem iesaistītajiem.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pievēršam uzmanību,ka iespējams, ka normas redakcija veido pretrunu CL 709.panta pirmajai dalai (redakcijai, kas stasies spēkā ar 01.0.12025), saskaņā ar kuru, kreditori var apstrīdēt mantinieku sastādītajā mantojuma sarakstā norādīto mantotās mantas vērtību, ko novērtējuši paši mantinieki, un prasīt, lai notārs uzdod tiesu izpildītājam sastādīt mantojuma sarakstu, ja tāds jau nav sastādīts.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7.5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mantinieku sastādītais mantojuma saraksts pievienots mantojuma lietai, zvērināts notārs tā kopiju elektroniski nosūta kreditoriem, kuri sludinājumā par mantojuma atklāšanos noteiktajā termiņā pieteikuši savas kreditoru pretenzijas, un kreditoriem, par kuriem ziņas mantojuma lietā ir iekļāvis notārs, uz mantojuma lietā norādīto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normā nav konstatējama pretruna ar Civillikuma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7</w:t>
            </w:r>
            <w:r w:rsidR="00000000" w:rsidRPr="00000000" w:rsidDel="00000000">
              <w:rPr>
                <w:rtl w:val="0"/>
              </w:rPr>
              <w:t xml:space="preserve"> Mantojuma atstājēja kreditori, kuri sludinājumā par mantojuma atklāšanos noteiktajā termiņā pieteikuši savas kreditoru pretenzijas, un kreditori, par kuriem ziņas mantojuma lietā ir iekļāvis notārs, var prasīt, lai notārs uzdod zvērinātam tiesu izpildītājam sastādīt mantojuma sarakstu, ja viņi nepiekrīt mantinieku sastādītajā mantojuma sarakstā norādītajai mantotās mantas vērtībai, tajā skaitā, ja viņiem zināma mantojuma atstājējam piederējusi manta, kas nav vēl norādīta mantojuma sarakstā. Ja mantojuma saraksta sastādīšana uzdota zvērinātam tiesu izpildītājam, zvērināts notārs par to paziņo kreditoriem, kuri sludinājumā par mantojuma atklāšanos noteiktajā termiņā pieteikuši savas kreditoru pretenzijas, un kreditoriem, par kuriem ziņas mantojuma lietā ir iekļāvis notārs, pēc tam, kad beidzies kreditoriem likumā noteiktais termiņš savu pretenziju pieteikšanai.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8</w:t>
            </w:r>
            <w:r w:rsidR="00000000" w:rsidRPr="00000000" w:rsidDel="00000000">
              <w:rPr>
                <w:rtl w:val="0"/>
              </w:rPr>
              <w:t xml:space="preserve"> Zvērināts tiesu izpildītājs sastāda aktu par mantojuma sarakstu mantojuma lietā, pamatojoties uz zvērināta notāra aicinājumu un mantinieka vai kreditora iesniegumu vai mantojuma aizgādņa iesniegumu, kurā izteikts lūgums sastādīt mantojuma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Zvērināts tiesu izpildītājs sastāda aktu par mantojuma sarakstu mantojuma lietā, pamatojoties uz zvērināta notāra aicinājumu un mantinieka vai kreditora iesniegumu vai mantojuma aizgādņa iesniegumu, kurā izteikts lūgums sastādīt mantojuma sarakstu, </w:t>
            </w:r>
            <w:r w:rsidR="00000000" w:rsidRPr="00000000" w:rsidDel="00000000">
              <w:rPr>
                <w:b w:val="1"/>
                <w:u w:val="single"/>
                <w:rtl w:val="0"/>
              </w:rPr>
              <w:t xml:space="preserve">kā arī pamatojoties uz notāra jau iekļauto mantu mantojuma sarakstā, atbilstoši šo noteikumu iepriekšējiem punktiem. Zvērināts tiesu izpildītājs mantojuma saraksta sastādīšanu turpina, nodrošinot tā saturu strukturētu datu lauku veidā, kā arī nodrošinot tā elektronisku nodošanu atpakaļ notāram, kā arī mantot aicinātajiem, kreditoriem un citām ieinteresētajām pusēm. Fiziskajām perosonām ir tiesības saņemt mantojuma sarakstu papīra dokumenta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piekrīt, ka strukturēta datu nodošana pašreiz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w:t>
            </w:r>
            <w:r w:rsidR="00000000" w:rsidRPr="00000000" w:rsidDel="00000000">
              <w:rPr>
                <w:vertAlign w:val="superscript"/>
                <w:rtl w:val="0"/>
              </w:rPr>
              <w:t xml:space="preserve">8</w:t>
            </w:r>
            <w:r w:rsidR="00000000" w:rsidRPr="00000000" w:rsidDel="00000000">
              <w:rPr>
                <w:rtl w:val="0"/>
              </w:rPr>
              <w:t xml:space="preserve"> punkts un anotācija papildināti, paredzot, ka zvērināts notārs aicinājumam sastādīt mantojuma sarakstu pievienos arī mantinieku sastādītu mantojuma sarakstu, kurā iekļautā informācija var tikt ņemta vērā, zvērinātam tiesu izpildītājam sastādot mantojuma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Apsvērumi iebilduma neņemšanai vērā pausti pie iebilduma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8</w:t>
            </w:r>
            <w:r w:rsidR="00000000" w:rsidRPr="00000000" w:rsidDel="00000000">
              <w:rPr>
                <w:rtl w:val="0"/>
              </w:rPr>
              <w:t xml:space="preserve"> Zvērināts tiesu izpildītājs sastāda aktu par mantojuma sarakstu mantojuma lietā, pamatojoties uz zvērināta notāra aicinājumu, kuram informācijai pievienots mantinieku sastādītais mantojuma saraksts, un mantinieka vai kreditora iesniegumu vai mantojuma aizgādņa iesniegumu, kurā izteikts lūgums sastādīt mantojuma sarakstu.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8</w:t>
            </w:r>
            <w:r w:rsidR="00000000" w:rsidRPr="00000000" w:rsidDel="00000000">
              <w:rPr>
                <w:rtl w:val="0"/>
              </w:rPr>
              <w:t xml:space="preserve"> Zvērināts tiesu izpildītājs sastāda aktu par mantojuma sarakstu mantojuma lietā, pamatojoties uz zvērināta notāra aicinājumu un mantinieka vai kreditora iesniegumu vai mantojuma aizgādņa iesniegumu, kurā izteikts lūgums sastādīt mantojuma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paredzēt zvērinātam notāram attiecīgo informēšanas pienākumu, jo pretējā gadījumā tiesības iepazīties ar mantojuma saraksta sastādīšanas lietu ir tikai nominālās, proti, tiesību realizācija ir apgrūtinātā ar nepieciešamību konstanti pieprasīt zvērinātam notāram aktuālo informāciju par mantojuma lietas gaitu, kas faktiski nav iespējams.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w:t>
            </w:r>
            <w:r w:rsidR="00000000" w:rsidRPr="00000000" w:rsidDel="00000000">
              <w:rPr>
                <w:vertAlign w:val="superscript"/>
                <w:rtl w:val="0"/>
              </w:rPr>
              <w:t xml:space="preserve">8</w:t>
            </w:r>
            <w:r w:rsidR="00000000" w:rsidRPr="00000000" w:rsidDel="00000000">
              <w:rPr>
                <w:rtl w:val="0"/>
              </w:rPr>
              <w:t xml:space="preserve"> punktu ar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"Pārējie mantinieki un mantojuma atstājēja kreditori tiek informēti par mantojuma saraksta sastādīšanu pie zvērināta tiesu izpildītāja."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709. pantu, Notariāta likuma 259.</w:t>
            </w:r>
            <w:r w:rsidR="00000000" w:rsidRPr="00000000" w:rsidDel="00000000">
              <w:rPr>
                <w:vertAlign w:val="superscript"/>
                <w:rtl w:val="0"/>
              </w:rPr>
              <w:t xml:space="preserve">3</w:t>
            </w:r>
            <w:r w:rsidR="00000000" w:rsidRPr="00000000" w:rsidDel="00000000">
              <w:rPr>
                <w:rtl w:val="0"/>
              </w:rPr>
              <w:t xml:space="preserve"> pantu (redakcijā, kas stāsies spēkā 2025. gada 1. janvārī) un Ministru kabineta 2008. gada 4. augusta noteikumiem Nr. 618 "Noteikumi par mantojuma reģistra un mantojuma lietu vešanu" noteiktas, citastarp, kreditoru tiesības iepazīties ar mantinieku sastādītu mantojuma sarakstu, kā arī saņemt no zvērināta notāra Notariāta likuma 259.3 pantā noteiktās ziņas, tajā skaitā, mantojuma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noteikumu projekts attiecībā uz zvērināta tiesu izpildītāja sastādītu mantojuma sarakstu jau paredz tiesības iepazīties ar to.  Būtiski norādīt, ka zvērinātam tiesu izpildītājam nav informācijas par visiem mantiniekiem, kreditoriem un citām mantojuma lietā ieinteresētajām personām. Tādējādi saglabājama noteikumu projektā paredzētā kārtība iepazīstināšanai ar šo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noteikumu projekts papildināts ar jaunu 7.</w:t>
            </w:r>
            <w:r w:rsidR="00000000" w:rsidRPr="00000000" w:rsidDel="00000000">
              <w:rPr>
                <w:vertAlign w:val="superscript"/>
                <w:rtl w:val="0"/>
              </w:rPr>
              <w:t xml:space="preserve">5</w:t>
            </w:r>
            <w:r w:rsidR="00000000" w:rsidRPr="00000000" w:rsidDel="00000000">
              <w:rPr>
                <w:rtl w:val="0"/>
              </w:rPr>
              <w:t xml:space="preserve"> punktu, nosakot, kad mantinieku vai zvērināta tiesu izpildītāja sastādītais mantojuma saraksts pievienots mantojuma lietai, zvērināts notārs tā kopiju elektroniski nosūta kreditoriem, kuri sludinājumā par mantojuma atklāšanos noteiktajā termiņā pieteikuši savas kreditoru pretenzijas, un kreditoriem, par kuriem ziņas mantojuma lietā ir iekļāvis notārs, uz mantojuma lietā norādīto adresi. Tādējādi arī kreditori būs informēti par taisītajiem mantojuma sarakstiem.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8</w:t>
            </w:r>
            <w:r w:rsidR="00000000" w:rsidRPr="00000000" w:rsidDel="00000000">
              <w:rPr>
                <w:rtl w:val="0"/>
              </w:rPr>
              <w:t xml:space="preserve"> Zvērināts tiesu izpildītājs sastāda aktu par mantojuma sarakstu mantojuma lietā, pamatojoties uz zvērināta notāra aicinājumu, kuram informācijai pievienots mantinieku sastādītais mantojuma saraksts, un mantinieka vai kreditora iesniegumu vai mantojuma aizgādņa iesniegumu, kurā izteikts lūgums sastādīt mantojuma sarakstu.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Zvērināts tiesu izpildītājs mantojuma sarakstā iekļauj to mantojuma atstājēja mantu, kas norādīta ieinteresētās personas iesniegumā un par kuras esību zvērināts tiesu izpildītājs pārliecinājies dabā vai veicot pārbaudes publiskos reģistros. Ja zvērināts tiesu izpildītājs konstatē arī citu ieinteresētās personas iesniegumā nenorādītu mantojuma atstājēja mantu to iekļauj mantojuma sarakstā. Zvērināts tiesu izpildītājs, pamatojoties uz zvērināta notāra sniegto informāciju, var iekļaut mantojuma sarakstā arī ziņas par mantojuma atstājējam piederošu mantu, kas atrodas ārvalstīs.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Zvērināts tiesu izpildītājs </w:t>
            </w:r>
            <w:r w:rsidR="00000000" w:rsidRPr="00000000" w:rsidDel="00000000">
              <w:rPr>
                <w:b w:val="1"/>
                <w:u w:val="single"/>
                <w:rtl w:val="0"/>
              </w:rPr>
              <w:t xml:space="preserve">notāra sastādīto</w:t>
            </w:r>
            <w:r w:rsidR="00000000" w:rsidRPr="00000000" w:rsidDel="00000000">
              <w:rPr>
                <w:rtl w:val="0"/>
              </w:rPr>
              <w:t xml:space="preserve"> mantojuma sarakst</w:t>
            </w:r>
            <w:r w:rsidR="00000000" w:rsidRPr="00000000" w:rsidDel="00000000">
              <w:rPr>
                <w:b w:val="1"/>
                <w:u w:val="single"/>
                <w:rtl w:val="0"/>
              </w:rPr>
              <w:t xml:space="preserve">u papildina ar </w:t>
            </w:r>
            <w:r w:rsidR="00000000" w:rsidRPr="00000000" w:rsidDel="00000000">
              <w:rPr>
                <w:rtl w:val="0"/>
              </w:rPr>
              <w:t xml:space="preserve"> </w:t>
            </w:r>
            <w:r w:rsidR="00000000" w:rsidRPr="00000000" w:rsidDel="00000000">
              <w:rPr>
                <w:strike w:val="1"/>
                <w:rtl w:val="0"/>
              </w:rPr>
              <w:t xml:space="preserve"> iekļauj </w:t>
            </w:r>
            <w:r w:rsidR="00000000" w:rsidRPr="00000000" w:rsidDel="00000000">
              <w:rPr>
                <w:rtl w:val="0"/>
              </w:rPr>
              <w:t xml:space="preserve">to mantojuma atstājēja mantu, kas norādīta ieinteresētās personas iesniegumā un par kuras esību zvērināts tiesu izpildītājs pārliecinājies dabā vai veicot pārbaudes publiskos reģistros. Ja zvērināts tiesu izpildītājs konstatē arī citu ieinteresētās personas iesniegumā nenorādītu mantojuma atstājēja mantu to iekļauj mantojuma sarakstā. </w:t>
            </w:r>
            <w:r w:rsidR="00000000" w:rsidRPr="00000000" w:rsidDel="00000000">
              <w:rPr>
                <w:b w:val="1"/>
                <w:u w:val="single"/>
                <w:rtl w:val="0"/>
              </w:rPr>
              <w:t xml:space="preserve">Zvērinātam tiesu izpildītājam ir pienākums izvērtēt citas mantojuma atstājēja mantas esības iespējamību un veikt nepieciešamās darbības, lai to konstatētu</w:t>
            </w:r>
            <w:r w:rsidR="00000000" w:rsidRPr="00000000" w:rsidDel="00000000">
              <w:rPr>
                <w:rtl w:val="0"/>
              </w:rPr>
              <w:t xml:space="preserve">. Zvērināts tiesu izpildītājs, pamatojoties uz zvērināta notāra </w:t>
            </w:r>
            <w:r w:rsidR="00000000" w:rsidRPr="00000000" w:rsidDel="00000000">
              <w:rPr>
                <w:b w:val="1"/>
                <w:rtl w:val="0"/>
              </w:rPr>
              <w:t xml:space="preserve">vai citu ieinetersēto personu</w:t>
            </w:r>
            <w:r w:rsidR="00000000" w:rsidRPr="00000000" w:rsidDel="00000000">
              <w:rPr>
                <w:rtl w:val="0"/>
              </w:rPr>
              <w:t xml:space="preserve"> sniegto informāciju, </w:t>
            </w:r>
            <w:r w:rsidR="00000000" w:rsidRPr="00000000" w:rsidDel="00000000">
              <w:rPr>
                <w:strike w:val="1"/>
                <w:rtl w:val="0"/>
              </w:rPr>
              <w:t xml:space="preserve">var</w:t>
            </w:r>
            <w:r w:rsidR="00000000" w:rsidRPr="00000000" w:rsidDel="00000000">
              <w:rPr>
                <w:rtl w:val="0"/>
              </w:rPr>
              <w:t xml:space="preserve"> iekļau</w:t>
            </w:r>
            <w:r w:rsidR="00000000" w:rsidRPr="00000000" w:rsidDel="00000000">
              <w:rPr>
                <w:b w:val="1"/>
                <w:u w:val="single"/>
                <w:rtl w:val="0"/>
              </w:rPr>
              <w:t xml:space="preserve">j</w:t>
            </w:r>
            <w:r w:rsidR="00000000" w:rsidRPr="00000000" w:rsidDel="00000000">
              <w:rPr>
                <w:rtl w:val="0"/>
              </w:rPr>
              <w:t xml:space="preserve"> mantojuma sarakstā arī ziņas par mantojuma atstājējam piederošu mantu, kas atrodas ārvalstīs.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saskaņošanas sanāksmē</w:t>
            </w:r>
            <w:r w:rsidR="00000000" w:rsidRPr="00000000" w:rsidDel="00000000">
              <w:rPr>
                <w:rtl w:val="0"/>
              </w:rPr>
              <w:t xml:space="preserve">, papildinot noteikumu projekta 7.</w:t>
            </w:r>
            <w:r w:rsidR="00000000" w:rsidRPr="00000000" w:rsidDel="00000000">
              <w:rPr>
                <w:vertAlign w:val="superscript"/>
                <w:rtl w:val="0"/>
              </w:rPr>
              <w:t xml:space="preserve">8</w:t>
            </w:r>
            <w:r w:rsidR="00000000" w:rsidRPr="00000000" w:rsidDel="00000000">
              <w:rPr>
                <w:rtl w:val="0"/>
              </w:rPr>
              <w:t xml:space="preserve"> punktu un anotāciju ar informāciju, ka zvērināts notārs aicinājumam sastādīt mantojuma sarakstu pievienos arī mantinieku sastādītu mantojuma sarakstu, kurā iekļautā informācija var tikt ņemta vērā, zvērinātam tiesu izpildītājam sastādot mantojuma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Apsvērumi iebilduma neņemšanai vērā pausti pie iebilduma Nr. 3. Papildus norādāms, ka zvērināts tiesu izpildītājs personīgi nepazīst visus mantojuma atstājējus, tādēļ informāciju par to iespējamo atstāto mantu var iegūt vai nu no datu bāzēm un avotiem, kas uzskaitīti Ministru kabineta noteikumos kā obligāti pārbaudāmi, vai no ziņām, ko tam sniedz ieinteresētā persona, mantinieki vai kāda saistītā persona. Attiecīgi šo sniegto informāciju zvērināts tiesu izpildītājs iespēju robežās pārbauda. Jebkuras informācijas iekļaušanu mantojumu sarakstā vērtē zvērināts tiesu izpildītājs, jo viņš atbild par to, kādu mantu un kāpēc iekļāvis šajā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Zvērināts tiesu izpildītājs mantojuma sarakstā iekļauj to mantojuma atstājēja mantu, kas norādīta ieinteresētās personas iesniegumā un par kuras esību zvērināts tiesu izpildītājs pārliecinājies dabā vai veicot pārbaudes publiskos reģistros. Ja zvērināts tiesu izpildītājs konstatē arī citu ieinteresētās personas iesniegumā nenorādītu mantojuma atstājēja mantu to iekļauj mantojuma sarakstā. Zvērināts tiesu izpildītājs, pamatojoties uz zvērināta notāra sniegto informāciju, var iekļaut mantojuma sarakstā arī ziņas par mantojuma atstājējam piederošu mantu, kas atrodas ārvalstīs.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Sastādot mantojuma sarakstu, neatkarīgi no ieinteresētās personas iesniegumā norādītās informācijas zvērinātam tiesu izpildītājam ir pienākums noskaidrot, vai mantojuma atstājējam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lūdzma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Turpinot papildināt notāra </w:t>
            </w:r>
            <w:r w:rsidR="00000000" w:rsidRPr="00000000" w:rsidDel="00000000">
              <w:rPr>
                <w:rtl w:val="0"/>
              </w:rPr>
              <w:t xml:space="preserve">sastādīto  mantojuma sarakstu, </w:t>
            </w:r>
            <w:r w:rsidR="00000000" w:rsidRPr="00000000" w:rsidDel="00000000">
              <w:rPr>
                <w:b w:val="1"/>
                <w:u w:val="single"/>
                <w:rtl w:val="0"/>
              </w:rPr>
              <w:t xml:space="preserve">kurā iekļautās ziņas nav jāpārbauda</w:t>
            </w:r>
            <w:r w:rsidR="00000000" w:rsidRPr="00000000" w:rsidDel="00000000">
              <w:rPr>
                <w:rtl w:val="0"/>
              </w:rPr>
              <w:t xml:space="preserve">, neatkarīgi no ieinteresētās personas iesniegumā norādītās informācijas zvērinātam tiesu izpildītājam ir pienākums noskaidrot, vai mantojuma atstājējam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saskaņošanas sanāksmē</w:t>
            </w:r>
            <w:r w:rsidR="00000000" w:rsidRPr="00000000" w:rsidDel="00000000">
              <w:rPr>
                <w:rtl w:val="0"/>
              </w:rPr>
              <w:t xml:space="preserve">, papildinot noteikumu projekta 7.</w:t>
            </w:r>
            <w:r w:rsidR="00000000" w:rsidRPr="00000000" w:rsidDel="00000000">
              <w:rPr>
                <w:vertAlign w:val="superscript"/>
                <w:rtl w:val="0"/>
              </w:rPr>
              <w:t xml:space="preserve">8</w:t>
            </w:r>
            <w:r w:rsidR="00000000" w:rsidRPr="00000000" w:rsidDel="00000000">
              <w:rPr>
                <w:rtl w:val="0"/>
              </w:rPr>
              <w:t xml:space="preserve"> punktu un anotāciju ar informāciju, ka zvērināts notārs aicinājumam sastādīt mantojuma sarakstu pievienos arī mantinieku sastādītu mantojuma sarakstu, kurā iekļautā informācija var tikt ņemta vērā, zvērinātam tiesu izpildītājam sastādot mantojuma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Apsvērumi iebilduma neņemšanai vērā pausti pie iebilduma Nr. 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Zvērināts tiesu izpildītājs mantojuma sarakstā iekļauj arī tādu mantu, kuras iekļaušanai mantojuma sarakstā nepieciešams veikt darbības ārpus tās apgabaltiesas darbības teritorijas, kurā viņš praktizē. Šādos gadījumos zvērināts tiesu izpildītājs pēc vienošanās ar attiecīgās apgabaltiesas zvērinātu tiesu izpildītāju nosūta viņam lūgumu sastādīt attiecīgās apgabaltiesas teritorijā esošā mantojuma sarakstu, ko veic šajos noteikumos noteiktajā kārtībā. Zvērinātam tiesu izpildītājam, kurš lūdzis sastādīt mantojuma sarakstu, un zvērinātam tiesu izpildītājam, kurš izpilda šo lūgumu, ir tiesības sniegt un saņemt ziņas no otra zvērināta tiesu izpildītāja lietvedībā esošās lietas par mantojuma saraksta sastādīšanu. Pēc zvērināta tiesu izpildītāja, kuram nosūtīts lūgums, akta saņemšanas, zvērināts tiesu izpildītājs, kurš atbildīgs par mantojuma saraksta sastādīšanu, iekļauj tajā citas apgabaltiesas darbības teritorijā esošo mantu, par kuru saņemtas ziņas šajā 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papmatot šādas liekas birokrātijas prasības, LPS ieskatā citam zvērinātam tiesu izpildītājam var lūgt veikt darbības tikai attiecībā uz fiziskām lietām, kas atrodas pietiekami tālu no konkrētā tiesu izpildītāja darbības vietas, pie nosacījuma, ja cita tiesu izpildītāja ceļa izdevumi līdz fizisko lietu teritoriālajai atrašanās vietai būs mazāki. Apgabaltiesas teritorijas noteikti nav kritērijs! Jo ceļa izdevumi fiziskās lietas  kostatācijai, piemēram, Zemgales apgabaltiesas Ogrē esošo fiziskās mantas apskates ceļa izdevumi būs mazāki Rīgā praktizējošam zvērinātam tiesu izpildītājam, nekā Zemgales apgabaltiesas Jēkabpilī praktizējošan zvērinātam tiesu izpildītājam.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teikumu, kas noteic, ka papildus norādāms, ka lūgums citā apgabaltiesā praktizējošam tiesu izpildītājam tiks sūtīts atbilstoši tiesu izpildītāju darbības vispārīgajiem noteikumiem, proti, tam, kura amata vietai noteiktajās robežās (iecirknī) atrodas konkrētā manta, t.i., zvērinātam tiesu izpildītājam, kurš attiecīgās apgabaltiesas ietvaros praktizē vistuvāk konkrētajai vietai.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Vienlaikus LPS ieskatā TM ir jāturpina domāt par šo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saskaņā ar Tiesu izpildītāju likuma 71. panta pirmo dalu zvērināts tiesu izpildītājs veic amata darbības tās apgabaltiesas darbības teritorijā, pie kuras viņš pastāv. Ņemot vērā to, ka mantojuma saraksta sastādīšana ir viena no zvērināta tiesu izpildītāja amata darbībām, apgabaltiesu darbības ierobežojums izriet no likuma un ar Ministru kabineta noteikumiem to nevar atcelt.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norma saglabājama esošajā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Zvērināts tiesu izpildītājs mantojuma sarakstā iekļauj arī tādu mantu, kuras iekļaušanai mantojuma sarakstā nepieciešams veikt darbības ārpus tās apgabaltiesas darbības teritorijas, kurā viņš praktizē. Šādos gadījumos zvērināts tiesu izpildītājs pēc vienošanās ar attiecīgās apgabaltiesas zvērinātu tiesu izpildītāju nosūta viņam lūgumu sastādīt attiecīgās apgabaltiesas teritorijā esošā mantojuma sarakstu, ko veic šajos noteikumos noteiktajā kārtībā. Zvērinātam tiesu izpildītājam, kurš lūdzis sastādīt mantojuma sarakstu, un zvērinātam tiesu izpildītājam, kurš izpilda šo lūgumu, ir tiesības sniegt un saņemt ziņas no otra zvērināta tiesu izpildītāja lietvedībā esošās lietas par mantojuma saraksta sastādīšanu. Pēc zvērināta tiesu izpildītāja, kuram nosūtīts lūgums, akta saņemšanas, zvērināts tiesu izpildītājs, kurš atbildīgs par mantojuma saraksta sastādīšanu, iekļauj tajā citas apgabaltiesas darbības teritorijā esošo mantu, par kuru saņemtas ziņas šajā punktā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mantojuma masā ietilpst nekustamais īpašums, tā vērtību nosaka zvērināta tiesu izpildītāja pieaicināts sertificēts vērtētājs pēc tam, kad ieinteresētā persona iemaksājusi zvērināta tiesu izpildītāja saimnieciskās darbības kontā mantas novērtējuma izdarīšanai nepieciešamo naudas summu. Ja zvērināts tiesu izpildītājs uzskata par nepieciešamu, viņš var pieaicināt sertificētu vērtētāju vai attiecīgās nozares speciālistu arī citas mantas vērtības noteikšanai, ja ieinteresētā persona iemaksājusi zvērināta tiesu izpildītāja saimnieciskās darbības kontā mantas novērtējuma izdarīšanai nepieciešamo naudas summu. Zvērināts tiesu izpildītājs mantas vērtības noteikšanai var izmantot arī ieinteresētās personas iesniegtu novērtējumu, ja zvērināts tiesu izpildītājs to atzīst par pieļaujamu un vērā ņemamu.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mantojuma masā ietilpst nekustamais īpašums </w:t>
            </w:r>
            <w:r w:rsidR="00000000" w:rsidRPr="00000000" w:rsidDel="00000000">
              <w:rPr>
                <w:b w:val="1"/>
                <w:u w:val="single"/>
                <w:rtl w:val="0"/>
              </w:rPr>
              <w:t xml:space="preserve">un tā tirgus vērtības novērtējumu pieprasa kāda no ieinteresētajām pusēm,</w:t>
            </w:r>
            <w:r w:rsidR="00000000" w:rsidRPr="00000000" w:rsidDel="00000000">
              <w:rPr>
                <w:rtl w:val="0"/>
              </w:rPr>
              <w:t xml:space="preserve"> tā vērtību nosaka zvērināta tiesu izpildītāja pieaicināts sertificēts vērtētājs pēc tam, kad ieinteresētā persona iemaksājusi zvērināta tiesu izpildītāja saimnieciskās darbības kontā mantas novērtējuma izdarīšanai nepieciešamo naudas summu. Ja zvērināts tiesu izpildītājs uzskata par nepieciešamu, viņš var pieaicināt sertificētu vērtētāju vai attiecīgās nozares speciālistu arī citas mantas vērtības noteikšanai, ja ieinteresētā persona iemaksājusi zvērināta tiesu izpildītāja saimnieciskās darbības kontā mantas novērtējuma izdarīšanai nepieciešamo naudas summu. Zvērināts tiesu izpildītājs mantas vērtības noteikšanai var izmantot arī ieinteresētās personas iesniegtu novērtējumu, ja zvērināts tiesu izpildītājs to atzīst par pieļaujamu un vērā ņemamu.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regulējums izstrādāts, lai novērstu domstarpības par mantojuma atstājēja nekustamajam īpašumam nosakāmo vērtību, proti, gadījumos, kad taisāms mantas saraksts pie zvērināta tiesu izpildītāja, nekustamā īpašuma vērtība nosakāma, piedaloties sertificētam vērtētājam. Gadījumos, kad mantinieki paši taisa sarakstu bez zvērināta tiesu izpildītāja iesaistes, viņiem tiek saglabāta iespēja noteikt mantojuma sarakstā iekļaujamās mantas vērtību pašiem, savstarpēji vienojoties, vai atbilstoši noteikumu projektā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mantojuma sarakstu uzdots sastādīt zvērinātam tiesu izpildītājam, tas nozīmē, ka par mantinieku pašu sagatavoto sarakstu un tajā norādīto vērtību pastāv strīds. Tādēļ Ministru kabineta noteikumi paredz, ka nekustamajam īpašumam vērtību noteic tikai vienā, objektīvā un profesionālā ceļā, nevis atkarībā no kādas no ieinteresēto personu vēlmēm.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 papildināta, ja kustamās mantas vai tās īpašību dēļ novērtējuma veikšanai nepieciešamas speciālas zināšanas zinātnē vai mākslā vai novērtējami dārgakmeņi, dārgmetāli un to izstrādājumi, zvērināts tiesu izpildītājs šo lietu vērtības noteikšanai pieaicina attiecīgās nozares speciālistu.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mantojuma masā ietilpst nekustamais īpašums, tā vērtību nosaka zvērināta tiesu izpildītāja pieaicināts sertificēts vērtētājs pēc tam, kad ieinteresētā persona iemaksājusi zvērināta tiesu izpildītāja saimnieciskās darbības kontā mantas novērtējuma izdarīšanai nepieciešamo naudas summu. Ja kustamās mantas vai tās īpašību dēļ novērtējuma veikšanai nepieciešamas speciālas zināšanas zinātnē vai mākslā vai novērtējami dārgakmeņi, dārgmetāli un to izstrādājumi, zvērināts tiesu izpildītājs šo lietu vērtības noteikšanai pieaicina attiecīgās nozares speciālistu. Ja zvērināts tiesu izpildītājs uzskata par nepieciešamu, viņš var pieaicināt sertificētu vērtētāju vai attiecīgās nozares speciālistu arī citas mantas vērtības noteikšanai, ja ieinteresētā persona iemaksājusi zvērināta tiesu izpildītāja saimnieciskās darbības kontā mantas novērtējuma izdarīšanai nepieciešamo naudas summu. Zvērināts tiesu izpildītājs mantas vērtības noteikšanai var izmantot arī ieinteresētās personas iesniegtu novērtējumu, ja zvērināts tiesu izpildītājs to atzīst par pieļaujamu un vērā ņemamu.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mantojuma masā ietilpst nekustamais īpašums, tā vērtību nosaka zvērināta tiesu izpildītāja pieaicināts sertificēts vērtētājs pēc tam, kad ieinteresētā persona iemaksājusi zvērināta tiesu izpildītāja saimnieciskās darbības kontā mantas novērtējuma izdarīšanai nepieciešamo naudas summu. Ja zvērināts tiesu izpildītājs uzskata par nepieciešamu, viņš var pieaicināt sertificētu vērtētāju vai attiecīgās nozares speciālistu arī citas mantas vērtības noteikšanai, ja ieinteresētā persona iemaksājusi zvērināta tiesu izpildītāja saimnieciskās darbības kontā mantas novērtējuma izdarīšanai nepieciešamo naudas summu. Zvērināts tiesu izpildītājs mantas vērtības noteikšanai var izmantot arī ieinteresētās personas iesniegtu novērtējumu, ja zvērināts tiesu izpildītājs to atzīst par pieļaujamu un vērā ņemamu.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ietverts regulējums, ka mantas vērtības noteikšanai var izmantot arī ieinteresētās personas iesniegtu novērtējumu. Aizcinām izvērtēt, to ka šeit būtu jābūt paredzētām tiesībām iesniegt vērtējumju arī citiem, ne tikai ieinteresētajai 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starpinstitūciju sanāksmē, iebildums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Izstrādātās normas mērķis ir tikai viens - samazināt ieinteresētās personas izdevumus par mantojuma saraksta sastādīšanu, ja tās rīcībā ir aktuāls un pieņemams vērtējums. Visos citos gadījumos zvērināts tiesu izpildītājs tādu pasūta pats. Līdz ar to nepieciešamība citām personām ļaut iesniegt dažādus vērtējumus ir apšaubāma, jo praksē radīsies strīdus situācijas par to, kurš no vērtējumiem ir ņemams vērā. Šo noteikumu izpratnē ieinteresētā persona ir persona, kura lūgusi mantojuma saraksta sastādīšanu. Tādējādi uzskatāms, ka arī jau veikta vērtējuma iesniegšanas iespējamība pieļaujama tikai šai personai un šīs normas tvērums nav paplašināms.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 papildināta, ja kustamās mantas vai tās īpašību dēļ novērtējuma veikšanai nepieciešamas speciālas zināšanas zinātnē vai mākslā vai novērtējami dārgakmeņi, dārgmetāli un to izstrādājumi, zvērināts tiesu izpildītājs šo lietu vērtības noteikšanai pieaicina attiecīgās nozares speciālistu.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arī papildinājumu pie anotācijas 1.6. punkta par normu ieviešanu praksē.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mantojuma masā ietilpst nekustamais īpašums, tā vērtību nosaka zvērināta tiesu izpildītāja pieaicināts sertificēts vērtētājs pēc tam, kad ieinteresētā persona iemaksājusi zvērināta tiesu izpildītāja saimnieciskās darbības kontā mantas novērtējuma izdarīšanai nepieciešamo naudas summu. Ja kustamās mantas vai tās īpašību dēļ novērtējuma veikšanai nepieciešamas speciālas zināšanas zinātnē vai mākslā vai novērtējami dārgakmeņi, dārgmetāli un to izstrādājumi, zvērināts tiesu izpildītājs šo lietu vērtības noteikšanai pieaicina attiecīgās nozares speciālistu. Ja zvērināts tiesu izpildītājs uzskata par nepieciešamu, viņš var pieaicināt sertificētu vērtētāju vai attiecīgās nozares speciālistu arī citas mantas vērtības noteikšanai, ja ieinteresētā persona iemaksājusi zvērināta tiesu izpildītāja saimnieciskās darbības kontā mantas novērtējuma izdarīšanai nepieciešamo naudas summu. Zvērināts tiesu izpildītājs mantas vērtības noteikšanai var izmantot arī ieinteresētās personas iesniegtu novērtējumu, ja zvērināts tiesu izpildītājs to atzīst par pieļaujamu un vērā ņemamu.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mantas novērtēšanai šajos noteikumos noteiktajā kārtībā nav pieaicināts sertificēts vērtētājs vai attiecīgās nozares speciālists, mantojuma sarakstā iekļautās mantas vērtību nosaka šādā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lūdzm precizēt , t.sk. izslēdzot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mantas novērtēšanai,</w:t>
            </w:r>
            <w:r w:rsidR="00000000" w:rsidRPr="00000000" w:rsidDel="00000000">
              <w:rPr>
                <w:b w:val="1"/>
                <w:u w:val="single"/>
                <w:rtl w:val="0"/>
              </w:rPr>
              <w:t xml:space="preserve"> kuru mantojuma sarakstā iekļāvis zvētrināts tiesu izpildītājs,</w:t>
            </w:r>
            <w:r w:rsidR="00000000" w:rsidRPr="00000000" w:rsidDel="00000000">
              <w:rPr>
                <w:rtl w:val="0"/>
              </w:rPr>
              <w:t xml:space="preserve">  šajos noteikumos noteiktajā kārtībā nav pieaicināts sertificēts vērtētājs vai attiecīgās nozares speciālists, mantojuma sarakstā iekļautās mantas vērtību nosaka</w:t>
            </w:r>
            <w:r w:rsidR="00000000" w:rsidRPr="00000000" w:rsidDel="00000000">
              <w:rPr>
                <w:b w:val="1"/>
                <w:u w:val="single"/>
                <w:rtl w:val="0"/>
              </w:rPr>
              <w:t xml:space="preserve"> tādā pat veidā, ka mantai, kuru mantojuma sarakstā iekļāvis notārs </w:t>
            </w:r>
            <w:r w:rsidR="00000000" w:rsidRPr="00000000" w:rsidDel="00000000">
              <w:rPr>
                <w:strike w:val="1"/>
                <w:rtl w:val="0"/>
              </w:rPr>
              <w:t xml:space="preserve">šādā veidā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saskaņošanas sanāksmē</w:t>
            </w:r>
            <w:r w:rsidR="00000000" w:rsidRPr="00000000" w:rsidDel="00000000">
              <w:rPr>
                <w:rtl w:val="0"/>
              </w:rPr>
              <w:t xml:space="preserve">, papildinot noteikumu projekta 7.</w:t>
            </w:r>
            <w:r w:rsidR="00000000" w:rsidRPr="00000000" w:rsidDel="00000000">
              <w:rPr>
                <w:vertAlign w:val="superscript"/>
                <w:rtl w:val="0"/>
              </w:rPr>
              <w:t xml:space="preserve">8</w:t>
            </w:r>
            <w:r w:rsidR="00000000" w:rsidRPr="00000000" w:rsidDel="00000000">
              <w:rPr>
                <w:rtl w:val="0"/>
              </w:rPr>
              <w:t xml:space="preserve"> punktu un anotāciju ar informāciju, ka zvērināts notārs aicinājumam sastādīt mantojuma sarakstu pievienos arī mantinieku sastādītu mantojuma sarakstu, kurā iekļautā informācija var tikt ņemta vērā, zvērinātam tiesu izpildītājam sastādot mantojuma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Apsvērumi iebilduma neņemšanai vērā pausti pie iebilduma Nr. 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mantas novērtēšanai šajos noteikumos noteiktajā kārtībā nav pieaicināts sertificēts vērtētājs vai attiecīgās nozares speciālists, mantojuma sarakstā iekļautās mantas vērtību nosaka šādā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Ja zvērināts tiesu izpildītājs, veicot mantas novērtējumu, konstatē, ka manta ir bezvērtīga, mantojuma sarakstā tās vērtība ir norādāma kā nulle.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normu nosakot, ja zvērināts tiesu izpildītājs veicot mantas novērtējumu, konstatē, ka manta ir bezvērtīga, tad par pievieno sapratīgu pamatojumu šādam slēdzienam jeb secinājumam.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Papildinat 15.</w:t>
            </w:r>
            <w:r w:rsidR="00000000" w:rsidRPr="00000000" w:rsidDel="00000000">
              <w:rPr>
                <w:vertAlign w:val="superscript"/>
                <w:rtl w:val="0"/>
              </w:rPr>
              <w:t xml:space="preserve">1</w:t>
            </w:r>
            <w:r w:rsidR="00000000" w:rsidRPr="00000000" w:rsidDel="00000000">
              <w:rPr>
                <w:rtl w:val="0"/>
              </w:rPr>
              <w:t xml:space="preserve"> punktu pēc vārda "nulle" ar vārdiem "pievienojot pamatojumu šādam slēdzienam".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starpinstitūciju sanāksmē, iebildums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gadījumos, kad aktā zvērināts tiesu izpildītājs, piemēram, ierakstītu "ļoti nolietots "IKEA" ražojuma klubkrēsls ar atzveltni, roku balstiem un 4 kājām pelēkā auduma pārvalkā" un vērtība norādīta nulle, nav saprotams, kādu vēl izvērstu pamatojumu zvērinātam tiesu izpildītājam būtu jāsagatavo. Turklāt jāņem vērā, ka jebkādu papildus invertējumu un pamatojumu sagatavošana būs pamats pārvērtēt atlīdzības apmēru par šāda darba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arī papildinājumu pie anotācijas 1.6. punkta par normu ieviešanu praksē.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Ja zvērināts tiesu izpildītājs, veicot mantas novērtējumu, konstatē, ka manta ir bezvērtīga, mantojuma sarakstā tās vērtība ir norādāma kā nulle.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Zvērināta tiesu izpildītāja sastādīts mantojuma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Zvērināta tiesu izpildītāja </w:t>
            </w:r>
            <w:r w:rsidR="00000000" w:rsidRPr="00000000" w:rsidDel="00000000">
              <w:rPr>
                <w:u w:val="single"/>
                <w:rtl w:val="0"/>
              </w:rPr>
              <w:t xml:space="preserve">papildināt</w:t>
            </w:r>
            <w:r w:rsidR="00000000" w:rsidRPr="00000000" w:rsidDel="00000000">
              <w:rPr>
                <w:rtl w:val="0"/>
              </w:rPr>
              <w:t xml:space="preserve">s </w:t>
            </w:r>
            <w:r w:rsidR="00000000" w:rsidRPr="00000000" w:rsidDel="00000000">
              <w:rPr>
                <w:strike w:val="1"/>
                <w:rtl w:val="0"/>
              </w:rPr>
              <w:t xml:space="preserve">sastādīts</w:t>
            </w:r>
            <w:r w:rsidR="00000000" w:rsidRPr="00000000" w:rsidDel="00000000">
              <w:rPr>
                <w:rtl w:val="0"/>
              </w:rPr>
              <w:t xml:space="preserve"> mantojuma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saskaņošanas sanāksmē</w:t>
            </w:r>
            <w:r w:rsidR="00000000" w:rsidRPr="00000000" w:rsidDel="00000000">
              <w:rPr>
                <w:rtl w:val="0"/>
              </w:rPr>
              <w:t xml:space="preserve">, papildinot noteikumu projekta 7.</w:t>
            </w:r>
            <w:r w:rsidR="00000000" w:rsidRPr="00000000" w:rsidDel="00000000">
              <w:rPr>
                <w:vertAlign w:val="superscript"/>
                <w:rtl w:val="0"/>
              </w:rPr>
              <w:t xml:space="preserve">8</w:t>
            </w:r>
            <w:r w:rsidR="00000000" w:rsidRPr="00000000" w:rsidDel="00000000">
              <w:rPr>
                <w:rtl w:val="0"/>
              </w:rPr>
              <w:t xml:space="preserve"> punktu un anotāciju ar informāciju, ka zvērināts notārs aicinājumam sastādīt mantojuma sarakstu pievienos arī mantinieku sastādītu mantojuma sarakstu, kurā iekļautā informācija var tikt ņemta vērā, zvērinātam tiesu izpildītājam sastādot mantojuma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Apsvērumi iebilduma neņemšanai vērā pausti pie iebilduma Nr. 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Zvērināta tiesu izpildītāja sastādīts mantojuma saraksts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Vienā mantojuma saraksta sastādīšanas lietā zvērināts tiesu izpildītājs attiecībā uz mantojuma atstājēja mantu sastāda tikai vienu mantojuma sarakstu. Vienu mantojuma sarakstu sastāda arī tad, ja pie zvērināta tiesu izpildītāja vienā un tai pašā mantojuma lietā vēršas vairākas ieinteresētās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lūdzma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 mantojuma saraksta sastādīšanas lietā zvērināts tiesu izpildītājs attiecībā uz mantojuma atstājēja mantu </w:t>
            </w:r>
            <w:r w:rsidR="00000000" w:rsidRPr="00000000" w:rsidDel="00000000">
              <w:rPr>
                <w:strike w:val="1"/>
                <w:rtl w:val="0"/>
              </w:rPr>
              <w:t xml:space="preserve">sastāda</w:t>
            </w:r>
            <w:r w:rsidR="00000000" w:rsidRPr="00000000" w:rsidDel="00000000">
              <w:rPr>
                <w:rtl w:val="0"/>
              </w:rPr>
              <w:t xml:space="preserve"> </w:t>
            </w:r>
            <w:r w:rsidR="00000000" w:rsidRPr="00000000" w:rsidDel="00000000">
              <w:rPr>
                <w:b w:val="1"/>
                <w:u w:val="single"/>
                <w:rtl w:val="0"/>
              </w:rPr>
              <w:t xml:space="preserve">papildina</w:t>
            </w:r>
            <w:r w:rsidR="00000000" w:rsidRPr="00000000" w:rsidDel="00000000">
              <w:rPr>
                <w:rtl w:val="0"/>
              </w:rPr>
              <w:t xml:space="preserve"> tikai vienu </w:t>
            </w:r>
            <w:r w:rsidR="00000000" w:rsidRPr="00000000" w:rsidDel="00000000">
              <w:rPr>
                <w:b w:val="1"/>
                <w:u w:val="single"/>
                <w:rtl w:val="0"/>
              </w:rPr>
              <w:t xml:space="preserve">notāra jau sastādīto</w:t>
            </w:r>
            <w:r w:rsidR="00000000" w:rsidRPr="00000000" w:rsidDel="00000000">
              <w:rPr>
                <w:rtl w:val="0"/>
              </w:rPr>
              <w:t xml:space="preserve"> mantojuma sarakstu. Vienu mantojuma sarakstu </w:t>
            </w:r>
            <w:r w:rsidR="00000000" w:rsidRPr="00000000" w:rsidDel="00000000">
              <w:rPr>
                <w:b w:val="1"/>
                <w:u w:val="single"/>
                <w:rtl w:val="0"/>
              </w:rPr>
              <w:t xml:space="preserve">papildina </w:t>
            </w:r>
            <w:r w:rsidR="00000000" w:rsidRPr="00000000" w:rsidDel="00000000">
              <w:rPr>
                <w:strike w:val="1"/>
                <w:rtl w:val="0"/>
              </w:rPr>
              <w:t xml:space="preserve">sastāda </w:t>
            </w:r>
            <w:r w:rsidR="00000000" w:rsidRPr="00000000" w:rsidDel="00000000">
              <w:rPr>
                <w:rtl w:val="0"/>
              </w:rPr>
              <w:t xml:space="preserve">arī tad, ja pie zvērināta tiesu izpildītāja vienā un tai pašā mantojuma lietā vēršas vairākas ieinteresētās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saskaņošanas sanāksmē</w:t>
            </w:r>
            <w:r w:rsidR="00000000" w:rsidRPr="00000000" w:rsidDel="00000000">
              <w:rPr>
                <w:rtl w:val="0"/>
              </w:rPr>
              <w:t xml:space="preserve">, papildinot noteikumu projekta 7.</w:t>
            </w:r>
            <w:r w:rsidR="00000000" w:rsidRPr="00000000" w:rsidDel="00000000">
              <w:rPr>
                <w:vertAlign w:val="superscript"/>
                <w:rtl w:val="0"/>
              </w:rPr>
              <w:t xml:space="preserve">8</w:t>
            </w:r>
            <w:r w:rsidR="00000000" w:rsidRPr="00000000" w:rsidDel="00000000">
              <w:rPr>
                <w:rtl w:val="0"/>
              </w:rPr>
              <w:t xml:space="preserve"> punktu un anotāciju ar informāciju, ka zvērināts notārs aicinājumam sastādīt mantojuma sarakstu pievienos arī mantinieku sastādītu mantojuma sarakstu, kurā iekļautā informācija var tikt ņemta vērā, zvērinātam tiesu izpildītājam sastādot mantojuma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Apsvērumi iebilduma neņemšanai vērā pausti pie iebilduma Nr. 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Vienā mantojuma saraksta sastādīšanas lietā zvērināts tiesu izpildītājs attiecībā uz mantojuma atstājēja mantu sastāda tikai vienu mantojuma sarakstu. Vienu mantojuma sarakstu sastāda arī tad, ja pie zvērināta tiesu izpildītāja vienā un tai pašā mantojuma lietā vēršas vairākas ieinteresētās personas.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Zvērināts tiesu izpildītājs mantojuma saraksta oriģinālu glabā savā prakses vietā. Ja mantojuma saraksts sagatavots papīra formā, zvērināts tiesu izpildītājs izsniedz ieinteresētajai personai apliecinātu mantojuma saraksta norakstu. Ja mantojuma saraksts sagatavots elektroniski un parakstīts ar drošu elektronisko parakstu, zvērināts tiesu izpildītājs to nosūta uz ieinteresētās personas oficiālo elektronisko adresi, ja personai ir aktivizēts oficiālās elektroniskās adreses konts, vai elektroniskā pasta sūtījumā uz ieinteresētās personas iesniegumā norādīto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Zvērināts tiesu izpildītājs mantojuma saraksta p</w:t>
            </w:r>
            <w:r w:rsidR="00000000" w:rsidRPr="00000000" w:rsidDel="00000000">
              <w:rPr>
                <w:b w:val="1"/>
                <w:u w:val="single"/>
                <w:rtl w:val="0"/>
              </w:rPr>
              <w:t xml:space="preserve">amatojošo dokumentu</w:t>
            </w:r>
            <w:r w:rsidR="00000000" w:rsidRPr="00000000" w:rsidDel="00000000">
              <w:rPr>
                <w:rtl w:val="0"/>
              </w:rPr>
              <w:t xml:space="preserve"> oriģināl</w:t>
            </w:r>
            <w:r w:rsidR="00000000" w:rsidRPr="00000000" w:rsidDel="00000000">
              <w:rPr>
                <w:u w:val="single"/>
                <w:rtl w:val="0"/>
              </w:rPr>
              <w:t xml:space="preserve">us </w:t>
            </w:r>
            <w:r w:rsidR="00000000" w:rsidRPr="00000000" w:rsidDel="00000000">
              <w:rPr>
                <w:rtl w:val="0"/>
              </w:rPr>
              <w:t xml:space="preserve">glabā savā prakses vietā. </w:t>
            </w:r>
            <w:r w:rsidR="00000000" w:rsidRPr="00000000" w:rsidDel="00000000">
              <w:rPr>
                <w:strike w:val="1"/>
                <w:rtl w:val="0"/>
              </w:rPr>
              <w:t xml:space="preserve">Ja</w:t>
            </w:r>
            <w:r w:rsidR="00000000" w:rsidRPr="00000000" w:rsidDel="00000000">
              <w:rPr>
                <w:rtl w:val="0"/>
              </w:rPr>
              <w:t xml:space="preserve"> mantojuma sarakstu </w:t>
            </w:r>
            <w:r w:rsidR="00000000" w:rsidRPr="00000000" w:rsidDel="00000000">
              <w:rPr>
                <w:b w:val="1"/>
                <w:u w:val="single"/>
                <w:rtl w:val="0"/>
              </w:rPr>
              <w:t xml:space="preserve">strukturētu datu lauku veidā nodod notāram, kas ved mantojuma lietu.</w:t>
            </w:r>
            <w:r w:rsidR="00000000" w:rsidRPr="00000000" w:rsidDel="00000000">
              <w:rPr>
                <w:rtl w:val="0"/>
              </w:rPr>
              <w:t xml:space="preserve"> </w:t>
            </w:r>
            <w:r w:rsidR="00000000" w:rsidRPr="00000000" w:rsidDel="00000000">
              <w:rPr>
                <w:strike w:val="1"/>
                <w:rtl w:val="0"/>
              </w:rPr>
              <w:t xml:space="preserve">sagatavots papīra formā,</w:t>
            </w:r>
            <w:r w:rsidR="00000000" w:rsidRPr="00000000" w:rsidDel="00000000">
              <w:rPr>
                <w:rtl w:val="0"/>
              </w:rPr>
              <w:t xml:space="preserve"> zvērināts tiesu izpildītājs, </w:t>
            </w:r>
            <w:r w:rsidR="00000000" w:rsidRPr="00000000" w:rsidDel="00000000">
              <w:rPr>
                <w:b w:val="1"/>
                <w:u w:val="single"/>
                <w:rtl w:val="0"/>
              </w:rPr>
              <w:t xml:space="preserve">ja to lūdz, </w:t>
            </w:r>
            <w:r w:rsidR="00000000" w:rsidRPr="00000000" w:rsidDel="00000000">
              <w:rPr>
                <w:rtl w:val="0"/>
              </w:rPr>
              <w:t xml:space="preserve">izsniedz ieinteresētajai personai apliecinātu mantojuma sarakstu papīra formātā </w:t>
            </w:r>
            <w:r w:rsidR="00000000" w:rsidRPr="00000000" w:rsidDel="00000000">
              <w:rPr>
                <w:strike w:val="1"/>
                <w:rtl w:val="0"/>
              </w:rPr>
              <w:t xml:space="preserve">a norakstu</w:t>
            </w:r>
            <w:r w:rsidR="00000000" w:rsidRPr="00000000" w:rsidDel="00000000">
              <w:rPr>
                <w:rtl w:val="0"/>
              </w:rPr>
              <w:t xml:space="preserve">. </w:t>
            </w:r>
            <w:r w:rsidR="00000000" w:rsidRPr="00000000" w:rsidDel="00000000">
              <w:rPr>
                <w:b w:val="1"/>
                <w:u w:val="single"/>
                <w:rtl w:val="0"/>
              </w:rPr>
              <w:t xml:space="preserve">Citos gadījumos ieinteresētajai personai </w:t>
            </w:r>
            <w:r w:rsidR="00000000" w:rsidRPr="00000000" w:rsidDel="00000000">
              <w:rPr>
                <w:strike w:val="1"/>
                <w:rtl w:val="0"/>
              </w:rPr>
              <w:t xml:space="preserve">Ja </w:t>
            </w:r>
            <w:r w:rsidR="00000000" w:rsidRPr="00000000" w:rsidDel="00000000">
              <w:rPr>
                <w:rtl w:val="0"/>
              </w:rPr>
              <w:t xml:space="preserve">mantojuma saraks</w:t>
            </w:r>
            <w:r w:rsidR="00000000" w:rsidRPr="00000000" w:rsidDel="00000000">
              <w:rPr>
                <w:b w:val="1"/>
                <w:u w:val="single"/>
                <w:rtl w:val="0"/>
              </w:rPr>
              <w:t xml:space="preserve">tu</w:t>
            </w:r>
            <w:r w:rsidR="00000000" w:rsidRPr="00000000" w:rsidDel="00000000">
              <w:rPr>
                <w:strike w:val="1"/>
                <w:rtl w:val="0"/>
              </w:rPr>
              <w:t xml:space="preserve">s </w:t>
            </w:r>
            <w:r w:rsidR="00000000" w:rsidRPr="00000000" w:rsidDel="00000000">
              <w:rPr>
                <w:rtl w:val="0"/>
              </w:rPr>
              <w:t xml:space="preserve">sagatavo</w:t>
            </w:r>
            <w:r w:rsidR="00000000" w:rsidRPr="00000000" w:rsidDel="00000000">
              <w:rPr>
                <w:u w:val="single"/>
                <w:rtl w:val="0"/>
              </w:rPr>
              <w:t xml:space="preserve">ts</w:t>
            </w:r>
            <w:r w:rsidR="00000000" w:rsidRPr="00000000" w:rsidDel="00000000">
              <w:rPr>
                <w:rtl w:val="0"/>
              </w:rPr>
              <w:t xml:space="preserve"> elektroniski un parakstīt</w:t>
            </w:r>
            <w:r w:rsidR="00000000" w:rsidRPr="00000000" w:rsidDel="00000000">
              <w:rPr>
                <w:u w:val="single"/>
                <w:rtl w:val="0"/>
              </w:rPr>
              <w:t xml:space="preserve">a</w:t>
            </w:r>
            <w:r w:rsidR="00000000" w:rsidRPr="00000000" w:rsidDel="00000000">
              <w:rPr>
                <w:strike w:val="1"/>
                <w:rtl w:val="0"/>
              </w:rPr>
              <w:t xml:space="preserve">s</w:t>
            </w:r>
            <w:r w:rsidR="00000000" w:rsidRPr="00000000" w:rsidDel="00000000">
              <w:rPr>
                <w:rtl w:val="0"/>
              </w:rPr>
              <w:t xml:space="preserve"> ar drošu elektronisko parakstu, zvērināts tiesu izpildītājs to nosūta uz ieinteresētās personas oficiālo elektronisko adresi, ja personai ir aktivizēts oficiālās elektroniskās adreses konts, vai elektroniskā pasta sūtījumā uz ieinteresētās personas iesniegumā norādīto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saskaņošanas sanāksmē</w:t>
            </w:r>
            <w:r w:rsidR="00000000" w:rsidRPr="00000000" w:rsidDel="00000000">
              <w:rPr>
                <w:rtl w:val="0"/>
              </w:rPr>
              <w:t xml:space="preserve">, precizējot noteikumu projekta 22. punktu un anotāciju, paredzot, ka līdz ar noteikumu projektā noteiktā regulējuma spēkā stāšanos zvērināts tiesu izpildītājs mantojuma sarakstu sagatavos elektroniski. Ja ieinteresētā persona būs izteikusi vēlmi saņemt mantojuma sarakstu papīra formā, zvērināts tiesu izpildītājs izsniegs tai elektroniski taisītā mantojuma saraksta atvasinājumu papīra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LPS piekrīt, ka strukturēta datu nodošana pašreiz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Apsvērumi iebilduma neņemšanai vērā pausti pie iebilduma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Mantojuma sarakstu sagatavo elektroniski un paraksta ar drošu elektronisko parakstu. Zvērināts tiesu izpildītājs mantojuma sarakstu nosūta zvērinātam notāram, pēc kura aicinājuma saraksts sastādīts, un ieinteresētajai personai uz tās oficiālo elektronisko adresi, ja personai ir aktivizēts oficiālās elektroniskās adreses konts, vai elektroniskā pasta sūtījumā uz ieinteresētās personas iesniegumā norādīto elektroniskā pasta adresi. Ja ieinteresētā persona izteikusi vēlmi saņemt mantojuma sarakstu papīra formā, zvērināts tiesu izpildītājs izsniedz tai elektroniski taisītā mantojuma saraksta atvasinājumu papīra formā.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Zvērināts tiesu izpildītājs mantojuma saraksta oriģinālu glabā savā prakses vietā. Ja mantojuma saraksts sagatavots papīra formā, zvērināts tiesu izpildītājs izsniedz ieinteresētajai personai apliecinātu mantojuma saraksta norakstu. Ja mantojuma saraksts sagatavots elektroniski un parakstīts ar drošu elektronisko parakstu, zvērināts tiesu izpildītājs to nosūta uz ieinteresētās personas oficiālo elektronisko adresi, ja personai ir aktivizēts oficiālās elektroniskās adreses konts, vai elektroniskā pasta sūtījumā uz ieinteresētās personas iesniegumā norādīto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mantojuma sarakstu ir tiesīga saņemt tikai persona, kura ir lūgusi tā sastādīšanu? Savukārt pārējie mantinieki un mantojuma atstājēja kreditori ir tiesīgi tikai saņemt ziņas no mantojuma lietas (3.punkts), ja mantojuma saraksts ir saistošs visiem?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kārtība attiecas, kad tiesu izpildītājs ir sastādījis mantojuma sarakstu zvērināta notāra uzdevumā, pamatojoties uz ieinteresētās personas iesniegumu. Tādējādi šajos gadījumos zvērināts tiesu izpildītājs ir tiesīgs izsniegt šo sarakstu tikai ieinteresētajai personai. Turklāt pārējiem interesentiem saņemt šo sarakstu jau paredz Civillikums, Notariāta likums un Ministru kabineta 2008. gada 4. augusta noteikumi Nr. 618 "Noteikumi par mantojuma reģistra un mantojuma lietu vešanu", kas paredz kreditoru tiesības saņemt no zvērināta notāra Notariāta likuma 259.</w:t>
            </w:r>
            <w:r w:rsidR="00000000" w:rsidRPr="00000000" w:rsidDel="00000000">
              <w:rPr>
                <w:vertAlign w:val="superscript"/>
                <w:rtl w:val="0"/>
              </w:rPr>
              <w:t xml:space="preserve">3</w:t>
            </w:r>
            <w:r w:rsidR="00000000" w:rsidRPr="00000000" w:rsidDel="00000000">
              <w:rPr>
                <w:rtl w:val="0"/>
              </w:rPr>
              <w:t xml:space="preserve"> pantā noteiktās ziņas, tajā skaitā, mantojuma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Mantojuma sarakstu sagatavo elektroniski un paraksta ar drošu elektronisko parakstu. Zvērināts tiesu izpildītājs mantojuma sarakstu nosūta zvērinātam notāram, pēc kura aicinājuma saraksts sastādīts, un ieinteresētajai personai uz tās oficiālo elektronisko adresi, ja personai ir aktivizēts oficiālās elektroniskās adreses konts, vai elektroniskā pasta sūtījumā uz ieinteresētās personas iesniegumā norādīto elektroniskā pasta adresi. Ja ieinteresētā persona izteikusi vēlmi saņemt mantojuma sarakstu papīra formā, zvērināts tiesu izpildītājs izsniedz tai elektroniski taisītā mantojuma saraksta atvasinājumu papīra formā.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Ja mantojamā manta novērtēta, zvērinātam tiesu izpildītājam sastādot mantojuma sarakstu vai veicot mantojamās mantas apsardzību (Notariāta likuma 291. un 292. pants), par mantojamās mantas vērtību uzskata šo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skaidrot vai arī precizēt šajā punktā ietvertā regulējuma tvērumu - kas ir uzskatāms par mantojamās mantas vērtību, mantiniekiem sastādot mantojuma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Kapitālsabiedrību kapitāla daļu vai akciju, cita veida līdzdalības daļu, kā arī vērtspapīru vērtība ir to nominālvērtība. Naudas līdzekļu vērtība ir to nominālvērtība </w:t>
            </w:r>
            <w:r w:rsidR="00000000" w:rsidRPr="00000000" w:rsidDel="00000000">
              <w:rPr>
                <w:i w:val="1"/>
                <w:rtl w:val="0"/>
              </w:rPr>
              <w:t xml:space="preserve">euro</w:t>
            </w:r>
            <w:r w:rsidR="00000000" w:rsidRPr="00000000" w:rsidDel="00000000">
              <w:rPr>
                <w:rtl w:val="0"/>
              </w:rPr>
              <w:t xml:space="preserve"> saskaņā ar Eiropas Centrālās bankas noteikto valūtas kursu.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vai normā ietverts korekts risinājums, jo nominālvērtība var neatbilst tirgus vērtībai, - tā var būt gan lielāka, gan mazāka. Tas pats attiecas uz 13.</w:t>
            </w:r>
            <w:r w:rsidR="00000000" w:rsidRPr="00000000" w:rsidDel="00000000">
              <w:rPr>
                <w:vertAlign w:val="superscript"/>
                <w:rtl w:val="0"/>
              </w:rPr>
              <w:t xml:space="preserve">1 </w:t>
            </w:r>
            <w:r w:rsidR="00000000" w:rsidRPr="00000000" w:rsidDel="00000000">
              <w:rPr>
                <w:rtl w:val="0"/>
              </w:rPr>
              <w:t xml:space="preserve">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starpinstitūciju sanāksmē, priekšlikums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Civillikums noteic, ka mantojuma sarakstu sastāda vai nu paši mantinieki un šajā sarakstā ziņas arī iekļauj zvērināts notārs, vai arī to sastāda zvērināts tiesu izpildītājs. Attiecīgi arī mantojamās mantas vērtības noteikšana šajos sarakstos var atšķirties, jo mantiniekiem ir dodama izvēles iespēja noteiktos gadījumos vērtību noteikt pašiem vai pieaicināt tās vērtētāju, turklāt, ja kreditorus šāds vērtējums neapmierina, likums paredz tiesības lūgt notāru uzdot mantojuma sarakstu sastādīt zvērinātam tiesu izpildītājam, kurš, savukārt, to sastāda atbilstoši noteiktai kārtībai, nepieciešamības gadījumā pieaicinot mantas novērtēšanai vērtētāju vai attiecīgās nozares speciālistu. Vēršam uzmanību, ka abos sarakstos mantojamās mantas vērtības noteikšana vienādi neradītu nepieciešamību vērsties pie zvērināta tiesu izpildītāja šāda saraksta sastādīšanā. Proti, uzdodot saraksta sastādīšanu tiesu izpildītājam, tiek nodrošināts, ka valsts amatpersona sastāda to pilnīgu un atbilstošu, neapstrīdamu vērtējumu, kas, savukārt, ir atšķirība no pašu mantinieku sastādītā mantojuma saraksta. Proti, ir likumsakarīgi un pamatoti, ka mantas vērtības noteikšanai zvērināta tiesu izpildītāja sastādītajā sarakstā iekļautas augstākas prasības nekā mantinieku sastādītajā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arī papildinājumu pie anotācijas 1.6. punkta par normu ieviešanu praksē.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Kapitālsabiedrību kapitāla daļu vai akciju, cita veida līdzdalības daļu, kā arī vērtspapīru vērtība ir to nominālvērtība. Naudas līdzekļu vērtība ir to nominālvērtība </w:t>
            </w:r>
            <w:r w:rsidR="00000000" w:rsidRPr="00000000" w:rsidDel="00000000">
              <w:rPr>
                <w:i w:val="1"/>
                <w:rtl w:val="0"/>
              </w:rPr>
              <w:t xml:space="preserve">euro</w:t>
            </w:r>
            <w:r w:rsidR="00000000" w:rsidRPr="00000000" w:rsidDel="00000000">
              <w:rPr>
                <w:rtl w:val="0"/>
              </w:rPr>
              <w:t xml:space="preserve"> saskaņā ar Eiropas Centrālās bankas noteikto valūtas kursu.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Mantojuma saraksta sastādīšana pie zvērināta tiesu izpildītāja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Acinām apsvērt papildināt regulējumu  un paredzēt termiņu mantojuma saraksta sastādīšanai (kaut provizoriski, proti, ar iespēju pagarināt, ja nepieciešams, informējot visas iesaistītās personas)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starpinstitūciju sanāksmē, priekšlikums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Uzskatāms, ka šāda termiņa noteikšana nav lietderīga, jo katrā mantojuma saraksta sastādīšanas lietā apstākļi un apzināmās informācijas saturs ir atšķirīgs. Tādējādi gadījumos, kad zvērināts tiesu izpildītājs gaida ziņas par konkrētu mantu vai tās novērtējumu, objektīvi nevar pabeigt saraksta sastādīšanu, kamēr šīs ziņas nav saņemtas. Līdz ar to fiksētu termiņu noteikt nav iespējams.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Mantojuma saraksta sastādīšana pie zvērināta tiesu izpildītāja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Zvērināts tiesu izpildītājs mantojuma sarakstā iekļauj to mantojuma atstājēja mantu, kas norādīta ieinteresētās personas iesniegumā un par kuras esību zvērināts tiesu izpildītājs pārliecinājies dabā vai veicot pārbaudes publiskos reģistros. Ja zvērināts tiesu izpildītājs konstatē arī citu ieinteresētās personas iesniegumā nenorādītu mantojuma atstājēja mantu to iekļauj mantojuma sarakstā. Zvērināts tiesu izpildītājs, pamatojoties uz zvērināta notāra sniegto informāciju, var iekļaut mantojuma sarakstā arī ziņas par mantojuma atstājējam piederošu mantu, kas atrodas ārvalstīs.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formulējumā lietots formulējums "var iekļaut sarakstā arī ziņas". Lūdzam apsvērt un skaidrot, ja zvērināts notārs attiecīgi informāciju ir sniedzis - vai tiesu izpildītājam ir izvēles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praksē var gadīties situācijas ka, piemēram, no ārvalstīm notāram iesniegta nepilnīga informācija par mantojuma atstājējam piederējušu manta. Tāpat iespējamas situācijas, ka paralēli informāciju ārvalstīm atsevišķos gadījumos būs pieprasījis arī zvērināts tiesu izpildītājs pats un sniegtā informācija atšķirsies, piemēram, kādas nianses sniegtajā atbildē, jo viena informācija būtu jaunāka. Tādējādi praksē var rasties situācijas, ka ir izvērtējams sarakstā iekļaujamās informācijas apjoms un normā saglabājama tiesība šo informāciju iekļaut.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Zvērināts tiesu izpildītājs mantojuma sarakstā iekļauj to mantojuma atstājēja mantu, kas norādīta ieinteresētās personas iesniegumā un par kuras esību zvērināts tiesu izpildītājs pārliecinājies dabā vai veicot pārbaudes publiskos reģistros. Ja zvērināts tiesu izpildītājs konstatē arī citu ieinteresētās personas iesniegumā nenorādītu mantojuma atstājēja mantu to iekļauj mantojuma sarakstā. Zvērināts tiesu izpildītājs, pamatojoties uz zvērināta notāra sniegto informāciju, var iekļaut mantojuma sarakstā arī ziņas par mantojuma atstājējam piederošu mantu, kas atrodas ārvalstīs.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Mantojuma sarakstā zvērināts tiesu izpildītājs uzskaita mantojuma atstājējam piederējušās ķermeniskās un bezķermeniskās lietas, tai skaitā mantojuma atstājēja tiesības uz mantu un prasījumus pret trešajām personām, kas izriet no noslēgtajiem darījumiem. Mantojuma sarakstā norāda arī uz mantojuma atstājēja vārda kredītiestādē, krājaizdevu sabiedrībā vai maksājumu pakalpojumu sniedzējā (Maksājumu pakalpojumu un elektroniskās naudas likuma izpratnē) atvērtus pieprasījuma noguldījuma, maksājumu vai ieguldījumu kontus, tai skaitā tos, kam ir negatīvs konta atlikums. Mantojuma sarakstā nenorāda mantojuma atstājēja parādus.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16. panta pirmās daļas 10. un 10.</w:t>
            </w:r>
            <w:r w:rsidR="00000000" w:rsidRPr="00000000" w:rsidDel="00000000">
              <w:rPr>
                <w:vertAlign w:val="superscript"/>
                <w:rtl w:val="0"/>
              </w:rPr>
              <w:t xml:space="preserve">1</w:t>
            </w:r>
            <w:r w:rsidR="00000000" w:rsidRPr="00000000" w:rsidDel="00000000">
              <w:rPr>
                <w:rtl w:val="0"/>
              </w:rPr>
              <w:t xml:space="preserve"> punktā ir paredzētas tiesības mantiniekiem pieprasīt pārmaksātās vai nepareizi iemaksātās nodokļa summas atmaksāšanu triju gadu laikā no mantojuma atklāšanās. Šobrīd ir paredzēts mantojuma sarakstā iekļaut prasījumus, kas izriet no noslēgtajiem darījumiem. Ņemot vērā to, ka nodokļa pārmaksa arī ir daļa no mantojuma masas, aicinām apsvērt iespēju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jaunām normām, atbilstoši izteiktajam priekšlikumam, papildinot 9. punktu ar jauniem 9.5. un 9.6. apakšpunktiem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Valsts ieņēmumu dienestā uz mantojuma atstājēja nāves brīdi aprēķinātas un vēl neatmaksātas pārmaksātās vai nepareizi iemaksātās nodokļa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uzkrāts valsts fondētās pensijas kapitāls.".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Mantojuma sarakstā zvērināts tiesu izpildītājs uzskaita mantojuma atstājējam piederējušās ķermeniskās un bezķermeniskās lietas, tai skaitā mantojuma atstājēja tiesības uz mantu un prasījumus pret trešajām personām, kas izriet no noslēgtajiem darījumiem. Mantojuma sarakstā norāda arī uz mantojuma atstājēja vārda kredītiestādē, krājaizdevu sabiedrībā vai maksājumu pakalpojumu sniedzējā (Maksājumu pakalpojumu un elektroniskās naudas likuma izpratnē) atvērtus pieprasījuma noguldījuma, maksājumu vai ieguldījumu kontus, tai skaitā tos, kam ir negatīvs konta atlikums. Mantojuma sarakstā nenorāda mantojuma atstājēja parādus.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kustamo mantu zvērināts tiesu izpildītājs novērtē atbilstoši attiecīgajā apvidū esošajām cenām, ievērojot mantas nolietojuma pakāpi;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nodalīt reģistrējamo kustamu mantu, paredzot, ka to novērtē sertificēts vērtētājs vai attiecīgās nozares speciālists.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starpinstitūciju sanāksmē, priekšlikums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13. punkta ievaddaļa noteic, ka turpmāk apakšpunktos norādītās mantojuma sarakstā iekļautās mantas vērtība nosakāma attiecīgajā veidā tikai tajos gadījumos,  ja mantas novērtēšanai šajos noteikumos noteiktajā kārtībā nav pieaicināts sertificēts vērtētājs vai attiecīgās nozares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ikvienam interesentam ir iespēja primāri lūgt attiecīgās mantas novērtēšanai pieaicināt sertificētu vērtētāju vai attiecīgās nozares speciālistu.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uzskatāms, ka norma saglabājama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arī papildinājumu pie anotācijas 1.6. punkta par normu ieviešanu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kustamo mantu zvērināts tiesu izpildītājs novērtē atbilstoši attiecīgajā apvidū esošajām cenām, ievērojot mantas nolietojuma pakāpi;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Zvērināts tiesu izpildītājs pēc savas iniciatīvas vai ieinteresētās personas lūguma var izlabot mantojuma sarakstā pārrakstīšanās kļūdas, pieņemot par to atsevišķu lēmumu. Par pieņemto lēmumu zvērināts tiesu izpildītājs paziņo ieinteresētajai personai un zvērinātam notāram, kurš izsniedzis aicinājumu sastādīt mantojuma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to, ka ir iespējami gadījumi, kad pārrakstīšanas kļūda ietekmēs mantojuma atstājēja kreditoru tiesības, piemēram, kļūda mantas vērtībā. Aicinām apsvērt paredzēt, ka būtu samērīgi informēt arī citus mantiniekus un kreditorus.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starpinstitūciju sanāksmē, priekšlikums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zvērināta tiesu izpildītāja rīcībā nav ziņu par visiem mantiniekiem un kreditoriem mantojuma lietā, kā arī tiesu izpildītājs par tiem nekad neuzzina, ja vien kāds no tiem pats pie zvērināta tiesu izpildītāja nevēršas ar lūgumu saņemt kādas ziņas. Turklāt šādos gadījumos zvērināts tiesu izpildītājs papildus arī pārliecinās pie zvērināta notāra, vai konkrētā persona ir ar mantinieka statusu lietā un tādējādi ir tiesīga ziņas saņemt.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arī šobrīd spēkā esošajā Ministru kabineta noteikumu redakcijā paredzēts, ka zvērināts tiesu izpildītājs pēc savas iniciatīvas komunicē tikai ar divām personām - ieinteresēto personu un zvērinātu notāru. Savukārt visi pārējie ar mantojuma lietu saistītie subjekti  informāciju var saņemt no mantojuma lietas vedošā zvērināta notāra, jo šīs personas nav ieinteresētās personas mantojuma saraksta sastādīšanas lietā pie zvērināta tiesu izpildītāja, kuram tie nav zināmi.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arī papildinājumu pie anotācijas 1.6. punkta par normu ieviešanu praksē.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Zvērināts tiesu izpildītājs pēc savas iniciatīvas vai ieinteresētās personas lūguma var izlabot mantojuma sarakstā pārrakstīšanās kļūdas, pieņemot par to atsevišķu lēmumu. Par pieņemto lēmumu zvērināts tiesu izpildītājs paziņo ieinteresētajai personai un zvērinātam notāram, kurš izsniedzis aicinājumu sastādīt mantojuma sarakstu.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24-TA-2596</w:t>
    </w:r>
    <w:r>
      <w:br/>
    </w:r>
    <w:r w:rsidR="00000000" w:rsidRPr="00000000" w:rsidDel="00000000">
      <w:rPr>
        <w:rtl w:val="0"/>
      </w:rPr>
      <w:t xml:space="preserve">06.12.2024. 15.50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24-TA-2596</w:t>
    </w:r>
    <w:r>
      <w:br/>
    </w:r>
    <w:r w:rsidR="00000000" w:rsidRPr="00000000" w:rsidDel="00000000">
      <w:rPr>
        <w:rtl w:val="0"/>
      </w:rPr>
      <w:t xml:space="preserve">06.12.2024. 15.50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Izziņa_24-TA-2596.docx</dc:title>
</cp:coreProperties>
</file>

<file path=docProps/custom.xml><?xml version="1.0" encoding="utf-8"?>
<Properties xmlns="http://schemas.openxmlformats.org/officeDocument/2006/custom-properties" xmlns:vt="http://schemas.openxmlformats.org/officeDocument/2006/docPropsVTypes"/>
</file>