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25-TA-1988: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Kritiskās infrastruktūras apzināšanas, darbības nepārtrauktības, drošības un noturības pasākumu plānošanas, īstenošanas un incidentu paziņošanas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22.12.2025. 13:16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projekta anotācijā tiek norādīts, ka </w:t>
            </w:r>
            <w:r w:rsidR="00000000" w:rsidRPr="00000000" w:rsidDel="00000000">
              <w:rPr>
                <w:i w:val="1"/>
                <w:rtl w:val="0"/>
              </w:rPr>
              <w:t xml:space="preserve">Noteikumu projekta mērķis ir stiprināt kritiskās infrastruktūras noturību Latvijā, sekmējot tās noturību pret dažādiem apdraudējumiem un incidentiem, </w:t>
            </w:r>
            <w:r w:rsidR="00000000" w:rsidRPr="00000000" w:rsidDel="00000000">
              <w:rPr>
                <w:rtl w:val="0"/>
              </w:rPr>
              <w:t xml:space="preserve">aicinām papildināt noteikumu projektu ar šādiem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kritiskas infrastruktūras gatavības pasākumus un darbības principus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punktā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informāciju par riskiem kritiskajai infrastruktūrai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militāru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prasības noteikt saskaņotus minimālos noteikumus, un tiesisko regulējumu dalībvalstis var pielāgot/paplašināt atbilstoši aktuālajai ģeopolitiskajai situācijai dalībvalstī, militāra apdraudējuma iespējamība ne visām dalībvalstīm būs noteicoša prioritāte, un vienlaikus, kā tas tiek norādīts arī noteikumu anotācijā, noteikumu projekta mērķis ir stiprināt kritiskās infrastruktūras noturību un pārņemt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norādām, ka kritiskās infrastruktūras noturības stratēģijā, valsts kritiskās infrastruktūras riska novērtējumā un kritiskās infrastruktūras riska pašnovērtējumā būtu jāiekļauj  arī valsts apdraudējuma gadījums, kas tajā skaitā var izrietēt no jau noteikumu projektā minētā hibrīddraudu riska.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globālo un reģionālo drošības vidi, NATO[1] noturības rekomendācijas tās dalībvalstīm un Latvijas Visaptverošas valsts aizsardzības sistēmu, projektā ir ietvertas papildu speciāls regulējums atbilstoši Latvijas nacionālās drošības interesēm, nosakot nepieciešamību plānot saistītās darbības arī valsts apdraudējuma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NATO Septiņas Noturības Vadlīnijas – noteiktas pamatojoties uz Ziemeļatlantijas līguma 3.pantu - https://www.nato.int/en/what-we-do/deterrence-and-defence/resilience-civil-preparedness-and-article-3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un anotācija papildināti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aicina papildināt 29.1.apakšpunktu ar papildus skaidrojošo informāciju, kas paredz arī nesankcionētu risku identificēšanu un novēršanu informācijas telpā / tehnoloģijās.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paredzēt pienākumu veikt telekomunikācijas infrastruktūras sakārtošanu, tai skaitā arī, piemēram, bezstrīdus kārtībā demontējot nelegālus gaisvada 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nosakot pamatpakalpojumus un ar to nodrošināšanu saistīto kritiskās infrastruktūras funkcionēšanai nozīmīgo informāciju un tehnoloģiskās iekārtas,</w:t>
            </w:r>
            <w:r w:rsidR="00000000" w:rsidRPr="00000000" w:rsidDel="00000000">
              <w:rPr>
                <w:u w:val="single"/>
                <w:rtl w:val="0"/>
              </w:rPr>
              <w:t xml:space="preserve"> tai skaitā organizatoriskos pasākumus sakaru un informācijas apmaiņas tīklu nesankcionētas piekļuves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Iebildumā ietvertais neatbilst šo Noteikumu mērķim un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infrastruktūras aizsardzības jautājumi noteikti Nacionālās kiberdorošibas likumā un tam pakārtotajos Ministru kabineta noteikumos. Elektronisko sakaru likums un tam pakārtotie Ministru kabineta noteikumi nosaka publisko elektronisko sakaru tīklu un tajos izmantoto iekārtu, programmatūru un ārpakalpojumu drošības prasības, kā arī kompetentās iestādes, kas uzrauga publisko elektronisko sakaru tīklu drošības prasību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Noturības plānā iekļaujamos darbības nepārtrauktības pasākumus valsts apdraudējuma gadījumam, kas minēti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kritiskās infrastruktūras īpašnieks vai tiesiskais valdītājs izstrādā, iesaistot pašvaldību, ja darbības nepārtrauktības pasākumi valsts apdraudējuma gadījumā skar pašvaldības kompetencē esošus jautājumus,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un saskaņo tos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 sniegto lūgumu noteikumu projekta 33. punktu izteikt šādā redakcijā “…kritiskās infrastruktūras īpašnieks vai tiesiskais valdītājs izstrādā, iesaistot pašvaldību, ja darbības nepārtrauktības pasākumi aptver funkcijas, kas ir būtiskas, nodrošinot pašvaldību civilās aizsardzības plānos noteiktās darbības un iedzīvotāju pamatvajadzības militāra iebrukuma vai kara gadījumā, atbilstoši…”, ņemot vērā, ka daļa D kategorijā iekļauto komersantu nodrošina kritiskos komunālos pakalpojumus pašvaldības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Noturības plānā iekļaujamos darbības nepārtrauktības pasākumus valsts apdraudējuma gadījumam, kas minēti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kritiskās infrastruktūras īpašnieks vai tiesiskais valdītājs izstrādā, iesaistot pašvaldību, ja darbības nepārtrauktības pasākumi aptver funkcijas, kas ir būtiskas, nodrošinot pašvaldību civilās aizsardzības plānos noteiktās darbības un iedzīvotāju pamatvajadzības militāra iebrukuma vai kara gadījumā,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un saskaņo tos ar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7.6.punktu: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Attiecībā uz pamatpakalpojumu sniegšanai nepieciešamajām tehnoloģiskajām iekārtām (turpmāk – iekārtas) un materiāltehniskajiem līdzekļiem sadarbībā ar nozares ministriju:</w:t>
            </w:r>
            <w:r w:rsidR="00000000" w:rsidRPr="00000000" w:rsidDel="00000000">
              <w:rPr>
                <w:i w:val="1"/>
                <w:rtl w:val="0"/>
              </w:rPr>
              <w:t xml:space="preserve">..</w:t>
            </w:r>
            <w:r w:rsidR="00000000" w:rsidRPr="00000000" w:rsidDel="00000000">
              <w:rPr>
                <w:i w:val="1"/>
                <w:rtl w:val="0"/>
              </w:rPr>
              <w:t xml:space="preserve">7.6. </w:t>
            </w:r>
            <w:r w:rsidR="00000000" w:rsidRPr="00000000" w:rsidDel="00000000">
              <w:rPr>
                <w:i w:val="1"/>
                <w:u w:val="single"/>
                <w:rtl w:val="0"/>
              </w:rPr>
              <w:t xml:space="preserve">izvairās </w:t>
            </w:r>
            <w:r w:rsidR="00000000" w:rsidRPr="00000000" w:rsidDel="00000000">
              <w:rPr>
                <w:i w:val="1"/>
                <w:rtl w:val="0"/>
              </w:rPr>
              <w:t xml:space="preserve">izmantot tādu uzņēmumu ražotās tehnoloģijas, kuru reputācija Eiropas Savienības un NATO dalībvalstīs tiek apšaubīta saistībā ar aizdomām par privātuma pārkāpumiem, publiski nepieejamas informācijas nesankcionētu iegūšanu vai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lūdz precizēt 1.pielikuma 7.6.punktu, </w:t>
            </w:r>
            <w:r w:rsidR="00000000" w:rsidRPr="00000000" w:rsidDel="00000000">
              <w:rPr>
                <w:u w:val="single"/>
                <w:rtl w:val="0"/>
              </w:rPr>
              <w:t xml:space="preserve">nosakot, ka ir aizliegts, nevis nav ieteicams izmantot tādu uzņēmumu ražotās tehnoloģijas,</w:t>
            </w:r>
            <w:r w:rsidR="00000000" w:rsidRPr="00000000" w:rsidDel="00000000">
              <w:rPr>
                <w:rtl w:val="0"/>
              </w:rPr>
              <w:t xml:space="preserve"> kuru reputācija Eiropas Savienības un NATO dalībvalstīs tiek apšaubīta saistībā ar aizdomām par privātuma pārkāpumiem, publiski nepieejamas informācijas nesankcionētu iegūšanu vai valsts drošības apdraudējumu. </w:t>
            </w:r>
            <w:r w:rsidR="00000000" w:rsidRPr="00000000" w:rsidDel="00000000">
              <w:rPr>
                <w:u w:val="single"/>
                <w:rtl w:val="0"/>
              </w:rPr>
              <w:t xml:space="preserve">Vārds "izvairās" būtībā nedefinē konkrētu pienākumu pildīt šo prasību.</w:t>
            </w:r>
            <w:r w:rsidR="00000000" w:rsidRPr="00000000" w:rsidDel="00000000">
              <w:rPr>
                <w:u w:val="single"/>
                <w:rtl w:val="0"/>
              </w:rPr>
              <w:t xml:space="preserve">Papildus var ietvert prasību (1 gads) MK noteikumu projektā vai anotācijā par pārejas periodu drošu tehnoloģiju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šī principa konsekventa piemērošana praksē attiecas arī uz 1.pieikuma punktu Nr.7.5. (7.5.apzina piegāžu drošības ietekmi uz iekārtu darbības nepārtrauktību (atbalsta personāla pieejamība, rezerves detaļu pieejamība, remonts);), kā arī 1.pielikuma 11.4.punktu (11. 4. neatbalsta tādu augsta riska piegādātāju iesaisti piegāžu ķēdēs, kuru reputācija Eiropas Savienības un NATO dalībvalstīs tiek apšaubīta saistībā ar aizdomām par privātuma pārkāpumiem, cilvēktiesību neievērošanu, publiski nepieejamas informācijas nesankcionētu iegūšanu vai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pamatpakalpojumu sniegšanai nepieciešamajām tehnoloģiskajām iekārtām (turpmāk – iekārtas) un materiāltehniskajiem līdzekļiem sadarbībā ar nozares ministriju:</w:t>
            </w:r>
            <w:r>
              <w:tab/>
            </w:r>
            <w:r>
              <w:br/>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w:t>
            </w:r>
            <w:r w:rsidR="00000000" w:rsidRPr="00000000" w:rsidDel="00000000">
              <w:rPr>
                <w:u w:val="single"/>
                <w:rtl w:val="0"/>
              </w:rPr>
              <w:t xml:space="preserve">neizmanto </w:t>
            </w:r>
            <w:r w:rsidR="00000000" w:rsidRPr="00000000" w:rsidDel="00000000">
              <w:rPr>
                <w:rtl w:val="0"/>
              </w:rPr>
              <w:t xml:space="preserve">tādu uzņēmumu ražotās tehnoloģijas, kuru reputācija Eiropas Savienības un NATO dalībvalstīs tiek apšaubīta saistībā ar aizdomām par privātuma pārkāpumiem, publiski nepieejamas informācijas nesankcionētu iegūšanu vai valsts drošības apdraudējumu.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neizmanto tādu uzņēmumu ražotās tehnoloģijas, kuru reputācija Eiropas Savienības un NATO dalībvalstīs tiek apšaubīta saistībā ar aizdomām par privātuma pārkāpumiem, publiski nepieejamas informācijas nesankcionētu iegūšanu vai valsts drošības apdraudējumu".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Anotācijas versijā noslēguma rindkopā skaidrots, ka saskaņā ar Ekonomikas ministrijas informatīvo ziņojumu “Par Iekšējā tirgus ārkārtas situācijas un noturības akta prasību ieviešanu” (25-TA-1323) (turpmāk - informatīvais ziņojums) un tā protokollēmumu visas ministrijas savas kompetences ietvaros nodrošina prasību izpildi, kā arī citēts protokollēmuma 4. punkts, proti: "Krīzes vadības centrs (Valsts kanceleja), sadarbībā ar nozaru ministrijām, līdz 2026. gada 29. maijam, izstrādā vadlīnijas, kuras noteiks kārtību, kādā norisināsies informācijas apmaiņa nacionālā līmenī, atbilstoši Iekšējā tirgus ārkārtas situācijas un noturības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saskaņošanā minētais informatīvais ziņojums un tā protokollēmums (25-TA-1323) nav saskaņots, t.sk. nav panākta vienošanās ar institūcijām tieši par atbildību sadalījumu starp institūcijām. Ievērojot iepriekšminēto, anotācija jāaktualizē atbilstoši minētā informatīvā ziņojuma turpmākajam virzības procesam.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izstrādāja informatīvā ziņojuma projektu “Par Iekšējā tirgus ārkārtas situācijas un noturības akta prasību ieviešanu” (25-TA-1323), kas paredz, ka Krīzes vadības centrs nodrošinās informācijas apmaiņu starp Latvijas iestādēm un EK, kā arī pēc nepieciešamības veiks ad hoc agrīnās brīdināšanas paziņojumus par būtiskiem incidentiem. Iekšējā tirgus ārkārtas situācijas un noturības aktā paredzētais krīžu mehānisms var risināt dažādas krīžu situācijas, atkarībā no krīzes veida un mēroga. Ņemot vērā, ka no iepriekš minētaisā informatīvā ziņojuma projekta izriet, ka Krīzes vadības centram sadarbībā ar atbildīgajām ministrijām un institūcijām līdz 2026. gada 29. maijam jāizstrādā vadlīnijas, kuras noteiks kārtību, kādā norisināsies informācijas apmaiņa nacionālā līmenī, atbilstoši Iekšējā tirgus ārkārtas situācijas un noturības aktam , Noteikumi tiks salāgoti ar Krīzes vadības centra izstrādāto kārtību un tiks attiecīgi grozīti attiecībā uz kritiskās infrastruktūras incidentu paziņošanas kārtību, ja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iebildumu par nepieciešamību veikt administratīvo izmaksu un atbilstības prasību izvērtēšanu, kā arī monetāra aprēķina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vadlīnijām tiesību akta projekta sākotnējās ietekmes novērtēšanai un novērtējuma ziņojuma sagatavošanai vienotajā tiesību aktu izstrādes un saskaņošanas portālā noteikto, gadījumos, kad objektīvu iemeslu dēļ nav iespējams noteikt subjektu skaitu, lai veiktu aprēķinu, ir pieļaujams, ka aprēķina parametrā “n” subjektu skaits netiek norādīts, tā vietā, aprēķinot administratīvās izmaksas vienam tiesību akta subjektam (“N” vērtība = 1). Norādām arī, ka aprēķina veikšanai nav nepieciešams atklāt kritiskās infrastruktūras subjektu sarakstu, kas saskaņā ar Ministru kabineta 2004. gada 26. oktobra noteikumu Nr.887 "Valsts noslēpuma objektu saraksts” ir konfidenciāla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izmaksas ir tādas izmaksas, ko rada informācijas sniegšanas pienākumi un to izpilde. Attiecīgi izstrādājot tiesību aktu, ir nepieciešams identificēt tās tiesību normas, kas satur informācijas sniegšanas pienākumu, jāizanalizē vai tās satur potenciālas administratīvas izmaksas naudas un laika izteiksmē un jāveic aprēķins par izmaksām, ko rada tiesību aktā iekļautās informācijas sniegšanas prasība, izmantojot paplašināto standarta izmaksu modeli. Administratīvais slogs attiecas gan uz fiziskām un juridiskām personām, gan uz valsts un pašvaldību iestādēm, ja tiesību akts uzliek tām informācijas sniegšanas darbības, kas nav uzskatāmas par valsts maksas pakalpojumu nodrošināšanas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ietvaros Valsts kancelejas ieskatā informācijas sniegšanas pienākums ir iestrādāts un būtu vērtējams šādos punktos: 2.sadaļas 6., 7., 9., 10., punkts; 3.sadaļas 14., 16., 17., punkts un 18.3 apakšpunkts; 4. sadaļas 28. 34. punkts un 55.6. apakšpunkts; 5. sadaļas 56., 58., 59., 60., 62.punkts.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atbilstības prasības ir nosacījumi, kas jāizpilda personai vai iestādei, lai tā drīkstētu uzsākt vai turpināt konkrētu darbību vai pakalpojumu sniegšanu. Atbilstības prasības var radīt administratīvo slogu, ja to izpildei nepieciešams sagatavot dokumentus vai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atbilstības prasības būtu vērtējamas šo noteikumu projekta: 4. sadaļas 20., 29., 31., 33., 34, 35., 36., 44. punktā un 55.5 apakšpunktā; 5.sadaļas 57.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un atbilstības izmaksu novērtējums juridiskām un fiziskām personām aizpildāms anotācijas 2. sadaļā, bet valsts pārvaldes un pašvaldību iestādēm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noteikt precīzu ietekmi uz juridiskām personām, ņemot vērā, ka ietekme ir atkarīga no jau esošā kritiskās infrastruktūras noturības līmeņa un nepieciešamajiem ieviešanas pasākumiem, kas Nacionālās drošības likuma 22.</w:t>
            </w:r>
            <w:r w:rsidR="00000000" w:rsidRPr="00000000" w:rsidDel="00000000">
              <w:rPr>
                <w:vertAlign w:val="superscript"/>
                <w:rtl w:val="0"/>
              </w:rPr>
              <w:t xml:space="preserve">2</w:t>
            </w:r>
            <w:r w:rsidR="00000000" w:rsidRPr="00000000" w:rsidDel="00000000">
              <w:rPr>
                <w:rtl w:val="0"/>
              </w:rPr>
              <w:t xml:space="preserve"> pantā noteiktajiem subjektiem jāīsteno atbilstoši noteikumu projektam. Ja subjekts jau ir noteikts par kritiskās infrastruktūras objektu, tad tam jau līdz šim ir bijis jāievēro prasības, kas noteiktas Nacionālās drošības likumā un Ministru kabineta 2021. gada 6. jūlija noteikumos Nr. 508 ""Kritiskās infrastruktūras, tajā skaitā Eiropas kritiskās infrastruktūras, apzināšanas, drošības pasākumu un darbības nepārtrauktības plānošanas un īstenošanas kārtība". Attiecīgi ietekme būs tikai tām prasībām, kas no jauna tiek iekļautas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atbilstības prasību izvērtējums ir sarežģīts un apgrūtinošs subjektu dažādības dēļ, kā arī to, ka paralēli Krīzes vadības centram sadarbībā ar atbildīgajām ministrijām un institūcijām līdz 2026. gada 29. maijam jāizstrādā vadlīnijas, kuras noteiks kārtību, kādā norisināsies informācijas apmaiņa nacionālā līmenī atbilstoši Iekšējā tirgus ārkārtas situācijas un noturības aktam, efektīvāk būtu veikt šos aprēķinus un izvērtējumu iepriekš minēto vadlīniju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prasības neietekmē subjektus, lai tie drīkstētu uzsākt vai turpināt konkrētu darbību vai pakalpojumu sniegšanu. Kritiskās infrastruktūras noturības stiprināšana ir attiecīgās infrastruktūras īpašnieka vai tiesiskā valdītāja investīcija sava uzņēmuma vai institūcijas darbībā bez pārtraukumiem un peļņas zaudējumiem, kā arī iespējamo incidentu negatīvās ietekmes, kurus varētu novērst, pienācīgi novērtējot apdraudējuma riskus un nodrošinātu pasākumu kopumu to novēršanai, pārvarēšanai, iespējamo seku likvidēšanai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aicina precizēt / papildināt MK noteikumu projektu ar plānotiem  resursiem, kuri tiek ikgadēji plānoti un tiktu izmantoti kritiskās infrastruktūras, tostarp Eiropas mērogā īpaši nozīmīgas kritiskās infrastruktūras, apzināšanā, drošības pasākumu, incidentu paziņošanā, darbības nepārtrauktības un noturības pasākumu plānošanā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neparedzot atbilstošus resursus, var tikt būtiski apdraudēta MK noteikumu projektu piemērošana un tā mērķu sasniegšana - kritiskās infrastruktūras noturība un darbības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Precizētais punkts "21.8.identificēto kritisko izejvielu un materiālu trūkumu, materiāltehnisko resursu nepieejamību un citas konstatētās ievainojamības" - </w:t>
            </w:r>
            <w:r w:rsidR="00000000" w:rsidRPr="00000000" w:rsidDel="00000000">
              <w:rPr>
                <w:u w:val="single"/>
                <w:rtl w:val="0"/>
              </w:rPr>
              <w:t xml:space="preserve">nav vērsts uz resursu pietiekamības nodrošināšanu, bet tikai uz nepietiekamības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Arguments, ka "Kritiskās infrastruktūras noturības stiprināšana ir attiecīgās infrastruktūras īpašnieka vai tiesiskā valdītāja investīcija" ir patiess, taču, </w:t>
            </w:r>
            <w:r w:rsidR="00000000" w:rsidRPr="00000000" w:rsidDel="00000000">
              <w:rPr>
                <w:u w:val="single"/>
                <w:rtl w:val="0"/>
              </w:rPr>
              <w:t xml:space="preserve">ņemot vērā, ka kritiskās infrastruktūras objekti lielā mērā ir tieši arī pašvaldību un valsts pusē, nav korekti norādīt, ka šim regulējumam nav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jāpapildina arī anotācijas sadaļa "2.2. Tiesiskā regulējuma ietekme uz tautsaimniecību", jo MK noteikumu prasību piemērošana attiecībā uz privāto sektoru tieši arī no nepieciešamo investīciju viedokļa var ietekmēt nozaru konkurētspēju, uzņēmējdarbības vidi, kā arī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Vēršam uzmanību, ka Noteikumu projekts ir Ministru kabineta 2021.gada 6.jūlija noteikumu Nr.508 "Kritiskās infrastruktūras, tajā skaitā Eiropas kritiskās infrastruktūras, apzināšanas, drošības pasākumu un darbības nepārtrauktības plānošanas un īstenošanas kārtība" turpinājums, attīstot kritiskās infrastruktūras aizsardzības un darbības nepārtrauktību uz "noturību" atbilstoši Direktīvā noteiktajam. Atkārtoti uzsveram, ka finanšu vai administratīvās ietekmes apmērs ir atkarīgs no jau esošā kritiskās infrastruktūras (tostarp "valsts un pašvaldību" kritiskās infrastruktūras) noturības līmeņa un nepieciešamajiem ieviešanas pasākumiem, kas Nacionālās drošības likuma 22.</w:t>
            </w:r>
            <w:r w:rsidR="00000000" w:rsidRPr="00000000" w:rsidDel="00000000">
              <w:rPr>
                <w:vertAlign w:val="superscript"/>
                <w:rtl w:val="0"/>
              </w:rPr>
              <w:t xml:space="preserve">2</w:t>
            </w:r>
            <w:r w:rsidR="00000000" w:rsidRPr="00000000" w:rsidDel="00000000">
              <w:rPr>
                <w:rtl w:val="0"/>
              </w:rPr>
              <w:t xml:space="preserve"> pantā noteiktajiem subjektiem jāīsteno atbilstoši Noteikumu projektam. Lielā daļa subjektu ievieš arī savas nozares prasības, kas atbilst noturības konceptam un var tikt piemēroti arī šajā gadījumā. Ja subjekts jau ir noteikts par kritiskās infrastruktūras objektu, tad tam jau līdz šim ir bijis jāievēro prasības, kas noteiktas Nacionālās drošības likumā un MKN Nr. 508 - darbības nepārtrauktības un drošības pasākumu plānošana, atbildīgo personu nozīmēšana, sadarbība ar kompetentajām iestādēm trūkumu novēršanā u.tml. Attiecīgi ietekme būs tikai tām prasībām, kas no jauna tiek iekļautas noteikumu projektā - piemēram riska pašnovērtējums (dažās nozarēs subjekti jau tagad gatavo riska novērtējumus).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MKN Nr.508 2.pielikums attiecībā uz darbības nepārtrauktības plānošanu ietver punktu par to, ka plānā var identificēt arī nepieciešamo atbalstu no valsts institūcijām, lai nodrošinātu kritisko funkciju īstenošanu valsts apdraudējuma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šī norma papildus ir uzsvērta Noteikumu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Kritiskās infrastruktūras noturības stratēģijā (5.6.apakšpunkts) iekļauj informāciju par kritiskās infrastruktūras atbalsta pasākumiem. Stratēģijas kopsavilkumu dara zināmu kritiskās infrastruktūras īpašniekiem/tiesiskajiem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nepieciešamos resursus, sākotnēji tie ir jāapzina no kritiskās infrastruktūras puses - 21.8.apakšpunkts: identificēt kritisko izejvielu un materiālu trūkumu, materiāltehnisko resursu nepieejamību un citas konstatētās ievainojamības;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identificētajiem riskiem attiecībā uz resursu nepietiekamību, kritiskā infrastruktūra noturības plāna sagatavošanas gaitā nosaka nepieciešamo atbalstu no valsts puses. Tādējādi tiek paredzēta kārtība pamatota, uz risku analīzi balstīta nepieciešama atbalsta pieprasījumam no valsts, pašvaldības vai ES fondiem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atbilstoši nozares specifikai nosaka robežvērtības, kuras piemērojamas kritisko infrastruktūru būtiski traucējošās ietekmes noteikšanai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un informē par tām Iekšlietu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14.1. apakšpunktā  noteikto nozares ministriju pienākumu informēt Iekšlietu ministriju par noteiktajām robežvērtībām un 18.3.3. apakšpunktā noteikto Iekšlietu ministrijas pienākumu mēneša laikā pēc kritiskās infrastruktūras kopuma apstiprināšanas  iesnieg Eiropas Komisijai, informāciju par visām robežvērtībām, ko piemēro kritērijiem, kas noteikti  noteikumu 13. punktā, Klimata un enerģētikas ministrija rosina papildināt Noslēguma jautājumus ar jaunu punktu, paredzot termiņu, kādā nozares ministrijām jāinformē Iekšlietu ministrija par noteiktajām robežvērtībām, kuras piemērojamas kritisko infrastruktūru būtiski traucējošās ietekmes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jautājumi papildināti ar jauno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veic pirmo šo noteikumu 14.1. apakšpunktā noteikto robežvērtību noteikšanu, kuras piemērojamas kritiskās infrastruktūras būtiski traucējošās ietekmes noteikšanai saskaņā ar šo noteikumu 13. punktu, un informē par tām Iekšlietu ministriju līdz 2026. gada 17.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atbilstoši nozares specifikai nosaka robežvērtības, kuras piemērojamas kritisko infrastruktūru būtiski traucējošās ietekmes noteikšanai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un informē par tām Iekšlietu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 B un C kategorijas kritiskās infrastruktūras riska pašnovērtējuma atbilstību šajā nodaļā noteiktajām prasībām izvērtē un apstiprina kompetentā valsts drošības iestāde atbilstoši kritiskās infrastruktūras kopumā noteiktajai kompetencei.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“apstiprina” aizstāt  ar vārdu “saskaņo”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 un C kategorijas kritiskās infrastruktūras riska pašnovērtējuma atbilstību šajā nodaļā noteiktajām prasībām izvērtē un saskaņo kompetentā valsts drošības iestāde atbilstoši kritiskās infrastruktūras kopumā noteiktajai kompetencei.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 B un C kategorijas kritiskās infrastruktūras riska pašnovērtējuma atbilstību šajā nodaļā noteiktajām prasībām izvērtē un saskaņo kompetentā valsts drošības iestāde atbilstoši kritiskās infrastruktūras kopumā noteiktajai kompetencei.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kritiskās infrastruktūras kopumā noteiktajai kompetencei apstiprina atbildīgā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“apstiprina” aizstāt  ar vārdu “saskaņo”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kategorijas kritiskās infrastruktūras riska pašnovērtējuma atbilstību šajā nodaļā noteiktajām prasībām izvērtē un atbilstoši kritiskās infrastruktūras kopumā noteiktajai kompetencei saskaņo atbildīgā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kritiskās infrastruktūras kopumā noteiktajai kompetencei saskaņo atbildīgā nozares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kritiskās infrastruktūras kopumā noteiktajai kompetencei apstiprina atbildīgā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26.punkts paredz, ka riska pašnovērtējuma atbilstību apstiprina atbildīgā nozares ministrija, savukārt noturības plānu atbildīgā nozares ministrija saskaņo (projekta 31.punkts). Rosinām izvērtēt iespēju arī riska pašnovērtējumu saskaņot ar atbildīgo nozares ministriju. Ja riska novērtējumam tiešām nepieciešams ministrijas apstiprinājums, lūgums skaidrot apstiprinājuma juridisko spēku.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riska pašnovērtējuma atbilstību atbildīgā nozares ministrija </w:t>
            </w:r>
            <w:r w:rsidR="00000000" w:rsidRPr="00000000" w:rsidDel="00000000">
              <w:rPr>
                <w:u w:val="single"/>
                <w:rtl w:val="0"/>
              </w:rPr>
              <w:t xml:space="preserve">saskaņo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kritiskās infrastruktūras kopumā noteiktajai kompetencei saskaņo atbildīgā nozares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“apstiprināšanai” aizstāt  ar vārdu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nepieciešams paredzēt pārejas laiku VDI kritiskās infrastruktūras risku pašnovērtējumu atbilstības izvērtēšanai un kritiskās infrastruktūras īpašnieku vai tiesisko valdītāju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šiem noteikumiem valsts drošības iestādēm var rasties sarežģīti iekļauties norādītajā termiņā (viens mēnesis) gadījumā, ja kritiskās infrastruktūras kopumā esošās infrastruktūras vienlaicīgi vērtēšanai iesniegs savus risku pašnovērtējumus. Risku pašnovērtējuma vērtēšana ir gana laikietilpīgs darbs. Līdz ar ko būtu nepieciešams paredzēt pārejas laiku, lai pakāpeniski spētu izvērtēt visu kritisko infrastruktūru kopumā iekļauto infrastruktūru risku pašnovērtējumus.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ja kompetentā iestāde un kritiskās infrastruktūras īpašnieks vai tiesiskais valdītājs nav vienojušies citādi,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saskaņošanai.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izteikto priekšlikumu, jo noteikumu projekta 28.punkts nav precizēts atbilstoši priekšlikumam (t.i., lai būtu nepārprotami skaidrs, kura institūcija ir atbildīga par A, B un C kategorijas kritiskās infrastruktūras riska pašnovērtējuma izvērtēšanu). Noteikumu projekta precizētā redakcija paredz, ka valsts drošības iestādes izvērtē A, B un C kategorijas kritiskās infrastruktūras riska pašnovērtējuma atbilstību (25.punkts) un attiecīgā nozares ministrija izvērtē D kategorijas kritiskās infrastruktūras riska pašnovērtējuma atbilstību (26.punkts).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riska pašnovērtējuma atbilstības izvērtēšana būtu jānodrošina valsts drošības iestādēm. Ja izvērtēšanu veiks gan valsts drošības iestādes, gan nozares ministrijas, pastāv risks, ka tiks piemērotas atšķirīgas pieejas. Savukārt, ja izvērtēšanu veiktu tikai valsts drošības iestādes, būtu iespējams nodrošināt vienotu informatīvu un metodoloģisku atbalstu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tiek saglabāta esošā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ja kompetentā iestāde un kritiskās infrastruktūras īpašnieks vai tiesiskais valdītājs nav vienojušies citādi,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saskaņošanai.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 sniegto lūgumu par D kategorijai saistošo nosacījumu izdalīšanu atsevišķā apakšnodaļā.  Šobrīd piedāvātajā noteikumu projekta redakcijā ir apgrūtināti saprast, kuri noteikumu punkti attiecināmi uz D kategorijas kritisko infrastruktūru jeb nozaru kritisko infrastruktūru, īpaši ņemot vērā noteikumu projekta 4. nodaļu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Iekšlietu ministrija uztur iepriekš pausto, ka, ņemot vērā, ka uz D kategoriju nav attiecināms tas, kas papildus ir noteikts A, B un C kategorijas kritiskajai infrastruktūrai, atsevišķa apakšnodaļa ir izveidota (vai atsevišķi punkti izdalīti) tieši attiecībā uz A, B un C kategorijas kritiskās infrastruktūras objektiem. Vēršam uzmanību, ka arī saskaņā ar MKN 508 uz D kategoriju neattiecas tas, kas attiecas uz A, B un C kategoriju; un otrādi - uz A, B un C kategoriju ir attiecināms viss, kas attiecināms uz D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apakšpunktu un noteikt, ka minētās informācijas, tehnoloģisko iekārtu un pakalpojumu saraksts būtu jāsaskaņo ar kompetento valsts drošības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papildināts ar 11.punktu: “Kritiskās infrastruktūras funkcionēšanai nozīmīgās informācijas un tehnoloģisko iekārtu uzskaitījums”. Tādējādi tiks nodrošināta priekšlikumā minētās informācijas saskaņošana ar kompetento valsts drošības iestādi attiecībā uz A, B, C kategorijas kritiskās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pasākumus incidentu novēršanai, ņemot vērā katastrofu riska mazināšanu un piemērošanos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apakšpunktu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preventīvos, gatavības un reaģēšanas pasākumus incidentu iespējamību mazināšanai vai to nepieļaušanai, ņemot vērā katastrofu riska mazināšanu un piemērošanos klimata pārmaiņām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preventīvos, gatavības un reaģēšanas pasākumus incidentu iespējamību mazināšanai vai to nepieļaušanai, ņemot vērā katastrofu riska mazināšanu un piemērošanos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saglabāt esošo redakciju. Saturiski 29.punkts aptver gatavības, incidentu novēršanas vai nepieļaušanas pasākumus. Papildinot ar Aizsardzības ministrijas piedāvāto redakciju 29.2. punktam radīsies dublēšanās ar apakšpunktiem, kas seko pēc 29.2.apakšpunkta, jo punkts iedalīts šādos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incidentu novēršanas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aizsardzības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darbības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darbības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pasākumus incidentu novēršanai, ņemot vērā katastrofu riska mazināšanu un piemērošanos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aizsardzības pasākumus, tostarp ārējā perimetra aizsardzību, piekļuves kontroli un apsardzes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drošības pasākumus, tostarp apsardzes nodrošināšanas kārtību, ārējā perimetra drošību, un caurlaižu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drošības pasākumus, tostarp apsardzes nodrošināšanas kārtību, ārējā perimetra drošību, un caurlaižu režīmu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drošības pasākumus, tostarp apsardzes nodrošināšanas kārtību, ārējā perimetra drošību, piekļuves kontroli un caurlaižu režīmu;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reaģēšanas pasākumus incidentu seku mazināšanai, nosakot rīcību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apdraudējumu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gatavības, reaģēšanas un incidentu seku novēršanas pasākumus, šo noteikumu 23. punktā minēto apdraudējumu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gatavības, reaģēšanas un incidentu seku novēršanas pasākumus, šo noteikumu 23. punktā minēto apdraudējumu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Saturiski 29.punkts aptver gatavības, incidentu novēršanas vai nepieļaušanas pasākumus un iedalīts šādos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incidentu novēršanas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aizsardzības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darbības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darbības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priekšlikumu, reaģēšanas pasākumi papildināti - ne tikai incidentu seku mazināšanai, bet arī incidentu seku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reaģēšanas pasākumus incidentu seku novēršanai un mazināšanai, nosakot rīcību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apdraudējumu situācijās;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Kritiskās infrastruktūras īpašnieks vai tiesiskais valdītājs desmit mēnešu laikā pēc informācijas saņemšanas par iekļaušanu kritiskās infrastruktūras kopumā sagatavo noturības plānu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 un saskaņo to ar attiecīgām atbildīgajām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punktu un noteikt laika periodu, kurā kritiskās infrastruktūras īpašnieks vai tiesiskais valdītājs sagatavo noturības plānu šo noteikumu 29. punktā noteikto pasākumu nodrošināšanai vai līdzvērtīgu dokumentu un saskaņo to ar atbildīgo nozares ministriju, pēc kritiskās infrastruktūras riska pašnovērtējuma atzinuma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projekta redakcijā kritiskās infrastruktūras īpašniekam vai tiesiskajam valdītājam tiek noteikts īss laiks noturības plāna sagatavošanai, ja nav pareizi saprasti, novērtēti un apstiprināti riski attiecīgai kritiskai infrastruktūrai (pamatpakalpojumam). Nepareiza vai nepilnīga riska pašnovērtējuma rezultātā, noturības plāns var tikt sagatavots ar trūkumiem un veicinās birokrātisko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 uz vienu gadu, precizējot 31.punktu un papildinot Noteikumu 70.punktu ar 2.apakšpunktu: "Kritiskās infrastruktūras īpašnieks vai tiesiskais valdītājs attiecībā uz kritisko infrastruktūru, kas pirms šo Noteikumu spēkā stāšanās dienas jau ir iekļauta kritiskās infrastruktūras kopumā, noturības plānu izstrādā līdz 2027.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ģeopolitiskos apstākļus, kad kritiskās infrastruktūras objektu aizsardzība, darbības nepārtrauktība un noturība ir noteikta kā valstiska prioritāte. Viens gada ir pietiekoši ilgs laiks, lai kritiskās infrastruktūras objekts varētu izstrādāt noturības plānu, tostarp, ņemot vērā, ka noturības plāns satur elementus no civilās aizsardzības, darbības nepārtrauktības un fiziskās drošības procedūru elementiem, kas kritiskās infrastruktūras objektiem jau ir izstrādāti vai atrodas izstrādes stadijā. Līdz ar to tikai atsevišķos gadījumos pastāvētu situācija, ka kritiskās infrastruktūras īpašniekam vai tiesiskajam valdītājam noturības plāns jāizstrādā pilnībā “no nulles”.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Kritiskās infrastruktūras īpašnieks vai tiesiskais valdītājs viena gada laikā laikā pēc paziņojuma saņemšanas par iekļaušanu kritiskās infrastruktūras kopumā sagatavo noturības plānu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 un saskaņo to ar attiecīgām atbildīgajām nozaru ministrijām.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efektīvi īstenotu drošības un aizsardzības pasākumus, kritiskās infrastruktūras vai Eiropas kritiskās infrastruktūras īpašnieks vai tiesiskais valdītājs, kā arī kritisko finanšu pakalpojumu sniedzējs, noslēdzot sadarbības līgumu ar Nacionālajiem bruņotajiem spēkiem, var vienoties par Zemessardzes apakšvienības izveidi kritiskajā infrastruktūrā vai kritisko finanšu pakalpojumu sniedzošajā iestādē.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punktu un izteikt jaunā redakcijā, ņemot vērā, ka ir gadījumi, kad kritiskās infrastruktūras, Eiropas kritiskās infrastruktūras vai kritisko finanšu pakalpojumu sniedzēji atrodas ģeogrāfiski blakus vai netālu, gan resursu un personāla optimālas izmantošanas, gan operacionālās situācijas efektīvas pārvaldīšanas nolūkos attiecīgo kritisko infrastruktūru īpašnieki vai tiesiskie valdītāji var rosināt NBS veidot kopēju (vienotu) vairāku institūciju vai uzņēmumu Zemessardzes apakšvienību.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īstenotu drošības un aizsardzības pasākumus, kritiskās infrastruktūras vai Eiropas kritiskās infrastruktūras īpašnieks vai tiesiskais valdītājs, kā arī kritisko finanšu pakalpojumu sniedzējs var rosināt Nacionālo bruņoto spēku komandierim Latvijas Republikas Zemessardzes apakšvienības izveidi un izvietošanu kritiskajā infrastruktūrā, informācijas un komunikācijas tehnoloģiju kritiskajā infrastruktūrā vai kritisko finanšu pakalpojumu sniedzošajā iestādē. Pēc lēmuma pieņemšanas par Zemessardzes apakšvienības izveidi un izvietošanu, starp Nacionālajiem bruņotajiem spēkiem un kritiskās infrastruktūras vai Eiropas kritiskās infrastruktūras īpašnieku vai tiesisko valdītāju, kā arī kritisko finanšu pakalpojumu sniedzēju tiek slēgta vienošanās par sadarbību. Ja to ļauj konkrētais ģeogrāfiskais izvietojums, kritiskās infrastruktūras vai Eiropas kritiskās infrastruktūras īpašnieki vai tiesiskie valdītāji, kritisko finanšu pakalpojumu sniedzēji, var rosināt Nacionālo bruņoto spēku komandierim izvērtēt šajā punktā minēto apakšvienību apvienošanu. Pēc lēmuma pieņemšanas par atsevišķo apakšvienību apvienošanu tiek slēgta jauna vienošanās par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efektīvi īstenotu drošības un aizsardzības pasākumus, kritiskās infrastruktūras īpašnieks vai tiesiskais valdītājs, kā arī kritisko finanšu pakalpojumu sniedzējs var rosināt Nacionālo bruņoto spēku komandierim Latvijas Republikas Zemessardzes apakšvienības izveidi un izvietošanu kritiskajā infrastruktūrā, informācijas un komunikācijas tehnoloģiju kritiskajā infrastruktūrā vai kritisko finanšu pakalpojumu sniedzošajā iestādē. Pēc attiecīgā lēmuma pieņemšanas starp Nacionālajiem bruņotajiem spēkiem un kritiskās infrastruktūras vai Eiropas kritiskās infrastruktūras īpašnieku vai tiesisko valdītāju, vai kritisko finanšu pakalpojumu sniedzēju tiek noslēgta vienošanās par sadarbību. Ņemot vērā ģeogrāfisko izvietojumu, kritiskās infrastruktūras īpašnieki vai tiesiskie valdītāji un kritisko finanšu pakalpojumu sniedzēji var vienoties ar Nacionālajiem bruņotajiem spēkiem par vienotās vairāku institūciju vai komersantu Zemessardzes apakšvienības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 kura ir saņēmusi narkologa un psihiatra atzinumu par to, ka tai nav diagnosticēti psihiski traucējumi vai alkohola, narkotisko, psihotropo vai toksisko vielu atkarība;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privātpersonai, lūdzam projekta 50.8.apakšpunktu izteikt līdzīgā redakcijā, kā pārējie projekta 50.punkta apakšpunkti, ziņu iegūšanu par personas veselību atstājot valsts drošības iestāžu kompetencē. Ja nepieciešams, projekta 50.punktu var papildināt ar līdzīgu prasību kā likuma "Par valsts noslēpumu" 9.panta otrajā daļā "(...) un kurš ir piekritis, ka kompetentas valsts drošības iestādes veiks nepieciešamos personas pārbaudes (...) pasākumus." Piekrišanu iespējams parakstīt elektroniski un nosūtīt e-pastā.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 kurai nav diagnosticēti psihiski traucējumi vai alkohola, narkotisko, psihotropo vai toksisko vielu atkarība;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Precizēts atbilstoši priekšlikumam un Ministru kabineta 2025. gada 25. jūnijā noteikumu Nr. 397 “Minimālās kiberdrošības prasības” 4.pielikumam.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 kurai nav diagnosticēti psihiski traucējumi vai alkohola, narkotisko, psihotropo vai toksisko vielu atkarība, kas dod pamatu apšaubīt fiziskās personas uzticamību;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minētajām prasībām par A, B un C kategorijas kritiskās infrastruktūras noturību atbildīgā persona var būt persona, kurai ir iepriekšējā darba pieredze noturības, drošības un darbības nepārtrauktības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apakšpunktu, ka papildus noteikumu 50. punktā minētajām prasībām par A, B un C kategorijas kritiskās infrastruktūras noturību atbildīgā persona var būt persona, kurai ir </w:t>
            </w:r>
            <w:r w:rsidR="00000000" w:rsidRPr="00000000" w:rsidDel="00000000">
              <w:rPr>
                <w:b w:val="1"/>
                <w:rtl w:val="0"/>
              </w:rPr>
              <w:t xml:space="preserve">izglītība organizācijas drošības jomā </w:t>
            </w:r>
            <w:r w:rsidR="00000000" w:rsidRPr="00000000" w:rsidDel="00000000">
              <w:rPr>
                <w:rtl w:val="0"/>
              </w:rPr>
              <w:t xml:space="preserve">vai iepriekšējā darba pieredze noturības, drošības un darbības nepārtrauktības pasākumu plānošanā vai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var pastāvēt problēmas ar atbildīgo personu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skatījumā pašreizējais LVA normatīvais regulējums nenosaka par kritiskās infrastruktūras drošību (šobrīd jau noturību) atbildīgai personai nepieciešamo izglītības, apmācības, ne īsti arī profesionālās pieredzes līmeni kritiskās infrastruktūras drošības, aizsardzības un noturības jomā, kas mūsdienu apdraudējuma vidē un situācijās, kad notiekošie incidenti pieprasa ātru, pārdomātu un profesionālu atbildīgo personu rīcību, var atstāt diezgan negatīvu ietekmi gan uz sekmīgu kritiskās infrastruktūras aizsardzības pasākumu plānošanu un īstenošanu, gan uz paša incidenta pārvaldību. Līdz ar to, par kritiskās infrastruktūras noturību atbildīgajai personai ir un būs nepieciešama atbilstoša izglītība un kvalifikācija, zināšanas un pieredze visaptverošā kritiskās infrastruktūras drošības, aizsardzības, darbības nepārtrauktības un noturības pasākumu plānošanā un īstenošanā, kā arī  šo pasākumu kontrolē un uzraudzībā. Kritiskās infrastruktūras darbības nepārtrauktības un noturības pasākumu plānošana un īstenošana ir uzskatāma par daļu no kritiskās infrastruktūras drošības un aizsardzības pasākumu plānošanas un īstenošanas kopuma. Par noturību atbildīgajai personai ir un būs jāspēj pildīt savus pienākumus un uzdevumus, ne tikai miera laikā un krīzes situācijas pārvaldot dažādus antropogēno draudu radītos riskus, bet arī valsts apdraudējuma gadījumā, t.sk. izsludinātās ārkārtas situācijas vai izņēmuma stāvokļa gadījumā, kad valstī ievērojami paaugstināsies hibrīdo draudu ietvaros īstenotās ienaidnieka kinētiskās aktivitātes vai valsts saskarsies ar tiešiem vai netiešiem (attālināti radītiem) militāra rakstura draudiem. Par noturību atbildīgā persona, tāpat kā visi citi kritiskās infrastruktūras darbības nepārtrauktības un noturības nodrošināšanā iesaistītie darbinieki, militāro draudu eskalācijas gadījumā, nav pakļauta mobilizācijai, bet turpina veikt savus pienākumus un uzdevumus, lai nodrošinātu valsts un sabiedrības kontinuitātei nepieciešamo kritisko funkciju (pamatpakalpojumu) sniegšanu un kopējo atbalstu valsts apdraudējuma situācijas pārvarēšanai. Par noturību atbildīgās personas zināšanu un pieredzes trūkuma dēļ varētu arī nebūt pietiekami kvalitatīvi sagatavoti visi nepieciešamie preventīvie un gatavības pasākumu plāni un reaģēšanas pasākumi – rīcības algoritmi iespējamo incidentu gadījumos, lai efektīvi aizsargātu kritisko infrastruktūru, kā arī apmācīti fiziskās drošības pasākumu īstenošanā iesaistītie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NBS piedāvā sekojošus variantus: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un virzīt uz apstiprināšanu jaunu profesijas standartu “Kritiskās infrastruktūras aizsardzības virsnieks” un to iekļaut profesiju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apstiprināt atsevišķu apmācību programmu, kuras ietvaros plānotie kritiskās infrastruktūras aizsardzības virsnieki apgūst ar kritiskās infrastruktūras vai kritiskās vienības drošību, aizsardzību, darbības nepārtrauktību un noturību saistītas nepieciešamās teorētiskās un praktiskās zināšanas un iegūst kvalifikāciju “Kritiskās infrastruktūras aizsardzības virsnieks”,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kurus nepieciešams Iekšlietu ministrijai izvērtēt sadarbībā ar VDI, nepieciešamības gadījumā piesaistot 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50. punktā minētajām prasībām par A, B un C kategorijas kritiskās infrastruktūras noturību atbildīgā persona var būt persona, kurai ir izglītība organizācijas drošības jomā vai iepriekšējā darba pieredze noturības, drošības un darbības nepārtrauktības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šobrīd būtu saglabājama esošā redakcija. Iekšlietu ministrija konceptuāli atbalsta priekšlikumu par nepieciešamību pilnveidot tiesisko regulējumu attiecībā uz kritiskās infrastruktūras atbildīgās personas izglītības standartu un iespējamo profesiju klasifikatora papildināšanu. Tomēr aicinām šo jautājumu sākotnēji izskatīt, piemēram, KI Starpinstitucionālās darba grupas ietvaros, lai vienotos par turpmāko virzību.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minētajām prasībām par A, B un C kategorijas kritiskās infrastruktūras noturību atbildīgā persona var būt persona, kurai ir iepriekšējā darba pieredze noturības, drošības un darbības nepārtrauktības pasākumu plānošanā vai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drošības iestādes atbilstoši to kompetencei mēneša laikā pēc informācijas saņemšanas pārbauda un apstiprina par kritiskās infrastruktūras noturību atbildīgās personas kandidatūru.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“apstiprināt” aizstāt ar vārdiem “sniedz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iestādes atbilstoši to kompetencei mēneša laikā pēc informācijas saņemšanas pārbauda un sniedz atzinumu par kritiskās infrastruktūras noturību atbildīgās personas kandidatūru.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drošības iestādes atbilstoši to kompetencei mēneša laikā pēc informācijas saņemšanas pārbauda un sniedz atzinumu par kritiskās infrastruktūras noturību atbildīgās personas kandidatūru.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Kompetentās iestādes, kas saņem paziņojumu par incidentu,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punktu pārcelt un iekļaut kā 5. nodaļas Incidentu paziņošana ievadpunktu.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Aicinām saglabāt esošo punktu secību.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Kompetentās iestādes, kas saņem paziņojumu par incidentu,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centrs pievienojas Veselības ministrijas iebildumam pie 1.pielikuma 6.1.apakšpunkta un aicina atkārtoti to izvērtēt pēc būtības - iespējams, ka šajos MK noteikumos jāatrunā, ka attiecībā uz slimnīcām kā kritiskās infrastruktūras objektiem un kritisko pakalpojumu sniegšanai nepieciešamo infrastruktūras nodrošinājumu jāizstrādā atsevišķa kārtība, kas atbilstu veselības aprūpes jomas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Veselības ministrija atkārtotajā skaņošanā neuztur iebildumu. Papildus vēršam uzmanību, ka 6.punkta ievadteikumā ir noteikts, ka "infrastruktūras nodrošinājumā paredz pāreju uz alternatīvām darba telpām (alternatīvo lokāciju), ja ikdienas darba telpas nav pieejamas. Šajā nolūkā kritiskās infrastruktūras īpašnieks vai tiesiskais valdītājs, </w:t>
            </w:r>
            <w:r w:rsidR="00000000" w:rsidRPr="00000000" w:rsidDel="00000000">
              <w:rPr>
                <w:u w:val="single"/>
                <w:rtl w:val="0"/>
              </w:rPr>
              <w:t xml:space="preserve">ja iespējams</w:t>
            </w:r>
            <w:r w:rsidR="00000000" w:rsidRPr="00000000" w:rsidDel="00000000">
              <w:rPr>
                <w:rtl w:val="0"/>
              </w:rPr>
              <w:t xml:space="preserve">, izvērtē konkrētā kritiskās infrastruktūras objekta specifiku". Respektīvi, izvērtējot alternatīvās lokācijas, kritiskās infrastruktūras īpašniekam vai tiesiskajam valdītājam saglabāta rīcības brīvība plānot alternatīvās darba vietas atbilstoši savu objektu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izteikto priekšlikumu par 1.pielikuma 15.punkta (iepriekš – 16.punkts) iekļaušanu noteikumu projektā. Atkārtoti vēršam uzmanību, ka starpinstitūciju sadarbības neesamība noved pie atbalsta pasākuma  (1.pielikuma 15.3. apakšpunkts par fizisko apsardzi) iekļaušanas noteikumu projektā kā deklaratīvas normas. Valsts atbalstu (apsardzi) būs iespējams saņemt noteikumos paredzētajos gadījumos (ar Ministru kabineta lēmumu, atļauju). Lūdzam izvērtēt 1.pielikuma 15.punkta redakcijas precizēšanu atbilstoši noteikumu projekta 40., 41.punktam.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Aicinām saglabāt esošo redakciju, ņemot vērā, ka Noteikumu pamattekstā attiecībā uz valsts un pašvaldību iespējamo atbalstu kritiskajai infrastruktūrai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Kritiskās infrastruktūras noturības stratēģijā (5.6.apakšpunkts) iekļauj informāciju par kritiskās infrastruktūras atbalsta pasākumiem. Stratēģijas kopsavilkumu dara zināmu kritiskās infrastruktūras īpašniekiem/tiesiskajiem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nepieciešamos resursus, sākotnēji tie ir jāapzina no kritiskās infrastruktūras puses - 21.8.apakšpunkts: identificēt kritisko izejvielu un materiālu trūkumu, materiāltehnisko resursu nepieejamību un citas konstatētās ievainojamības;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identificētajiem riskiem attiecībā uz resursu nepietiekamību, kritiskā infrastruktūra noturības plāna sagatavošanas gaitā nosaka nepieciešamo atbalstu no valsts puses. Tādējādi tiek paredzēta kārtība pamatota, uz risku analīzi balstīta nepieciešama atbalsta pieprasījumam no valsts, pašvaldības vai ES fondiem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2.pielikuma 15.punktā minētais atbalsts ir noteikts tostarp citu nozaru tiesību aktos - piemēram, Enerģijas lietotāju apgādes kārtība izsludinātas enerģētiskās krīzes laikā un valsts apdraudējuma gadījumā.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3. punktu izteikt šādā redakcijā: “Ārējā perimetra aizsardzība (piemēram, žogi un to izvietojums, apgaismojums un tā izvietojums, videonovērošana, apsardzes signalizācija un citi materiāltehniskie līdzekļi, kas nodrošina ārējā perimetra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7. un 8. punktu apvienot, to izsakot šādā redakcijā: “Kritiskās infrastruktūras apsardzes tehniskās sistēmas (līdzekļi), tostarp videonovērošanas, apsardzes signalizācijas, piekļuves kontroles sistēmas un to shēmas, paredzot personas datu aizsardzību, piekļuves tiesības un lietošanas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12. punktu izteikt šādā redakcijā: “Apsardzes tehnisko sistēmu uzturēšana un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 "Ārējā perimetra aizsardzība (piemēram, žogi un to izvietojums, apgaismojums un tā izvietojums, videonovērošana un citi materiāltehniskie līdzekļi, kas nodrošina ārējā perimetra aizsardzību)".  Signalizācija pārcelta uz 6.punktu, ņemot vērā, ka tā ir daļa no apsardzes tehniskās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un 8.punkts apvienoti un pārcelti uz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apsardzes tehniskās sistēmas, tostarp signalizācijas sistēmas un videonovērošanas sistēmas, un to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Iekļūšanas un piekļuves kontrole iekļauta 4 un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Iekļūšanas kontrole kritiskajā infrastruktūrā vai tās teritorijā (piemēram, iekļūšanas punkti, to izvietojums, darba laiks, noteiktais caurlaižu režīms darbiniekiem, apmeklētājiem, transportlīdzekļiem un kravām, personas identifikācijas dokumentu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Ierobežotas piekļuves zonas (piemēram, izvietojums, iekļūšanas punkti, piekļuves kontroles sistēmas darbiniekiem, apmeklētājiem un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izteikts šādā redakcijā: “Apsardzes tehnisko sistēmu uzturēšana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pielikuma 1.punktu izteikt šādā redakcijā: “Pamatnostādnes nosaka minimālās prasības un kārtību, kādā veic attālināti vadāmo ierīču radīto draudu novērtējumu kritiskajai infrastruktūrai un nosaka risku mazināšanai nepieciešamo tehnisko, organizatorisko un proceduāro pasākumu kopumu”.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aicinām saglabāt esošo Satiksmes ministrijas izstrādāto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 lpp. skaidrots, ka saskaņā ar Ekonomikas ministrijas informatīvo ziņojumu “Par Iekšējā tirgus ārkārtas situācijas un noturības akta prasību ieviešanu” (25-TA-1323) (turpmāk - informatīvais ziņojums) un tā protokollēmumu visas ministrijas savas kompetences ietvaros nodrošina prasību izpildi, kā arī citēts protokollēmuma 4. punkts, proti: "</w:t>
            </w:r>
            <w:r w:rsidR="00000000" w:rsidRPr="00000000" w:rsidDel="00000000">
              <w:rPr>
                <w:i w:val="1"/>
                <w:rtl w:val="0"/>
              </w:rPr>
              <w:t xml:space="preserve">Krīzes vadības centrs (Valsts kanceleja), sadarbībā ar nozaru ministrijām, līdz 2026. gada 29. maijam, izstrādā vadlīnijas, kuras noteiks kārtību, kādā norisināsies informācijas apmaiņa nacionālā līmenī, atbilstoši Iekšējā tirgus ārkārtas situācijas un noturības aktam.</w:t>
            </w:r>
            <w:r w:rsidR="00000000" w:rsidRPr="00000000" w:rsidDel="00000000">
              <w:rPr>
                <w:rtl w:val="0"/>
              </w:rPr>
              <w:t xml:space="preserve">" Vēršam uzmanību, ka informatīvais ziņojums un tā protokollēmums nav pieņemti (tie ir iesniegti), kā arī iesniegtā protokollēmuma 4. punkta saturs atšķiras. Ņemot vērā minēto, aicinām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izstrādāja informatīvā ziņojuma projektu “Par Iekšējā tirgus ārkārtas situācijas un noturības akta prasību ieviešanu” (25-TA-1323), kas paredz, ka Krīzes vadības centrs nodrošinās informācijas apmaiņu starp Latvijas iestādēm un Eiropas Komisiju, kā arī pēc nepieciešamības veiks </w:t>
            </w:r>
            <w:r w:rsidR="00000000" w:rsidRPr="00000000" w:rsidDel="00000000">
              <w:rPr>
                <w:i w:val="1"/>
                <w:rtl w:val="0"/>
              </w:rPr>
              <w:t xml:space="preserve">ad hoc </w:t>
            </w:r>
            <w:r w:rsidR="00000000" w:rsidRPr="00000000" w:rsidDel="00000000">
              <w:rPr>
                <w:rtl w:val="0"/>
              </w:rPr>
              <w:t xml:space="preserve">agrīnās brīdināšanas paziņojumus par būtiskiem incidentiem. Iekšējā tirgus ārkārtas situācijas un noturības aktā paredzētais krīžu mehānisms var risināt dažādas krīžu situācijas, atkarībā no krīzes veida un mēroga. Ņemot vērā, ka no iepriekš minētā informatīvā ziņojuma projekta izriet, ka Krīzes vadības centram sadarbībā ar atbildīgajām ministrijām un institūcijām līdz 2026. gada 29. maijam jāizstrādā vadlīnijas, kuras noteiks kārtību, kādā norisināsies informācijas apmaiņa nacionālā līmenī, atbilstoši Iekšējā tirgus ārkārtas situācijas un noturības aktam. Noteikumi tiks salāgoti ar Krīzes vadības centra izstrādāto kārtību un tiks attiecīgi grozīti attiecībā uz kritiskās infrastruktūras incidentu paziņošanas kārtību, ja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sadaļu attiecībā uz Komisijas 2003. gada 6. maija Ieteikumu par mikrouzņēmumu, mazo un vidējo uzņēmumu definīciju (skat. noteikumu projekta 5.9. apakšpunktu). Skaidrojam, ka, lai gan ieteikumi ir juridiski nesaistoši, tie atbilstoši Līguma par Eiropas Savienības darbību 288. pantam ir Eiropas Savienības tiesību akti un ietekmē Eiropas Savienības tiesību iztulkošanu un harmonizētu piemērošanu, tādējādi jānorāda to sasiaste ar nacionālo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projektā un anotācijā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u.c.); numurs un nosaukums atbilstoši tiesību akta nosaukumam latviešu valodā EUR-Lex datu bāzē. Piemēram, Komisijas 2023. gada 25. jūlija deleģētā regula (ES) 2023/2450, ar ko papildina Eiropas Parlamenta un Padomes Direktīvu (ES) 2022/2557, izveidojot pamatpakalpojumu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17:38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 decembrī  vienotajā tiesību aktu projektu izstrādes un saskaņošanas portālā TAP saskaņošanai tika nodots Ministru kabineta noteikumu projekts “Kritiskās infrastruktūras, tostarp Eiropas mērogā īpaši nozīmīgas kritiskās infrastruktūras, apzināšanas, drošības pasākumu, incidentu paziņošanas, darbības nepārtrauktības un noturības pasākumu plānošanas un īstenošanas kārtība” 25-TA-1988 (turpmāk – noteikumu projekts), </w:t>
            </w:r>
            <w:r w:rsidR="00000000" w:rsidRPr="00000000" w:rsidDel="00000000">
              <w:rPr>
                <w:b w:val="1"/>
                <w:rtl w:val="0"/>
              </w:rPr>
              <w:t xml:space="preserve">paredzot termiņu atzinumu sniegšanai – trīs darba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uzskata, ka noteiktais atzinumu sniegšanas termiņš - trīs darba dienas – ir pārāk īss Latvijas drošībai tik nozīmīgam un būtiskam dokumentam.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noteikumu projekta anotācijā  (ex-ante) norādīto projekta izstrādes mērķis ir 2022.gada 14.decembra Eiropas Parlamenta un Padomes Direktīva (ES) 2022/2557  par kritisko vienību noturību un Padomes Direktīvas 2008/114/EK atcelšanu prasību pārņemšana, tad neizpratni raisa atzinuma sniegšanas noteikšana  steidzamības kārtībā – trīs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55.2. apakšpunktam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neizpratni raisa noteikumu projekta anotācijā  (ex-ante) norādītais, ka ņemot vērā noteikumu projekta steidzamības statusu, tas netika virzīts publiskai apspriešanai, lai nekavētu tā virzību. Tomēr projekts tika izsludināts Tiesību aktu portālā kā publiski pieejams, tādējādi sabiedrībai tika nodrošināta iespēja ar to iepazīties un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sabiedrībai (it īpaši komersantiem) nav nodrošināta pilnvērtīga iespēja iepazīties ar noteikumu projektu un sniegt atzinumu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īstenošanā iesaistīto personu loks ir pietiekami plašs - kritiskās infrastruktūras īpašnieki, valdītāji un patiesā labuma guvēji, komersanti, kas sniedz nozīmīgu pakalpojumu kritiskajā infrastruktūrā, kā arī šo personu darbinieki. Tas nozīmē, ka vispirms uzņēmumos iekšēji jāveic nopietns darbs, lai izvērtētu noteikumu projekta ietekmi un sagatavotu priekšlikumus, tad tos apkopotu LDDK ietvaros un iesniegtu TAP portālā. Tādejādi dodot iespēju nodrošināt kvalitatīvu iesaisti šī valstiski būtiskā dokumenta tapšanā.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projektam ir būtiska nozīme Latvijas valsts aizsardzības nostiprināšanā un atbildībā pret kritiskās infrastruktūras drošību, tad svarīga ir tā kvalitatīva un sociālā dialogā balstīta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aicina šim noteikumu projektam noteikt vispārīgo normatīvo aktu saskaņošanas termiņu – 10 darba dienas, lai būtu iespējams izvērtēt izstrādāto noteikumu projektu un sniegt kvalitatīvus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pēc sākotnējās iepazīšanās ar noteikumu projektu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Pozitīvi vērtējam Noteikumu projektā ietverto pieeju, ka gadījumā, ja subjekts citu procesu ietvaros jau ir veicis Noteikumos noteiktos pienākumus (piemēram, izstrādājis pašvērtējuma ziņojumu vai nepārtrauktības plānu), komersants to var izmantot arī šajos Noteikumos noteiktu prasību izpildei. Tas samazinās administratīvo slogu un atvieglos šīs dokumentācijas izstrādi un piemērošanu praksē. Tomēr lūdzam risināt situāciju, kad subjektam dažādos normatīvajos aktos ir noteiktas dažādas plānu uzraudzības kompetentās iestādes – tā kā plāniem tiek noteikts ierobežotas pieejamības statuss, ir jānodrošina, ka šo dokumentāciju var cirkulēt starp dažādām iestādēm, nebaidoties no iespējamām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papildināt projekta 4.1.nodaļu (pašnovērtējums) ar noteiktu robežvērtības vai ietekmes skalu, kas dotu vienotu pieeju riska vērtējumā. No vienotas politikas īstenošanas viedokļa ir būtiski, lai visiem subjektiem būtu līdzvērtīga pieeja risku novērtēšanā, dodot iespēju vēlāk šādu informāciju apkopot vai vadīt, piemēram, izvērtēt noteiktas nozares riskus vai noteikt prioritātes. Bez vienotas pieejas risku novērtēšanā un vadīšanā, vēlāk būs sarežģīti vai pat neiespējami saņemt vienotu un salīdzināmu datu kopu, dodot iespēju veikt tālāku plānošanu nozares un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Noteikumu projekta 1.pielikumu Pamatnostādnes kritiskās infrastruktūras darbības nepārtrauktības pasākumu plānošanai valsts apdraudējuma gadījumam, lūdzam paplašināt nosacīti “drošo” piegādes ķēžu piegādātāju izcelsmi, attiecinot to uz tādām valstīm kā Dienvidkoreja, Taivāna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līdzīgu pieeju kā Ministru kabineta 2025. gada 25. jūnijā noteikumos Nr. 397 “Minimālās kiberdrošības prasības”.  Papildus aicinām tomēr radīt atsevišķu mehānismu, kā risināt izņēmuma situācijas, kad esošas aparatūras vai citu iemeslu dēļ, nav iespējams izmantot MK noteikumiem atbilstošu aprīkojumu. Tādēļ lūdzam papildināt Noteikumu projektu ar iestādi, pie kuras komersants var vērsties, lai saskaņotu noteiktu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Praksē var rasties situācijas, kad kritiskās infrastruktūras īpašnieka valdījumā var būt vairāki tipveida kritiskās infrastruktūras objekti ar standartizētiem fiziskās drošības risinājumiem. Šādus objektus ir lietderīgi iekļaut vienotā plānā, jo drošības un aizsardzības risinājumi sakrīt – tas gan novērsīs nevajadzīgu administratīvo slogu, gatavojot un skaņojot tipveida aizsardzības plānus, kā arī uzlabos jau izstrādātās dokumentācijas uztveramību un piemērošanu. Tādēļ nepieciešams precizēt Noteikumu projekta 36.punktu, paredzot, ka tipveida objektus var iekļaut vienotā kritiskās infrastruktūras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kritiskās infrastruktūras aizsardzību, atsevišķos kritiskās infrastruktūras objektos tiek veidotas zemessardzes vienības. Lai nodrošinātu kritiskās infrastruktūras objektu aizsardzību, ierosinām radīt mehānismu, kas dotu iespēju Kritiskās infrastruktūras Zemessardzes apakšvienībām uzsākt objekta drošības pastiprināšanu, kad būtiski tiek apdraudēts konkrēts objekts. Tādēļ aicinām veikt izmaiņas noteikumu 41. un 42.puntā, iestrādājot šādu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5.nodaļa noteic kritiskās infrastruktūras īpašnieka vai tiesiskā valdītāja pienākums nekavējoties informēt kompetento iestādi par incidentiem, kas ietekmē vai var ietekmēt pamatpakalpojumu sniegšanu. Atbilstoši spēkā esošajai praksei komersants pats izvērtē incidentu un vērtē paziņošanas nepieciešamību. Tomēr, lai nodrošinātu vienotu praksi, būtu nepieciešams detalizētāks regulējums par incidentiem, kurus būtu nepieciešams obligāti ziņot, piemēram, drona pārlidojumi, infrastruktūras bojājumi, kas saistīti ar avārijām, neuzmanīgiem būvdarbiem; kritiskās infrastruktūras apsardzes posteņu un aizsardzības risinājumu foto vai videofiksācija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precizēt projekta 57.punktu, vienādojot terminoloģiju ar 63.punktu, un paredzot, ka subjektam ir pienākums ziņot par incidentu “cik drīz vien iespējams”. Praksē paiet noteikts laiks, kamēr subjekts apkopo informāciju, apzin situāciju un konstatē, ka tas ir incidents Noteikumu projekta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papildināt projektu ar uzdevumu, ka kompetentās iestādes regulāri informē kritiskās infrastruktūras īpašniekus par aktuālajiem draudiem un pieredzi citās nozarēs, ne tikai apmainās ar informāciju savā starpā. Lūdzam papildināt noteikumus ar jaunu normu šādā redakcijā: "Lai uzlabotu kritiskās infrastruktūras aizsardzību un noturību, kompetentās iestādes regulāri apmainās ar informāciju par incidentiem un to tendencēm un informē par tām kritiskās infrastruktūras īpašniekus vai tiesiskos valdītājus."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Nacionālās drošības likuma (NDL) 22.</w:t>
            </w:r>
            <w:r w:rsidR="00000000" w:rsidRPr="00000000" w:rsidDel="00000000">
              <w:rPr>
                <w:vertAlign w:val="superscript"/>
                <w:rtl w:val="0"/>
              </w:rPr>
              <w:t xml:space="preserve">2</w:t>
            </w:r>
            <w:r w:rsidR="00000000" w:rsidRPr="00000000" w:rsidDel="00000000">
              <w:rPr>
                <w:rtl w:val="0"/>
              </w:rPr>
              <w:t xml:space="preserve"> panta piekto daļu “kritiskās infrastruktūras, tajā skaitā Eiropas mērogā īpaši nozīmīgas kritiskās infrastruktūras, īpašnieks vai tiesiskais valdītājs iekšējiem drošības pasākumus reglamentējošiem dokumentiem nosaka ierobežotas pieejamības informācijas statusu”. Saskaņā ar Informācijas atklātības likuma 5.pantu “Ierobežotas pieejamības informācija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 Lai apstrādātu ierobežotas pieejamības informāciju, nav nepieciešama atļauja darbam ar valsts noslēpuma objektu. Ierobežotas pieejamības statuss jānodrošina, atbilstoši noformējot dokumentu, kā arī precīzi nosakot dokumenta adresātus.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14.1. apakšpunktu nozares ministrijām būs jānosaka robežvērtības, kuras piemērojamas kritiskās infrastruktūras būtiskas traucējošās ietekmes noteikšanai/novērtēšanai. Attiecībā uz risku ietekmes skalu, kamēr nav izstrādāta cita metodoloģija - izmantot Valsts civilās aizsardzības plānā ietverto tabulā “Katastrofu risku kopsavilkums”, attiecīgi papildinot ar citiem Noteikumos minētajiem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precizēts atbilstoši MKN 397 "Minimālās kiberdrošības prasības" redakcijai – “</w:t>
            </w:r>
            <w:r w:rsidR="00000000" w:rsidRPr="00000000" w:rsidDel="00000000">
              <w:rPr>
                <w:u w:val="single"/>
                <w:rtl w:val="0"/>
              </w:rPr>
              <w:t xml:space="preserve">nav atbalstāma</w:t>
            </w:r>
            <w:r w:rsidR="00000000" w:rsidRPr="00000000" w:rsidDel="00000000">
              <w:rPr>
                <w:rtl w:val="0"/>
              </w:rPr>
              <w:t xml:space="preserve"> tādu augsta riska piegādātāju iesaiste piegāžu ķēdēs, kuru reputācija Eiropas Savienības un NATO dalībvalstīs tiek apšaubīta saistībā ar aizdomām par privātuma pārkāpumiem, cilvēktiesību neievērošanu, publiski nepieejamas informācijas nesankcionētu iegūšanu vai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kas saistīts ar informācijas un tehnoloģiju (IKT) kritisko infrastruktūru Nacionālā kiberdrošības likuma izpratnē, ir skaņojams ar Satversmes aizsardzības biroju atbilstoši iepriekš minētajam likumam un MKN 397.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gadījumos - ar valsts drošības iestādi atbilstoši kritiskās infrastruktūras kopumā noteiktajai kompetencei. Kritiskās infrastruktūras objekts pēc iekļaušanas kritiskās infrastruktūras kopumā saskaņā ar Noteikumu 17.punktu tiek informēts no attiecīgās valsts drošības iestādes puses par informēšanas pienākumiem, kontaktiem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4.Priekšlikums izvērtēts. Drošības jautājumus reglamentējošie dokumenti tiek izstrādāti attiecībā uz katru konkrētu objektu. Ir pieļaujams izstrādāt vienu kopīgo sadaļu, kas vienāda visiem objektiem vai vienotu “drošības pasākumu plānu”, bet ar atsevišķu pielikumu katram objektam -  attiecībā uz informāciju, kas katram objektam atšķiras (adrese, personāls, perimetra aizsardzība u.ml.).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Zemessardzes vienības tiek izveidotas ar mērķi īstenot drošības un aizsardzības pasākumus attiecīgajā infrastruktūrā, jo īpaši apdraudējuma situācijās. Zemessardze ir Nacionālo bruņoto spēku (NBS) sastāvdaļa. NBS iesaiste kritiskās infrastruktūras apdraudējuma gadījumā ir noteikta Valsts aizsardzības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Pamatojoties uz NDL 22.</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)daļu “Incidents kritiskajā infrastruktūrā ir kritiskās infrastruktūras iznīcināšana vai tās darbības traucējumi, kas ietekmē vai var ietekmēt valsts un sabiedrības pamatfunkciju īstenošanu”, t.i. pamatpakalpojuma nodrošināšanu Noteikumu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57.punkts precizēts: Kritiskās infrastruktūras īpašnieks vai tiesiskais valdītājs nekavējoties informē kompetento iestādi par incidentiem, iesniedzot kompetentajai iestādei sākotnēju paziņojumu cik drīz vien iespējams, bet ne vēlāk kā 24 stundu laikā pēc tam, kad ir uzzinājis par incidentu.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"Kritiskās infrastruktūras, tostarp Eiropas mērogā īpaši nozīmīgas kritiskās infrastruktūras, apzināšanas, drošības pasākumu, incidentu paziņošanas, darbības nepārtrauktības un noturības pasākumu plānošanas un īstenošanas kārtība" ir būtisks nacionālās drošības garantēšanai. Šādas nozīmes normatīvā akta saskaņošanai ir nepieciešama detalizēta un rūpīga izvērtēšana, ko nav iespējams īstento piecu darba dienu saskaņošanas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bez satura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ir domāts ar terminu "Noturība", kas ir jauns, līdz šim nelietots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termina 'Noturība'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drošības likuma (NDL) 22.</w:t>
            </w:r>
            <w:r w:rsidR="00000000" w:rsidRPr="00000000" w:rsidDel="00000000">
              <w:rPr>
                <w:vertAlign w:val="superscript"/>
                <w:rtl w:val="0"/>
              </w:rPr>
              <w:t xml:space="preserve">2</w:t>
            </w:r>
            <w:r w:rsidR="00000000" w:rsidRPr="00000000" w:rsidDel="00000000">
              <w:rPr>
                <w:rtl w:val="0"/>
              </w:rPr>
              <w:t xml:space="preserve"> ceturtā daļa nosaka, ka noturība nozīmē kritiskās infrastruktūras spēju izvairīties no incidentiem, aizsargāties pret tiem, reaģēt uz tiem, pretoties tiem, mazināt vai absorbēt tos, pielāgoties tiem un pārvarēt 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projektā ir nepieciešams skaidri nodalīt jau šobrīd spēkā esošo normatīvo regulējumu un no tā izrietošās prasības informācijas tehnoloģiju kritiskajai infrastruktūrai (IT KI) (Nacionālais kiberdrošības likums un Ministru kabineta noteikumi Nr. 397 "Minimālās kiberdrošības prasības"), no noteikumu projekta plānotā noregulējumu attiecībā uz cita veida kritisko infrastuktūru. Šobrīd noteikumu projektā ir paredzētas virkne prasības attiecībā uz kritisko infrastruktūru (tostarp, IT KI), kuras faktiski dublē regulējumu, kas iekļauts normatīvajā regulējumā attiecībā uz IT 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4.punkts precizēts, pamatojoties uz SAB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kritiskās infrastruktūras, tajā skaitā Eiropas mērogā īpaši nozīmīgas kritiskās infrastruktūras, apzināšanas, drošības pasākumu, darbības nepārtrauktības un noturības plānošanas un īstenošanas, incidentu paziņošanas kārtību, noturības pasākumus, kā arī Kritiskās infrastruktūras stratēģijas un Valsts kritiskās infrastruktūras riska novērtējuma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saturiski ir ļoti apjomīgs (sk. 1.punktā noteikto), tad lūdzam noteikt saprātīgu termiņu projekta izskatīšanai un atzinuma sniegšanai - Valsts kanceleja detalizētu atzinumu sniegs līdz 15.12.2025.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kritiskās infrastruktūras, tajā skaitā Eiropas mērogā īpaši nozīmīgas kritiskās infrastruktūras, apzināšanas, drošības pasākumu, darbības nepārtrauktības un noturības plānošanas un īstenošanas, kā arī incidentu paziņošanas kārtību, noturības pasākumus, kritiskās infrastruktūras stratēģijas un valsts kritiskās infrastruktūras riska novērtējuma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noturības stratēģija un Valsts kritiskās infrastruktūras riska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kiberdrošības risku vadības un incidentu paziņošanas integrācija ir jānodrošina visos kritiskās infrastruktūras noturības plānos, ne tikai informācijas un komunikācijas tehnoloģiju infrastruktūras gadījumā, jo kiberdrošības incidenti var būtiski ietekmēt jebkuru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25. jūnija Ministru kabineta noteikumi Nr. 397 "Minimālās kiberdrošības prasības" (turpmāk - MKN Nr.397) nosaka minimālās kiberdrošības prasības Nacionālā kiberdrošības likuma (NKDL) subjektiem - būtisko pakalpojumu sniedzējiem, svarīgo pakalpojumu sniedzējiem un informācijas un komunikācijas tehnoloģiju (turpmāk – IKT) kritiskās infrastruktūras īpašniekiem vai tiesiskajiem valdītājiem.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noturības stratēģija un valsts kritiskās infrastruktūras riska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nozares ministrija, kuras pamatfunkcija ir valsts aizsardzības politikas veidošana un īstenošana, Nacionālo bruņoto spēku vadība, aizsardzības nozares pārraudzība u.tml. . Dublējas ar oteikumu 11.4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11.2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Iekšlietu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nozares ministrija, kuras pamatfunkcija ir nodrošināt valsts sabiedrisko kārtību un drošību, valsts robežas apsardzību, civilo aizsardzību, migrācijas politiku un citus iekšlietās ietilpstošos jautājumus. Dublējas ar noteikumu projekta 11.4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saskaņā ar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apzina iespējamo nozares kritisko infrastruktūru un informē par to Iekšlietu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14.2. apakšpunkts disonē ar 15. un 16. punktu - nozares ministrijas var veicināt iekļaušanu KI kopumā bez konsultācijām ar VDI un AM, bet VDI un AM par iekļaušanu KI konsultējas ar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paredz, ka nozares ministrijas </w:t>
            </w:r>
            <w:r w:rsidR="00000000" w:rsidRPr="00000000" w:rsidDel="00000000">
              <w:rPr>
                <w:i w:val="1"/>
                <w:rtl w:val="0"/>
              </w:rPr>
              <w:t xml:space="preserve">saskaņā ar šo noteikumu 12. punktu apzina iespējamo nozares kritisko infrastruktūru un informē par to Iekšlietu ministriju</w:t>
            </w:r>
            <w:r w:rsidR="00000000" w:rsidRPr="00000000" w:rsidDel="00000000">
              <w:rPr>
                <w:rtl w:val="0"/>
              </w:rPr>
              <w:t xml:space="preserve">, kamēr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punkts nosaka </w:t>
            </w:r>
            <w:r w:rsidR="00000000" w:rsidRPr="00000000" w:rsidDel="00000000">
              <w:rPr>
                <w:i w:val="1"/>
                <w:rtl w:val="0"/>
              </w:rPr>
              <w:t xml:space="preserve">Valsts drošības dienests, Satversmes aizsardzības birojs un Militārās izlūkošanas un drošības dienests, konsultējoties ar nozares ministriju  vai pēc savas iniciatīvas apzina iespējamo A, B un C kategorijas kritisko infrastruktūru un iesniedz Iekšlietu ministrijā priekšlikumus par tās iekļaušanu kritiskās infrastruktūras kopumā un atbilstošās kritiskās infrastruktūras kategorijas noteikšanu</w:t>
            </w:r>
            <w:r w:rsidR="00000000" w:rsidRPr="00000000" w:rsidDel="00000000">
              <w:rPr>
                <w:rtl w:val="0"/>
              </w:rPr>
              <w:t xml:space="preserve">, bet 16. punkts nosaka, ka </w:t>
            </w:r>
            <w:r w:rsidR="00000000" w:rsidRPr="00000000" w:rsidDel="00000000">
              <w:rPr>
                <w:i w:val="1"/>
                <w:rtl w:val="0"/>
              </w:rPr>
              <w:t xml:space="preserve">Aizsardzības ministrija, konsultējoties ar  nozares ministriju, vai pēc savas iniciatīvas apzina iespējamo D kategorijas kritisko infrastruktūru un iesniedz Iekšlietu ministrijā priekšlikumus par tās iekļaušanu kritiskās infrastruktūras kopumā.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saskaņā ar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izvērtē iespējamo nozares kritisko infrastruktūru un informē par to valsts drošības iestādes un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Riska pašnovērtējumā ņem vērā visus attiecīgos dabas un cilvēka radītos riskus, kas varētu izraisīt incidentu,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 punktu un ņemot vērā, ka </w:t>
            </w:r>
            <w:r w:rsidR="00000000" w:rsidRPr="00000000" w:rsidDel="00000000">
              <w:rPr>
                <w:rtl w:val="0"/>
              </w:rPr>
              <w:t xml:space="preserve">21.punktā daļa no kritērijiem atbilst un ir iekļauta Valsts kritiskās infrastruktūras riska novērtējuma, Valsts civilās aizsardzības plāna un nozares draudu novērtējuma dokumentos, aicinām 21. punktu apvienot ar 22.punktu: Kritiskās infrastruktūras īpašnieks vai tiesiskais valdītājs, izstrādājot riska pašnovērtējumu, ņem vērā Valsts kritiskās infrastruktūras riska novērtējumu, Valsts civilās aizsardzības plānu un nozares draudu novērtējumu vai analīzi, tostarp visus attiecīgos dabas un cilvēka radītos riskus, kas varētu izraisīt incidentu. Svītrot 21.1., 21.2., 21.3., 21.4. 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ir pārņemt Direktīvu 2022/2557, 21.punktā tiek uzskaitīti riski, kas iekļauti Direktīvas 12.panta otrajā daļā attiecībā uz riska pašnovērtējuma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Riska pašnovērtējumā ņem vērā visus attiecīgos dabas un cilvēka radītos riskus, kas varētu izraisīt incidentu, tostarp: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ārkārtas situācijas sabiedrības veselības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minētā punkta redakciju un ierosinam  minēto punktu formulēt atbilstoši spēkā esošam definējumam par ĀS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MK noteikumiem Nr.948 ir 2 definīcijas - ārkārtas medicīniskā situācija un ārkārtas sabiedrības veselības situācija. Abās definīcijās minēti kritēriji, ko būtiski ņemt vērā riska pašvērtējumā.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ārkārtas medicīniskās situācijas un ārkārtas sabiedrības veselības situācijas;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 B un C kategorijas kritiskās infrastruktūras riska pašnovērtējuma atbilstību šajā nodaļā noteiktajām prasībām izvērtē un apstiprina kompetentā valsts drošības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skaidri saprotams, kā tiek noteikta konkrētas  A, B un C kategorijas kritiskās infrastruktūras kompetentā valsts drosības iestade, kā kritiskās infrastruktūras īpašnieks vai tiesiskais valdītājs uzzina, kurai no noteikumos minētajā valsts drošības iestādēm ir jāiesniedz kritiskās infrastruktūras riska pašnovērtējums.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punktu rosinām papildināt ar norādi, ka kompetentā valsts drošības iestāde ir tā, kura saskaņā ar noteikumu 17. punktu informē A, B vai C kategorijas kritiskās infrastruktūras īpašnieku vai tiesisko valdītāju par kritiskās infrastruktūras iekļaušanu kritiskās infrastruktūras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 B un C kategorijas kritiskās infrastruktūras riska pašnovērtējuma atbilstību šajā nodaļā noteiktajām prasībām izvērtē un saskaņo kompetentā valsts drošības iestāde atbilstoši kritiskās infrastruktūras kopumā noteiktajai kompetencei.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savai kompetencei apstiprina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kritiskās infrastruktūras riska pašnovērtējumu izvērtēšana nav Aizsardzības ministrijas kompetencē. Aizsardzības ministrijas skatījumā riska pašnovērtējums būtu jāveic atbildīgajai nozares ministrijai iekļaujot to nozares apdraudēuma plānā. Aizsardzības ministrijas kompetencē ir valsts aizsardzības politikas izstrāde un īstenošana, kā arī savlaicīga militārā apdraudējuma prognozēšana un novēršana, savukārt risku pašnovērtējuma izvērtēšana tiek attiecināta uz tādiem riskiem, kas saistīti ar nelaimes gadījumiem, dabas katastrofām u.c., vienlaikus iekļaujot  starpnozaru vai pārrobežu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kritiskās infrastruktūras kopumā noteiktajai kompetencei saskaņo atbildīgā nozares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informē kritiskās infrastruktūras īpašnieku vai tiesisko valdītāju par kritiskās infrastruktūras riska pašnovērtējuma atbilstību šajā apakšnodaļā noteiktajām prasībām vai nepilnībām, kas jānovērš. Kritiskās infrastruktūras īpašnieks vai tiesiskais valdītājs ne vēlāk kā mēneša laikā informē kompetentās iestādes par nepilnību novēršanu un iesniedz riska pašnovērtējumu atkārtotai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kritiskās infrastruktūras riska pašnovērtējums nozares ministrijai ir jāvērtē pirms to apstiprina Aizsardzības ministrija, lai neradītu kritiskās infrastuktūras turētājiem papildu slogu, riska pašnovērtējumu iesniedzot Aizsardzības ministrijā atkārtotai apstiprināšanai.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apstiprinātais kritiskās infrastruktūras riska pašnovērtējums ir pamats noturības plāna iztrādāšanai, tad apstiprinātajam kritiskās infrastruktūras riska pašnovērtējumam ir jābūt pieejamam nozares ministrijai. Līdz ar to aicinām noteikumu projektā paredzēt, ka nozares ministrija var pieprasīt un kritiskās infrastruktūras īpašnieku vai tiesisko valdītājs izsniedz apstiprināto kritiskās infrastruktūras riska pašnovērtējumu.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preiczēts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ja kompetentā iestāde un kritiskās infrastruktūras īpašnieks vai tiesiskais valdītājs nav vienojušies citādi,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saskaņošanai.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 atsevišķu apakšnodaļu izvietot nosacījumus, kas attiecas uz D kategorijas kritisko infrastruktūru. Šobrīd piedāvātajā noteikumu projekta redakcijā ir apgrūtināti saprast, kuri noteikumu punkti attiecināmi uz D kategorijas kritisko infrastruktūru jeb nozaru kritisko infrastruktūru, īpaši ņemot vērā noteikumu projekta 4. nodaļu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papildus prasības ir noteiktas A, B un C kategorijas kritiskajai infrasturktūrai, atsevišķa nodaļa ir izveidota tieši attiecībā uz A, B un C kategorijas kritiskās infrastruktūras objektiem. Vēršam uzmanību, ka arī saskaņā ar MKN 508 uz D kategoriju neattiecas tas, kas attiecas uz A, B un C kategoriju.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nosakot pamatpakalpojumus un ar to nodrošināšanu saistīto kritiskās infrastruktūras funkcionēšanai nozīmīgo informāciju un tehnoloģiskās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pamatpakalpojums tiek noteikts kopā/saskaņots ar atbildīgo  nozares ministriju. Piedāvātaja redakcijā katrs KI atbildīgais pats var izdomāt kāds ir viņa pamatpakalpojumus  un tā apmērs, tādejāti var tik vājināta drošība,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pamatpakalpojumu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3.punkts nosaka, ka Noteikumos lietotais termins "pamatpakalpojums" attiecināms uz būtiski svarīgu valsts un sabiedrības pamatfunkciju īstenošanas pakalpojumiem NDL izpratnē, tostarp pakalpojumiem, kas noteikti Komisijas Deleģētajā regulā (ES) 2023/2450, ar ko papildina Eiropas Parlamenta un Padomes Direktīvu (ES) 2022/2557, izveidojot pamatpakalpojumu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nosakot pamatpakalpojumus un ar to nodrošināšanu saistīto kritiskās infrastruktūras funkcionēšanai nozīmīgo informāciju un tehnoloģiskās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bez satura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šajos noteikumos paredzētos noturības, darbības nepārtrauktības un drošības pasākumus, kritiskās infrastruktūras īpašnieks vai tiesiskais valdītājs, ja tas ir lietderīgi, ņem vērā Eiropas un starptautiskus standartus un tehniskās specifikācijas.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kas ir domāts ar starptautiskiem standartiem un specifikācijām. Ir ~23 000 Eiropas standartu , savukārt  tehnisko specifikāciju varētu būt vēl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12.pantu "Standarts ir attiecīgas standartizācijas institūcijas apstiprināts dokuments, kurš izstrādāts, pamatojoties uz kopēju vienošanos, ietver vispārīgus un daudzkārt piemērojamus noteikumus, norādījumus vai dažādu veidu darbību vai to rezultātu raksturojumu un kura mērķis ir optimāli sakārtot noteiktu jomu". Ņemot vērā Noteikumu 30.punktā noteikto, kritiskās infrastruktūras īpašniekam vai tiesiskais valdītājam ir tiesības izmantot Eiropas un starptautiskus standartus attiecībā uz kritiskās infrastruktūras noturības, darbības nepārtrauktības un drošības pasākumu plānošanu.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šajos noteikumos paredzētos noturības, darbības nepārtrauktības un drošības pasākumus, kritiskās infrastruktūras īpašnieks vai tiesiskais valdītājs, ja tas ir lietderīgi, ņem vērā Eiropas un starptautiskos standartus.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Kritiskās infrastruktūras īpašnieks vai tiesiskais valdītājs desmit mēnešu laikā pēc informācijas saņemšanas par iekļaušanu kritiskās infrastruktūras kopumā sagatavo noturības plānu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"Kritiskās infrastruktūras īpašnieks vai tiesiskais valdītājs desmit mēnešu laikā pēc informācijas saņemšanas par iekļaušanu kritiskās infrastruktūras kopumā sagatavo noturības plānu šo noteikumu 29. punktā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    Nav izprotams, kas ir  domāts ar "līdzvērtīgu dokumentu" - parasti organizācijas izveido, vairāus dokumentus,  piemēram  Biznesa nepārtrauktības plāns, Civilās aizsardzības plāns, Katastrofu medicīnas plāns, vai Darbībs nepārtrauktības plāns, vai punktā Nr.32 minētais plānu uzskaitījums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Līdzvērtīgu dokumentu piemēri ir uzskaitīti 32.punktā, kas nav izsmeļošais saraksts. Līdzvērtīgais dokuments nozīmē tādu dokumentu, kas pēc būtības aptver noturības plāna saturu saskaņā ar Noteikumu 29.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Kritiskās infrastruktūras īpašnieks vai tiesiskais valdītājs viena gada laikā laikā pēc paziņojuma saņemšanas par iekļaušanu kritiskās infrastruktūras kopumā sagatavo noturības plānu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 un saskaņo to ar attiecīgām atbildīgajām nozaru ministrijām.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Noturības, darbības nepārtrauktības un drošības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detalizētāk noteikt kritiskā personāla tiesisko statusu ārkārtas situācijās, tostarp darba attiecību aizsardzību, mobilizācijas izņēmumus un apmācību prasības, jo kritiskais personāls ir pamatpakalpojumu nodrošināšanas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izņēmumi ir noteikti Mobilizācijas likuma 14.</w:t>
            </w:r>
            <w:r w:rsidR="00000000" w:rsidRPr="00000000" w:rsidDel="00000000">
              <w:rPr>
                <w:vertAlign w:val="superscript"/>
                <w:rtl w:val="0"/>
              </w:rPr>
              <w:t xml:space="preserve">1</w:t>
            </w:r>
            <w:r w:rsidR="00000000" w:rsidRPr="00000000" w:rsidDel="00000000">
              <w:rPr>
                <w:rtl w:val="0"/>
              </w:rPr>
              <w:t xml:space="preserve"> panta otrajā daļā - Ministru kabinets atkarībā no valsts apdraudējuma veida, intensitātes un rakstura var lemt par mobilizācijas izņēmumu attiecināšanu uz citām valsts un pašvaldību institūciju amatpersonām, darbiniekiem vai publisko un privāto tiesību subjektu amatpersonām un darbiniekiem, kas iesaistīti valsts apdraudējuma pārvarēšanas pasākumu veikšanā vai nodrošina kritiskās infrastruktūras vai kritisko finanšu pakalpojumu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prasības kritiskās infrastruktūras personālam ir tieši saistītas ar attiecīgo infrastruktūras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tvērums atbilstoši Ministru kabineta deleģējumam nevar noteikt izņēmumus darba tieiskajā regulējumā. Tomēr likuma "Par ārkārtējo situāciju un izņēmuma stāvokli" 17.panta pirmā daļa nosaka, ka Ministru kabinets izņēmuma stāvokļa laikā var noteikt: 23)punkts "lai īstenotu valsts apdraudējuma pārvarēšanas pasākumus un nodrošinātu kritiskās infrastruktūras vai kritisko finanšu pakalpojumu darbības nepārtrauktību izņēmuma stāvokļa laikā, aizliegumu publisko un privāto tiesību subjektu amatpersonām un darbiniekiem, kuri iesaistīti valsts apdraudējuma pārvarēšanas pasākumos vai nodrošina kritiskās infrastruktūras vai kritisko finanšu pakalpojumu darbības nepārtrauktību, izbeigt civildienesta attiecības vai uzteikt darba līgumu, kā arī pārtraukt tiešo darba pienākumu pildīšanu (izņemot gadījumus, kad tas apdraud personas dzīvību)"; 24)punkts - aizliegumu juridiskajām personām pārtraukt kritiskās infrastruktūras vai kritisko finanšu pakalpojumu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Noturības, darbības nepārtrauktības un drošības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Kritiskās infrastruktūras īpašnieks vai tiesiskais valdītājs norīko par kritiskās infrastruktūras noturību atbildīgo personu nosaka tās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"par kritiskās infrastruktūras noturību atbildīgo persona" nav ietverta  ,"Nacionālo drošību apdraudošu pasākumu ierobežošanas likums", kurā ir noteikti aizliegumi par kritisko infrastruktūas drošību atbildīgajām personām izbraukt uz Krievijas Federāciju un Baltkrievijas republiku, Nepieciešams precizēt, vai  par noturību atbildīgā persona veic arī atbildīgās personas par KI drošību pienākumus un vai ir spēkā aizliegums izbraukt uz Krievijas Federāciju un Baltkrievijas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 B vai C kategorijas kritiskās infrastruktūras noturību atbildīgā persona atbilst MKN 508 "par kritiskās infrastruktūras drošību atbildīgā persona" jēdzienam un uz to attiecināmi izbraukšanas aizliegumi uz Krievijas Federāciju un Baltkrievijas Republiku atbilstoši Nacionālo drošību apdraudošu pasākumu ierobežošanas likuma 2. panta 2. daļas 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Kritiskās infrastruktūras īpašnieks vai tiesiskais valdītājs norīko par kritiskās infrastruktūras noturību atbildīgo personu un nosaka tās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apzina kritiskās infrastruktūras personālu, ieskaitot ārpakalpojuma sniedzējus, kuriem ir piekļuve kritiskās infrastruktūras funkcionēšanai nozīmīgajai informācijai un tehnoloģiskajām iekārtām, par kuriem nepieciešams saņemt valsts drošības iestāžu atzinumu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Par kritiskās infrastruktūras noturību atbildīgā persona var būt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apzina kritiskās infrastruktūras personālu, ieskaitot ārpakalpojuma sniedzējus, kuriem ir piekļuve kritiskās infrastruktūras funkcionēšanai nozīmīgajai informācijai un tehnoloģiskajām iekārtām, par kuriem nepieciešams saņemt valsts drošības iestāžu atzinumu saskaņā ar Nacionālās drošības likuma 22.2  panta 3.3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punkts  ir neloģisks attiecībā uz par noturību norīkotās personas atbilstības prasībām, jo šāda personāla apzināšana ir par noturību atbildīgās personas pienākums,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51.3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Tehniskā kļūda.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Papildus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minētajām prasībām par A, B un C kategorijas kritiskās infrastruktūras noturību atbildīgā persona var būt persona, kurai ir iepriekšējā darba pieredze noturības, drošības un darbības nepārtrauktības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Papildus šo noteikumu 51. punktā minētajām prasībām par A, B un C kategorijas kritiskās infrastruktūras noturību atbildīgā persona var būt persona, kurai ir iepriekšējā darba pieredze noturības, drošības un darbības nepārtrauktības pasākumu plānošanā vai īstenošanā."  ir nekonkrēta un nav skaidrs, cik ilgai ir jābūt iepriekšējā darba pieredzei, piemēram viens, divi, trīs vai 10 gadi. Arī vādru salikums "Iepriekšējā darba" var radīt pārpratumus, jo nav izslēgts, ka  personai ir tikai esošā (darba) pieredze.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51. punktā minētajām prasībām par A, B un C kategorijas kritiskās infrastruktūras noturību atbildīgā persona var būt persona, kurai ir  vismaz divu gadu pieredze noturības, drošības un darbības nepārtrauktības pasākumu plānošanā vai īstenošanā, kas iegūta iepriekšējo piecu gadu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pieņemts lēmums atstāt esošo redakciju. Kritiskās infrastruktūras īpašniekam vai tiesiskajam valdītājam tādējādi noteikta rīcības brīvība paredžet stingrākas prasības kandidātiem.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minētajām prasībām par A, B un C kategorijas kritiskās infrastruktūras noturību atbildīgā persona var būt persona, kurai ir iepriekšējā darba pieredze noturības, drošības un darbības nepārtrauktības pasākumu plānošanā vai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Incidentu paziņošanas algoritmos nav iekļauta informācijas apmaiņas kārtība gadījumos, kad Krīzes vadības centrs atbilstoši Nacionālās drošības likumā noteiktajam pārņem krīzes pārvaldību (23.1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noteikta kārtība, kā Krīzes vadības centrs organizē krīzes pārvaldības pārņemšanu, ierosinām papildināt Noteikumu 5.7.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kompetento iestāžu sadarbības kārtību, tostarp ar Nacionālo kiberdrošības centru, Krīzes vadības centru un Latvijas Banku, kā arī ar citu Eiropas Savienības dalībvalstu iestādēm un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 kategorijas kritiskās infrastruktūras pamatprasība ir darbības nepārtrauktības plānošana valsts apdraudējuma gadījumam, aicinām šo prasību par incidentu ziņošanu D kategorijas kritiskajai infrastruktūrai attiecināt tikai uz valsts apdraudējuma gadījumu, kad šāda veida informācija būtu nepieciešama CA OVC, KVC un nozares ministrijām, svītrojot Aizsardzības ministriju. Vēršam uzmanību, ka D kategorijas kritiskajai infrastruktūrai šādu incidentu ziņošana miera laikā būtu birokrātisks slogs, kas var veicināt D kategorijas kritiskās infrastruktūras komersantus  atteikties no kritiskās infrastruktūras statusa, kā arī mazināt jaunu komersantu piesaisti D kategorijas kritiskajai infrastruktūrai, turklāt arī ne visi incidenti un to izraisošie faktori ir Aizsardzības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šo nodaļu ar Ekonomikas ministrijas informatīvo ziņojumu “Par Iekšējā tirgus ārkārtas situācijas un noturības akta prasību ieviešanu” (25-TA-1323), kas paredz, ka Krīzes vadības centrs nodrošinās informācijas apmaiņu starp Latvijas iestādēm un EK, kā arī pēc nepieciešamības veikt ad hoc agrīnās brīdināšanas paziņojumus par būtiskiem incidentiem, kā arī ņemot vērā to, ka Iekšējā tirgus ārkārtas situācijas un noturības aktā paredzētais krīžu mehānisms var risināt dažādas krīžu situācijas, atkarībā no krīzes veida un mēroga, visām ministrijām, savas kompetences ietvaros, būtu nepieciešams nodrošināt tajā noteikto prasību izpildi, piemēram, sniegt Centram nepieciešamo informāciju, t.sk. par būtiskiem incidentiem, lai prognozētu iespējamās krīzes situācijas iestāšanos līdz ar to ir būtiski paredzēt, ka par incidentiem tiek informēts arī Krīzes vadības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Iekšējā tirgus ārkārtas situācijas un noturības akta prasību ieviešanu” (25-TA-1323) protokollēmuma 4.punktā noteikts, ka "Krīzes vadības centrs (Valsts kanceleja), sadarbībā ar nozaru ministrijām,</w:t>
            </w:r>
            <w:r w:rsidR="00000000" w:rsidRPr="00000000" w:rsidDel="00000000">
              <w:rPr>
                <w:u w:val="single"/>
                <w:rtl w:val="0"/>
              </w:rPr>
              <w:t xml:space="preserve"> līdz 2026. gada 29. maijam</w:t>
            </w:r>
            <w:r w:rsidR="00000000" w:rsidRPr="00000000" w:rsidDel="00000000">
              <w:rPr>
                <w:rtl w:val="0"/>
              </w:rPr>
              <w:t xml:space="preserve">, izstrādā vadlīnijas, </w:t>
            </w:r>
            <w:r w:rsidR="00000000" w:rsidRPr="00000000" w:rsidDel="00000000">
              <w:rPr>
                <w:u w:val="single"/>
                <w:rtl w:val="0"/>
              </w:rPr>
              <w:t xml:space="preserve">kuras noteiks kārtību, kādā norisināsies informācijas apmaiņa nacionālā līmenī</w:t>
            </w:r>
            <w:r w:rsidR="00000000" w:rsidRPr="00000000" w:rsidDel="00000000">
              <w:rPr>
                <w:rtl w:val="0"/>
              </w:rPr>
              <w:t xml:space="preserve">, atbilstoši Iekšējā tirgus ārkārtas situācijas un noturības aktam". Nepieciešamības gadījumā Noteikumi tiks salāgoti ar Krīzes vadības centra izstrādāto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Kritiskās infrastruktūras noturības stratēģiju (5.2. punkts) tostarp iekļauj kritiskās infrastruktūras pārvaldības sistēmas aprakstu, lai sasniegtu stratēģiskos mērķus un prioritātes, tostarp aprakstu par dažādo Kritiskās infrastruktūras noturības stratēģijas īstenošanā iesaistīto iestāžu, kritiskās infrastruktūras īpašnieka vai tiesiskā valdītāja un citu personu uzdevumiem un pienākumiem.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5.3. 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sarakstu ar valsts nozaru dokumentiem, kuriem ir saikne ar kritiskās infrastruktūras noturības, </w:t>
            </w:r>
            <w:r w:rsidR="00000000" w:rsidRPr="00000000" w:rsidDel="00000000">
              <w:rPr>
                <w:u w:val="single"/>
                <w:rtl w:val="0"/>
              </w:rPr>
              <w:t xml:space="preserve">incidentu paziņošanas</w:t>
            </w:r>
            <w:r w:rsidR="00000000" w:rsidRPr="00000000" w:rsidDel="00000000">
              <w:rPr>
                <w:rtl w:val="0"/>
              </w:rPr>
              <w:t xml:space="preserve"> un darbības nepārtrauktības un drošības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Kritiskās infrastruktūras īpašnieks vai tiesiskais valdītājs nekavējoties informē kompetento iestādi par incidentiem, kas ietekmē vai var ietekmēt kritiskās infrastruktūras pamatpakalpojumu sniegšanu, iesniedzot kompetentajai iestādei sākotnēju paziņojumu nekavējoties, bet ne vēlāk kā 24 stundu laikā pēc tam, kad ir uzzinājis par 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skaidrībai noteikumu projektā būtu jādefinē, kas ir incidents.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57. punktu kritiskās infrastruktūras īpašnieks vai tiesiskais valdītājs nosaka incidenta, kas ietekmē vai var ietekmēt kritiskās infrastruktūras pamatpakalpojumu sniegšanu, būtiskumu. Norādāms, ka, piemēram, elektroapgādē gandrīz katru dienu dabas apstākļu dēļ ir pārtraukta elektroapgāde daļai no lietotāju. Informācijas sniegšana par visiem šādiem incidentiem, radītu nepamatoti lielu informācijas plūsmu. Uzskatām, ka noteikumu projektā ir jānosaka, ka kritiskās infrastruktūras īpašnieks vai tiesiskais valdītājs, saskaņojot ar nozares ministriju vienojas, par nosacījumiem, pie kādiem tiek uzskatīts, ka incidents ir būtiski ietekmējis kritiskās infrastruktūras pamatpakalpojuma sniegšanu. Var paredzēt, ka minētie nosacījumi tiek iekļauti noturības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Incidenta definīcija ir ietverta NDL 22.</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 "Incidents kritiskajā infrastruktūrā ir kritiskās infrastruktūras iznīcināšana vai tās darbības traucējumi, kas ietekmē vai var ietekmēt valsts un sabiedrības pamatfunkciju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Kritiskās infrastruktūras īpašnieks vai tiesiskais valdītājs nekavējoties informē kompetento iestādi par incidentiem, iesniedzot kompetentajai iestādei sākotnēju paziņojumu, cik drīz vien iespējams, bet ne vēlāk kā 24 stundu laikā pēc tam, kad ir uzzinājis par incidentu.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Kritiskās infrastruktūras īpašnieks vai tiesiskais valdītājs nekavējoties informē kompetento iestādi par incidentiem, kas ietekmē vai var ietekmēt kritiskās infrastruktūras pamatpakalpojumu sniegšanu, iesniedzot kompetentajai iestādei sākotnēju paziņojumu nekavējoties, bet ne vēlāk kā 24 stundu laikā pēc tam, kad ir uzzinājis par 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57.punkta redakciju un no tās izrietošo termina "incidents" saturu, ņemot vērā Nacionālās drošības likuma 22.2.panta (2)1 daļā noteikto "incidenta" definīciju, jo pašlaik tie būtiski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Kritiskās infrastruktūras īpašnieks vai tiesiskais valdītājs nekavējoties informē kompetento iestādi par incidentiem, iesniedzot kompetentajai iestādei sākotnēju paziņojumu, cik drīz vien iespējams, bet ne vēlāk kā 24 stundu laikā pēc tam, kad ir uzzinājis par incidentu.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Incidentu paziņošanas saņemšanai kompetentās iestādes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kompetentā iestādei ir jābūt vienai. Ja tās ir divas, kā tas noteikts noteikumu projekta 59. punktā,  nav saprotams, kura no abām institūcijā pildīs noteikumu projekta 5. nodaļā noteiktos kompetentās institūcijas pienākumus. Ja, piemēram, informācija par incidentu, kas ietekmē vienu vai vairākās citas dalībvalstis Iekšlietu ministrijai jāsūta abām kompetentajām institūcijām, tas radīs lieku administratīvi slogu un informatīvo troksni, kas krīze situācijās nav pieļaujams. Uzskatām, ka par kompetentajām institūcijām būtu jānosaka nozaru ministrijas, un noteikumu projektā būtu norādāms, ka informāciju par incidentiem iesniedz kompetentajai iestādei un kompetentajai drošības iestādei, ja incidents ir A, B un C kategorijas kritiskajai infrastruktūrā vai Aizsardzibas ministrija, ja incidents ir D kategorijas kritiskajai infrastruktūrā, kā arī jānorāda, kāda var būt kompetentajai drošības iestādes vai Aizsardzibas ministrija rīcība, saņemto informāciju par incidentu.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Kompetentās iestādes, kas saņem paziņojumu par incidentu,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Paziņojumos par incidentu iekļauj visu pieejamo informāciju, kas vajadzīga, lai kompetentā iestāde varētu izprast incidenta veidu, cēloni un iespējamās sekas, tostarp jebkādu pieejamo informāciju, kas vajadzīga, lai noteiktu incidenta pārrobežu ietekmi un nepieciešamo atbalstu no valsts un pašvaldību institūciju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Paziņojumā būtu jāiekļauj arī informācija par pasākumiem, kas tiek īstenoti, lai incidenta radītās sekas novērstu.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Paziņojumos par incidentu iekļauj visu pieejamo informāciju, kas vajadzīga, lai kompetentā iestāde varētu izprast incidenta veidu, cēloni un iespējamās sekas, tostarp par incidenta seku novēršanas pasākumiem un jebkādu pieejamo informāciju, kas vajadzīga, lai noteiktu incidenta pārrobežu ietekmi un nepieciešamo atbalstu no valsts un pašvaldību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Nepieciešamības gadījumā kompetentā iestāde cik drīz vien iespējams pēc paziņojuma saņemšanas nodrošina kritiskās infrastruktūras īpašniekam vai tiesiskajam valdītājam attiecīgu papildu informāciju, tostarp informāciju, kura varētu palīdzēt efektīvi novērst 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uzmanību uz to, tikai ar papildus sniegto informāciju nav iespējams efektīvi novērst incidentu – </w:t>
            </w:r>
            <w:r w:rsidR="00000000" w:rsidRPr="00000000" w:rsidDel="00000000">
              <w:rPr>
                <w:b w:val="1"/>
                <w:rtl w:val="0"/>
              </w:rPr>
              <w:t xml:space="preserve">ir jābūt skaidri atrunātam un paredzētam materiālam (tai skaitā, arī finanšu) resursam, lai nepieciešamības gadījumā incidents varētu tikt novērsts.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DAIF Latvija aicina precizēt / papildināt MK noteikumu projektu ar plānotiem resursiem, kurus var izmantot incidentu novēršanai kritiskās infrastruktūras īpašniekam vai tiesiskajam valdītājam.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Incidentu novēršana ir jebkuras infrastruktūras darbības, tostarp veksmīgas komercdarbības, priekšnoteikums neatkarīgi no statusa - ir noteikta par kritisko infrastruktūru vai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 punkts nosaka, ka Ktritiskās infrastruktūras stratēģija ietver kritiskās infrastruktūras atbalsta pasākumu aprakstu, tostarp pasākumus, kas vērsti uz sadarbības stiprināšanu starp publisko un privāto sektoru.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nepieciešams, kompetentā iestāde, cik drīz vien iespējams, pēc paziņojuma saņemšanas atbilstoši kompetencei nodrošina kritiskās infrastruktūras īpašniekam vai tiesiskajam valdītājam attiecīgu papildu informāciju, tostarp informāciju, kura varētu palīdzēt efektīvi novērst incidentu.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Kritiskās infrastruktūras īpašnieks vai tiesiskais valdītājs pēc iespējas ātrāk, bet ne vēlāk kā viena mēneša laikā pēc sākotnējā paziņojuma iesniegšanas sagatavo un iesniedz kompetentajai iestādei detalizēto ziņojumu, kas papildina sākotnējo paziņojumu ar pilnīgāku informāciju par incidentu,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mēnesis katastrofas situācijās ir pārāk  ilgs laiks, lai kompetentā iestāde saņemtu informāciju par incidenta sekām, plānotajiem pasākumiem incidenta seku likvidēšanai. Uzskatām, ka pēc sākotnējā paziņojuma saņemšanas, kritiskās infrastruktūras turētājam paziņojumi par incidenta seku likvidēšanas gaidu kompetentajai iestādei (nozares ministrijai) ir jāsniedz reizi diena, ja kompetentā iestāde un kritiskās infrastruktūras turētājs nav vienojušies savādāk.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ka kompetentā iestāde un kritiskās infrastruktūras īpašnieks vai tiesiskais valdītājs var vienoties savādāk.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Kritiskās infrastruktūras īpašnieks vai tiesiskais valdītājs pēc iespējas ātrāk, bet ne vēlāk kā viena mēneša laikā pēc sākotnējā paziņojuma iesniegšanas, ja kompetentā iestāde un kritiskās infrastruktūras īpašnieks vai tiesiskais valdītājs nav vienojušies citādi, sagatavo un iesniedz kompetentajai iestādei detalizētu ziņojumu, kas papildina sākotnējo paziņojumu ar pilnīgāku informāciju par incidentu. Ziņojumā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uzmanību uz to, ka</w:t>
            </w:r>
            <w:r w:rsidR="00000000" w:rsidRPr="00000000" w:rsidDel="00000000">
              <w:rPr>
                <w:b w:val="1"/>
                <w:rtl w:val="0"/>
              </w:rPr>
              <w:t xml:space="preserve"> ir jābūt skaidri atrunātam un paredzētam materiālam (tai skaitā, arī finanšu) resursam, lai varētu tikt kvalitatīvi un efektīvi nodrošināta darbības nepārtrauktība pasākumi – nav atbalstāms, ka nepieciešamais atbalsts no valsts institūcijām “var tikt noteikts” </w:t>
            </w:r>
            <w:r w:rsidR="00000000" w:rsidRPr="00000000" w:rsidDel="00000000">
              <w:rPr>
                <w:rtl w:val="0"/>
              </w:rPr>
              <w:t xml:space="preserve">(1.pielikuma 16.punkts),</w:t>
            </w:r>
            <w:r w:rsidR="00000000" w:rsidRPr="00000000" w:rsidDel="00000000">
              <w:rPr>
                <w:b w:val="1"/>
                <w:rtl w:val="0"/>
              </w:rPr>
              <w:t xml:space="preserve"> jo tas nozīmē to, ka šāds atbalsts ir tikai varbūtības formā un nav kā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 papildināt MK noteikumu projektu ar plānotiem  resursiem, kurus var izmantot pamatpakalpojumu nodrošināšanā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Pamatnostādnes kritiskās infrastruktūras darbības nepārtrauktības pasākumu plānošanai valsts apdraudējuma gadījumam .. 16. Darbības nepārtrauktības pasākumos</w:t>
            </w:r>
            <w:r w:rsidR="00000000" w:rsidRPr="00000000" w:rsidDel="00000000">
              <w:rPr>
                <w:b w:val="1"/>
                <w:rtl w:val="0"/>
              </w:rPr>
              <w:t xml:space="preserve"> tiek noteikts arī nepieciešamais atbalsts</w:t>
            </w:r>
            <w:r w:rsidR="00000000" w:rsidRPr="00000000" w:rsidDel="00000000">
              <w:rPr>
                <w:rtl w:val="0"/>
              </w:rPr>
              <w:t xml:space="preserve"> no valsts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atbalsta apjoms ir atkarīgs no apdraudējuma veida, tā apjoma un sekām, kā arī pieejamiem valsts institūciju resursiem uz apdraudējuma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21.punkts papildināts ar 8.apakšpunktu, kas nosaka, ka kritiskās infrastruktūras riska pašnovērtējumā iekļauj arī informāciju par "identificēto kritisko izejvielu un materiālu trūkumu, materiāltehnisko resursu nepieejamību un citas konstatētās ievainojamības", tādējādi veicinot precīzāku nepieciešamā atbalsta apjoma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DAIF Latvija lūdz precizēt 1.pielikuma 8.punktu</w:t>
            </w:r>
            <w:r w:rsidR="00000000" w:rsidRPr="00000000" w:rsidDel="00000000">
              <w:rPr>
                <w:rtl w:val="0"/>
              </w:rPr>
              <w:t xml:space="preserve">, nosakot, </w:t>
            </w:r>
            <w:r w:rsidR="00000000" w:rsidRPr="00000000" w:rsidDel="00000000">
              <w:rPr>
                <w:b w:val="1"/>
                <w:rtl w:val="0"/>
              </w:rPr>
              <w:t xml:space="preserve">ka ir aizliegts, nevis nav ieteicams izmantot tādu uzņēmumu ražotās tehnoloģijas</w:t>
            </w:r>
            <w:r w:rsidR="00000000" w:rsidRPr="00000000" w:rsidDel="00000000">
              <w:rPr>
                <w:rtl w:val="0"/>
              </w:rPr>
              <w:t xml:space="preserve">, kuru reputācija Eiropas Savienības un NATO dalībvalstīs tiek apšaubīta saistībā ar aizdomām par privātuma pārkāpumiem, publiski nepieejamas informācijas nesankcionētu iegūšanu vai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w:t>
            </w:r>
            <w:r w:rsidR="00000000" w:rsidRPr="00000000" w:rsidDel="00000000">
              <w:rPr>
                <w:b w:val="1"/>
                <w:rtl w:val="0"/>
              </w:rPr>
              <w:t xml:space="preserve">šī principa konsekventa piemērošana praksē attiecas arī uz 1.pieikuma punktu Nr.7.5. </w:t>
            </w:r>
            <w:r w:rsidR="00000000" w:rsidRPr="00000000" w:rsidDel="00000000">
              <w:rPr>
                <w:rtl w:val="0"/>
              </w:rPr>
              <w:t xml:space="preserve">(7.5. piegāžu drošības ietekmi uz iekārtu darbības nepārtrauktību (atbalsta personāla pieejamība, rezerves detaļu pieejamība, remonts), </w:t>
            </w:r>
            <w:r w:rsidR="00000000" w:rsidRPr="00000000" w:rsidDel="00000000">
              <w:rPr>
                <w:b w:val="1"/>
                <w:rtl w:val="0"/>
              </w:rPr>
              <w:t xml:space="preserve">kā arī 1.pielikuma 12.4.punktu </w:t>
            </w:r>
            <w:r w:rsidR="00000000" w:rsidRPr="00000000" w:rsidDel="00000000">
              <w:rPr>
                <w:rtl w:val="0"/>
              </w:rPr>
              <w:t xml:space="preserve">(12.4. nav atbalstāma tādu augsta riska piegādātāju iesaiste piegāžu ķēdēs, kuru reputācija Eiropas Savienības un NATO dalībvalstīs tiek apšaubīta saistībā ar aizdomām par privātuma pārkāpumiem, cilvēktiesību neievērošanu, publiski nepieejamas informācijas nesankcionētu iegūšanu vai valsts drošības apdraudējumu).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precizēts atbilstoši MKN 397 9.pielikuma redakcijai 7. un 12.punkta redakciju par analoģiskajiem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sestajā punktā iekļautajā tiesību normā Veselības nozares ietvaros jāņem vērā un jāprecizē vadlīnijas (vai jānosaka atruna), ka alternatīvā lokācija slimnīcai kritisko funkciju nodrošināšanai ir iespējama tikai cita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visas citas stacionārās ārstniecība iestādes atrodas 50 km rādiusā.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ikdienas darba telpas nav pieejamas, KI objekts -slimnīca, var tikai stiprināt cita KI objekta - slimnīcas darbību (personāls, materiāltehniskie līdzekļi) nevis nodrošināt sava kritiskā pakalpojuma sniegšanu tādā apjomā kā plānots savā esošajā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NMPD, piem. OVC nav obligāti jābūt 50 km rādiusā.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1.pielikuma 6.1.nosaka, ka alternatīvā lokācija atrodas </w:t>
            </w:r>
            <w:r w:rsidR="00000000" w:rsidRPr="00000000" w:rsidDel="00000000">
              <w:rPr>
                <w:u w:val="single"/>
                <w:rtl w:val="0"/>
              </w:rPr>
              <w:t xml:space="preserve">ne mazāk kā 50 kilometru attālumā</w:t>
            </w:r>
            <w:r w:rsidR="00000000" w:rsidRPr="00000000" w:rsidDel="00000000">
              <w:rPr>
                <w:rtl w:val="0"/>
              </w:rPr>
              <w:t xml:space="preserve"> no esošās infrastruktūras. 6.punkta ievadteikumā ir noteikts, ka "infrastruktūras nodrošinājumā paredz pāreju uz alternatīvām darba telpām (alternatīvo lokāciju), ja ikdienas darba telpas nav pieejamas. Šajā nolūkā kritiskās infrastruktūras īpašnieks vai tiesiskais valdītājs,</w:t>
            </w:r>
            <w:r w:rsidR="00000000" w:rsidRPr="00000000" w:rsidDel="00000000">
              <w:rPr>
                <w:u w:val="single"/>
                <w:rtl w:val="0"/>
              </w:rPr>
              <w:t xml:space="preserve"> ja iespējams, </w:t>
            </w:r>
            <w:r w:rsidR="00000000" w:rsidRPr="00000000" w:rsidDel="00000000">
              <w:rPr>
                <w:rtl w:val="0"/>
              </w:rPr>
              <w:t xml:space="preserve">izvērtē konkrētā kritiskās infrastruktūras objekta specifiku". Respektīvi, izvērtējot alternatīvās lokācijas, kritiskās infrastruktūras īpašniekam vai tiesiskajam valdītājam saglabāta rīcības brīvība plānot alternatīvās darba vietas atbilstoši savu objektu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punkti 13. un 13.6 nav lasāmi kopsakarā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Nosaka rīcības algoritmus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koordināciju ar drošības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13.6.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'13.2. klimata pārmaiņu ietekmes novērtējums uz fiziskās drošības sistēmām;" - vai dommātas vētras, plūdi, lietus, atkala,  karstums, sals vai biodīzeļdegviela drošības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Vispārējās konvencijas par klimata pārmaiņām 2.pants: "Klimata pārmaiņas" nozīmē ar cilvēka darbību tieši vai netieši izskaidrojamas klimata pārmaiņas, kas izmaina Zemes atmosfēras sastāvu un kas papildus klimata dabiskajām pārmaiņām novērotas noteiktos laika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to no kādiem finanšu resursiem, avotiem  paredzēts nodrošināt noteikumu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pasākumu īstenošana tiks nodrošināta iesaistītajām institūcijām piešķirto valsts budžeta līdzekļu ietvaros, ja nepieciešams, veicot finansējuma pārdali starp iesaistīto institūciju budžeta programmām, apakšprogrammām vai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ietekme ir atkarīga no jau esošā noturības līmeņa un nepieciešamajiem ieviešanas pasākumiem, kas kritiskās infrastruktūras īpašniekiem vai tiesiskajiem valdītājiem jāīsteno atbilstoši Noteikumiem. Ja kritiskās infrastruktūras īpašnieks vai tiesiskais valdītājs jau ir kritiskās infrastruktūras kopumā, tad tam jau līdz šim ir bijis jāievēro prasības, kas noteiktas NDL un MKN 508. Attiecīgi ietekme būs tikai tām prasībām, kas no jauna iekļautas Noteikumos - riska pašnovērtējums (bez kura pēc būtības jau šobrīd nevar pilnvērtīgi plānot drošības un darbības nepārtrauktības pasākumus), incidentu paziņošanas pienākums (kas praksē arī šobrīd notiek).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tiesību akta mērķa formulējumu. Tiesību akta mērķim būtu jābūt vērstam uz pozitīvām izmaiņām, ko paredzēts panākt Latvijā, nevis tikai ieviest Eiropas Parlamenta un Padomes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direktīvas pārņemšana var būt pamatojums tiesību akta izstrādei, pašā mērķa formulējumā būtu jāatspoguļo, kādus konkrētus uzlabojumus vai ieguvumus tās ieviešana radīs valsts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skaidrot atšķirību starp terminiem "kritiskā infrastruktūra" un "kritiskā vienība", ņemot vērā transponētās </w:t>
            </w:r>
            <w:r w:rsidR="00000000" w:rsidRPr="00000000" w:rsidDel="00000000">
              <w:rPr>
                <w:i w:val="1"/>
                <w:rtl w:val="0"/>
              </w:rPr>
              <w:t xml:space="preserve">Eiropas Parlamenta un Padomes 2022. gada 14. decembra Direktīvas (ES) 2022/2557 par kritisko vienību noturību un Padomes Direktīvas 2008/114/EK atcelšanu</w:t>
            </w:r>
            <w:r w:rsidR="00000000" w:rsidRPr="00000000" w:rsidDel="00000000">
              <w:rPr>
                <w:rtl w:val="0"/>
              </w:rPr>
              <w:t xml:space="preserve"> (turpmāk - Direktīva 2022/2557) 2. panta 1. un 4. punktā iekļautās definīcijas. Proti, vai ar terminu "kritiskā infrastruktūra" tiek saprasta arī "kritiskā vienība" (skat., piemēram, anotācijas 5.4. sadaļas 1. tabulas ierakstu attiecībā uz Direktīvu 2022/2557, kur noteikts, ka tās 1. panta 3. punkts pārņemts noteikumu projekta 32. punktā. Direktīvas 2022/2557 1. panta 3. punkts attiecas uz terminu "kritiskā vienība"). Nepieciešamības gadījumā aicinām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NDL grozījumu likumprojekta (23-TA-2976) anotācijā tika minēts,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22.</w:t>
            </w:r>
            <w:r w:rsidR="00000000" w:rsidRPr="00000000" w:rsidDel="00000000">
              <w:rPr>
                <w:vertAlign w:val="superscript"/>
                <w:rtl w:val="0"/>
              </w:rPr>
              <w:t xml:space="preserve">2</w:t>
            </w:r>
            <w:r w:rsidR="00000000" w:rsidRPr="00000000" w:rsidDel="00000000">
              <w:rPr>
                <w:rtl w:val="0"/>
              </w:rPr>
              <w:t xml:space="preserve"> pantu par kritisko infrastruktūru uzskata Latvijas Republikā izvietotus objektus, sistēmas vai to daļas un pakalpojumus, kuri ir “būtiski svarīgu sabiedrības funkciju īstenošanas, kā arī cilvēku veselības aizsardzības, drošības, ekonomiskās vai sociālās labklājības nodrošināšanai un kuru iznīcināšana vai darbības traucējumi būtiski ietekmētu valsts un sabiedrības pamatfunkciju īstenošanu”, izņemot Likuma 22.</w:t>
            </w:r>
            <w:r w:rsidR="00000000" w:rsidRPr="00000000" w:rsidDel="00000000">
              <w:rPr>
                <w:vertAlign w:val="superscript"/>
                <w:rtl w:val="0"/>
              </w:rPr>
              <w:t xml:space="preserve">3</w:t>
            </w:r>
            <w:r w:rsidR="00000000" w:rsidRPr="00000000" w:rsidDel="00000000">
              <w:rPr>
                <w:rtl w:val="0"/>
              </w:rPr>
              <w:t xml:space="preserve"> pantā minētos kritiskos finanšu pakalpojumus un ar tiem saistītās finanšu tirgus infrastruktūras, tajā skaitā maksājumu un finanšu instrumentu norēķinu sistēmas likuma "Par norēķinu galīgumu maksājumu un finanšu instrumentu norēķinu sistēmās"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w:t>
            </w:r>
            <w:r w:rsidR="00000000" w:rsidRPr="00000000" w:rsidDel="00000000">
              <w:rPr>
                <w:vertAlign w:val="superscript"/>
                <w:rtl w:val="0"/>
              </w:rPr>
              <w:t xml:space="preserve">2</w:t>
            </w:r>
            <w:r w:rsidR="00000000" w:rsidRPr="00000000" w:rsidDel="00000000">
              <w:rPr>
                <w:rtl w:val="0"/>
              </w:rPr>
              <w:t xml:space="preserve"> pants nosaka kritiskās infrastruktūras klasifikācijas veidus, kas iedalīti A, B, C un D kategorijās, kā arī kritiskās infrastruktūras īpašnieka un tiesiskā valdītāja pienākumus. Kritiskās infrastruktūras apzināšanas, drošības pasākumu un darbības nepārtrauktības plānošanas un īstenošanas kārtību uzdots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kritisko vienību, pamatojoties uz Direktīvas otrā panta pirmo punktu, saprot publisku vai privātu vienību, kuru dalībvalsts saskaņā ar Direktīvas sesto pantu ir atzinusi par piederīgu pie kādas no Direktīvas pielikumā esošās tabulas noteiktajām kategorijām. Kritiskā vienība saskaņā ar Direktīvas sestā panta otro punktu atbilst trīs obligātiem kritērijiem: 1) tā sniedz vienu vai vairākus pamatpakalpojumus; 2) tā darbojas un tās kritiskā infrastruktūra atrodas attiecīgās dalībvalsts teritorijā; 3) incidentam būtu būtiska traucējoša ietekme, kas noteikta saskaņā ar direktīvas septītā panta pirmo punktu, uz viena vai vairāku pamatpakalpojumu sniegšanu, ko veic kritiskā vienība, vai uz citu pamatpakalpojumu sniegšanu direktīvas pielikumā noteiktajās nozarēs, kuras ir atkarīgas no attiecīgā pamatpakalpojuma vai attiecīgajiem pamatpakalpojumiem. Direktīvas otrā panta ceturtais punkts nosaka, ka kritiskā infrastruktūra ir aktīvs, iekārta, aprīkojums, tīkls vai sistēma vai aktīva, iekārtas, aprīkojuma, tīkla vai sistēmas daļa, kas vajadzīga pamatpakalpojuma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Likumā tiek saglabāta esošā kritiskās infrastruktūras definīcija, kas aptver gan kritisko infrastruktūru, gan kritiskās vienības Direktīvas izpratnē, jo kritiskā infrastruktūra Likuma izpratnē ir gan objekti, sistēmas vai to daļas, gan arī pakalpojumi. Kritiskās vienības jēdzienu pilnā apjomā aptver tiesību aktos lietotais termins “kritiskās infrastruktūras īpašnieks vai tiesiskais valdītājs”.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kādas izmaiņas ir Ministru kabineta noteikumu projekta 2.pielikumā “A, B un C kategorijas kritiskās infrastruktūras drošības pasākumus reglamentējošajos dokumentos obligāti iekļaujamā informācija”, salīdzinot ar MK noteikumu 1.pielikumu “A, B un C kategorijas kritiskās infrastruktūras vai Eiropas kritiskās infrastruktūras drošības pasākumus reglamentējošos dokumentos obligāti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paredz, ka A, B un C kategorijas kritiskās infrastruktūras riska pašnovērtējuma atbilstību izvērtē un apstiprina kompetentā valsts drošības iestāde. Lūdzam anotācijā skaidrot, kas ir kompetentā iestāde attiecība uz IKT kritisko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likuma (NKDL) 7.pants, nosaka, ka Satversmes aizsardzības biroja uzdevumos ietilpst īstenot uzraudzības funkcijas, tostarp uzraudzīt, kā informācijas un komunikācijas tehnoloģiju kritiskās infrastruktūras īpašnieki un tiesiskie valdītāji izpilda tiem NKDL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īsi aprakstu (uzskaitījumu), kāda veida dokumentācija ir jāizstrādā A, B un C kategorijas kritiskās infrastruktūras īpašniekam vai tiesiskajam valdītājam saskaņā ar šo noteikumu projektu un kāda dokumentācija D kategorijas kritiskās infrastruktūras īpašniekam vai tiesiskajam valdītājam. Papildus aicinām norādīt, kādi dokumenti ir jāizstrādā IKT kritiskajai infrastruktūrai, iekļaujot informāciju no Nacionālā kiberdrošības likuma regulējuma. Tādā veidā būs vienkopus apkopota informācija par kritiskajai infrastruktūrai nepieciešamās dokumentācijas apjomu. Vienlaikus nepieciešams norādīt informāciju, ja ar Ministru kabineta noteikumu projektu tiek uzdots veikt jaunu dokumentāciju izstrādi, salīdzinot ar 2021. gada 6. jūlija Ministru kabineta noteikumiem Nr.508 “Kritiskās infrastruktūras, tajā skaitā Eiropas kritiskās infrastruktūras, apzināšanas, drošības pasākumu un darbības nepārtrauktības plānošanas un īstenošanas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kategorijas kritiskās infrastruktūras īpašniekam vai tiesiskajam valdītājam jāizstrādā visa Noteikumos minētā dokumentācija, izņemot to, kas ir atsevišķi izdalīta atttiecībā uz A, B vai C kategorijas kritisko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397 "Minimālās kiberdrošības prasības" 21. punkts nosaka, ka IKT kiberdrošības pārvaldības dokumentu kopumu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kiberdrošības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IKT resursu un informācijas sistēmu katalogs;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kiberrisku pārvaldības un IKT darbības nepārtrauktības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kiberincidentu žurnāls.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 skaidrot, kā Ministru kabineta noteikumu projektā paredzētās prasības attiecas uz IKT kritisko infrastruktūru, ievērojot, ka šai infrastruktūrai ir arī tiesiskais regulējums Nacionālajā kiberdrošības likumā, kā arī jaunajos Ministru kabineta 2025. gada 25. jūnija noteikumos Nr. 397 “Minimālās kiberdrošības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precizēts 4.punkts, nosakot ka šie Noteikumi neattiecas uz IKT kritisko infrastruktūru NKDL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atsevišķi skaidrojot katru problēmu un sniegt risinājuma aprakstu par katru no problēmām, nevis sniegt vienkopus aprakstu par noteikumu projektu. Pašreiz no anotācijas ir sarežģīti uztvert izmaiņas, salīdzinot ar esošo regulējumu, jo nav detalizēta informācija, kāpēc ir veiktas izmaiņas vai ir saglabāts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Izmaiņas noteikumos ir veiktas, lai nodrošinātu CER Direktīvas pārņemšanu, kā arī, lai stirpinātu kritiskās infrastruktūras noturību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Noteikumos ir saglabāta MKN 508 pieeja. Anotācija papildināta ar galvenajām atšķirībām, salīdzinot ar MKN 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iekļautas administratīvās un atbilstības prasības gan fiziskām un juridiskām personām, gan valsts pārvaldes iestādēm ir nepieciešams veikt administratīvo izmaksu novērtējumu mērķa grupām, kā arī atbilstības izmaksu novērtējumu. Valsts kancelejas ieskatā ir vērtējams noteikumu projekta 2.sadaļas 6., 7., 9. un 10.punkts, 3. sadaļas 14., 15., 16., 17., punkts un 18.3. apakšpunkts; 4. sadaļas 20., 28., 29., 31., 33., 35., 36., 39. 44., 45., 48., 50. punkts un 56.5. un 56.6 apakšpunkts; 5. sadaļas 57., 58., 60., 62., 65., 68.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un atbilstības  novērtējums juridiskām un fiziskām personām aprakstāms anotācijas 2. daļas 2.3, 2.4. un 2.5. apakšpunktā. Valsts iestādēm  administratīvo izmaksu un atbilstības izmaksu monetāru novērtējumu aprakstāms anotācijas 7. sadaļas 7.2. un 7.3.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Nacionālās drošības likumā un Noteikumos ietvertais regulējums nenosaka precīzu subjektu skaitu, administratīvās izmaksas nav iespējams precīzi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attieksies uz nozarēm, kurās tiks vai jau tika apzināta kritiskā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2004.gada 26.oktobra noteikumu Nr.887 "Valsts noslēpuma objektu saraksts" 2.4.1. apakšpunktu kritiskās infrastruktūras kopums ("subjektu saraksts") ir valsts noslēpuma objekts (konfidenciāli).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uzmanību uz to, ka</w:t>
            </w:r>
            <w:r w:rsidR="00000000" w:rsidRPr="00000000" w:rsidDel="00000000">
              <w:rPr>
                <w:b w:val="1"/>
                <w:rtl w:val="0"/>
              </w:rPr>
              <w:t xml:space="preserve"> ir jābūt skaidri atrunātam un paredzētam materiālam (tai skaitā, arī finanšu) resursam, lai varētu tikt kvalitatīvi un efektīvi nodrošināta </w:t>
            </w:r>
            <w:r w:rsidR="00000000" w:rsidRPr="00000000" w:rsidDel="00000000">
              <w:rPr>
                <w:rtl w:val="0"/>
              </w:rPr>
              <w:t xml:space="preserve">MK noteikumu projektā noteiktā </w:t>
            </w:r>
            <w:r w:rsidR="00000000" w:rsidRPr="00000000" w:rsidDel="00000000">
              <w:rPr>
                <w:b w:val="1"/>
                <w:rtl w:val="0"/>
              </w:rPr>
              <w:t xml:space="preserve">kritiskās infrastruktūras, tostarp Eiropas mērogā īpaši nozīmīgas kritiskās infrastruktūras, apzināšana, drošības pasākumu, incidentu paziņošana, darbības nepārtrauktības un noturības pasākumu plānošana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w:t>
            </w:r>
            <w:r w:rsidR="00000000" w:rsidRPr="00000000" w:rsidDel="00000000">
              <w:rPr>
                <w:b w:val="1"/>
                <w:rtl w:val="0"/>
              </w:rPr>
              <w:t xml:space="preserve">iebilst iekļautajam, ka MK noteikumu projektam nav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DAIF Latvija aicina precizēt / papildināt MK noteikumu projektu ar plānotiem  resursiem</w:t>
            </w:r>
            <w:r w:rsidR="00000000" w:rsidRPr="00000000" w:rsidDel="00000000">
              <w:rPr>
                <w:rtl w:val="0"/>
              </w:rPr>
              <w:t xml:space="preserve">, kuri tiek ikgadēji plānoti un tiktu izmantoti kritiskās infrastruktūras, tostarp Eiropas mērogā īpaši nozīmīgas kritiskās infrastruktūras, apzināšanā, drošības pasākumu, incidentu paziņošanā, darbības nepārtrauktības un noturības pasākumu plānošanā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b w:val="1"/>
                <w:rtl w:val="0"/>
              </w:rPr>
              <w:t xml:space="preserve">neparedzot atbilstošus resursus, var tikt būtiski apdraudēta MK noteikumu projektu piemērošana un tā mērķu sasniegšana - kritiskās infrastruktūras noturība un darbības nepārtrauktība.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Norādām, ka no kritiskās infrastruktūras puses neizvērtējot atbilstošu resursu trūkumu, nevar precīzi noteikt nepieciešamos atbalsta resursus no valsts vai pašvaldību institūciju puses. Ņemot vērā iepriekš minēto, Noteikumu 21. punkts papildināts ar 8. apakšpunktu, kas nosaka, ka kritiskās infrastruktūras īpašnieks vai tiesiskais valdītājs, izstrādājot kritiskās infrastruktūras riska pašnovērtējumu tostarp ņem vērā identificēto kritisko izejvielu un materiālu trūkumu, materiāltehnisko resursu nepieejamību un citas konstatētās ievainojamības.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508 kritiskās infrastruktūras īpašniekam vai tiesiskajam valdītājam jau šobrīd jābūt MKN 508 noteiktajam drošības un darbības nepārtrauktības pasākumu līmenim. Līdz ar to papildus ietekme būs atkarīga šo esošo prasību izpildes kvalitātes un apjoma. Kritiskās infrastruktūras noturības stiprināšana ir attiecīgās infrastruktūras īpašnieka vai tiesiskā valdītāja investīcija sava uzņēmuma vai institūcijas darbībā bez pārtraukumiem, un attiecīgi peļņas zaudējumiem, kā arī negatīvās ietekmes no incidentiem, kurus varētu novērst, pienācīgi novērtējot apdraudējuma riskus un nodrošinātu pasākumu kopumu to novēršanai, pārvarēšanai, iespējamo seku likvidēšanai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normatīvā akta teksta nav skaidrs kurš būs atbildīgs par nepieciešama finansējuma pārdali starp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kādiem finanšu resursiem būs iespējams nodrošināt noteikumu izpildi un kurš būs šī procesa turētājs, tāpēc  būtu nepieciešami precizējumi (vismaz) anotācijā, paredzot, ka IeM vai drošības iestādes koordinē attiecīgās pārdales un izpildei nepieciešamā papildu finansējuma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anotāciju ar atsacui uz ietekmi uz valst abudžetu un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īpašo kārtību finansējuma pārdalei starp iesaistīto institūciju budžeta programmām, apakšprogrammām vai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un 12. punktā un 18.3.1. apakšpunktā ietverta atsauce uz </w:t>
            </w:r>
            <w:r w:rsidR="00000000" w:rsidRPr="00000000" w:rsidDel="00000000">
              <w:rPr>
                <w:i w:val="1"/>
                <w:rtl w:val="0"/>
              </w:rPr>
              <w:t xml:space="preserve">Komisijas 2023. gada 25. jūlija deleģēto regulu (ES) 2023/2450, ar ko papildina Eiropas Parlamenta un Padomes Direktīvu (ES) 2022/2557, izveidojot pamatpakalpojumu sarakstu</w:t>
            </w:r>
            <w:r w:rsidR="00000000" w:rsidRPr="00000000" w:rsidDel="00000000">
              <w:rPr>
                <w:rtl w:val="0"/>
              </w:rPr>
              <w:t xml:space="preserve"> (turpmāk - Regula 2023/2450). Attiecīgi lūdzam papildināt anotācijas 5.4. sadaļas 1. tabulu attiecībā uz Regulas 2023/2450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gan regulas saskaņā ar Līguma par Eiropas Savienības darbību 288. panta otro daļu ir vispārpiemērojamas, tās uzliek saistības kopumā un ir tieši piemērojamas visās dalībvalstīs, aicinām to prasību ievērošana un nacionālo tiesību aktu sasaisti atspoguļot anotācijas 5.4. sadaļas 1. tabulā. Minētās tabulas mērķis ir parādīt, kā nacionālais tiesību akts atbilst attiecīgajam Eiropas Savienības tiesību aktam un nodrošina tā prasību izpildi. Kā arī, ja tiesību akts ietver tiešas atsauces uz regulas normām un to vienībām, tas pēc būtības uzskatāms par regulu prasību ieviešana, jo tādējādi tiek nodrošināta regulas prasību praktiskā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anotācijas 5. sadaļu attiecībā uz </w:t>
            </w:r>
            <w:r w:rsidR="00000000" w:rsidRPr="00000000" w:rsidDel="00000000">
              <w:rPr>
                <w:i w:val="1"/>
                <w:rtl w:val="0"/>
              </w:rPr>
              <w:t xml:space="preserve">Komisijas 2003. gada 6. maija Ieteikumu par mikrouzņēmumu, mazo un vidējo uzņēmumu definīciju</w:t>
            </w:r>
            <w:r w:rsidR="00000000" w:rsidRPr="00000000" w:rsidDel="00000000">
              <w:rPr>
                <w:rtl w:val="0"/>
              </w:rPr>
              <w:t xml:space="preserve"> (skat. noteikumu projekta 5.9. apakšpunktu). Skaidrojam, ka, lai gan ieteikumi ir juridiski nesaistoši, tie atbilstoši Līguma par Eiropas Savienības darbību 288. pantam ir Eiropas Savienības tiesību akti un ietekmē Eiropas Savienības tiesību iztulkošanu un harmonizētu piemērošanu, tādējādi jānorāda to sasiaste ar nacionālo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detalizēti izvērtēja noteikumu projektu un tā anotāciju un informē, ka nesniegs papildus iebildumus un priekšlikumus. Vienlaikus informējam, ka 08.12.2025. sniegtajā Valsts kancelejas atzinumā izteiktie iebildumi tiek uzturēti.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atsevišķi punkti nav pietiekami skaidri vai var tikt interpretēti atšķirīgi. Lūdzam veikt attiecīgos precizējumus Noteikumu projektā, lai nodrošinātu skaidru un vienveidīgu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precizēts kopsakarā ar citu institūciju iesniegtajiem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uzmanību uz to, ka </w:t>
            </w:r>
            <w:r w:rsidR="00000000" w:rsidRPr="00000000" w:rsidDel="00000000">
              <w:rPr>
                <w:b w:val="1"/>
                <w:rtl w:val="0"/>
              </w:rPr>
              <w:t xml:space="preserve">atbildīgās iestādes nav MK noteikumu projektā pieminējušas prasību pēc medicīnas/pirmās palīdzības sniegšanas apmācībām kā ietveramu pasākumu kritiskās infrastruktūras darbinieku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29.8. punkts (“personāla apmācību un informētības paaugstināšanas pasākumus par šo noteikumu 29.2.–29.7. apakšpunktā minētajiem pasākumiem”) nespecificē tieši kādas apmācības, arī MK noteikumu 56.5.punkts nē (“ne retāk kā reizi gadā kritiskās infrastruktūras īpašnieka vai tiesiskā valdītāja noteiktajā kārtībā un apjomā organizē kritiskās infrastruktūras noturības, darbības nepārtrauktības un drošības pasākumu nodrošināšanā iesaistītajiem darbiniekiem teorētiskās un praktiskās apmācības”). Papildus jāmin, ka šādas medicīnas/pirmās palīdzības sniegšanas apmācības nav specificētas pamatnostādnēs (MK noteikumu pielikumā Nr.1) un reglamentā (MK Noteikumu projekts Nr.2).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Lūgums precizēt MK noteikumu projektu un/vai tā anotāciju, ja, iespējams, ir kādi saistītie dokumenti, kas specificē pirmo palīdzību, un tāpēc šajā MK noteikumu līmenī nav konkrētas atsauces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minams, ka, piemēram, Ukrainas Valsts ārkārtas dienesta (ДСНС) mācību centri izmanto īpašas programmas “прискореної підготовки” kritiskās infrastruktūras darbiniekiem, kuru saturā ir arī pirmā palīdzība un specifiski - Tactical Combat Casualty Care.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palīdzības sniegšana ir darba aizsardzības jēdzeina elements, pamatojoties uz Darba aizsardzības likuma 1. panta 1.punktu -"darba aizsardzība — nodarbināto drošība un veselība darbā". Saskaņā ar šī likuma 12.panta pirmo daļu darba devējs nodrošina pasākumus, kas nepieciešami pirmās palīdzības sniegšanai, bīstamo iekārtu avārijas seku ierobežošanai vai likvidēšanai, ugunsdzēšanai, nodarbināto un citu personu evakuēšanai.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projektā ietvertais termins “attālināti vadāmās ierīces” ierobežo tvērumu, neaptverot ierīces, kas darbojas autonomi (ar vai bez iespējas iejaukties to vadībā un pārņemt attālinātu vadību), piemēram, bezpilota lidaparāts, kas automātiski izpilda iepriekš ieprogrammētu lidojumu bez savienojuma ar tālvadības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aizstāt terminu “attālināti vadāmās ierīces” ar terminu “autonomās vai attālināti vadāmās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salāgoti ar NDL, kurā tiek izmantot termins "attālināti vadāmas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kādas ir paredzētas drošības auditācijas datu uzglabāšanas minimālās prasības, tai skaitā attiecībā uz videonovērošanu kritiskās infrastruktūras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attiecībā uz kritiskās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video ieraksti būtu jāuzglabā ne mazāk kā 30 dienas un atsevišķos gadījumos, ar drošības iestāžu atļauju, ilgāku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piekļuves kontroles, signalizāciju sistēmas auditācijas datus būtu jāuzglabā vismaz 1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minētās prasības nav noteiktas normatīvajā aktā, tad būtu jāvadās pēc vispārējiem Datu valsts inspekcijas noteikumiem, taču kritiskās infrastruktūras objektiem būtu jāparedz plašākas datu uzglabāšanas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pārsniedz noteikto deleģējumu un nākotnē būtu risināms datu apstrādi reglamentējošajos tiesību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apzināšanas, darbības nepārtrauktības, drošības un noturības pasākumu plānošanas, īstenošanas un incidentu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 kritisko infrastruktūru, kuras darbību nosaka 1961. gada Vīnes konvencija par diplomātiskajiem sakariem un 1963. gada Vīnes konvencija par konsulārajiem sakariem.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MK noteikumu projektu vai anotāciju ar informāciju, vai ar 4.punktā minēto kritisko infrastruktūru ir saprotamas diplomātiskās pārstāvniecības.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punkts dzēsts, ņemot vērā, ka NDL ir noteikta visaptveroša kritiskās infrastruktūras definīcija un Noteikumos ir noteikta kritiskās infrastruktūras apzināšanas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Šie noteikumi neattiecas uz informācijas un komunikācijas tehnoloģiju kritisko infrastruktūru Nacionālās kiberdrošības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noturības stratēģija un Valsts kritiskās infrastruktūras riska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 nodaļas nosaukumā, 1. punktā, 5.4. apakšpunktā, 8., 9., 10., 12., 22. un 29. punktā terminu “Valsts kritiskās infrastruktūras riska novērtējums” ar terminu  “kritiskās infrastruktūras Valsts riska novērtējums”, jo kritiskā infrastruktūra var būt ne tikai Valsts mēroga, bet arī, piemēram, Eiropas mēroga īpaši nozīmīga kritiskā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Jēdziens "Valsts kritiskās infrastruktūras riska novērtējums" definēts NDL 36.</w:t>
            </w:r>
            <w:r w:rsidR="00000000" w:rsidRPr="00000000" w:rsidDel="00000000">
              <w:rPr>
                <w:vertAlign w:val="superscript"/>
                <w:rtl w:val="0"/>
              </w:rPr>
              <w:t xml:space="preserve">2</w:t>
            </w:r>
            <w:r w:rsidR="00000000" w:rsidRPr="00000000" w:rsidDel="00000000">
              <w:rPr>
                <w:rtl w:val="0"/>
              </w:rPr>
              <w:t xml:space="preserve"> pantā un Noteikumu tekstā tas ir ievērots. Turklāt Noteikumu ievaddaļā, 2. punktā, tiek precizēts, ka Noteikumos lietotais termins "kritiskā infrastruktūra" attiecināms arī uz Eiropas mērogā īpaši nozīmīgu kritisko infrastruktūru, ja noteikumos nav paredzēts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noturības stratēģija un valsts kritiskās infrastruktūras riska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Kritiskās infrastruktūras noturības stratēģijā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izveidot atbalsta mehānismus, tostarp vadlīnijas, konsultācijas un iespēju piesaistīt finansējumu vai izmantot valsts atbalsta programmas, lai veicinātu prasību izpildi un mazinātu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tiks iekļauts Kritiskās infrastruktūras noturības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Kritiskās infrastruktūras noturības stratēģijā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Kritiskās infrastruktūras noturības stratēģijā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minēto punktu ar norādi, uz kritiskās infrastruktūras noturības stratēģijas izstrādātāju (Nacionālās drošības likuma 36.</w:t>
            </w:r>
            <w:r w:rsidR="00000000" w:rsidRPr="00000000" w:rsidDel="00000000">
              <w:rPr>
                <w:vertAlign w:val="superscript"/>
                <w:rtl w:val="0"/>
              </w:rPr>
              <w:t xml:space="preserve">1</w:t>
            </w:r>
            <w:r w:rsidR="00000000" w:rsidRPr="00000000" w:rsidDel="00000000">
              <w:rPr>
                <w:rtl w:val="0"/>
              </w:rPr>
              <w:t xml:space="preserve"> pants. - Kritiskās infrastruktūras noturības stratēģiju ne retāk kā reizi četros gados izstrādā Iekšlietu ministrija sadarbībā ar citām ministrijām un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precizēt MK noteikumu projekta 5.punkta struktūru, 5.2.apakšpunktu norādot kā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NDL 36.</w:t>
            </w:r>
            <w:r w:rsidR="00000000" w:rsidRPr="00000000" w:rsidDel="00000000">
              <w:rPr>
                <w:vertAlign w:val="superscript"/>
                <w:rtl w:val="0"/>
              </w:rPr>
              <w:t xml:space="preserve">1</w:t>
            </w:r>
            <w:r w:rsidR="00000000" w:rsidRPr="00000000" w:rsidDel="00000000">
              <w:rPr>
                <w:rtl w:val="0"/>
              </w:rPr>
              <w:t xml:space="preserve"> panta otrās daļas 1.punkts nosaka Stratēģijas izstrādātāju. Saskaņā ar Ministru kabineta 2009.gada 3.februāra noteikumu Nr.108 “Normatīvo aktu projektu sagatavošanas noteikumi” 3.2. apakšpunktu normatīvā akta projektā neietver normas, kas dublē augstāka spēka normatīvā akta tiesību normās ietverto normatīvo regulējumu. Līdz ar to ierosinām Noteikumu punktu atstāt negrozītu.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Kritiskās infrastruktūras noturības stratēģijā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pasākumu aprakstu, kas nepieciešami, lai palielinātu kritiskās infrastruktūras noturību, tostarp Valstskritiskās infrastruktūras riska novērtējuma kopsavilkumu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terminu "Valstskritiskā infrastruktūra". Ņemot vērā, ka līdz šim normatīvajos aktos ir lietoti termini - A, B, C un D kategorijas kritiskā infrastruktūra, lūdzam izvērtēt šāda jauna termina iekļaušanu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runa iet par Valsts kritiskās infrastruktūras riska novērtējumu, kas ir definēts NDL 36.</w:t>
            </w:r>
            <w:r w:rsidR="00000000" w:rsidRPr="00000000" w:rsidDel="00000000">
              <w:rPr>
                <w:vertAlign w:val="superscript"/>
                <w:rtl w:val="0"/>
              </w:rPr>
              <w:t xml:space="preserve">2</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pasākumu aprakstu, kas nepieciešami, lai palielinātu kritiskās infrastruktūras noturību, tostarp valsts kritiskās infrastruktūras riska novērtējuma kopsavilkumu;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kompetento iestāžu sadarbības kārtību, tostarp ar Nacionālo kiberdrošības centru un Latvijas Banku, kā arī ar citu Eiropas Savienības dalībvalstu iestādēm un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ierosinām izteikt 5.7.apakpunktu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kompetento iestāžu sadarbības kārtību, tostarp ar Eiropas Savienības dalībvalstu iestādēm un Eiropas Savienības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kompetento iestāžu sadarbības kārtību, tostarp ar Eiropas Savienības dalībvalstu iestādēm un Eiropas Savienības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kompetento iestāžu sadarbības kārtību, tostarp ar Nacionālo kiberdrošības centru, Krīzes vadības centru un Latvijas Banku, kā arī ar citu Eiropas Savienības dalībvalstu iestādēm un Eiropas Savienības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sarakstu ar Kritiskās infrastruktūras noturības stratēģijas īstenošanā iesaistītajām iestādēm un ieinteresētajām iestādēm un personām, kas nav kritiskā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5.8.apakšpunktā lietoto terminu "persona", tai skaitā norādot, vai tās ir domātas juridiskās vai fiziskās personas. Vienlaikus lūdzam skaidrot, vai "persona" var būt kritiskā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sarakstu ar Kritiskās infrastruktūras noturības stratēģijas īstenošanā iesaistītajām un ieinteresētajām iestādēm, kā arī juridiskajām personām, kas nav kritiskās infrastruktūras īpašnieks vai tiesiskais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ieviesto pasākumu aprakstu, kuru mērķis ir sekmēt, lai mazie un vidējie uzņēmumi, kā tas noteikts Komisijas Ieteikuma 2003/361/EK pielikumā, kuri ir noteikti par kritisko infrastruktūru, īstenotu pienākumus saskaņā ar šo noteikumu 4.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projektā un anotācijā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u.c.); numurs un nosaukums atbilstoši tiesību akta nosaukumam latviešu valodā EUR-Lex datu bāzē. Piemēram, Komisijas 2023. gada 25. jūlija deleģētā regula (ES) 2023/2450, ar ko papildina Eiropas Parlamenta un Padomes Direktīvu (ES) 2022/2557, izveidojot pamatpakalpojumu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ieviesto pasākumu aprakstu, kuru mērķis ir sekmēt, lai kritiskajā infrastruktūrā iekļautie mazie un vidējie uzņēmumi, kā tas noteikts Komisijas 2003. gada 6. maija Ieteikumā 2003/361/EK par mikrouzņēmumu, mazo un vidējo uzņēmumu definīciju, īstenotu pienākumus saskaņā ar šo noteikumu 4.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Kritiskās infrastruktūras un Eiropas mērogā īpaši nozīmīgas kritiskās infrastruktūras apzināšana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 aicina noteikumu projektu papildināt ar informāciju par procedūru, kā kritiskās infrastruktūras īpašnieks vai tiesiskais valdītājs iniciē kritiskās infrastruktūras izkļaušanu no kritiskās infrastruktūras tvēruma. Būtiski būtu noteikt, pie kuras atbildīgās iestādes KI īpašniekam jāvēršas un kāda dokumentācija jāiesniedz, lai uzsāktu izvērtēšanas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saglabāta esošā MKN 508 pieeja - kritiskās infrastruktūras "izkļaušana" ir līdzvērtīga iekļaušanai, ievērojot attiecīgo priekšlikumu sagatavošanas un apstiprināšanas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Kritiskās infrastruktūras un Eiropas mērogā īpaši nozīmīgas kritiskās infrastruktūras apzināšana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Kompetentās iestādes kritiskās infrastruktūras apzināšanai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kā kompetentās iestādes kritiskās infrastruktūras apzināšanai norādītas: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aptver visas ministrijas, tādējādi aicinām atsevišķi neizdalīt Aizsardzības un Iekšlietu ministrijas, bet iekļaut apakšpunktu, kurā ietvertas visas ministrijas, arī ņemot vērā, ka noteikumu projektā atsevišķi netiek ietvertas ministriju kompetences un atbildība, atsaucoties uz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Kompetentās iestādes kritiskās infrastruktūras apzināšanai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valsts drošības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visas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Kompetentās iestādes kritiskās infrastruktūras apzināšanai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Aizsardzības ministrija, konsultējoties ar  nozares ministriju, vai pēc savas iniciatīvas apzina iespējamo D kategorijas kritisko infrastruktūru un iesniedz Iekšlietu ministrijā priekšlikumus par tās iekļaušanu kritiskās infrastruktūras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vārdus pēc savas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 kategorijas kritiskajā infrastruktūrā tiek ietverti būtiskākie nozaru komersanti, kas nodrošina sabiedrībai būtiskus pakalpojumus, AM par iespējamo komersantu iekļaušanu D kategorijas KI kopumā pastāvīgi konsultējas ar nozares ministrijām, neveicot šādu lēmumu pieņemšanu par citām nozarēm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Aizsardzības ministrija, konsultējoties ar  nozares ministriju, apzina iespējamo D kategorijas kritisko infrastruktūru un iesniedz Iekšlietu ministrijā priekšlikumus par tās iekļaušanu kritiskās infrastruktūras kopumā.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pēc nepieciešamības, bet ne retāk kā reizi četros gados, pamatojoties uz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 minēto kompetento iestāžu priekšlikumiem, sagatavo un iesniedz Ministru kabinetā tiesību aktu projektus par kritiskās infrastruktūras kopumu, tostarp par valsts drošības iestāžu un nozaru ministriju kompetences sadali kritiskās infrastruktūras, tajā skaitā Eiropas mērogā īpaši nozīmīgas kritiskās infrastruktūras, noturības, darbības nepārtrauktības un drošības pasākumu plānošanas un īstenošanas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apakšpunktā norādīto regularitāti ne retāk kā reizi četros gados uz iespēju noteikt īsāku KI kopuma aktualizēšanas maksimālo laika amplitūdu, piemēram, ne retāk kā reizi gadā, lai nodrošinātu pastāvīgu KI kopuma aktuālu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18.1. punkta redakcija atbilst CER Direktīvas 6.panta 5. daļai. Tomēr, 18.1. punktā ietvertais nosacījums "pēc nepieciešamības" nodrošina pietiekamu rīcības brīvību pārskatīt kritiskās infrastruktūras kopumu biežāk. Vēršam uzmanību, ka MKN 508 11.1. apkašpunktā kopuma pārskatīšanas biežums nav noteikts, bet praktiski tas tiek īstenots vismaz reizi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pēc nepieciešamības, bet ne retāk kā reizi četros gados, pamatojoties uz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kompetento iestāžu priekšlikumiem, sagatavo un iesniedz Ministru kabinetā tiesību aktu projektus par kritiskās infrastruktūras kopumu, tostarp par valsts drošības iestāžu un nozaru ministriju kompetences sadali kritiskās infrastruktūras, tajā skaitā Eiropas mērogā īpaši nozīmīgas kritiskās infrastruktūras, noturības, darbības nepārtrauktības un drošības pasākumu plānošanā un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Kritiskās infrastruktūras riska pašnovērtējums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ieskatā, pašnovērtējuma izstrādē bieži mēdz būt daudz interpretācijas – kam un kādi pienākumi un atbildība ir šāda pašnovērtējuma veikšanā. </w:t>
            </w:r>
            <w:r w:rsidR="00000000" w:rsidRPr="00000000" w:rsidDel="00000000">
              <w:rPr>
                <w:b w:val="1"/>
                <w:rtl w:val="0"/>
              </w:rPr>
              <w:t xml:space="preserve">Būtu nepieciešamas vadlīnijas vai praktisks pašnovērtējuma testa piemērs - kas tiek sagaidīts ar šādu pašnovērtējumu, lai būtu viennozīmīgi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šobrīd MK noteikumu projekts ietver 3.pielikumu “Pamatnostādnes attālināti vadāmo ierīču radīto draudu pašnovērtējumam un nepieciešamo noturības, darbības nepārtrauktības un drošības pasākumu ieviešanai” – kas izriet no MK noteikumu sadaļas “4.3. A, B un C kritiskās infrastruktūras drošības pasākumu plānošana”.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Iekšlietu ministrija seko līdzi Eiropas Komisijas aktivitātēm, izstrādājot metodoloģiskos materiālus dalībvalstu iestādēm un kritiskajai infrastruktūrai. Nākotnē tiks izstrādātas vadlīnijas/veidlapa kritiskās infrastruktūras riska pašnovērtējumam, nepieciešamības gadījumā papildinot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Kritiskās infrastruktūras riska pašnovērtējums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Riska pašnovērtējumā ņem vērā visus attiecīgos dabas un cilvēka radītos riskus, kas varētu izraisīt incidentu,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 riska pašnovērtējumā arī militāra apdraudējuma riskus, ņemot vērā aktuālo ģeopolitisko situāciju un to, ka darbības nepārtrauktības plānošana tiek attiecināta uz valsts apdraudējuma gadījumu, kas var arī izrietēt no jau noteiktā riska par hibrīddraudiem.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Militāru apdraudējumu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CER Direktīva neparedz šādu prasību kritiskās infrastruktūras riska pašnovērtējuma sagatavošanā. Nepieciešamības gadījumā priekšlikums var tikt risināts ar papildus grozījumiem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Riska pašnovērtējumā ņem vērā visus attiecīgos dabas un cilvēka radītos riskus, kas varētu izraisīt incidentu, tostarp: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Kritiskās infrastruktūras īpašnieks vai tiesiskais valdītājs, izstrādājot riska pašnovērtējumu, ņem vērā arī Valsts kritiskās infrastruktūras riska novērtējumu, Valsts civilās aizsardzības plānu un nozares draudu novērtējumu vai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noteikumu projekta 22. punktu ar par valsts apdraudējuma pārvarēšanu saistītiem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īpašnieks vai tiesiskais valdītājs, izstrādājot riska pašnovērtējumu, ņem vērā arī Valsts kritiskās infrastruktūras riska novērtējumu, Valsts civilās aizsardzības plānu un nozares draudu novērtējumu vai analīzi, kā arī tiesību aktus par valsts apdraudējuma pārvarēšanu.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Kritiskās infrastruktūras īpašnieks vai tiesiskais valdītājs, izstrādājot riska pašnovērtējumu, ņem vērā arī valsts kritiskās infrastruktūras riska novērtējumu, Valsts civilās aizsardzības plānu un nozares draudu novērtējumu vai analīzi, kā arī tiesību aktus par valsts apdraudējuma pārvarēšanu.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 B un C kategorijas kritiskās infrastruktūras riska pašnovērtējumā papildus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minētajiem riskiem ņem vērā attālināti vadāmo ierīču draudus.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23.punktā minētās prasības nebūtu attiecināmas arī uz D kategorijas kritisko infrastruktūru, ņemot vērā, ka no valsts drošības viedokļa attālināti vadāmo ierīču (dronu) draudi ir būtisks risks arī “D” kategorijas subjektiem (uzņēmumiem/komersantiem), kuri nodrošina valsts drošībai un tautsaimniecībai būtiskas funkcijas.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grozījumus NDL un Elektronisko sakaru līdzekļu likumā attiecībā uz A, B un C kategorijas kritiskās infrastruktūras īpašnieka vai tiesiskā valdītāja tiesībām veikt pasākumus aizsardzībai pret attālināti vadāmām ierīcēm, Noteikumi ievēro šo pašu pieeju. Tomēr tas neliedz iespēju D kategorijas kritiskajai infrastruktūrai savā riska pašnovērtējuma ņemt vērā ši apdraudējuma veidu.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 B un C kategorijas kritiskās infrastruktūras riska pašnovērtējumā papildus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minētajiem riskiem ņem vērā attālināti vadāmo ierīču draudus.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drošības iestādes un atbildīgā nozares ministrija savas kompetences ietvaros nodrošina informatīvu un metodoloģisku atbalstu kritiskās infrastruktūras īpašniekam vai tiesiskajam valdītājam riska pašnovērtējuma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bez speciālām valsts drošību iestāžu apmācībām kritiskās infrastruktūras īpašniekiem vai tiesiskajiem valdītājiem būs sarežģīti īstenot Ministru kabineta noteikumu projektā paredzētos pienākumus. Līdz ar to, lūdzam izvērtēt iespēju papildināt MK noteikumu projekta 27.punktā paredzēto valsts drošību iestāžu sniegtā atbalsta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Uzskatām, ka "informatīvais un metodoloģiskais" atbalsts satursiki var ietvert arī apmācību seminārus kritiskās infrastruktūras īpašniekiem vai tiesiskajiem valdītājiem.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drošības iestādes un atbildīgā nozares ministrija atbilstoši kompetencei nodrošina informatīvu un metodoloģisku atbalstu kritiskās infrastruktūras īpašniekam vai tiesiskajam valdītājam riska pašnovērtējuma izstrādē.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informē kritiskās infrastruktūras īpašnieku vai tiesisko valdītāju par kritiskās infrastruktūras riska pašnovērtējuma atbilstību šajā apakšnodaļā noteiktajām prasībām vai nepilnībām, kas jānovērš. Kritiskās infrastruktūras īpašnieks vai tiesiskais valdītājs ne vēlāk kā mēneša laikā informē kompetentās iestādes par nepilnību novēršanu un iesniedz riska pašnovērtējumu atkārtotai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minēto punktu integrēt 25 un 26 punktā, redakcionāli uzlabojot sapratni, kurām iestādēm riska novērtējums jāiesniedz un kura ir atbildīgā par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 punkts, nosakot, ka D kategorijas kritiskās infrastruktūras riska pašnovērtējuma atbilstību izvērtē un atbilstoši kritiskās infrastruktūras kopumā noteiktajai kompetencei apstiprina atbildīgā nozares ministrija; A, B vai C kategorijas kritiskās infrastruktūras - kompetentā valsts drošības iestāde.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ja kompetentā iestāde un kritiskās infrastruktūras īpašnieks vai tiesiskais valdītājs nav vienojušies citādi,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saskaņošanai.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informē kritiskās infrastruktūras īpašnieku vai tiesisko valdītāju par kritiskās infrastruktūras riska pašnovērtējuma atbilstību šajā apakšnodaļā noteiktajām prasībām vai nepilnībām, kas jānovērš. Kritiskās infrastruktūras īpašnieks vai tiesiskais valdītājs ne vēlāk kā mēneša laikā informē kompetentās iestādes par nepilnību novēršanu un iesniedz riska pašnovērtējumu atkārtotai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nepārprotami skaidrs, kura institūcija ir atbildīga par A, B un C kategorijas kritiskās infrastruktūras riska pašnovērtējuma izvērtēšanu, noteikumu projekta 28.punkts par to, ka valsts drošības iestādes un atbildīgā nozares ministrija veic izvērtējumu būtu saskaņojams ar 25.punktu (A, B un C kategorijas kritiskās infrastruktūras riska pašnovērtējuma atbilstību izvērtē un apstiprina kompetentā valsts drošības iestāde) un 26.punktu (D kategorijas kritiskās infrastruktūras riska pašnovērtējuma atbilstību izvērtē un atbilstoši savai kompetencei apstiprina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iebildumu, precizēts 26.punkts - D kategorijas kritiskās infrastruktūras riska pašnovērtējuma atbilstību izvērtē un atbilstoši kritiskās infrastruktūras kopumā noteiktajai kompetencei apstiprina atbildīgā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ja kompetentā iestāde un kritiskās infrastruktūras īpašnieks vai tiesiskais valdītājs nav vienojušies citādi,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saskaņošanai.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detalizētāku piegāžu ķēžu drošību un ārpakalpojumu kontroli, īpaši attiecībā uz ārvalstu piegādātājiem, ņemot vērā ģeopolitiskos riskus un alternatīvu piegādes iespēju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2.pielikumā 8. un 12. punkts nosaka vadlīnijas ķēžu drošībai un izmantotajām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NDL 22.</w:t>
            </w:r>
            <w:r w:rsidR="00000000" w:rsidRPr="00000000" w:rsidDel="00000000">
              <w:rPr>
                <w:vertAlign w:val="superscript"/>
                <w:rtl w:val="0"/>
              </w:rPr>
              <w:t xml:space="preserve">2</w:t>
            </w:r>
            <w:r w:rsidR="00000000" w:rsidRPr="00000000" w:rsidDel="00000000">
              <w:rPr>
                <w:rtl w:val="0"/>
              </w:rPr>
              <w:t xml:space="preserve"> panta 3.</w:t>
            </w:r>
            <w:r w:rsidR="00000000" w:rsidRPr="00000000" w:rsidDel="00000000">
              <w:rPr>
                <w:vertAlign w:val="superscript"/>
                <w:rtl w:val="0"/>
              </w:rPr>
              <w:t xml:space="preserve">3</w:t>
            </w:r>
            <w:r w:rsidR="00000000" w:rsidRPr="00000000" w:rsidDel="00000000">
              <w:rPr>
                <w:rtl w:val="0"/>
              </w:rPr>
              <w:t xml:space="preserve"> daļa nosaka, ka valsts drošības iestāde savas kompetences ietvaros pēc kritiskās infrastruktūras vai Eiropas mērogā īpaši nozīmīgas kritiskās infrastruktūras īpašnieka vai tiesiskā valdītāja pieprasījuma vai pēc savas iniciatīvas sniedz atzinumu par darbiniekiem un izvēlētajiem pretendentiem pieņemšanai attiecīgajā darbā un komersanta, kurš sniedz nozīmīgu pakalpojumu kritiskajā infrastruktūrā vai Eiropas mērogā īpaši nozīmīgā kritiskajā infrastruktūrā vai kuram ir piekļuve kritiskās infrastruktūras vai Eiropas mērogā īpaši nozīmīgas kritiskās infrastruktūras funkcionēšanai nozīmīgai informācijai vai tehnoloģiskajām iekārtām, īpašnieku, valdes locekļu, darbinieku un darbu veikšanai vai pakalpojumu sniegšanai izvēlēto pretendentu atbilstību darbam kritiskajā infrastruktūrā vai Eiropas mērogā īpaši nozīmīgā kritiskajā infrastruktūrā vai piekļuvei tai.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Kritiskās infrastruktūras īpašnieks vai tiesiskais valdītājs, pamatojoties uz Valsts kritiskās infrastruktūras riska novērtējumu un kritiskās infrastruktūras riska pašnovērtējuma rezultātiem, veic samērīgus un atbilstošus tehniskus, drošības un organizatoriskus pasākumus, lai nodrošinātu kritiskās infrastruktūras noturību,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papildināt/precizēt MK noteikumu 29.punktu vai anotāciju ar atbilstošu skaidrojumu, </w:t>
            </w:r>
            <w:r w:rsidR="00000000" w:rsidRPr="00000000" w:rsidDel="00000000">
              <w:rPr>
                <w:b w:val="1"/>
                <w:rtl w:val="0"/>
              </w:rPr>
              <w:t xml:space="preserve">lai būtu viennozīmīgi skaidrs, ka draudi iekļūšanai objektā / tā teritorijā var būt ne tikai fiziski (fiziskā telpā), bet arī informatīvajā telpā, IT infrastruktūrā – un attiecīgi ir jābūt arī rīcībai pret šādiem 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jautājumus nosaka Ministru kabineta 2025. gada 25. jūnija noteikumi Nr. 397 "Minimālās kiberdrošības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Kritiskās infrastruktūras īpašnieks vai tiesiskais valdītājs, pamatojoties uz valsts kritiskās infrastruktūras riska novērtējumu un kritiskās infrastruktūras riska pašnovērtējuma rezultātiem, veic samērīgus un atbilstošus tehniskus, drošības un organizatoriskus pasākumus, lai nodrošinātu kritiskās infrastruktūras noturību, tostarp: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nosakot pamatpakalpojumus un ar to nodrošināšanu saistīto kritiskās infrastruktūras funkcionēšanai nozīmīgo informāciju un tehnoloģiskās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papildināt 29.1.apakšpunktu ar papildus skaidrojošo informāciju, kas paredz arī nesankcionētu risku identificēšanu un novēršanu informācijas telpā /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nosakot pamatpakalpojumus un ar to nodrošināšanu saistīto kritiskās infrastruktūras funkcionēšanai nozīmīgo informāciju un tehnoloģiskās iekārtas, </w:t>
            </w:r>
            <w:r w:rsidR="00000000" w:rsidRPr="00000000" w:rsidDel="00000000">
              <w:rPr>
                <w:u w:val="single"/>
                <w:rtl w:val="0"/>
              </w:rPr>
              <w:t xml:space="preserve">tai skaitā organizatoriskos pasākumus sakaru un informācijas apmaiņas tīklu nesankcionētas piekļuves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ietvertos jautājumus nosaka Ministru kabineta 2025. gada 25. jūnija noteikumi Nr. 397 "Minimālās kiberdrošības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pasākumus incidentu novēršanai, ņemot vērā katastrofu riska mazināšanas un klimata pārmaiņu adaptācijas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kādā veidā, veicot pasākumus incidentu novēršanai, būtu ņemami vērā klimata pārmaiņu adaptācijas pasākumi, nepieciešamības gadījumā svītrojot minēto piebildi.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 CER Direktīvas 13.panta pirmās daļas a) apkašpunktā noteiktajam, ka "... pamatojoties uz attiecīgo informāciju, ko dalībvalstis sniegušas par dalībvalsts riska novērtējumu un par kritiskās vienības riska novērtējuma rezultātiem, kritiskās vienības veic atbilstīgus un samērīgus tehniskus, drošības, un organizatoriskus pasākumus, lai nodrošinātu to noturību, tostarp pasākumus, kas vajadzīgi, lai: a) novērstu incidentus, pienācīgi ņemot vērā pasākumus, kuri nepieciešami katastrofu riska mazināšanai un tam, lai pielāgotos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Vispārējās konvencijas par klimata pārmaiņām 2.pants: "Klimata pārmaiņas" nozīmē ar cilvēka darbību tieši vai netieši izskaidrojamas klimata pārmaiņas, kas izmaina Zemes atmosfēras sastāvu un kas papildus klimata dabiskajām pārmaiņām novērotas noteiktos laika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pasākumus incidentu novēršanai, ņemot vērā katastrofu riska mazināšanu un piemērošanos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aizsardzības pasākumus, tostarp ārējā perimetra aizsardzību, piekļuves kontroli un apsardzes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29.3. apakšpunktā minēta “apsardzes nodrošināšana”, taču nav skaidrs, vai ar to domāta obligāta apsardzes nodrošināšana.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Apsardzes darbības likuma (ADL) 1.panta pirmo daļu  apsardzes darbība ir apsardzes tehnisko sistēmu ierīkošana, nekustamā īpašuma, kravas, preču vai citas kustamās mantas, skaidras naudas vai vērtspapīru un fizisko personu apsardze, iekšējās kārtības un drošības nodrošināšana apsargājamos objektos, apsardzes konsultāciju sniegšana, kā arī citi pasākumi vai pasākumu kopums, ko veic apsardzes darbinieks, apsardzes komersants vai iekšējās drošības dienests, lai novērstu prettiesiskus vai citādus apsargājamā objekta apdraudējumus. 3.pants nosaka apsardzes pakalpojumu veidus ir 1) apsardzes tehnisko sistēmu ierīkošana; 2) fiziskā apsardze; 3) tehniskā apsardze; 4) inkasācijas apsardze. Turklāt, pamatojoties uz ADL 1.panta 8. daļu - iestādes, komersanti vai organizācijas var izveidot iekšējās drošības dienestu —  struktūrvienību, kas nodrošina tās apsardzi, iekšējo kārtību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īpašniekam vai tiesiskajam valdītājam ir noteikta rīcības brīvība izvēlēties apsardzes risinājumu atbilstoši objekta specifikai, lai nodrošinātu pienācīgu ārējā perimetra aizsardzību, piekļuves kontroli un apsardzi.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drošības pasākumus, tostarp apsardzes nodrošināšanas kārtību, ārējā perimetra drošību, piekļuves kontroli un caurlaižu režīmu;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reaģēšanas pasākumus incidentu seku mazināšanai, ieviešot rīcības kārtību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apdraudējumu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29.5. apakšpunkts nosaka visu kategoriju kritiskās infrastruktūras objektu pienākumu veikt reaģēšanas pasākumus incidentu seku mazināšanai pret attālināti vadāmo ierīču draudiem, savukārt noteikumu projekta 23. punkts un 3. pielikums noteic, ka attālināti vadāmo ierīču draudus ņem vērā tikai A, B un C kategorijas kritiskās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29.5.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29.5. apakšpunktā ietverta atsauce uz 23.punktu ar mērķi uzsvērt, ka tas attiecināms uz A, B un C kategorijas kritiskās infrastruktūras riska pašnovērtējumu.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reaģēšanas pasākumus incidentu seku novēršanai un mazināšanai, nosakot rīcību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apdraudējumu situācijās;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personāla apmācību un informētības paaugstināšanas pasākumus par šo noteikumu 29.2.–29.7. apakšpunktā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apmācību saturu, kvalitātes kritērijus un regularitāti, kā arī paredzēt atskaites mehānismu par apmācību norisi un darbinieku sagatavotību.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Direkīva neuzliek par pienākumu noteikt tikt detalizētus noteikumus dalībvalstu tiesību aktos attiecībā uz apmācībām, nepieciešamības gadījumā šos jautājumus var risināt ar papildus grozījumiem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personāla apmācību un informētības paaugstināšanu par šo noteikumu 29.2., 29.3., 29.4., 29.5., 29.6. un 29.7. apakšpunktā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šajos noteikumos paredzētos noturības, darbības nepārtrauktības un drošības pasākumus, kritiskās infrastruktūras īpašnieks vai tiesiskais valdītājs, ja tas ir lietderīgi, ņem vērā Eiropas un starptautiskus standartus un tehniskās specifikācijas.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ir iekļauta atsauce uz Eiropas un starptautiskajiem standartiem un tehniskajām specifikācijām bez konkrētu standartu un specifikāciju uzskaitījuma. Ņemot vērā, ka spēkā ir vairāki desmiti tūkstošu šādu dokumentu, lūdzam precizēt, kurus tieši standartus un specifikācijas jāievēro šī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12.pantu "Standarts ir attiecīgas standartizācijas institūcijas apstiprināts dokuments, kurš izstrādāts, pamatojoties uz kopēju vienošanos, ietver vispārīgus un daudzkārt piemērojamus noteikumus, norādījumus vai dažādu veidu darbību vai to rezultātu raksturojumu un kura mērķis ir optimāli sakārtot noteiktu jomu". Ņemot vērā Noteikumu 30.punktā noteikto, kritiskās infrastruktūras īpašniekam vai tiesiskais valdītājam ir tiesības izmantot Eiropas un starptautiskus standartus attiecībā uz kritiskās infrastruktūras noturības, darbības nepārtrauktības un drošības pasākumu plānošanu.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atsauces uz konkrētiem standartiem, jo Direktīva neparedz tādu prasību dalībvalstīm. Tomēr Iekšlietu ministrija aicinās nozares apkopot pieejamo informāciju attiecībā uz nozaru standartiem kritiskās infrastruktūras noturības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šajos noteikumos paredzētos noturības, darbības nepārtrauktības un drošības pasākumus, kritiskās infrastruktūras īpašnieks vai tiesiskais valdītājs, ja tas ir lietderīgi, ņem vērā Eiropas un starptautiskos standartus.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Kritiskās infrastruktūras īpašnieks vai tiesiskais valdītājs desmit mēnešu laikā pēc informācijas saņemšanas par iekļaušanu kritiskās infrastruktūras kopumā sagatavo noturības plānu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DAIF Latvija līdzšinējo pieredzi un kompetenci noturības jautājumos, rosinām, ka </w:t>
            </w:r>
            <w:r w:rsidR="00000000" w:rsidRPr="00000000" w:rsidDel="00000000">
              <w:rPr>
                <w:b w:val="1"/>
                <w:rtl w:val="0"/>
              </w:rPr>
              <w:t xml:space="preserve">būtu nepieciešamas vadlīnijas vai praktisks noturības plāna paraugs </w:t>
            </w:r>
            <w:r w:rsidR="00000000" w:rsidRPr="00000000" w:rsidDel="00000000">
              <w:rPr>
                <w:rtl w:val="0"/>
              </w:rPr>
              <w:t xml:space="preserve">– lai būtu viennozīmīgi skaidras nepieciešamās piemērojamās atbilstības normas un šādi plāni būtu arī reāli funkcionējoši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atbalstāms un tiks ņemts vērā, izstrādājot informatīvos un metodoloģiskos materiālus kritiskās infrastruktūras īpašniekiem un tiesiskajiem valdītājiem.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Kritiskās infrastruktūras īpašnieks vai tiesiskais valdītājs viena gada laikā laikā pēc paziņojuma saņemšanas par iekļaušanu kritiskās infrastruktūras kopumā sagatavo noturības plānu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 un saskaņo to ar attiecīgām atbildīgajām nozaru ministrijām.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Noturības plānā iekļaujamos darbības nepārtrauktības pasākumus valsts apdraudējuma gadījumam, kas minēti šo noteikumu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 kritiskās infrastruktūras īpašnieks vai tiesiskais valdītājs izstrādā, iesaistot pašvaldību, ja darbības nepārtrauktības pasākumi valsts apdraudējuma gadījumam skar pašvaldības kompetencē esošus jautājumus,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un saskaņo to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33. punktā minēto pašvaldības iesaisti, izsakot to šādā redakcijā “…kritiskās infrastruktūras īpašnieks vai tiesiskais valdītājs izstrādā, iesaistot pašvaldību, ja darbības nepārtrauktības pasākumi aptver funkcijas, kas ir būtiskas, nodrošinot pašvaldību civilās aizsardzības plānos noteiktās darbības un iedzīvotāju pamatvajadzības militāra iebrukuma vai kara gadījumā, atbilstoši…”, ņemot vērā, ka daļa D kategorijā iekļauto komersantu nodrošina kritiskos komunālos pakalpojumus pašvaldības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punkta saturs pārsniedz Direktīvā noteikto, ierosinām šo jautājumu nepieciešamības gadījumā risināt ar papildus grozījumiem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Noturības plānā iekļaujamos darbības nepārtrauktības pasākumus valsts apdraudējuma gadījumam, kas minēti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kritiskās infrastruktūras īpašnieks vai tiesiskais valdītājs izstrādā, iesaistot pašvaldību, ja darbības nepārtrauktības pasākumi aptver funkcijas, kas ir būtiskas, nodrošinot pašvaldību civilās aizsardzības plānos noteiktās darbības un iedzīvotāju pamatvajadzības militāra iebrukuma vai kara gadījumā,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un saskaņo tos ar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un komunikācijas tehnoloģiju kritiskās infrastruktūras īpašnieks vai tiesiskais valdītājs šo noteikumu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informāciju un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noteikto var apvienot ar </w:t>
            </w:r>
            <w:r w:rsidR="00000000" w:rsidRPr="00000000" w:rsidDel="00000000">
              <w:rPr>
                <w:rtl w:val="0"/>
              </w:rPr>
              <w:t xml:space="preserve">Nacionālās kiberdrošības likuma 28.</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pirmajā daļā minēto kiberrisku pārvaldības un informācijas un komunikācijas tehnoloģiju darbības nepārtrauktības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šo attiecināt uz visiem kritiskās infrastruktūras īpašniekiem, ne tikai IKT kritisko infrastruktūru, jo pilnīgi visi A, B, C kritiskās infrastruktūras īpašnieki ir arī Nacionālās kiberdrošības likuma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Kritiskās infrastruktūras īpašnieks vai tiesiskais valdītājs šo noteikumu 29.4. apakšpunktā minēto informāciju un 33. punktā noteikto var apvienot ar Nacionālās kiberdrošības likuma 28. panta pirmajā daļā minēto kiberrisku pārvaldības un informācijas un komunikācijas tehnoloģiju darbības nepārtrauktības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Punkts dzēsts, ņemot vērā, ka pamatojoties uz SAB iebildumu un piedāvāto redakciju, tika precizēts Noteikumu 4.punkts, nosakot, ka šie Noteikumi neattiecas uz IKT kritisko infrastruktūru NKDL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un komunikācijas tehnoloģiju kritiskās infrastruktūras īpašnieks vai tiesiskais valdītājs šo noteikumu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informāciju un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noteikto var apvienot ar </w:t>
            </w:r>
            <w:r w:rsidR="00000000" w:rsidRPr="00000000" w:rsidDel="00000000">
              <w:rPr>
                <w:rtl w:val="0"/>
              </w:rPr>
              <w:t xml:space="preserve">Nacionālās kiberdrošības likuma 28.</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pirmajā daļā minēto kiberrisku pārvaldības un informācijas un komunikācijas tehnoloģiju darbības nepārtrauktības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punktā 34. parādās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komunikāciju tehnoloģiju kritiskās infrastruktūras .... savukārt pārējos punktos pamatā ir formulējums "kritiskās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vai visi punkti, kuri norāda "kritiskās infrastruktūras ...." ir attiecināmi arī uz "IKT kritisko infrastruktūru" ?  (tai skaitā punkti, kuri runā par fiziskajiem drošības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4.punkts, nosakot, kā šie Noteikumi neattiecas uz IKT KI Nacionālās kiberdrošības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Noturības, darbības nepārtrauktības un drošības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mehānismu, kas ļauj kritiskās infrastruktūras īpašniekiem vai valdītājiem pieprasīt termiņa pagarinājumu vai pārejas periodu, ja objektīvi nav pietiekamu finanšu vai tehnisko resursu prasību izpildei, pamatojoties uz motivētu iesniegumu un rīcības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paredzēts, ka kritiskās infrastruktūras īpašnieks vai tiesiskais valdītājs nodrošina šo noteikumu 4. nodaļā noteikto prasību pielāgošanu attiecībā uz kritisko infrastruktūru, kas pirms šo noteikumu spēkā stāšanās dienas jau ir iekļauta kritiskās infrastruktūras kopumā, līdz 2027. gada 17. maijam.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Noteikumos ir paredzēts, ka kompetentās iestādes var noteikt papildus termiņu konstatēto trūkumu novēršanai.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Noturības, darbības nepārtrauktības un drošības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Kritiskās infrastruktūras īpašnieks vai tiesiskais valdītājs norīko par kritiskās infrastruktūras noturību atbildīgo personu nosaka tās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paredzēts pienākums norīkot par kritiskās infrastruktūras noturību atbildīgo personu. Līdz šim normatīvais regulējums paredzēja “par drošību” atbildīgo personu, kuras tiesības iebraukt Krievijas Federācijā un Baltkrievijas Republikā ierobežo Nacionālās drošības apdraudošu pasākumu un ierobežošanas likums. Minētais likums attiecas uz “par drošību” atbildīgo personu, savukārt “par noturību” atbildīgā persona tajā nav minēta, līdz ar to uz šo personu minētais ierobežojums neattiektos. Uzskatām, ka Noteikumu projekts un minētais likums skatāmi kopsakarā. Aicinām saskaņot atbildīgo personu terminus un tvērumu, lai novērstu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 A, B vai C kategorijas kritiskās infrastruktūras noturību atbildīgā persona atbilst MKN 508 "par kritiskās infrastruktūras drošību atbildīgā persona" jēdzienam un uz to attiecināmi izbraukšanas aizliegumi uz Krievijas Federāciju un Baltkrievijas Republiku atbilstoši Nacionālo drošību apdraudošu pasākumu ierobežošanas likuma 2. panta 2. daļas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Kritiskās infrastruktūras īpašnieks vai tiesiskais valdītājs norīko par kritiskās infrastruktūras noturību atbildīgo personu un nosaka tās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Kritiskās infrastruktūras īpašnieks vai tiesiskais valdītājs norīko par kritiskās infrastruktūras noturību atbildīgo personu nosaka tās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kritiskās infrastruktūras objektu specifiku, var būt institūcijas, kur būs nepieciešami vismaz 2 pieredzējuši darbinieki, kuri būtu atbildīgi par kritiskās infrastruktūras noturību, lai izpildītu Ministru kabineta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papildināt Ministru kabineta noteikumu projektu ar punktu, ka atbildīgā drošības iestāde saskaņo Ministru kabineta noteikumu projekta 29.punktā minēto funkciju izpildei nepieciešamo personāla resursu, ņemot vērā kritiskās infrastruktūras objekta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paredzēts, ka kritiskās infrastruktūras īpašnieks vai tiesiskais valdītājs var nozīmēt atbildīgo personu par katru no saviem kritiskās infrastruktūras objektiem. Turklāt, veicot kritiskā personāla apzināšanu un secinot nepieciešamību nozīmēt papildus par noturību atbildīgo personu, to var saskaņot ar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Kritiskās infrastruktūras īpašnieks vai tiesiskais valdītājs norīko par kritiskās infrastruktūras noturību atbildīgo personu un nosaka tās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Kritiskās infrastruktūras īpašnieks vai tiesiskais valdītājs norīko par kritiskās infrastruktūras noturību atbildīgo personu nosaka tās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punktā tiek ietverts pienākums kritiskās infrastruktūras īpašniekam norīkot par kritiskās infrastruktūras noturību atbildīgo personu.   MKN 508 noteikumu redakcijā bija atrunāta sasaiste/sadarbība  IKT gadījumā ar iestādes kiberdrošības pārvaldnieku.  Jauno noteikumu redakcijā kiberdrošības pārvaldnieks netiek pieminēts, līdz ar to jautājums par šo pienākumu apvienošanu vai striktu nodalīšanu nav paskaidrots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pārvaldniekam ir jābūt katram NKDL subjektam (ne tikai IKT kritiskajai infrastruktūrai). Ņemot vērā kiberdrošības pārvaldnieka un par noturību atbildīgās personas uzdevumu raksturu, tos apvienot praksē būtu apgrūtinoši, lai nodrošinātu pilnvērtīgu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Kritiskās infrastruktūras īpašnieks vai tiesiskais valdītājs norīko par kritiskās infrastruktūras noturību atbildīgo personu un nosaka tās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apzina kritiskās infrastruktūras personālu, ieskaitot ārpakalpojuma sniedzējus, kuriem ir piekļuve kritiskās infrastruktūras funkcionēšanai nozīmīgajai informācijai un tehnoloģiskajām iekārtām, par kuriem nepieciešams saņemt valsts drošības iestāžu atzinumu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51.3. apakšpunktu, jo tas dublē noteikumu projekta 56.4.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apzina kritiskās infrastruktūras personālu, ieskaitot ārpakalpojuma sniedzējus, kuriem ir piekļuve kritiskās infrastruktūras funkcionēšanai nozīmīgajai informācijai un tehnoloģiskajām iekārtām, par kuriem nepieciešams saņemt valsts drošības iestāžu atzinumu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51. punkts nosaka par kritiskās infrastruktūras noturību atbildīgās personas (turpmāk - personas) kvalificēšanas kritērijus. Savukārt personas pienākumus nosaka noteikumu projekta 56.punkts. Lūdzu izvērtējiet vai ir nepieciešams dublēt vienādu normu 51.3. un 56.4 apakšpunktos.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apzina kritiskās infrastruktūras personālu, ieskaitot ārpakalpojuma sniedzējus, kuriem ir piekļuve kritiskās infrastruktūras funkcionēšanai nozīmīgajai informācijai un tehnoloģiskajām iekārtām, par kuriem nepieciešams saņemt valsts drošības iestāžu atzinumu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šo apakšpunktu, jo tas nav saistošs 51. punkta būtībai par kritiskās infrastruktūras noturību atbildīgās personas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prasības par krīzes komunikāciju ar sabiedrību, medijiem un citām ieinteresētajām pusēm incidentu gadījumā, lai nodrošinātu savlaicīgu, precīzu un koordinētu informācijas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Krīzes komunikācija nav šo Noteikumu mērķa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prasības incidentu paziņošanas procesa automatizācijai, integrējot IT sistēmas, lai paātrinātu informācijas apriti starp kritiskās infrastruktūras īpašniekiem un valsts iestādēm, mazinot cilvēkresursu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nav iespējams noteikt prasības incidentu paziņošanas procesa automatizācijai. Tomēr nākotnē, ņemot vērā arī Krīzes vadības centra lomu, tiks risināts jautājums par efektīvāku un drošāku informācijas apriti attiecībā uz kritiskās infrastruktūras incidentiem.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Kritiskās infrastruktūras īpašnieks vai tiesiskais valdītājs nekavējoties informē kompetento iestādi par incidentiem, kas ietekmē vai var ietekmēt kritiskās infrastruktūras pamatpakalpojumu sniegšanu, iesniedzot kompetentajai iestādei sākotnēju paziņojumu nekavējoties, bet ne vēlāk kā 24 stundu laikā pēc tam, kad ir uzzinājis par 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kvalitatīvi tiktu praksē nodrošināta MK noteikumu 57.punktā noteiktā prasībā, ir </w:t>
            </w:r>
            <w:r w:rsidR="00000000" w:rsidRPr="00000000" w:rsidDel="00000000">
              <w:rPr>
                <w:b w:val="1"/>
                <w:rtl w:val="0"/>
              </w:rPr>
              <w:t xml:space="preserve">nepieciešams papildināt MK noteikumu projektu attiecībā uz ziņošanu par incidentiem ar šādu papildus raksturojošos un skaidrojošo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tiek informēta kompetentā iestāde (saziņas kanāls);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jāizskatās šādam ziņojumam (forma un saturs) – piemēram, sniedzot šāda ziņojuma paraugu (līdzvērtīgi šādi piemēri tika sniegti Nacionālās kiberdrošības likums izstrādes ietvaros un iekļauts šāds ziņojums kā paraugs).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saziņas kanālu kritiskās infrastruktūras īpašnieks vai tiesiskais valdītājs tiks informēti no kompetentās iestādes puses līdz ar paziņojumu ar iekļaušanu kritiskās infrastruktūras kopumā. A, B vai C kritiskās infrastruktūras īpašnieks vai tiesiskais valdītājs, kas ir jau iekļauti kopumā, ir informēti par savu kompetento valsts drošības iestādi, kurai jāziņo. D kategorijas kritiskās infrastruktūras īpašnieks vai tiesiskais valdītājs ziņo tai nozares ministrijai, kura iesniedz priekšlikumu par iekļaušanu Aizsardzības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ir atbalstāms. Ņemot vērā, ka Direktīva nenosaka prasības dalībvalstīm noteikt obligātu ziņojuma formu, šobrīd Noteikumi tādu nepredz. Nepieciešamības gadījumā Noteikumi tiks grozīti, lai papildinātu ar ziņojuma paraugu.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Kritiskās infrastruktūras īpašnieks vai tiesiskais valdītājs nekavējoties informē kompetento iestādi par incidentiem, iesniedzot kompetentajai iestādei sākotnēju paziņojumu, cik drīz vien iespējams, bet ne vēlāk kā 24 stundu laikā pēc tam, kad ir uzzinājis par incidentu.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Nepieciešamības gadījumā kompetentā iestāde cik drīz vien iespējams pēc paziņojuma saņemšanas nodrošina kritiskās infrastruktūras īpašniekam vai tiesiskajam valdītājam attiecīgu papildu informāciju, tostarp informāciju, kura varētu palīdzēt efektīvi novērst 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punktu papildinot to, ka nodrošina papildu informāciju atbilstoši savai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kompetentā iestāde cik drīz vien iespējams pēc paziņojuma saņemšanas nodrošina kritiskās infrastruktūras īpašniekam vai tiesiskajam valdītājam attiecīgu papildu informāciju, tostarp informāciju, kura varētu palīdzēt efektīvi novērst incidentu,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nepieciešams, kompetentā iestāde, cik drīz vien iespējams, pēc paziņojuma saņemšanas atbilstoši kompetencei nodrošina kritiskās infrastruktūras īpašniekam vai tiesiskajam valdītājam attiecīgu papildu informāciju, tostarp informāciju, kura varētu palīdzēt efektīvi novērst incidentu.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Kompetentās iestādes regulāri apmainās ar informāciju par incidentiem un to tendencēm, lai uzlabotu kritiskās infrastruktūras aizsardzību un noturību.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informācijas apmaiņas procesu vai izvērst, ka tā tiek pārrunāta noteikumu projekta 19. punktā minētās darba grupas un darba kārtības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Noteikumu 19.punkts pieļauj šādas informācijas apmaiņu arī tajā minētās darba grupas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Kompetentās iestādes regulāri apmainās ar informāciju par incidentiem un to tendencēm, lai uzlabotu kritiskās infrastruktūras aizsardzību un noturību.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Iekšlietu ministrija vismaz reizi gadā apkopo saņemto informāciju par incidentiem un sagatavo anonimizētus kopsavilkumus, kas tiek nodoti attiecīgajām iestādēm un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 informācijas apkopojumu veic Iekšlietu ministrija sadarbībā ar Krīzes vadības centru, ņemot vērā Ekonomikas ministrijas informatīvo ziņojumu “Par Iekšējā tirgus ārkārtas situācijas un noturības akta prasību ieviešanu” (25-TA-1323), kas paredz, ka Krīzes vadības centrs nodrošinās informācijas apmaiņu starp Latvijas iestādēm un EK par būtiskiem incidentiem, kas novērsīs funkciju pārklāšanos.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ka NDL 13.panta pirmās daļas 9. punktā jau ir noteikts, ka Iekšlietu ministrija īsteno vienotā kontaktpunkta funkcijas pārrobežu sadarbībai, kā arī koordinē sadarbību ar Eiropas Komisiju kritiskās infrastruktūras noturības jautājumos, šobrīd Noteikumu redakcija netiks grozīta.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Iekšlietu ministrija vismaz reizi gadā apkopo saņemto informāciju par incidentiem un sagatavo anonimizētus kopsavilkumus, kas tiek nodoti attiecīgajām iestādēm un Eiropas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minēto Ministru kabineta noteikumu spēkā stāšanos Ministru kabineta 06.07.2021. noteikumi nr. 508 "Kritiskās infrastruktūras, tajā skaitā Eiropas kritiskās infrastruktūras, apzināšanas, drošības pasākumu un darbības nepārtrauktības plānošanas un īstenošanas kārtība" zaudēs spēku, lūdzam izvērtēt, vai Noslēguma jautājumi nebūtu jāpapildina ar attiecīgu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nav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ministrijai sadarbībā ar valsts drošības iestādēm, Aizsardzības ministriju un nozaru ministrijām nodrošināt pirmo kritiskās infrastruktūras apzināšanu iesniegt kritiskās infrastruktūras kopumu apstiprināšanai Ministru Kabinetā saskaņā ar šiem noteikumiem līdz 2026. gada 17.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69.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ministrijai sadarbībā ar valsts drošības iestādēm, Aizsardzības ministriju un nozaru ministrijām nodrošināt pirmo kritiskās infrastruktūras apzināšanu un iesniegt kritiskās infrastruktūras kopumu apstiprināšanai Ministru kabinetā saskaņā ar šiem noteikumiem līdz 2026. gada 17.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 sadarbībā ar valsts drošības iestādēm, Aizsardzības ministriju un nozaru ministrijām veic pirmo kritiskās infrastruktūras apzināšanu un līdz 2026. gada 17. jūlijam iesniedz kritiskās infrastruktūras kopumu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ministrijai sadarbībā ar valsts drošības iestādēm, Aizsardzības ministriju un nozaru ministrijām nodrošināt pirmo kritiskās infrastruktūras apzināšanu iesniegt kritiskās infrastruktūras kopumu apstiprināšanai Ministru Kabinetā saskaņā ar šiem noteikumiem līdz 2026. gada 17.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69. punkta redakciju. Šobrīd jau ir MK apstiprināts kritiskās infrastruktūras kopums, bet 69. punktā tiek norādīts </w:t>
            </w:r>
            <w:r w:rsidR="00000000" w:rsidRPr="00000000" w:rsidDel="00000000">
              <w:rPr>
                <w:i w:val="1"/>
                <w:rtl w:val="0"/>
              </w:rPr>
              <w:t xml:space="preserve">nodrošināt pirmo kritiskās infrastruktūras apzināšanu iesniegt kritiskās infrastruktūras kopumu apstiprināšanai MK</w:t>
            </w:r>
            <w:r w:rsidR="00000000" w:rsidRPr="00000000" w:rsidDel="00000000">
              <w:rPr>
                <w:rtl w:val="0"/>
              </w:rPr>
              <w:t xml:space="preserve">, kas liek pirmšķietami secināt, ka kritiskās infrastruktūras kopums nav apstiprināts, bet tajā pašā laikā noteikumu projekta 70. punktā tiek norādīta atsauce uz kritisko infrastruktūru, kas jau ir iekļauta kritiskās infrastruktūras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punktā ir jau ietverts precizējums, ka runāts par pirmo kritiskās infrastruktūras kopumu saskaņā ar jaunajiem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 sadarbībā ar valsts drošības iestādēm, Aizsardzības ministriju un nozaru ministrijām veic pirmo kritiskās infrastruktūras apzināšanu un līdz 2026. gada 17. jūlijam iesniedz kritiskās infrastruktūras kopumu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Pamatnostādnes kritiskās infrastruktūras darbības nepārtrauktības pasākumu plānošanai valsts apdraudējuma gadījumam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3.5. apakšpunktā paredzēts, ka darbības nepārtrauktības pasākumos valsts apdraudējuma gadījumā iekļauj koordināciju ar noturības pasākumiem, taču nav saprotams, kas ar to konkrēti domāts un kā praktiski izpaustos “koordinācija ar noturības pasākumiem”.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jo darbības nepārtrauktība ir noturības pasākumu sastāvdaļa.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Pamatnostādnes kritiskās infrastruktūras darbības nepārtrauktības pasākumu plānošanai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DAIF Latvija aicina precizēt 1.pielikuma 12.punkta</w:t>
            </w:r>
            <w:r w:rsidR="00000000" w:rsidRPr="00000000" w:rsidDel="00000000">
              <w:rPr>
                <w:rtl w:val="0"/>
              </w:rPr>
              <w:t xml:space="preserve"> konkrētus </w:t>
            </w:r>
            <w:r w:rsidR="00000000" w:rsidRPr="00000000" w:rsidDel="00000000">
              <w:rPr>
                <w:b w:val="1"/>
                <w:rtl w:val="0"/>
              </w:rPr>
              <w:t xml:space="preserve">apakšpunktus</w:t>
            </w:r>
            <w:r w:rsidR="00000000" w:rsidRPr="00000000" w:rsidDel="00000000">
              <w:rPr>
                <w:rtl w:val="0"/>
              </w:rPr>
              <w:t xml:space="preserve">, </w:t>
            </w:r>
            <w:r w:rsidR="00000000" w:rsidRPr="00000000" w:rsidDel="00000000">
              <w:rPr>
                <w:b w:val="1"/>
                <w:rtl w:val="0"/>
              </w:rPr>
              <w:t xml:space="preserve">izmantojot konkrētus terminus latviešu valodā “ražotājs” un “piegādātājs”</w:t>
            </w:r>
            <w:r w:rsidR="00000000" w:rsidRPr="00000000" w:rsidDel="00000000">
              <w:rPr>
                <w:rtl w:val="0"/>
              </w:rPr>
              <w:t xml:space="preserve">, kā arī nenorādot MK noteikumu projektā terminus angļu valodā, lai būtu nodrošināta viennozīmīga regulējuma normu izpratne un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efektivitātes nodrošināšanai izstrādāt vienotas centrālās vadlīnijas 17.3. apakšpunkā izstrādātajai efektivitātes novērtēšanas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salāgota ar MKN 397 "Minimālās kiberdrošības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sešpadsmito punktu ar atbalstu no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trīspadsmitajā punktā minētos vārdus "krīzes laikā" aizstāt ar vārdiem "valsts apdraudējuma gadījumā", kā tas ir minēts 13.1. un 13.2.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Saglabāta esošā redakcija, kas arī MKN 397 tiek izmantota attiecībā uz minimālajām kiberdrošības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septītā punka apakšpunktos minēto iekārtu un matreiāltehnisko iekārtu uzskaitījumu, apzināšanu veikt sadarbībā ar nozares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numerāciju pielikumā sākot ar 8. punktu (dublējas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pielikuma 11. punkta iekļaušanu Ministru kabineta noteikumos, ne to pielikumā, ņemot vērā punkta būtību -</w:t>
            </w:r>
            <w:r w:rsidR="00000000" w:rsidRPr="00000000" w:rsidDel="00000000">
              <w:rPr>
                <w:i w:val="1"/>
                <w:rtl w:val="0"/>
              </w:rPr>
              <w:t xml:space="preserve">11. Informāciju par identificētajiem kritisko izejvielu un materiālu trūkumiem, materiāltehnisko resursu nepieejamību un citām konstatētajām ievainojamībām kopā ar kritiskās infrastruktūras pašvērtējumu iesniedz attiecīgajai nozares ministrijai</w:t>
            </w:r>
            <w:r w:rsidR="00000000" w:rsidRPr="00000000" w:rsidDel="00000000">
              <w:rPr>
                <w:rtl w:val="0"/>
              </w:rPr>
              <w:t xml:space="preserve">, kas neietver darbības nepārtrauktības plānā norādāmus lielumus.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punkts dzēsts no 1. pielikuma un daļēji pārcelts uz Noteikumu punktu attiecībā uz kritiskās infrastruktūras riska pašnovērtējumu.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1.pielikuma 16.punkta iekļaušanu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nav izstrādāts regulējums visu punktā minēto atbalsta veidu sniegšanai. Komersantu identificētais nepieciešamais atbalsts no valsts institūcijām valsts apdraudējuma gadījumā aptver vairākas nozares, tāpēc būtu nepieciešams risinājums starpnozaru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1.pielikuma 16.3. apakšpunkts par fizisko apsardzi kā atbalstu no valsts institūcijām, lai nodrošinātu pamatpakalpojumu nodrošināšanu valsts apdraudējuma gadījumā būtu vērtējams kontekstā ar Nacionālo bruņoto spēku pienākumu, kas noteikts Nacionālo bruņoto spēku likuma 2.pantā (aizsargāt Latvijas valsts suverenitāti, teritoriālo nedalāmību un tās iedzīvotājus no agresijas) un policijas pienākumu, kas noteikts likuma “Par policiju” 1. pantā (t.i. aizsargāt personu dzīvību, veselību, tiesības un brīvības, īpašumu, sabiedrības un valsts intereses no noziedzīgiem un citiem prettiesiskiem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jāizvērtē, vai gadījumā, ja kritiskās infrastruktūras īpašnieks vai tiesiskais valdītājs kā nepieciešamo atbalstu ir norādījis fizisko apsardzi, tad to varēs arī saņemt, jo noteikumu projekta 40. punkts nosaka, ka tikai Ministru kabinets var noteikt, ka atsevišķas B kategorijas kritiskās infrastruktūras fiziskās drošības pasākumu īstenošanu nodrošina Valsts policijas vai Nacionālo bruņoto spēku vienības un noteikumu projekta 41.punkts nosaka, ka tikai Ministru kabinets var lemt, ka Nacionālie bruņotie spēki vai Valsts policija pārņem atsevišķas B, C un D kategorijas kritiskās infrastruktūras pilnīgu vai daļēju fiziskās drošības pasākumu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starpinstitūciju sadarbības noteikšana valsts apdraudējumam gadījumam pārsniedz Noteikumu tvērumu atbilstoši deleģējumam.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B un C kategorijas kritiskās infrastruktūras drošības pasākumus reglamentējošajos dokumentos obligāti iekļaujamā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13.2. apakšpunktā paredzēts klimata pārmaiņu ietekmes novērtējums uz fiziskās drošības sistēmām. Lūdzam izvērtēt šāda novērtējuma samērīgumu, ņemot vērā riskus un ieguvumus kritiskās infrastruktūras drošības aspektos un slogu, ko tas uzliek infrastruktūras īpašniekiem un tiesiskajiem valdītājiem.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B un C kategorijas kritiskās infrastruktūras drošības pasākumus reglamentējošajos dokumentos obligāti iekļaujamā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B un C kategorijas kritiskās infrastruktūras drošības pasākumus reglamentējošajos dokumentos obligāti iekļaujamā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MK noteikumu projekta 2.pielikuma 10.punktu, </w:t>
            </w:r>
            <w:r w:rsidR="00000000" w:rsidRPr="00000000" w:rsidDel="00000000">
              <w:rPr>
                <w:b w:val="1"/>
                <w:rtl w:val="0"/>
              </w:rPr>
              <w:t xml:space="preserve">paredzot, ka attālināti vadāmās ierīces var ne tikai ielidot objekta teritorijā, bet arī, piemēram, iekļūt pa zemi vai ūdeni.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Rīcība apdraudējuma situācijās (sprādziens, bruņots uzbrukums, sprādzienbīstama priekšmeta atrašana, informācijas saņemšana par spridzināšanas draudiem, aizdomīga pasta sūtījuma saņemšana, nesankcionēta iekļūšana vai tās mēģinājums, nesankcionēta kritiskās infrastruktūras objekta filmēšana, fotografēšana vai cita veida dokumentēšana, attālināti vadāmo ierīču </w:t>
            </w:r>
            <w:r w:rsidR="00000000" w:rsidRPr="00000000" w:rsidDel="00000000">
              <w:rPr>
                <w:u w:val="single"/>
                <w:rtl w:val="0"/>
              </w:rPr>
              <w:t xml:space="preserve">iekļūšana </w:t>
            </w:r>
            <w:r w:rsidR="00000000" w:rsidRPr="00000000" w:rsidDel="00000000">
              <w:rPr>
                <w:rtl w:val="0"/>
              </w:rPr>
              <w:t xml:space="preserve">objekta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B un C kategorijas kritiskās infrastruktūras drošības pasākumus reglamentējošajos dokumentos obligāti iekļaujamā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58. panta pirmajai prim daļai un otrajai daļai A, B un C kategorijas kritiskās infrastruktūras īpašnieka vai tiesiskā valdītāja izveidotā iekšējās drošības dienesta apsardze vai apsardzes komersants, kas sniedz apsardzes pakalpojumus attiecīgajā kritiskās infrastruktūras objektā, var pielietot speciālos radiolīdzekļus nevēlamu radiosakaru pārtraukšanai vai ietekmēšanai un Ministru kabinets nosaka speciālo radiolīdzekļu izmantošanas kārtību, personāla apmācības kārtību, speciālo radiolīdzekļu testēšanas kārtību, tehniskās prasības speciālo radiolīdzekļu darbībai un elektromagnētiskā izstarojuma ierobežošanai, objektus un gadījumus, kuros valsts aizsardzības un drošības vajadzībām var pielietot speciālos radiolīdzekļus nevēlamu radiosakaru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Ministru kabineta noteikumu projekta 3. pielikumu “Pamatnostādnes attālināti vadāmo ierīču radīto draudu pašnovērtējumam un nepieciešamo noturības, darbības nepārtrauktības un drošības pasākumu ieviešanai” ar norādi, ka, nosakot noturības, darbības nepārtrauktības un drošības pasākumus, ievēro Ministru kabineta noteikto speciālo radiolīdzekļu izmantošanas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Tiesību akta projekta "Kritiskās infrastruktūras, tostarp Eiropas mērogā īpaši nozīmīgas kritiskās infrastruktūras, apzināšanas, drošības pasākumu, incidentu paziņošanas, darbības nepārtrauktības un noturības pasākumu plānošanas un īstenošanas kārtība" sākotnējās ietekmes (ex-ante) novērtējuma ziņojumu (anotāciju) ar skaidrojumu par 1. pielikuma izmaiņām attiecībā pret šobrīd spēkā esošo MK noteikumu Nr.508 2. pielikuma redakciju (3., 4., 9.punkta tvēruma paplašināšana un 7. punkta sašaurināšana).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 " un attiecīgi pašu Noteikumu 31.punktā norādīts, ka par attiecīgu kritisko infrastruktūru īpašnieks vai tiesiskais valdītājs sagatavo noturības plānu, ko saskaņo ar ATBILDĪGO NOZARES MINISTRIJU. Gadījumā, "ja kritiskās infrastruktūras īpašniekam  vai tiesiskajam valdītājam  ir vairāki kritiskās infrastruktūras kopumā iekļautie objekti , attiecīgais kritiskās infrastruktūras īpašnieks vai tiesiskais valdītājs izstrādā vienu visaptverošu noturības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Noteikumiem nav pietiekami skaidri noprotams ar kādu ministriju tiesiskais valdītājs vai īpašnieks saskaņo plānu, ja viņam ir šie vairāki šādi kritiskās infrastruktūras objekti, (kuri veido kopumu) un kuri katrs atsevišķi ņemts piekrīt attiecīgi vairākām un visai atšķirīgām pēc uzdevumiem ministrijām.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31.punktu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kritiskās infrastruktūras īpašniekam vai tiesiskajam valdītājam ir vairāki kritiskās infrastruktūras kopumā iekļautie objekti, attiecīgais kritiskās infrastruktūras īpašnieks vai tiesiskais valdītājs izstrādā vienu visaptverošu noturības plānu, un saskaņo to ar attiecīgām atbildīgajām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25-TA-1988</w:t>
    </w:r>
    <w:r>
      <w:br/>
    </w:r>
    <w:r w:rsidR="00000000" w:rsidRPr="00000000" w:rsidDel="00000000">
      <w:rPr>
        <w:rtl w:val="0"/>
      </w:rPr>
      <w:t xml:space="preserve">07.01.2026. 12.09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25-TA-1988</w:t>
    </w:r>
    <w:r>
      <w:br/>
    </w:r>
    <w:r w:rsidR="00000000" w:rsidRPr="00000000" w:rsidDel="00000000">
      <w:rPr>
        <w:rtl w:val="0"/>
      </w:rPr>
      <w:t xml:space="preserve">07.01.2026. 12.09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Izziņa_25-TA-1988.docx</dc:title>
</cp:coreProperties>
</file>

<file path=docProps/custom.xml><?xml version="1.0" encoding="utf-8"?>
<Properties xmlns="http://schemas.openxmlformats.org/officeDocument/2006/custom-properties" xmlns:vt="http://schemas.openxmlformats.org/officeDocument/2006/docPropsVTypes"/>
</file>