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11. oktobra noteikumos Nr. 628 "Speciālo radiolīdzekļu izmantošanas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(18.10.2022.)</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18.03.2026. 15:42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1.3.punktā (15.lpp.) iekļauto informāciju, ka atbilstoši noteikumu Nr.481 3.punktam SIA "Elektroniskie sakari" atbilstoši normatīvajiem aktiem, kas regulē radiofrekvences lietošanas atļaujas izsniegšanu, izsniedz atļaujas darbībām, kuras saistītas ar radio un visu veidu elektromagnētisko izstarojumu, kas var radīt draudus gaisa kuģu un materiālo objektu lidojumu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“Elektroniskie sakari” radiofrekvences piešķīruma lietošanas atļaujas izsniedz radioiekārtām atbilstoši Elektronisko sakaru likuma 54.pantam un Ministru kabineta 2023.gada 21.marta noteikumiem Nr.133 “Radiofrekvences piešķīruma lietošanas atļauju noteikumi”, bet ne speciālajiem radiolīdzekļiem, kurus izmanto atbilstoši Elektronisko sakaru likuma 58.pantam un Ministru kabineta 2022.gada 11.oktobra noteikumiem Nr.628 “Speciālo radiolīdzekļu izmantošanas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 precizēta atbilstoši VARAM izteiktajam iebildumam un elektroniski saskaņota ar VARAM (01.04.2026.).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Kritiskās infrastruktūras īpašnieks vai tiesiskais valdītājs elektroniski informē SIA "Elektroniskie sakari" par speciālo radiolīdzekļu iegādi, ģeogrāfisko izvietojumu, kurā izmantos speciālos radiolīdzekļus, un par attiecīgā kritiskās infrastruktūras objekta drošības nodrošinātāju, norādot nosaukumu (firmu), reģistrācijas numuru un par kritiskās infrastruktūras objekta drošību atbildīgās personas kontaktinformāciju.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Pielietojot speciālos radiolīdzekļus tiks izmantota Latvijas Republikas gaisa telpa. Atbilstoši 2012. gada 26. septembra Komisijas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(turpmāk – regula Nr. 923/2012), pielikuma  SERA.9001. punkta a) apakšpunktam un SERA.9005. punkta a) apakšpunkta 8) apakšpunktam valsts akciju sabiedrība “Latvijas gaisa satiksme”, sniedz gaisa telpas lietotājiem informāciju, kas var ietekmēt lidojumu drošumu, tajā skaitā par vietām, kur var būt apdraudējums lidojumu drošumam. Tā kā speciālo radiolīdzekļu izmantošana var ietekmēt lidojumu drošumu, noteikumos Nr. 628 ir jāparedz prasība, ka pirms speciālo radiolīdzekļu uzstādīšanas un izmantošanas speciālo radiolīdzekļu īpašnieks vai tiesiskais valdītājs informē valsts akciju sabiedrību “Latvijas gaisa satiksme” (turpmāk – Latvijas gaisa satiksme), lai tā par speciālo radiolīdzekļu izmantošanu varētu brīdināt gaisa telpas lietotājus atbilstoši regulas Nr. 923/2012 pielikuma  SERA.9001. punkta a) apakšpunktam un SERA.9005. punkta a) apakšpunkta 8) apakšpunktam. Atbilstoši likuma “Par aviāciju” 6. panta otrās daļas 1. punktam un 11.</w:t>
            </w:r>
            <w:r w:rsidR="00000000" w:rsidRPr="00000000" w:rsidDel="00000000">
              <w:rPr>
                <w:vertAlign w:val="superscript"/>
                <w:rtl w:val="0"/>
              </w:rPr>
              <w:t xml:space="preserve">1</w:t>
            </w:r>
            <w:r w:rsidR="00000000" w:rsidRPr="00000000" w:rsidDel="00000000">
              <w:rPr>
                <w:rtl w:val="0"/>
              </w:rPr>
              <w:t xml:space="preserve"> punktam valsts aģentūra “Civilās aviācijas aģentūra” veic Latvijas Republikas gaisa telpas izmantošanas un gaisa satiksmes pārvaldības uzraudzību. Speciālo radiolīdzekļu īpašniekam vai tiesiskajam valdītājam pirms speciālo radiolīdzekļu uzstādīšanas un izmantošanas ir jāsaņem valsts aģentūras “Civilās aviācijas aģentūra” (turpmāk – Civilās aviācijas aģentūra) gaisa telpas izmantošanas atļauju. Civilās aviācijas aģentūra pirms atļaujas izsniegšanas saņems Latvijas gaisa satiksmes izvērtējamu par  speciālo radiolīdzekļu ietekmi uz Latvijas gaisa satiksmes virszemes aeronavigācijas iekārtām. Ja netiks saņemta minētā atļauja, izmantojot speciālos radiolīdzekļus, var tikt apdraudēti citi lidaparāti, lidojumu drošums, cilvēku dzīvība, veselība un manta. Ministru kabineta 2016. gada 12. janvāra noteikumi Nr. 26 “Gaisa telpas pārvaldības kārtība, gaisa telpas struktūra un tās mainīšanas kārtība” (turpmāk - noteikumi Nr. 26) nosaka gaisa telpas pārvaldību, struktūru un tās mainīšanas kārtību, tajā skaitā kārtību gaisa telpas pārvaldībai ārkārtas situācijās, ieskaitot gadījumos, kad nepieciešams veikt nekavējošas darbības valsts iekšējās drošības vai aizsardzības vajadzībām. Civilās aviācijas aģentūra atbilstoši noteikumu Nr. 26 12. punktam mainīs gaisa telpas struktūru pēc Latvijas gaisa satiksmes vai cita civilā gaisa telpas lietotāja ierosinājuma, tajā skaitā speciālo radiolīdzekļu īpašnieka vai tiesiskā valdītāja ierosinājuma. Tātad speciālo radiolīdzekļu īpašniekam vai tiesiskajam valdītājam būs jāinformē Latvijas gaisa satiksme un jāsaņem Civilās aviācijas aģentūras gaisa telpas izmantošanas atļauja tikai vienu reizi, pirms speciālais radiolīdzeklis tiek uzstādīts izmantošanai, izņemot, ja tā izmantošana ir paredzēta tam speciāli izveidotā zonā, lai Civilās aviācijas aģentūra sadarbībā ar Latvijas gaisa satiksmi varētu pārliecināties par speciālo radiolīdzekļu ietekmi uz aviācijas iekārtām un, ja nepieciešams, varētu arī saprast, kādi varētu būt ierobežojumi to izmantošanai, kā arī kā speciālie radiolīdzekļi ietekmēs citus gaisa telpas lietotājus. Ņemot vērā minēto, lūdzam noteikumu projektu papildināt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speciālo radiolīdzekļu uzstādīšanas un izmantošanas speciālo radiolīdzekļu īpašnieks vai tiesiskais valdītājs informē valsts akciju sabiedrību “Latvijas gaisa satiksme”, saņem valsts aģentūras “Civilās aviācijas aģentūra” gaisa telpas izmantošanas atļauju un iesniedz iesniegumu par gaisa telpas struktūras izmaiņām atbilstoši kārtībai, kas noteikta noteikumos par gaisa telpas pārvaldību, struktūru un tās mainīšanas kārtību, izņemot, ja speciālo radiolīdzekli paredzēts izmantot tam speciāli paredzētā zonā.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Satiksmes ministrijas izteiktajam iebildumam un elektroniski saskaņots ar SM (01.04.2026.).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Kritiskās infrastruktūras īpašnieks vai tiesiskais valdītājs elektroniski informē SIA "Elektroniskie sakari" par speciālo radiolīdzekļu iegādi, ģeogrāfisko izvietojumu, kurā izmantos speciālos radiolīdzekļus, un par attiecīgā kritiskās infrastruktūras objekta drošības nodrošinātāju, norādot nosaukumu (firmu), reģistrācijas numuru un par kritiskās infrastruktūras objekta drošību atbildīgās personas kontaktinformāciju.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Kritiskās infrastruktūras apsardze, ne vēlāk kā 72 stundu laikā normatīvajos aktos par kritiskās infrastruktūras aizsardzību noteiktajā kārtībā informē SIA "Elektroniskie sakari" par speciālā radiolīdzekļa izmantošanu, norādot speciālā radiolīdzekļa izmantošanas vietu, laiku un ilgumu, kā arī izmantoto frekvenču joslu.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piedāvātajā Ministru kabineta noteikumu 7.</w:t>
            </w:r>
            <w:r w:rsidR="00000000" w:rsidRPr="00000000" w:rsidDel="00000000">
              <w:rPr>
                <w:vertAlign w:val="superscript"/>
                <w:rtl w:val="0"/>
              </w:rPr>
              <w:t xml:space="preserve">4</w:t>
            </w:r>
            <w:r w:rsidR="00000000" w:rsidRPr="00000000" w:rsidDel="00000000">
              <w:rPr>
                <w:rtl w:val="0"/>
              </w:rPr>
              <w:t xml:space="preserve"> punktā vārdus “normatīvajos aktos par kritiskās infrastruktūras aizsardzību noteiktajā kārtībā”, jo ne Ministru kabineta 2026. gada 13. janvāra noteikumi Nr.10 “Kritiskās infrastruktūras apzināšanas, darbības nepārtrauktības, drošības un noturības pasākumu plānošanas, īstenošanas un incidentu paziņošanas kārtība”, ne Ministru kabineta 2026. gada 17. marta noteikumi Nr.147 “Speciālo ierīču izmantošanas kārtība A, B un C kategorijas kritiskās infrastruktūras objekta apsardzē” nenosaka kārtību, kādā kritiskās infrastruktūras apsardzei jāinformē SIA "Elektroniskie sakari" par speciālā radiolīdzekļa izmantošanu. Piedāvātais Ministru kabineta noteikumu 7.</w:t>
            </w:r>
            <w:r w:rsidR="00000000" w:rsidRPr="00000000" w:rsidDel="00000000">
              <w:rPr>
                <w:vertAlign w:val="superscript"/>
                <w:rtl w:val="0"/>
              </w:rPr>
              <w:t xml:space="preserve">4</w:t>
            </w:r>
            <w:r w:rsidR="00000000" w:rsidRPr="00000000" w:rsidDel="00000000">
              <w:rPr>
                <w:rtl w:val="0"/>
              </w:rPr>
              <w:t xml:space="preserve">punkts iekļauj SIA “Elektroniskie sakari” nepieciešamo informāciju par speciālā radiolīdzekļa izmantošanu, t.i. speciālā radiolīdzekļa izmantošanas vietu, laiku un ilgumu, kā arī izmantoto frekvenču joslu, ko kritiskās infrastruktūras apsardze SIA "Elektroniskie sakari" var iesniegt gan papīra formātā, gan elektroniski, nodrošinot attiecīgā dokumenta juridisko spēku un ievērojot informācijas pieejamības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Kritiskās infrastruktūras apsardze, ne vēlāk kā 72 stundu laikā informē SIA "Elektroniskie sakari" par speciālā radiolīdzekļa izmantošanu, norādot speciālā radiolīdzekļa izmantošanas vietu, laiku un ilgumu, kā arī izmantoto frekvenču 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VARAM izteiktajam iebildumam un elektroniski saskaņots ar VARAM (01.04.2026.).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Kritiskās infrastruktūras apsardze, ne vēlāk kā 72 stundu laikā informē SIA "Elektroniskie sakari" par speciālā radiolīdzekļa izmantošanu, norādot speciālā radiolīdzekļa izmantošanas vietu, laiku un ilgumu, kā arī izmantoto frekvenču joslu.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sadaļu "Risinājuma apraksts", jo anotācijā minēto Ministru kabineta 2016.gada 12.janvāra noteikumu Nr. 26 "Gaisa telpas pārvaldības kārtība, gaisa telpas struktūra un tās mainīšanas kārtība" 14.2. apakšpunkts paredz citu regulējumu, nekā noradīts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radiolīdzekļu izmantošanas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izdot jaunus Ministru kabineta noteikumus, nevis grozīt spēkā esošos. Pašlaik spēkā esošajos noteikumos Nr. 628 ir 28 punkti, bet projektā – 31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Normatīvo aktu projektu izstrādes rokasgrāmatā norādīts, ka projekta izstrādes mērķim jābūt konstatētās problēmas risinājumam, atsevišķos gadījumos var būt attaisnojama grozījumu izdarīšana arī gadījumā, ja grozījumu apjoms pārsniedz pusi no spēkā esoša noteikumu normu apjoma.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radiolīdzekļu izmantošanas kārtība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Speciālo radiolīdzekļu izmantošanas apjoms un intensitāte nevēlamu radiosakaru pārtraukšanai nedrīkst pārsniegt attiecīgajam valsts drošības apdraudējuma veidam un bīstamības pakāpei nepieciešamo apmēru.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spēkā esošo noteikumu 3.punktā aiz vārdiem "valsts drošības" papildināt ar vārdiem "sabiedriskās kārtības un drošības, noziedzīgo nodarījumu atklāšanas, izmeklēšanas un novēršanas, valsts robežas drošības, kritiskās un publiskās infrastruktūras", lai precīzi atspoguļotu jomas, kurās pieļaujama speciālo radiolīdzekļu izmantošana.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56. panta ceturtā daļa noteic, ja radioiekārtas lietošana vai tās radītie kaitīgie radiotraucējumi var izraisīt valsts drošības vai kuģošanas un gaisa satiksmes drošības apdraudējumu, radioiekārtas lietošanas pārtraukšanu pēc sabiedrības ar ierobežotu atbildību "Elektroniskie sakari" pieprasījuma atbilstoši kompetencei nekavējoties nodrošina Valsts policija, Valsts robežsardze, Militārā policija vai valsts drošības iestāde. Savukārt šā likuma 58. panta otrā daļa noteic, ka Ministru kabinets nosaka speciālo radiolīdzekļu izmantošanas kārtību, personāla apmācības kārtību, speciālo radiolīdzekļu testēšanas kārtību, tehniskās prasības speciālo radiolīdzekļu darbībai un elektromagnētiskā izstarojuma ierobežošanai, objektus un gadījumus, kuros valsts aizsardzības un drošības vajadzībām var pielietot speciālos radiolīdzekļus nevēlamu radiosakaru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normā lietotais termins "valsts drošības vajadzības" būtu interpretējams visplašākajā nozīmē, tādējādi ar to būtu jāsaprot ne vien sabiedrības drošības apdraudējums, valsts robežas apdraudējums, bet arī tautsaimniecības apdraudējums, kritiskās infrastruktūras apdraudējums un cita veida apdraudējums. Ņemot vērā minēto, vārdi "sabiedriskā kārtība" ir viens no Elektronisko sakaru likumā minētajiem "valsts drošības" apdraudējuma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Speciālo radiolīdzekļu izmantošanas apjoms un intensitāte nevēlamu radiosakaru pārtraukšanai nedrīkst pārsniegt attiecīgajam valsts drošības apdraudējuma veidam un bīstamības pakāpei nepieciešamo apmēru.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Kritiskās infrastruktūras apsardze, ne vēlāk kā 72 stundu laikā normatīvajos aktos par kritiskās infrastruktūras aizsardzību noteiktajā kārtībā informē SIA "Elektroniskie sakari" par speciālā radiolīdzekļa izmantošanu, norādot speciālā radiolīdzekļa izmantošanas vietu, laiku un ilgumu, kā arī izmantoto frekvenču joslu.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- 26.03.2026.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7.</w:t>
            </w:r>
            <w:r w:rsidR="00000000" w:rsidRPr="00000000" w:rsidDel="00000000">
              <w:rPr>
                <w:vertAlign w:val="superscript"/>
                <w:rtl w:val="0"/>
              </w:rPr>
              <w:t xml:space="preserve">4</w:t>
            </w:r>
            <w:r w:rsidR="00000000" w:rsidRPr="00000000" w:rsidDel="00000000">
              <w:rPr>
                <w:rtl w:val="0"/>
              </w:rPr>
              <w:t xml:space="preserve"> punkta redakcijā vārdus “normatīvajos aktos par kritiskās infrastruktūras aizsardzību noteiktajā kārtībā”, ņemot vērā, ka normatīvajos aktos par kritiskās infrastruktūras aizsardzību šobrīd nav noteikta kārtība, kādā SIA “Elektroniskie sakari” būtu informējama par speciālā radiolīdzekļa izmantošanu. Norādītais priekšlikums tika arī izteikts projekta saskaņošanas sanāksmē 2026. gada 18. februārī un tika akceptēts no Valsts policijas un visu sanāksmes dalībnieku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Kritiskās infrastruktūras apsardze, ne vēlāk kā 72 stundu laikā informē SIA "Elektroniskie sakari" par speciālā radiolīdzekļa izmantošanu, norādot speciālā radiolīdzekļa izmantošanas vietu, laiku un ilgumu, kā arī izmantoto frekvenču joslu.</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14.11.2025. 12:47</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Īslaicīgu speciālo radiolīdzekļu izmantošanu var veikt: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5. punktu ar nosacījumu, ka arī A, B un C kategorijas kritiskās infrastruktūras īpašnieka vai tiesiskā valdītāja izveidotā iekšējās drošības dienesta apsardzes darbinieks vai apsardzes komersanta apsardzes darbinieks ir tiesīgs īslaicīgi izmantot speciālos radiolīdzekļus, lai pārtrauktu attālināti vadāmas ierīces pārvietošanos gaisā, ūdenī vai uz sauszemes, ja tā apdraud apsargājamā kritiskās infrastruktūras objekta drošību. Iedarbība uz nevēlamiem radiosakariem var būt ne tikai šo signālu pārtraukšana, bet arī cita veida ietekmēšana, piemēram, signāla kontroles rīku pārtveršana vai iejaukšanās attālināti vadītas iekārtas darbā. Ņemot vērā, ka kritiskās infrastruktūras objektu uzraudzību nodrošina Valsts drošības dienests, norādīto speciālo radiolīdzekļu pielietošana kritiskās infrastruktūras objektos būs iespējama atbilstoši iepriekš saskaņotām rīcības procedūrām un vienīgi Elektronisko sakaru likumā norādīto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 B un C kategorijas kritiskās infrastruktūras īpašnieka vai tiesiskā valdītāja izveidotā iekšējās drošības dienesta apsardze vai apsardzes komersants, kas sniedz apsardzes pakalpojumus attiecīgajā kritiskās infrastruktūras objektā (turpmāk - kritiskās infrastruktūras apsardze) - lai pārtrauktu attālināti vadāmas ierīces pārvietošanos gaisā, ūdenī vai uz sauszemes, ja tā apdraud apsargājamā kritiskās infrastruktūras objekta drošību.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Speciālos radiolīdzekļus var izmantot: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Īslaicīgu speciālā radiolīdzekļa izmantošanu organizē tā, lai tas radītu pēc iespējas mazāk radiotraucējumu ārpus speciālā radiolīdzekļa izmantošanas vietas. Pirms speciālā radiolīdzekļa izmantošanas valsts drošības iestādes, Nacionālie bruņotie spēki, Valsts policija un Valsts robežsardze izvērtē nepieciešamo speciālā radiolīdzekļa izmantošanas laiku un izvietojumu, kā arī nepieciešamos speciālā radiolīdzekļa tehniskos parametrus (frekvenču joslu, signāla jaudas līmeni).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7. punktā iekļaut informāciju, ka arī A, B un C kategorijas kritiskās infrastruktūras īpašnieka vai tiesiskā valdītāja izveidotā iekšējās drošības dienesta apsardzes darbinieks vai apsardzes komersanta apsardzes darbinieks ir tiesīgs īslaicīgi izmantot speciālos radiolīdzekļus, lai pārtrauktu attālināti vadāmas ierīces pārvietošanos gaisā, ūdenī vai uz sauszemes, ja tā apdraud apsargājamā kritiskās infrastruktūras objekta drošību. Ņemot vērā, ka kritiskās infrastruktūras objektu uzraudzību nodrošina Valsts drošības dienests, norādīto speciālo radiolīdzekļu pielietošana kritiskās infrastruktūras objektos būs iespējama atbilstoši iepriekš saskaņotām rīcības procedūrām un vienīgi Elektronisko sakaru likumā norādīto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Īslaicīgu speciālā radiolīdzekļa izmantošanu organizē tā, lai tas radītu pēc iespējas mazāk radiotraucējumu ārpus speciālā radiolīdzekļa izmantošanas vietas. Pirms speciālā radiolīdzekļa izmantošanas valsts drošības iestādes, Nacionālie bruņotie spēki, Valsts policija, Valsts robežsardze un kritiskās infrastruktūras apsardze izvērtē nepieciešamo speciālā radiolīdzekļa izmantošanas laiku un izvietojumu, kā arī nepieciešamos speciālā radiolīdzekļa tehniskos parametrus (frekvenču joslu, signāla jaudas līmeni).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Speciālā radiolīdzekļa izmantošanu organizē tā, lai tas radītu pēc iespējas mazāk radiotraucējumu ārpus speciālā radiolīdzekļa izmantošanas vietas. Pirms speciālā radiolīdzekļa izmantošanas valsts drošības iestādes, Nacionālie bruņotie spēki, Valsts policija, Valsts robežsardze, Ieslodzījuma vietu pārvalde, SIA "Elektroniskie sakari" un kritiskās infrastruktūras apsardze, izvērtē nepieciešamo speciālā radiolīdzekļa izmantošanas laiku un kritiskās infrastruktūras ģeogrāfisko izvietojumu, kā arī nepieciešamos speciālā radiolīdzekļa tehniskos parametrus (frekvenču joslu, signāla jaudas līmeni, ārpusjoslas izstarojumu līmeni).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Pastāvīga speciālo radiolīdzekļu izmantošana atļauta ieslodzījuma vietās un Valsts policijas īslaicīgās aizturēšanas vietās. To nodrošina attiecīgi Ieslodzījuma vietu pārvalde vai Valsts policija pēc tam, kad saņemts pozitīvs sabiedrības ar ierobežotu atbildību "Elektroniskie sakari" atzinums par elektromagnētiskās saderības novērtēšanu speciālā radiolīdzekļa izmantošanai (turpmāk – atzinums).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2025. gada 13. novembrī 1. lasījumā atbalstītā likumprojekta "Grozījumi Elektronisko sakaru likumā" (Nr.1073/Lp14) 4. pants paredz Elektronisko sakaru likuma 58. pantu papildināt ar pirmo prim daļu, nosakot, ka speciālos radiolīdzekļus nevēlamu radiosakaru pārtraukšanai var izmantot Nacionālie bruņotie spēki, Valsts policija, Valsts robežsardze un valsts drošības iestāde. Savukārt Ministru kabineta 2022. gada 11. oktobra noteikumu Nr. 628 "Speciālo radiolīdzekļu izmantošanas kārtība" 8.punkts nosaka, ka pastāvīga speciālo radiolīdzekļu izmantošana atļauta ieslodzījuma vietās, kas ir Ieslodzījuma vietu pārvaldes pakļautībā.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nepieciešamos grozījumus Ministru kabineta 2022. gada 11. oktobra noteikumos Nr. 628 "Speciālo radiolīdzekļu izmantošanas kārtība", saskaņojot tos ar Saeimas 2025. gada 13. novembrī 1. lasījumā atbalstīto likumprojektu "Grozījumi Elektronisko sakaru likumā" (Nr.1073/Lp14).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Pastāvīga speciālo radiolīdzekļu izmantošana atļauta ieslodzījuma vietās un Valsts policijas īslaicīgās aizturēšanas vietās. To nodrošina attiecīgi Ieslodzījuma vietu pārvalde vai Valsts policija pēc tam, kad saņemts pozitīvs sabiedrības ar ierobežotu atbildību "Elektroniskie sakari" atzinums par elektromagnētiskās saderības novērtēšanu speciālā radiolīdzekļa izmantošanai (turpmāk – atzinums).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Pastāvīga speciālo radiolīdzekļu izmantošana atļauta ieslodzījuma vietās un Valsts policijas īslaicīgās aizturēšanas vietās. To nodrošina attiecīgi Ieslodzījuma vietu pārvalde vai Valsts policija pēc tam, kad saņemts pozitīvs sabiedrības ar ierobežotu atbildību "Elektroniskie sakari" atzinums par elektromagnētiskās saderības novērtēšanu speciālā radiolīdzekļa izmantošanai (turpmāk – atzinums).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2025. gada 13. novembrī 1. lasījumā atbalstītā likumprojekta "Grozījumi Elektronisko sakaru likumā" (Nr.1073/Lp14) 4. pants paredz Elektronisko sakaru likuma 58. pantu papildināt ar 1.</w:t>
            </w:r>
            <w:r w:rsidR="00000000" w:rsidRPr="00000000" w:rsidDel="00000000">
              <w:rPr>
                <w:vertAlign w:val="superscript"/>
                <w:rtl w:val="0"/>
              </w:rPr>
              <w:t xml:space="preserve">1</w:t>
            </w:r>
            <w:r w:rsidR="00000000" w:rsidRPr="00000000" w:rsidDel="00000000">
              <w:rPr>
                <w:rtl w:val="0"/>
              </w:rPr>
              <w:t xml:space="preserve"> daļu, nosakot, ka speciālos radiolīdzekļus nevēlamu radiosakaru pārtraukšanai var izmantot Nacionālie bruņotie spēki, Valsts policija, Valsts robežsardze un valsts drošības iestāde. Savukārt Ministru kabineta 2022. gada 11. oktobra noteikumu Nr. 628 "Speciālo radiolīdzekļu izmantošanas kārtība" 8. punkts nosaka, ka pastāvīga speciālo radiolīdzekļu izmantošana atļauta ieslodzījuma vietās, kas ir Ieslodzījuma vietu pārvaldes pakļautībā.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nepieciešamos grozījumus Ministru kabineta 2022. gada 11. oktobra noteikumos Nr. 628 "Speciālo radiolīdzekļu izmantošanas kārtība", saskaņojot tos ar Saeimas 2025. gada 13. novembrī 1. lasījumā atbalstīto likumprojektu "Grozījumi Elektronisko sakaru likumā" (Nr.1073/Lp14).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Pastāvīga speciālo radiolīdzekļu izmantošana atļauta ieslodzījuma vietās un Valsts policijas īslaicīgās aizturēšanas vietās. To nodrošina attiecīgi Ieslodzījuma vietu pārvalde vai Valsts policija pēc tam, kad saņemts pozitīvs sabiedrības ar ierobežotu atbildību "Elektroniskie sakari" atzinums par elektromagnētiskās saderības novērtēšanu speciālā radiolīdzekļa izmantošanai (turpmāk – atzinums).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teikts: "Izvērtējot jau pašlaik spēkā esošo normatīvo regulējumu un ņemot vērā, ka Valsts policija jau pašlaik atsevišķās vietās var izmantot noteikumos Nr. 628 noteiktos speciālos radiolīdzekļus, kā arī, lai Valsts policija un Valsts robežsardze, pildot tai likumā "Par policiju" un Valsts robežsardzes likumā, kā arī likumā "Par aviāciju" noteiktos uzdevumus, savlaicīgi novērstu apdraudējumu valsts drošībai, valsts robežai, sabiedriskajai kārtībai un drošībai, kā arī, lai novērstu un atklātu noziedzīgu nodarījumu izdarīšanu, tostarp gadījumos, kad valsts drošības iestādei vai NBS nav informācijas par apdraudējumu, vai tām nav iespējams nekavējoties reaģēt, nepieciešams paredzēt, ka Valsts policijas darbinieki un robežsargi var īslaicīgi </w:t>
            </w:r>
            <w:r w:rsidR="00000000" w:rsidRPr="00000000" w:rsidDel="00000000">
              <w:rPr>
                <w:b w:val="1"/>
                <w:rtl w:val="0"/>
              </w:rPr>
              <w:t xml:space="preserve">(līdz 3 stundām)</w:t>
            </w:r>
            <w:r w:rsidR="00000000" w:rsidRPr="00000000" w:rsidDel="00000000">
              <w:rPr>
                <w:rtl w:val="0"/>
              </w:rPr>
              <w:t xml:space="preserve"> izmantot noteikumos Nr. 628 noteiktos speciālos radiolīdzekļus bezpilota gaisa kuģa neitralizēšanai, bezpilota gaisa kuģa lidojuma pārtraukšanai vai vadības pārņemšanai."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spēkā esošie noteikumi, ne arī noteikumu projekts neparedz trīs stundu ierobežojumu speciālo radiolīdzekļu izmantošanai. Atbilstoši noteikumu 4. punktam: “Speciālo radiolīdzekļu izmantošana var būt īslaicīga (uz laiku līdz trim diennaktīm) vai pastāvīga".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saskaņot anotācijā norādītās laika robežas ar normatīvā akta tekstu, lai nodrošinātu savstarpēju 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jau pašlaik spēkā esošo normatīvo regulējumu un ņemot vērā, ka Valsts policija jau pašlaik atsevišķās vietās var izmantot noteikumos Nr. 628 noteiktos speciālos radiolīdzekļus, kā arī, lai Valsts policija un Valsts robežsardze, pildot tai likumā "Par policiju" un Valsts robežsardzes likumā, kā arī likumā "Par aviāciju" noteiktos uzdevumus, savlaicīgi novērstu apdraudējumu valsts drošībai, valsts robežai, sabiedriskajai kārtībai un drošībai, kā arī, lai novērstu un atklātu noziedzīgu nodarījumu izdarīšanu, tostarp gadījumos, kad valsts drošības iestādei vai NBS nav informācijas par apdraudējumu, vai tām nav iespējams nekavējoties reaģēt, nepieciešams paredzēt, ka Valsts policijas darbinieki un robežsargi var īslaicīgi izmantot noteikumos Nr. 628 noteiktos speciālos radiolīdzekļus bezpilota gaisa kuģa neitralizēšanai, bezpilota gaisa kuģa lidojuma pārtraukšanai vai vadības pārņemšanai.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radiolīdzekļu izmantošanas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nelietderīgas papildu projektu izstrādes un virzības, lūdzam projekta tālāku virzību nodrošināt sadarbībā ar Satiksmes ministriju, kad saistītais likumprojekts "Grozījumi Elektronisko sakaru likumā" (Nr.1073/Lp14) būs kā steidzams izskatīts Saeimā 2.lasījumā, jo pašlaik atbildīgajā Saeimas komisijā vēl nav izskatīts Satiksmes ministrijas priekšlikums minētajam likumprojektam, kas paredz paplašināt to subjektu loku, kuri ir tiesīgi pielietot speciālos radiolīdzekļus nevēlamu radiosakaru pārtraukšanai.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Speciālo radiolīdzekļu izmantošanas kārtība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policija – lai nodrošinātu sabiedrisko kārtību un drošību, novērstu personas dzīvības un veselības apdraudējumu, nodrošinātu noziedzīgu nodarījumu atklāšanu, novēršanu un izmeklēšanu, apsargājamo objektu un kritiskās infrastruktūras objektu drošību, kā arī novērstu policijas pienākumu izpildes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apakšpunktā nav ieviests papildinājums par personu meklēšanu un bezpilota gaisa kuģu lidojumu kontroli virs kritiskās infrastruktūras objektiem, lai gan noteikumu projekta anotācijas 1.3. sadaļā teikts: "Projekts paredz papildināt noteikumus Nr. 628, nosakot, ka Valsts policija speciālos radiolīdzekļus nevēlamu radiosakaru pārtraukšanai var pielietot, lai nodrošinātu sabiedrisko kārtību un drošību, noziedzīgu nodarījumu atklāšanu, izmeklēšanu un novēršanu, personu meklēšanu un bezpilota gaisa kuģu lidojumu kontroli virs infrastruktūras objektiem". Lūdzam papildināt noteikumu projekta 5.3. apakšpunktu, jo šāds formulējums precizē speciālo radiolīdzekļu pielietojumu ar policijai likumā piešķirtajām funkcijām.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policija – lai nodrošinātu sabiedrisko kārtību un drošību, novērstu personas dzīvības un veselības apdraudējumu, nodrošinātu noziedzīgu nodarījumu atklāšanu, novēršanu un izmeklēšanu, </w:t>
            </w:r>
            <w:r w:rsidR="00000000" w:rsidRPr="00000000" w:rsidDel="00000000">
              <w:rPr>
                <w:b w:val="1"/>
                <w:rtl w:val="0"/>
              </w:rPr>
              <w:t xml:space="preserve">veiktu personu meklēšanu, nodrošinātu</w:t>
            </w:r>
            <w:r w:rsidR="00000000" w:rsidRPr="00000000" w:rsidDel="00000000">
              <w:rPr>
                <w:rtl w:val="0"/>
              </w:rPr>
              <w:t xml:space="preserve"> apsargājamo objektu un kritiskās infrastruktūras objektu drošību, </w:t>
            </w:r>
            <w:r w:rsidR="00000000" w:rsidRPr="00000000" w:rsidDel="00000000">
              <w:rPr>
                <w:b w:val="1"/>
                <w:rtl w:val="0"/>
              </w:rPr>
              <w:t xml:space="preserve">veiktu bezpilota gaisa kuģu lidojumu kontroli virs kritiskās infrastruktūras objektiem</w:t>
            </w:r>
            <w:r w:rsidR="00000000" w:rsidRPr="00000000" w:rsidDel="00000000">
              <w:rPr>
                <w:rtl w:val="0"/>
              </w:rPr>
              <w:t xml:space="preserve">, kā arī novērstu policijas pienākumu izpildes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personu meklēšanai Valsts policija nevar izmantot speciālos radiolīdzekļus, jo to izmantošana var apdraudēt cilvēku dzīvību un veselību un radīt personām materiālu kaitējumu.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Valsts policija – lai nodrošinātu sabiedrisko kārtību un drošību, novērstu personas dzīvības un veselības apdraudējumu, nodrošinātu noziedzīgu nodarījumu atklāšanu, novēršanu un izmeklēšanu, apsargājamo objektu un kritiskās infrastruktūras objektu drošību, augsta ranga amatpersonu drošību ierobežotās pasākumu norises vietās, eskortēšanas maršrutos vai citās nepieciešamajās vietās, novērstu Valsts policijas amatpersonu pienākumu izpildes traucēšanu, kā arī, lai veiktu personāla apmācību un organizētu treniņus, testētu speciālos radiolīdzekļus militārajos poligonos vai īslaicīgi izveidotajās mācību vietās;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valsts robežas un pierobežas drošību, bezpilota gaisa kuģu lidojumu kontroli infrastruktūras objektos un gaisa telpas struktūras elementos, noziedzīgu nodarījumu atklāšanu, novēršanu un izmeklēšanu, kā arī novērstu robežsardzes pienākumu izpildes traucēšanu.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2025. gada 13. novembrī 1. lasījumā atbalstītā likumprojekta "Grozījumi Elektronisko sakaru likumā" (Nr.1073/Lp14) anotācijā ir minēts, ka likumprojekts izstrādāts ar mērķi paredzēt Valsts robežsardzei tiesības lietot speciālos radiolīdzekļus nevēlamu radiosakaru pārtraukšanai, lai nodrošinātu valsts robežas (sauszeme, ūdeņi, gaisa telpa)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aicinām izvērtēt, vai Ministru kabineta noteikumu projekta “Grozījumi Ministru kabineta 2022. gada 11. oktobra noteikumos Nr. 628 "Speciālo radiolīdzekļu izmantošanas kārtība"” 1. punktā ietvertā Ministru kabineta 2022. gada 11. oktobra noteikumos Nr. 628 "Speciālo radiolīdzekļu izmantošanas kārtība" 5.4.apakšpunkta redakcija aptver visus bezpilota transportlīdzekļus (gaisa, ūdens un sauszemes), kas var pārvietoties pa sauszemi, ūdeni un gaisa telpā, tādejādi nepieciešamības gadījumā, īslaicīgi pielietojot speciālos radiolīdzekļus, Valsts robežsardze varēs liegt tiem pārvietoties, lai nodrošinātu valsts robežas (sauszeme, ūdeņi, gaisa telpa) drošību. Nepieciešamības gadījumā aicinām papildināt Ministru kabineta 2022. gada 11. oktobra noteikumu Nr. 628 "Speciālo radiolīdzekļu izmantošanas kārtība" 5.4.apakšpunktu.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tai noteikto uzdevumu izpildi, bezpilota gaisa kuģu lidojumu kontroli Valsts robežsardzes infrastruktūras objektos un gaisa telpas struktūras elementos, noziedzīgu nodarījumu atklāšanu, novēršanu un izmeklēšanu, lai novērstu Valsts robežsardzes amatpersonu pienākumu izpildes traucēšanu, kā arī, lai veiktu personāla apmācību un organizētu treniņus, testētu speciālos radiolīdzekļus militārajos poligonos vai īslaicīgi izveidotajās mācību vietās;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valsts robežas un pierobežas drošību, bezpilota gaisa kuģu lidojumu kontroli infrastruktūras objektos un gaisa telpas struktūras elementos, noziedzīgu nodarījumu atklāšanu, novēršanu un izmeklēšanu, kā arī novērstu robežsardzes pienākumu izpildes traucēšanu.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2025. gada 13. novembrī 1. lasījumā atbalstītā likumprojekta "Grozījumi Elektronisko sakaru likumā" (Nr.1073/Lp14) anotācijā ir minēts, ka likumprojekts izstrādāts ar mērķi paredzēt Valsts robežsardzei tiesības lietot speciālos radiolīdzekļus nevēlamu radiosakaru pārtraukšanai, lai nodrošinātu valsts robežas (sauszeme, ūdeņi, gaisa telpa)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noteikumu projekta 5.4. apakšpunkta redakcija aptver visus bezpilota transportlīdzekļus (gaisa, ūdens un sauszemes), kas var pārvietoties pa sauszemi, ūdeni un gaisa telpā, tādejādi nepieciešamības gadījumā, īslaicīgi pielietojot speciālos radiolīdzekļus, Valsts robežsardze varēs liegt tiem pārvietoties, lai nodrošinātu valsts robežas (sauszeme, ūdeņi, gaisa telpa) drošību. Nepieciešamības gadījumā lūdzam papildināt noteikumu projekta 5.4.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tai noteikto uzdevumu izpildi, bezpilota gaisa kuģu lidojumu kontroli Valsts robežsardzes infrastruktūras objektos un gaisa telpas struktūras elementos, noziedzīgu nodarījumu atklāšanu, novēršanu un izmeklēšanu, lai novērstu Valsts robežsardzes amatpersonu pienākumu izpildes traucēšanu, kā arī, lai veiktu personāla apmācību un organizētu treniņus, testētu speciālos radiolīdzekļus militārajos poligonos vai īslaicīgi izveidotajās mācību vietās;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valsts robežas un pierobežas drošību, bezpilota gaisa kuģu lidojumu kontroli infrastruktūras objektos un gaisa telpas struktūras elementos, noziedzīgu nodarījumu atklāšanu, novēršanu un izmeklēšanu, kā arī novērstu robežsardzes pienākumu izpildes traucēšanu.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5.4. apakšpunktā aizstāt vārdus “gaisa kuģu” ar vārdu “lidaparātu”. Eiropas Parlamenta un Padomes 2018. gada 4. jūlija Regulas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3. panta 28. punktā ir dota termina “gaisa kuģis”, angļu valodā “aircraft” definīcija, t.i.  gaisa kuģis ir jebkurš aparāts, ko atmosfērā notur mijiedarbība ar gaisu, ja tā nav mijiedarbība ar no zemes virsmas reflektētu gaisu. Līdzīga termina “gaisa kuģis”, angļu valodā “aircraft” definīcija ir dota Komisijas 2012. gada 26. septembra Īstenošanas regulas (ES) Nr. 923/2012, ar ko nosaka vienotus lidojumu noteikumus un ekspluatācijas normas aeronavigācijas pakalpojumiem un procedūrām un ar ko groza Īstenošanas regulu (ES) Nr. 1035/2011 un Regulas (EK) Nr. 1265/2007, (EK) Nr. 1794/2006, (EK) Nr. 730/2006, (EK) Nr. 1033/2006 un (ES) Nr. 255/2010, ar ko nosaka vienotus lidojumu noteikumus un ekspluatācijas normas aeronavigācijas pakalpojumiem un procedūrām un ar ko groza Īstenošanas regulu (ES) Nr. 1035/2011 un Regulas (EK) Nr. 1265/2007, (EK) Nr. 1794/2006, (EK) Nr. 730/2006, (EK) Nr. 1033/2006 un (ES) Nr. 255/2010, 2. panta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Zinātņu akadēmijas Terminoloģijas komisija 2024. gada 28. novembrī pieņēma lēmumu Nr. 110 “Par termina lidaparāts apstiprināšanu latviešu valodā” ar kuru Latvijas Zinātņu akadēmijas Terminoloģijas komisija terminu “lidaparāts” apstiprināja kā vienīgo angļu termina “aircraft” atbilsmi latviešu valodā gan militārās, gan civilās aviācijas jomā. Ar šo lēmumu tiek aizstāts iepriekš civilajā aviācijā lietotais termins “gaisa kuģis”. Valsts valodas centrs arī pilnībā atbalsta termina “gaisa kuģis” aizstāšanu ar pareizu terminu “lidaparāts”. Satiksmes ministrija pašreiz izstrādā likumprojektu “Grozījumi likumā “Par aviāciju””, kurā cita starpā ir paredzēts aizstāt visā likuma tekstā vārdus "gaisa kuģis" ar vārdu "lidaparāts", un arī citos civilās aviācijas jomu regulējošos normatīvajos aktos pakāpeniski tiek aizstāts minētais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lietotā terminoloģija pilnībā atbilst patlaban spēkā esošajā likumā "Par aviāciju" lietotajai terminoloģijai.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tai noteikto uzdevumu izpildi, bezpilota gaisa kuģu lidojumu kontroli Valsts robežsardzes infrastruktūras objektos un gaisa telpas struktūras elementos, noziedzīgu nodarījumu atklāšanu, novēršanu un izmeklēšanu, lai novērstu Valsts robežsardzes amatpersonu pienākumu izpildes traucēšanu, kā arī, lai veiktu personāla apmācību un organizētu treniņus, testētu speciālos radiolīdzekļus militārajos poligonos vai īslaicīgi izveidotajās mācību vietās;</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18.06.2025. 08:02</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(turpmāk - MK) noteikumu projektam paredzama tāda pati ietekme uz valsts budžetu kā likumprojektam “Grozījumi Elektronisko sakaru likumā” (25-TA-179), uz kuru iekļauta atsauce noteikumu projekta anotācijas 3.sadaļā, un jautājums par likumprojektam un noteikumu projektam nepieciešamā finansējuma avotu nav atrisināts, atkārtoti norādām, ka nav atbalstāma tāda normatīvā akta pieņemšana, kura izpildi nevarēs nodrošināt nepietiekamā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MK noteikumu projekta izziņas 3. punktā norādīto, kurā tiek lūgts izvērtēt iespēju  piešķirt finanšu līdzekļus no valsts budžeta programmas 02.00.00 "Līdzekļi neparedzētiem gadījumiem" atzīmējam, ka saskaņā ar MK 17.07.2018. noteikumu Nr. 421 “Kārtība, kādā veic gadskārtējā valsts budžeta likumā noteiktās apropriācijas izmaiņas” 41.punktā noteikto, līdzekļus no šīs programmas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vēršam uzmanību, ka atbilstoši MK 2025.gada 13.maija sēdes prot. Nr.19 50.§ 7.punktam, lai nodrošinātu valsts aizsardzības vajadzībām nepieciešamo finansējumu, ir dots uzdevums veikt publiskā sektora efektivizācijas un vispārējās valdības izdevumu samazinājumu  ne mazāk kā 450 milj. euro apmērā 2026.-2028. gadā, tajā skaitā 2026. gadā ne mazāk kā 150 milj. euro, savukārt fiskālā telpa turpmākajiem gadiem tiek prognozēta negatīva, līdz ar to papildu finansējuma piešķiršanas iespējas turpmākos gados būs ierobežotas un ministrijām papildu nepieciešamais finansējums ir jārod, pārskatot un efektivizējot esošos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 janvārī.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projekts stājas spēkā 2026. gada 1. janvārī vienlaikus ar attiecīgiem grozījumiem Elektronisko sakaru likumā (25-TA-179), kas nosaka visas tās kompetentās institūcijas, kuras ir tiesīgas pielietot speciālos radiolīdzekļus nevēlamu radiosakaru pārtraukšanai. Savukārt likumprojektā "Grozījumi Elektronisko sakaru likumā" (25-TA-179) nav paredzēts, ka likumprojekts stāsies spēkā 2026. gada 1. janvārī. Ņemot vērā minēto, lūdzam salāgot abu saistīto normatīvo aktu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05.06.2025. 17:24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vienlaikus ar attiecīgiem grozījumiem Elektronisko sakaru likumā, kas nosaka visas tās kompetentās institūcijas, kuras ir tiesīgas pielietot speciālos radiolīdzekļus nevēlamu radiosakaru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 punktu attiecībā uz projekta spēkā stāšanos, jo atbilstoši Ministru kabineta 2009. gada 3. februāra noteikumu Nr. 108 "Normatīvo aktu projektu sagatavošanas noteikumi" 156. punktam, ja nepieciešams, noteikumu projekta pēdējā punktā, bet, ja notei­kumu projekts iedalīts nodaļās, nodaļā ar nosaukumu “Noslēguma jautājumi” (“Noslēguma jautājums”) raksta norādi uz noteikumu spēkā stāšanās laiku. Norādē secīgi raksta: vārdus “noteikumi stājas spēkā” un noteikumu spēkā stāšanās datumu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Juridisko dienestu vadītāju sanāksmē nolemtajam (Valsts iestāžu juridisko dienestu vadītāju 2020. gada 1. oktobra sanāksmes protokols Nr. 1 1.§ Par juridisko tehniku un biežāk pieļautajām kļūdām, pievienotā prezentācija par juridisko tehniku) noteikumu normu spēkā stāšanos nesaista ar citu normatīvo aktu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salāgot anotācijas 1.2. sadaļā "Spēkā stāšanās termiņš" iekļauto informāciju ar projekta regulējumu attiecībā uz tā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(turpmāk - MK) noteikumu projektam paredzama tāda pati ietekme uz valsts budžetu, kā MK noteikumu projekta anotācijas 3.sadaļā norādītā likumprojekta “Grozījumi Elektronisko sakaru likumā” (25-TA-179) anotācijā, kurš vēl nav pieņemts  un kuram ir negatīva ietekme uz valsts budžetu, un kurš nav saskaņots ar Finanšu ministriju, atkārtoti norādām, ka nav atbalstāma tāda normatīvā akta pieņemšana, kura īstenošanai ir nepieciešams papildu finansējums un šāda projekta virzība ir iespējama tikai pēc jautājuma par nepieciešamo finansējumu atrisināšanas. Savukārt attiecībā uz MK noteikumu projekta izziņas 3. punktā sniegto skaidrojumu, kurā kā iespējamais finansējuma avots ir norādīta valsts budžeta programma 02.00.00 "Līdzekļi neparedzētiem gadījumiem", atzīmējam, ka saskaņā ar MK 17.07.2018. noteikumos Nr. 421 noteikto, līdzekļus no šīs programmas piešķir valstiski īpaši nozīmīgiem pasākumiem, valsts pamatbudžeta apropriācijās neparedzētiem izdevumiem katastrofu un dabas stihiju seku novēršanai un to radīto zaudējumu kompensēšanai un citiem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atkārtoti vēršam uzmanību, ka atbilstoši MK 2025.gada 13.maija sēdes prot. Nr.19 7.punktam, lai nodrošinātu valsts aizsardzības vajadzībām nepieciešamo finansējumu, ir dots uzdevums veikt publiskā sektora efektivizācijas un vispārējās valdības izdevumu samazinājumu  ne mazāk kā 450 milj. euro apmērā 2026.-2028. gadā, tajā skaitā 2026. gadā ne mazāk kā 150 milj. euro, savukārt fiskālā telpa turpmākajiem gadiem tiek prognozēta negatīva, līdz ar to papildu finansējuma piešķiršanas iespējas turpmākos gados būs ierobežotas un ministrijām papildu nepieciešamais finansējums būs jārod, pārskatot un efektivizējot esošos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koncepcijā (Saeimas 2023. gada 28. septembra paziņojums "Par Nacionālās drošības koncepcijas apstiprināšanu") noteikts, ka Latvijas nacionālajai drošībai ir militārā, ārpolitiskā un iekšējās drošības dimensija, kas ir savstarpēji saistītas. Militāro dimensiju raksturo Krievijas izvērstais karš Ukrainā un tā iespējamā attīstība, kā arī Krievijas militārās aktivitātes Baltijas jūras reģionā. Iekšējās drošības dimensiju raksturo Latvijas Republikas Satversmē noteikto pamatvērtību nodrošināšana no valsts puses, kā arī hibrīda rakstura drošības riski un apdraudējumi, kas skar visas trīs dimensijas. Iekšējās drošības dimensijai svarīga ir arī Civilās aizsardzības sistēmā ietilpstošo institūciju kapacitāte un to spēju attīstīšana.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Nacionālās drošības koncepcijas 2. punktā  "Nacionālā drošība un nacionālās drošības politika" norādīts, ka visu trīs minēto nacionālās drošības dimensiju efektīvai funkcionēšanai ārkārtīgi svarīga ir Nacionālo bruņoto spēku (turpmāk - NBS), Valsts robežsardzes, valsts drošības iestāžu, tiesību aizsardzības institūciju un ārlietu dienesta kapacitāte un spējas reaģēt apdraudējuma gadījumā. Tādējādi iekšējās drošības un tiesību aizsardzības iestādēm jāatbilst mūsdienu prasībām un jābūt spējīgām pārvarēt aktuālos izaicinājumus un apdraudējumus, lai varētu novērstu apdraudējumu iekšējai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pašlaik ne Valsts policijai, ne Valsts robežsardzei nav tiesiskas iespējas bezpilota gaisa kuģa piespiedu nosēdināšanai vai iznīcināšanai, tāpat arī neitralizēšanai pielietot speciālos radiolīdzekļus. Praksē Valsts policija un Valsts robežsardze parasti atbalstu lūdz NBS Militārajai policijai, pamatojoties uz noslēgto Sadarbības līgumu bezpilota gaisa kuģu pārvaldības jomā. Piemēram, lai liela mēroga publiskajos pasākumos nodrošinātu sabiedrisko kārtību un drošību, kā arī operatīvās darbības pasākumu drošības nodrošināšanai, valsts un ārvalsts augstāko amatpersonu vizīšu laikā auto kolonnas pavadīšanai un citos pasākumos, lai novērstu personas apdraudošus bezpilota gaisa kuģa lidojumus. Ņemot vērā, ka nereti minētie pasākumi ir ilgstoši un Valsts policija un Valsts robežsardze nevar patstāvīgi izmantot Militārās policijas rīcībā esošās bezpilota gaisa kuģu pretdarbības iekārtas, tādējādi var tikt ietekmēta Militārās policijas savlaicīga dienesta pienākumu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arī lidosta "Rīga" ikdienā (pēdējā laikā šie pārkāpumi ir ik dienas) lūdz palīdzību Valsts policijai, lai nodrošinātu gaisa telpas drošību lidostas teritorijā. Savukārt, Valsts policijai atbalsts ir jālūdz Militārajai policijai bezpilota gaisa kuģu pretdarbības iekārtas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atkārtoti izvērtēt iespēju piešķirt finanšu līdzekļus no valsts budžeta programmas 02.00.00 "Līdzekļi neparedzētiem gadījumiem" iekšējās 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20.05.2025. 21:13</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11. oktobra noteikumos Nr. 628 "Speciālo radiolīdzekļu izmantošanas kārtība"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aprakstīt un publicēt Valsts informācijas resursu, sistēmu un sadarbspējas informācijas sistēmā (VIRSIS) atzinuma pieteikšanas, pieprasījuma izskatīšana un elektromagnētiskās saderības pārbaudes un mērījumu pakalpojumus SIA "Elektroniskie sakari", atbilstoši 2024. gada 8. februāra Ministru kabineta noteikumu Nr. 89 "Valsts informācijas resursu, sistēmu un sadarbspējas informācijas sistēmas noteikumi" 5. punkta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 2025. gada 23. maijā ir iesniegusi VIRSIS pakalpojumu saistībā ar grozījumiem Ministru kabineta 2022. gada 11. oktobra noteikumos Nr. 628 "Speciālo radiolīdzekļu izmantošanas kārtība" (25-TA-236) un tas ir publicēts arī Valsts pārvaldes pakalpojumu portālā 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3.sadaļā iekļauta atsauce uz likumprojektu “Grozījumi Elektronisko sakaru likumā” (25-TA-179), kurš vēl nav pieņemts, turklāt minētajam likumprojektam ir negatīva ietekme uz valsts budžetu un tas nav saskaņots ar Finanšu ministriju. Finanšu ministrija savā atzinumā par likumprojektu “Grozījumi Elektronisko sakaru likumā” norādīja, ka nav atbalstāma tāda normatīvā akta pieņemšana, kura īstenošanai ir nepieciešams papildu finansējums un šāda projekta virzība ir iespējama tikai pēc jautājuma par nepieciešamā finansējuma avotu atrisināšanas. Ņemot vērā, ka šim noteikumu projektam paredzama tā pati ietekme uz valsts budžetu, kas norādīta minētā likumprojekta anotācijā, vēršam uzmanību, ka pirms tā virzīšanas apstiprināšanai Ministru kabinetā vispirms ir atrisināms jautājums par tā īstenošanai nepieciešamā finansējuma avotu, atbilstoši precizējot anotācijā sniegto informāciju. Vienlaikus lūdzam izvērtēt, vai noteikumu projekts nebūtu virzāms pēc minētā likumprojekta pieņemšanas, ņemot vērā, ka tie ir 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MK 2025.gada 13.maija sēdes prot. Nr.19 7.punktam, lai nodrošinātu valsts aizsardzības vajadzībām nepieciešamo finansējumu, ir dots uzdevums veikt publiskā sektora efektivizācijas un vispārējās valdības izdevumu samazinājumu  ne mazāk kā 450 milj. euro apmērā 2026.-2028. gadā, tajā skaitā 2026. gadā ne mazāk kā 150 milj. euro, savukārt fiskālā telpa turpmākajiem gadiem tiek prognozēta negatīva, līdz ar to papildu finansējuma piešķiršanas iespējas turpmākos gados būs ierobežotas un ministrijām papildu nepieciešamais finansējums būs jārod, pārskatot un efektivizējot esošos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1. pants noteic, ka ar šā likuma sagatavošanu un ar valsts budžetu saistīto lēmumu pieņemšanu un rīcību īsteno Fiskālās disciplīnas likumā noteiktos fiskālās politikas principus un vidēja termiņa budžeta politikas prioritāro attīstības virzienu — drošība.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"Grozījumi Elektronisko sakaru likumā" (25-TA-179) izziņā, Iekšlietu ministrija pēc iepirkuma procedūru pabeigšanas sagatavos un iekšlietu ministrs normatīvajos aktos noteiktajā kārtībā iesniegs izskatīšanai Ministru kabinetā rīkojuma projektu par finanšu līdzekļu piešķiršanu no valsts budžeta programmas 02.00.00 "Līdzekļi neparedzētiem gadījumiem".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11. oktobra noteikumos Nr. 628 "Speciālo radiolīdzekļu izmantošanas kārtība" (Latvijas Vēstnesis, 2022, 201.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5.4. punktā terminu "gaisa kuģis".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aģentūras "Civilās aviācijas aģentūra" lūguma Latvijas Zinātņu akadēmijas Terminoloģijas komisija 2024. gada 9. aprīļa sēdē apstiprināja terminu "lidaparāts" kā vienīgo angļu termina aircraft atbilsmi latviešu valodā gan militārās, gan civilās aviācijas jomā. Ar šo lēmumu tiek aizstāts iepriekš civilajā aviācijā lietotais termins "gaisa kuģis". Latvijas Zinātņu akadēmijas Terminoloģijas komisijas lēmums pieejams: https://www.vestnesis.lv/op/2024/88.6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Valsts robežsardze – lai nodrošinātu valsts robežas un pierobežas drošību, bezpilota lidaparāta lidojumu kontroli infrastruktūras objektos un gaisa telpas struktūras elementos, noziedzīgu nodarījumu atklāšanu, novēršanu un izmeklēšanu, kā arī novērstu robežsardzes pienākumu izpildes traucēšanu."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lietotā terminoloģija pilnībā atbilst patlaban spēkā esošajā likumā "Par aviāciju" lietotajai terminoloģijai.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11. oktobra noteikumos Nr. 628 "Speciālo radiolīdzekļu izmantošanas kārtība" (Latvijas Vēstnesis, 2022, 201. nr.) šādus grozījumus: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noteikt, ka grozījumi Ministru kabineta 2022. gada 11. oktobra noteikumos Nr. 628 "Speciālo radiolīdzekļu izmantošanas kārtība" stājas spēkā vienlaikus ar attiecīgiem grozījumiem Elektronisko sakaru likumā (25-TA-179).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w:t>
    </w:r>
    <w:r>
      <w:br/>
    </w:r>
    <w:r w:rsidR="00000000" w:rsidRPr="00000000" w:rsidDel="00000000">
      <w:rPr>
        <w:rtl w:val="0"/>
      </w:rPr>
      <w:t xml:space="preserve">10.04.2026. 12.59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25-TA-236</w:t>
    </w:r>
    <w:r>
      <w:br/>
    </w:r>
    <w:r w:rsidR="00000000" w:rsidRPr="00000000" w:rsidDel="00000000">
      <w:rPr>
        <w:rtl w:val="0"/>
      </w:rPr>
      <w:t xml:space="preserve">10.04.2026. 12.59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Izziņa_25-TA-236.docx</dc:title>
</cp:coreProperties>
</file>

<file path=docProps/custom.xml><?xml version="1.0" encoding="utf-8"?>
<Properties xmlns="http://schemas.openxmlformats.org/officeDocument/2006/custom-properties" xmlns:vt="http://schemas.openxmlformats.org/officeDocument/2006/docPropsVTypes"/>
</file>