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14. augusta noteikumos Nr. 501 "Noteikumi par kārtību, kādā izmaksā kompensāciju uz militārajām mācībām iesauktajam rezerves karavīram un Latvijas pilsonim, kurš brīvprātīgi pieteicies dienestam Nacionālo bruņoto spēku rezervē, un kompensācijas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noteikumu projektā tiek paredzēts jauns izmaksu veids – slimības naudas kompensācija uz militārajām mācībām iesauktam rezerves karavīram par darbnespējas laiku, kas iekrīt militāro mācību laikā, ja rezerves karavīram nav tiesību saņemt slimības naudu saskaņā ar likumu “Par maternitātes un slimības apdrošināšanu”, lūdzam anotācijas 7.5. apakšsadaļā "Cita informācija" norādīt, ka projekta izpildi Aizsardzības ministrija nodrošinās tai piešķirto valsts budžeta līdzekļu ietvaros, norādot arī budžeta programmu/apakšprogrammu.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Anotācijas 7.5.punkts.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izdošanas tiesiskais pamats ar projektu tiek papildināts, lūdzam attiecīgi grozīt noteikumu 1.punktu atbilstoši Ministru kabineta 2009.gada 3.februāra noteikumu Nr.108 “Normatīvo aktu projektu sagatavošanas noteikumi” 100.punktam, kas paredz,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 MK 501.noteikumu 1.punkts papildināts ar jaunu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7.5.apakšpunktā pie </w:t>
            </w:r>
            <w:r w:rsidR="00000000" w:rsidRPr="00000000" w:rsidDel="00000000">
              <w:rPr>
                <w:i w:val="1"/>
                <w:rtl w:val="0"/>
              </w:rPr>
              <w:t xml:space="preserve">Cita informācija</w:t>
            </w:r>
            <w:r w:rsidR="00000000" w:rsidRPr="00000000" w:rsidDel="00000000">
              <w:rPr>
                <w:rtl w:val="0"/>
              </w:rPr>
              <w:t xml:space="preserve"> norādīto informāciju,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īstenošanu Aizsardzības ministrija (Nacionālie bruņotie spēki) nodrošinās tai piešķirto valsts budžeta līdzekļu ietvaros no budžeta apakšprogrammas 22.10.00 “Starptautisko operāciju un Nacionālo bruņoto spēku personālsastāva centralizētais atalgojums”.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Šo noteikumu 2.2 punktā noteiktā termiņa neievērošana, nepatiesu ziņu sniegšana vai faktisko apstākļu maiņa ir pamats Nacionālajiem bruņotajiem spēkiem atteikt izmaksāt slimības naudas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iekļaujot atsauci uz  2. </w:t>
            </w:r>
            <w:r w:rsidR="00000000" w:rsidRPr="00000000" w:rsidDel="00000000">
              <w:rPr>
                <w:vertAlign w:val="superscript"/>
                <w:rtl w:val="0"/>
              </w:rPr>
              <w:t xml:space="preserve">2</w:t>
            </w:r>
            <w:r w:rsidR="00000000" w:rsidRPr="00000000" w:rsidDel="00000000">
              <w:rPr>
                <w:rtl w:val="0"/>
              </w:rPr>
              <w:t xml:space="preserve"> punktu, nevis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Šo noteikumu 2.</w:t>
            </w:r>
            <w:r w:rsidR="00000000" w:rsidRPr="00000000" w:rsidDel="00000000">
              <w:rPr>
                <w:vertAlign w:val="superscript"/>
                <w:rtl w:val="0"/>
              </w:rPr>
              <w:t xml:space="preserve">2</w:t>
            </w:r>
            <w:r w:rsidR="00000000" w:rsidRPr="00000000" w:rsidDel="00000000">
              <w:rPr>
                <w:rtl w:val="0"/>
              </w:rPr>
              <w:t xml:space="preserve"> punktā noteiktā termiņa neievērošana, nepatiesu ziņu sniegšana vai faktisko apstākļu maiņa ir pamats Nacionālajiem bruņotajiem spēkiem atteikt izmaksāt slimības naudas kompensāciju.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21-TA-1161</w:t>
    </w:r>
    <w:r>
      <w:br/>
    </w:r>
    <w:r w:rsidR="00000000" w:rsidRPr="00000000" w:rsidDel="00000000">
      <w:rPr>
        <w:rtl w:val="0"/>
      </w:rPr>
      <w:t xml:space="preserve">09.03.2022. 15.36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21-TA-1161</w:t>
    </w:r>
    <w:r>
      <w:br/>
    </w:r>
    <w:r w:rsidR="00000000" w:rsidRPr="00000000" w:rsidDel="00000000">
      <w:rPr>
        <w:rtl w:val="0"/>
      </w:rPr>
      <w:t xml:space="preserve">09.03.2022. 15.36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Izziņa_21-TA-1161.docx</dc:title>
</cp:coreProperties>
</file>

<file path=docProps/custom.xml><?xml version="1.0" encoding="utf-8"?>
<Properties xmlns="http://schemas.openxmlformats.org/officeDocument/2006/custom-properties" xmlns:vt="http://schemas.openxmlformats.org/officeDocument/2006/docPropsVTypes"/>
</file>