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B3EC4" w14:textId="77777777" w:rsidR="00B558B1" w:rsidRPr="006B3D41" w:rsidRDefault="00B558B1" w:rsidP="00B558B1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</w:pP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Pārskats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pašfinansētajiem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Latvijas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valsts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simtgadei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veltītajiem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pasākumiem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no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citām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valsts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budžeta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programmām</w:t>
      </w:r>
      <w:proofErr w:type="spellEnd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/</w:t>
      </w:r>
      <w:proofErr w:type="spellStart"/>
      <w:r w:rsidRPr="006B3D4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apakšprogrammām</w:t>
      </w:r>
      <w:proofErr w:type="spellEnd"/>
    </w:p>
    <w:p w14:paraId="5633E0B0" w14:textId="77777777" w:rsidR="00B558B1" w:rsidRPr="006B3D41" w:rsidRDefault="00B558B1" w:rsidP="00B558B1">
      <w:pPr>
        <w:pStyle w:val="Sarakstarindkopa"/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B558B1" w:rsidRPr="006B3D41" w14:paraId="593AEECF" w14:textId="77777777" w:rsidTr="00CF2DB4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3F97AE" w14:textId="77777777" w:rsidR="00B558B1" w:rsidRPr="006B3D41" w:rsidRDefault="00B558B1" w:rsidP="00CF2DB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5AABC95" w14:textId="5C5540C1" w:rsidR="00B558B1" w:rsidRPr="006B3D41" w:rsidRDefault="0043436C" w:rsidP="00025A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Eiropas Latviešu apvienība / Pasaules Brīvo latviešu apvienība</w:t>
            </w:r>
            <w:r w:rsidR="00FF012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/ Latviešu kultūras biedrība SAIME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11A02E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8B1" w:rsidRPr="006B3D41" w14:paraId="176549E3" w14:textId="77777777" w:rsidTr="00CF2DB4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4E85CD5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213E24DB" w14:textId="77777777" w:rsidR="00B558B1" w:rsidRPr="006B3D41" w:rsidRDefault="00B558B1" w:rsidP="00CF2DB4">
            <w:pPr>
              <w:pStyle w:val="tvhtml"/>
              <w:spacing w:line="293" w:lineRule="atLeast"/>
              <w:jc w:val="center"/>
            </w:pPr>
            <w:r w:rsidRPr="006B3D41"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818B85A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3D0403D" w14:textId="77777777" w:rsidR="00B558B1" w:rsidRPr="006B3D41" w:rsidRDefault="00B558B1" w:rsidP="00B558B1">
      <w:pPr>
        <w:pStyle w:val="Sarakstarindkopa"/>
        <w:numPr>
          <w:ilvl w:val="0"/>
          <w:numId w:val="1"/>
        </w:numPr>
        <w:shd w:val="clear" w:color="auto" w:fill="FFFFFF"/>
        <w:rPr>
          <w:rFonts w:ascii="Times New Roman" w:hAnsi="Times New Roman"/>
          <w:vanish/>
          <w:sz w:val="24"/>
          <w:szCs w:val="24"/>
        </w:rPr>
      </w:pPr>
    </w:p>
    <w:tbl>
      <w:tblPr>
        <w:tblW w:w="512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403"/>
        <w:gridCol w:w="1250"/>
        <w:gridCol w:w="4315"/>
        <w:gridCol w:w="1527"/>
      </w:tblGrid>
      <w:tr w:rsidR="00B558B1" w:rsidRPr="006B3D41" w14:paraId="0046DC01" w14:textId="77777777" w:rsidTr="00165967">
        <w:trPr>
          <w:trHeight w:val="300"/>
        </w:trPr>
        <w:tc>
          <w:tcPr>
            <w:tcW w:w="83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73D3589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2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523B8649" w14:textId="77777777" w:rsidR="00B558B1" w:rsidRPr="006B3D41" w:rsidRDefault="0043436C" w:rsidP="00025A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6B3D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Atzīmējot Latviešu Dziesmu svētku </w:t>
            </w:r>
            <w:proofErr w:type="spellStart"/>
            <w:r w:rsidRPr="006B3D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Eslingenā</w:t>
            </w:r>
            <w:proofErr w:type="spellEnd"/>
            <w:r w:rsidRPr="006B3D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septiņdesmitgadi, notiek </w:t>
            </w:r>
            <w:proofErr w:type="spellStart"/>
            <w:r w:rsidRPr="006B3D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Eslingenas</w:t>
            </w:r>
            <w:proofErr w:type="spellEnd"/>
            <w:r w:rsidRPr="006B3D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dziesmu svētki Vācijā</w:t>
            </w:r>
          </w:p>
          <w:p w14:paraId="509B7D3A" w14:textId="39FC1E22" w:rsidR="00F37468" w:rsidRPr="006B3D41" w:rsidRDefault="00F37468" w:rsidP="00F37468">
            <w:pPr>
              <w:jc w:val="center"/>
              <w:rPr>
                <w:rFonts w:ascii="Times New Roman" w:hAnsi="Times New Roman" w:cs="Times New Roman"/>
              </w:rPr>
            </w:pPr>
            <w:r w:rsidRPr="006B3D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2017. gada </w:t>
            </w:r>
            <w:r w:rsidR="00370704" w:rsidRPr="006B3D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16.–18.</w:t>
            </w:r>
            <w:r w:rsidRPr="006B3D4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jūnijs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200AAF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8B1" w:rsidRPr="006B3D41" w14:paraId="7D9DDAD7" w14:textId="77777777" w:rsidTr="00165967">
        <w:trPr>
          <w:trHeight w:val="300"/>
        </w:trPr>
        <w:tc>
          <w:tcPr>
            <w:tcW w:w="83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72D2BA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72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050B048A" w14:textId="77777777" w:rsidR="00B558B1" w:rsidRPr="006B3D41" w:rsidRDefault="00B558B1" w:rsidP="00CF2DB4">
            <w:pPr>
              <w:pStyle w:val="tvhtml"/>
              <w:spacing w:line="293" w:lineRule="atLeast"/>
              <w:jc w:val="center"/>
            </w:pPr>
            <w:r w:rsidRPr="006B3D41">
              <w:t>(pasākuma nosaukums un pilnais norises laiks)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B9D144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558B1" w:rsidRPr="006B3D41" w14:paraId="12F04B23" w14:textId="77777777" w:rsidTr="0016596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6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BE172B4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1.</w:t>
            </w: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3D41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Īss pasākuma apraksts</w:t>
            </w:r>
          </w:p>
        </w:tc>
        <w:tc>
          <w:tcPr>
            <w:tcW w:w="34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3AC1324" w14:textId="77777777" w:rsidR="00295DC0" w:rsidRDefault="00165967" w:rsidP="00295DC0">
            <w:pPr>
              <w:rPr>
                <w:rFonts w:ascii="Arial Narrow" w:hAnsi="Arial Narrow"/>
                <w:color w:val="000000"/>
              </w:rPr>
            </w:pPr>
            <w:proofErr w:type="spellStart"/>
            <w:r w:rsidRPr="006B3D41">
              <w:rPr>
                <w:rFonts w:ascii="Times New Roman" w:hAnsi="Times New Roman" w:cs="Times New Roman"/>
              </w:rPr>
              <w:t>Eslingena</w:t>
            </w:r>
            <w:proofErr w:type="spellEnd"/>
            <w:r w:rsidRPr="006B3D41">
              <w:rPr>
                <w:rFonts w:ascii="Times New Roman" w:hAnsi="Times New Roman" w:cs="Times New Roman"/>
              </w:rPr>
              <w:t xml:space="preserve"> ir neliela pilsēta Vācijas dienvidrietumos, netālu no Štutgartes, un latviešiem tā ir būtisks atskaites punkts tautas vēsturē – tieši tur pēc Otrā pasaules kara tika izveidota lielākā latviešu bēgļu nometne Vācijā. </w:t>
            </w:r>
            <w:proofErr w:type="spellStart"/>
            <w:r w:rsidRPr="006B3D41">
              <w:rPr>
                <w:rFonts w:ascii="Times New Roman" w:hAnsi="Times New Roman" w:cs="Times New Roman"/>
              </w:rPr>
              <w:t>Eslingenā</w:t>
            </w:r>
            <w:proofErr w:type="spellEnd"/>
            <w:r w:rsidRPr="006B3D41">
              <w:rPr>
                <w:rFonts w:ascii="Times New Roman" w:hAnsi="Times New Roman" w:cs="Times New Roman"/>
              </w:rPr>
              <w:t xml:space="preserve"> tika glabātas un koptas tautiskās vērtības un jūnijā ar plašu pasākumu programmu tika atzīmēti 70 </w:t>
            </w:r>
            <w:proofErr w:type="gramStart"/>
            <w:r w:rsidRPr="006B3D41">
              <w:rPr>
                <w:rFonts w:ascii="Times New Roman" w:hAnsi="Times New Roman" w:cs="Times New Roman"/>
              </w:rPr>
              <w:t>gadi</w:t>
            </w:r>
            <w:proofErr w:type="gramEnd"/>
            <w:r w:rsidRPr="006B3D41">
              <w:rPr>
                <w:rFonts w:ascii="Times New Roman" w:hAnsi="Times New Roman" w:cs="Times New Roman"/>
              </w:rPr>
              <w:t xml:space="preserve"> kopš nometnē rīkotajiem pirmajiem dziesmu svētkiem.</w:t>
            </w:r>
            <w:r w:rsidR="00295DC0">
              <w:rPr>
                <w:rFonts w:ascii="Times New Roman" w:hAnsi="Times New Roman" w:cs="Times New Roman"/>
              </w:rPr>
              <w:t xml:space="preserve"> Svētku programma: </w:t>
            </w:r>
            <w:hyperlink r:id="rId5" w:history="1">
              <w:r w:rsidR="00295DC0">
                <w:rPr>
                  <w:rStyle w:val="Hipersaite"/>
                  <w:rFonts w:ascii="Arial Narrow" w:hAnsi="Arial Narrow"/>
                </w:rPr>
                <w:t>https://www.esslingen2017.de/</w:t>
              </w:r>
            </w:hyperlink>
          </w:p>
          <w:p w14:paraId="500F8B87" w14:textId="77777777" w:rsidR="00165967" w:rsidRPr="006B3D41" w:rsidRDefault="00165967" w:rsidP="00165967">
            <w:pPr>
              <w:spacing w:after="0"/>
              <w:rPr>
                <w:rFonts w:ascii="Times New Roman" w:hAnsi="Times New Roman" w:cs="Times New Roman"/>
              </w:rPr>
            </w:pPr>
          </w:p>
          <w:p w14:paraId="7F6887BE" w14:textId="77777777" w:rsidR="00165967" w:rsidRPr="006B3D41" w:rsidRDefault="00165967" w:rsidP="00CF2DB4">
            <w:pPr>
              <w:rPr>
                <w:rFonts w:ascii="Times New Roman" w:hAnsi="Times New Roman" w:cs="Times New Roman"/>
              </w:rPr>
            </w:pPr>
            <w:r w:rsidRPr="006B3D41">
              <w:rPr>
                <w:rFonts w:ascii="Times New Roman" w:hAnsi="Times New Roman" w:cs="Times New Roman"/>
              </w:rPr>
              <w:t xml:space="preserve">Šī norise atbilst šādiem Latvijas valsts simtgades svinību mērķiem: </w:t>
            </w:r>
          </w:p>
          <w:p w14:paraId="682C82BA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spacing w:after="0"/>
              <w:ind w:left="435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14:paraId="0E9FF968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spacing w:after="0"/>
              <w:ind w:left="435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apliecināt Latvijas kā nacionālas un eiropeiskas 21. gadsimta valsts vērtības;</w:t>
            </w:r>
          </w:p>
          <w:p w14:paraId="2A2FCA79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spacing w:after="0"/>
              <w:ind w:left="435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cildināt Latvijas dabas skaistumu, kultūras daudzveidību un latviešu valodu;</w:t>
            </w:r>
          </w:p>
          <w:p w14:paraId="06774692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spacing w:after="0"/>
              <w:ind w:left="435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daudzināt Latvijas cilvēku talantus, izcilību, uzņēmīgumu un sasniegumus;</w:t>
            </w:r>
          </w:p>
          <w:p w14:paraId="28DB14E0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spacing w:after="0"/>
              <w:ind w:left="435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stiprināt jauniešu radošo iniciatīvu un piederības sajūtu Latvijai;</w:t>
            </w:r>
          </w:p>
          <w:p w14:paraId="77BC93F0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spacing w:after="0"/>
              <w:ind w:left="435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radīt paliekošas 21. gadsimta Latvijas vērtības, simbolus un jaunrades darbus;</w:t>
            </w:r>
          </w:p>
          <w:p w14:paraId="188451BB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spacing w:after="0"/>
              <w:ind w:left="435"/>
              <w:rPr>
                <w:rFonts w:ascii="Times New Roman" w:hAnsi="Times New Roman"/>
                <w:color w:val="FF0000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vēstīt par Latviju kā aktīvu un atbildīgu starptautisko un starpkultūru attiecību veidotāju.</w:t>
            </w:r>
          </w:p>
          <w:p w14:paraId="27402A02" w14:textId="77777777" w:rsidR="00165967" w:rsidRPr="006B3D41" w:rsidRDefault="00165967" w:rsidP="00165967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  <w:p w14:paraId="6398559B" w14:textId="77777777" w:rsidR="00165967" w:rsidRPr="006B3D41" w:rsidRDefault="00165967" w:rsidP="001659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3D41">
              <w:rPr>
                <w:rFonts w:ascii="Times New Roman" w:hAnsi="Times New Roman" w:cs="Times New Roman"/>
                <w:color w:val="000000" w:themeColor="text1"/>
              </w:rPr>
              <w:t>Šī norise atbilst šādam virsmērķim:</w:t>
            </w:r>
          </w:p>
          <w:p w14:paraId="66191511" w14:textId="77777777" w:rsidR="00165967" w:rsidRPr="006B3D41" w:rsidRDefault="00165967" w:rsidP="00165967">
            <w:pPr>
              <w:pStyle w:val="Sarakstarindkopa"/>
              <w:numPr>
                <w:ilvl w:val="0"/>
                <w:numId w:val="2"/>
              </w:numPr>
              <w:ind w:left="420"/>
              <w:jc w:val="left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Latvijas iedzīvotāju zināšanas un izpratne par valsts rašanos un attīstības vēsturi un to izpausmes programmas mērķa grupu segmentos.</w:t>
            </w:r>
          </w:p>
          <w:p w14:paraId="6B4A0D62" w14:textId="77777777" w:rsidR="00165967" w:rsidRPr="006B3D41" w:rsidRDefault="00165967" w:rsidP="00165967">
            <w:pPr>
              <w:spacing w:after="0"/>
              <w:rPr>
                <w:color w:val="FF0000"/>
              </w:rPr>
            </w:pPr>
          </w:p>
        </w:tc>
      </w:tr>
      <w:tr w:rsidR="00B558B1" w:rsidRPr="006B3D41" w14:paraId="45726ACC" w14:textId="77777777" w:rsidTr="0016596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6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7F2BCC" w14:textId="77777777" w:rsidR="00B558B1" w:rsidRPr="006B3D41" w:rsidRDefault="00B558B1" w:rsidP="00CF2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2.</w:t>
            </w: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3D41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Pasākuma mērķauditorija</w:t>
            </w:r>
            <w:r w:rsidRPr="006B3D41">
              <w:rPr>
                <w:rFonts w:ascii="Times New Roman" w:hAnsi="Times New Roman" w:cs="Times New Roman"/>
                <w:sz w:val="24"/>
                <w:szCs w:val="24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4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4BFFFC8" w14:textId="77777777" w:rsidR="00825415" w:rsidRPr="006B3D41" w:rsidRDefault="00825415" w:rsidP="00825415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B3D41">
              <w:rPr>
                <w:rFonts w:ascii="Times New Roman" w:hAnsi="Times New Roman" w:cs="Times New Roman"/>
                <w:color w:val="000000" w:themeColor="text1"/>
              </w:rPr>
              <w:t>Šī norise atbilst šādām mērķauditorijām:</w:t>
            </w:r>
          </w:p>
          <w:p w14:paraId="01CEA3D8" w14:textId="77777777" w:rsidR="008751C5" w:rsidRPr="006B3D41" w:rsidRDefault="008751C5" w:rsidP="008751C5">
            <w:pPr>
              <w:pStyle w:val="Sarakstarindkopa"/>
              <w:numPr>
                <w:ilvl w:val="0"/>
                <w:numId w:val="3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  <w:lang w:val="lv-LV"/>
              </w:rPr>
              <w:t>tautieši ārvalstīs;</w:t>
            </w:r>
          </w:p>
          <w:p w14:paraId="64C49138" w14:textId="77777777" w:rsidR="00165967" w:rsidRPr="006B3D41" w:rsidRDefault="00165967" w:rsidP="007D2BC2">
            <w:pPr>
              <w:pStyle w:val="Sarakstarindkopa"/>
              <w:numPr>
                <w:ilvl w:val="0"/>
                <w:numId w:val="3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bērni, ģimenes ar bērniem;</w:t>
            </w:r>
          </w:p>
          <w:p w14:paraId="6403EAF5" w14:textId="77777777" w:rsidR="00165967" w:rsidRPr="006B3D41" w:rsidRDefault="00165967" w:rsidP="007D2BC2">
            <w:pPr>
              <w:pStyle w:val="Sarakstarindkopa"/>
              <w:numPr>
                <w:ilvl w:val="0"/>
                <w:numId w:val="3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lang w:val="lv-LV"/>
              </w:rPr>
              <w:t>jaunieši;</w:t>
            </w:r>
          </w:p>
          <w:p w14:paraId="05599C23" w14:textId="77777777" w:rsidR="00165967" w:rsidRPr="006B3D41" w:rsidRDefault="00165967" w:rsidP="007D2BC2">
            <w:pPr>
              <w:pStyle w:val="Sarakstarindkopa"/>
              <w:numPr>
                <w:ilvl w:val="0"/>
                <w:numId w:val="3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szCs w:val="22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  <w:lang w:val="lv-LV"/>
              </w:rPr>
              <w:t>seniori;</w:t>
            </w:r>
          </w:p>
          <w:p w14:paraId="2CA4B2F7" w14:textId="500CB9B8" w:rsidR="00B558B1" w:rsidRPr="006B3D41" w:rsidRDefault="00165967" w:rsidP="007D2BC2">
            <w:pPr>
              <w:pStyle w:val="Sarakstarindkopa"/>
              <w:numPr>
                <w:ilvl w:val="0"/>
                <w:numId w:val="3"/>
              </w:numPr>
              <w:spacing w:after="0"/>
              <w:ind w:left="420"/>
              <w:rPr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szCs w:val="22"/>
                <w:shd w:val="clear" w:color="auto" w:fill="FFFFFF"/>
                <w:lang w:val="lv-LV"/>
              </w:rPr>
              <w:t>ārvalstu viesi.</w:t>
            </w:r>
          </w:p>
        </w:tc>
      </w:tr>
      <w:tr w:rsidR="00B558B1" w:rsidRPr="006B3D41" w14:paraId="40FE9377" w14:textId="77777777" w:rsidTr="0016596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6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177EF5F" w14:textId="77777777" w:rsidR="00B558B1" w:rsidRPr="006B3D41" w:rsidRDefault="00B558B1" w:rsidP="00CF2D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 Pasākumu rezultātu ilgtspēja/paliekošā vērtība</w:t>
            </w:r>
          </w:p>
        </w:tc>
        <w:tc>
          <w:tcPr>
            <w:tcW w:w="34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126F27F" w14:textId="0A6EEDF7" w:rsidR="00165967" w:rsidRPr="006B3D41" w:rsidRDefault="007D2BC2" w:rsidP="00165967">
            <w:pPr>
              <w:rPr>
                <w:rFonts w:ascii="Times New Roman" w:hAnsi="Times New Roman" w:cs="Times New Roman"/>
                <w:color w:val="FF0000"/>
              </w:rPr>
            </w:pPr>
            <w:r w:rsidRPr="006B3D41">
              <w:rPr>
                <w:rFonts w:ascii="Times New Roman" w:hAnsi="Times New Roman" w:cs="Times New Roman"/>
              </w:rPr>
              <w:t xml:space="preserve">Svētki kopumā veicināja gan </w:t>
            </w:r>
            <w:proofErr w:type="spellStart"/>
            <w:r w:rsidRPr="006B3D41">
              <w:rPr>
                <w:rFonts w:ascii="Times New Roman" w:hAnsi="Times New Roman" w:cs="Times New Roman"/>
              </w:rPr>
              <w:t>Eslingenas</w:t>
            </w:r>
            <w:proofErr w:type="spellEnd"/>
            <w:r w:rsidRPr="006B3D41">
              <w:rPr>
                <w:rFonts w:ascii="Times New Roman" w:hAnsi="Times New Roman" w:cs="Times New Roman"/>
              </w:rPr>
              <w:t xml:space="preserve"> sabiedrības, gan pilsētas viesu interesi par latviešu saknēm Vācijā, atklājot trimdas latviešu dzīvi un vēsturi, kā arī Dziesmu un deju svētku tradīciju. Šī norise atbilst šādiem kritērijiem:</w:t>
            </w:r>
            <w:r w:rsidR="00165967" w:rsidRPr="006B3D41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4E31A397" w14:textId="0B4421DF" w:rsidR="00165967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radītas jaunas zināšanas, priekšstati un izpratne par</w:t>
            </w:r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 trimdas latviešu dzīvi un vēsturi</w:t>
            </w:r>
            <w:r w:rsidR="00856D18"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 un Dziesmu un deju svētku tradīciju</w:t>
            </w: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;</w:t>
            </w:r>
          </w:p>
          <w:p w14:paraId="615DAD33" w14:textId="77777777" w:rsidR="00165967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attīstīta piederības sajūta Latvijas valstij un dzīves vietai; </w:t>
            </w:r>
          </w:p>
          <w:p w14:paraId="61CA5E8F" w14:textId="77777777" w:rsidR="00165967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attīstīta vienotības apziņa ar savu tautu, kopienu;</w:t>
            </w:r>
          </w:p>
          <w:p w14:paraId="2B9A7668" w14:textId="77777777" w:rsidR="00165967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nostiprināts lepnums par Latvijas valsti;</w:t>
            </w:r>
          </w:p>
          <w:p w14:paraId="7A7A73E6" w14:textId="77777777" w:rsidR="00165967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radīta jauna kultūras pieredze un emocijas;</w:t>
            </w:r>
          </w:p>
          <w:p w14:paraId="1332DF20" w14:textId="039B3EBF" w:rsidR="00165967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aktualizēts un/vai radīts jauns (tostarp digitāls) mantojums</w:t>
            </w:r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 –grāmata “Atmiņas par </w:t>
            </w:r>
            <w:proofErr w:type="spellStart"/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>Eslingenu</w:t>
            </w:r>
            <w:proofErr w:type="spellEnd"/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>”</w:t>
            </w:r>
            <w:r w:rsidR="008751C5"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, kurā sniegts ieskats </w:t>
            </w:r>
            <w:r w:rsidR="001A1783" w:rsidRPr="006B3D41">
              <w:rPr>
                <w:rFonts w:ascii="Times New Roman" w:hAnsi="Times New Roman"/>
                <w:color w:val="000000" w:themeColor="text1"/>
                <w:lang w:val="lv-LV"/>
              </w:rPr>
              <w:t>latviešu bēgļu dzīvē pēc Otrā pasaules kara līdz izceļošanai uz pastāvīgās mītnes zemēm</w:t>
            </w: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;</w:t>
            </w:r>
          </w:p>
          <w:p w14:paraId="40625295" w14:textId="44238F84" w:rsidR="00165967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rFonts w:ascii="Times New Roman" w:hAnsi="Times New Roman"/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radīts jauns(-i) mākslas darbs(-i)</w:t>
            </w:r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 – mūzikls “</w:t>
            </w:r>
            <w:proofErr w:type="spellStart"/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>Eslingena</w:t>
            </w:r>
            <w:proofErr w:type="spellEnd"/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>” (</w:t>
            </w:r>
            <w:r w:rsidR="007D2BC2" w:rsidRPr="006B3D41">
              <w:rPr>
                <w:rFonts w:ascii="Times New Roman" w:hAnsi="Times New Roman"/>
                <w:lang w:val="lv-LV"/>
              </w:rPr>
              <w:t>piedalījās aptuveni 60 aktieri un dziedātāji no astoņām Eiropas latviešu kopienām, radot līdz tam nebijuša vēriena diasporas sadarbības projektu</w:t>
            </w:r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>)</w:t>
            </w:r>
            <w:r w:rsidR="008751C5" w:rsidRPr="006B3D41">
              <w:rPr>
                <w:rFonts w:ascii="Times New Roman" w:hAnsi="Times New Roman"/>
                <w:color w:val="000000" w:themeColor="text1"/>
                <w:lang w:val="lv-LV"/>
              </w:rPr>
              <w:t>, kas 2018.</w:t>
            </w:r>
            <w:r w:rsidR="001A1783" w:rsidRPr="006B3D41">
              <w:rPr>
                <w:rFonts w:ascii="Times New Roman" w:hAnsi="Times New Roman"/>
                <w:color w:val="000000" w:themeColor="text1"/>
                <w:lang w:val="lv-LV"/>
              </w:rPr>
              <w:t> </w:t>
            </w:r>
            <w:r w:rsidR="008751C5"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gadā tika atvesta un izrādīta arī </w:t>
            </w:r>
            <w:r w:rsidR="001A1783" w:rsidRPr="006B3D41">
              <w:rPr>
                <w:rFonts w:ascii="Times New Roman" w:hAnsi="Times New Roman"/>
                <w:color w:val="000000" w:themeColor="text1"/>
                <w:lang w:val="lv-LV"/>
              </w:rPr>
              <w:t xml:space="preserve">Rēzeknē, </w:t>
            </w:r>
            <w:r w:rsidR="008751C5" w:rsidRPr="006B3D41">
              <w:rPr>
                <w:rFonts w:ascii="Times New Roman" w:hAnsi="Times New Roman"/>
                <w:color w:val="000000" w:themeColor="text1"/>
                <w:lang w:val="lv-LV"/>
              </w:rPr>
              <w:t>Latvijā</w:t>
            </w: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;</w:t>
            </w:r>
          </w:p>
          <w:p w14:paraId="712203F4" w14:textId="67F85F8D" w:rsidR="00B558B1" w:rsidRPr="006B3D41" w:rsidRDefault="00165967" w:rsidP="007D2BC2">
            <w:pPr>
              <w:pStyle w:val="Sarakstarindkopa"/>
              <w:numPr>
                <w:ilvl w:val="0"/>
                <w:numId w:val="4"/>
              </w:numPr>
              <w:spacing w:after="0"/>
              <w:ind w:left="420"/>
              <w:rPr>
                <w:color w:val="000000" w:themeColor="text1"/>
                <w:lang w:val="lv-LV"/>
              </w:rPr>
            </w:pPr>
            <w:r w:rsidRPr="006B3D41">
              <w:rPr>
                <w:rFonts w:ascii="Times New Roman" w:hAnsi="Times New Roman"/>
                <w:color w:val="000000" w:themeColor="text1"/>
                <w:lang w:val="lv-LV"/>
              </w:rPr>
              <w:t>ieguldījums valsts tēla popularizēšanā un atpazīstamības veicināšanā ārvalstīs</w:t>
            </w:r>
            <w:r w:rsidR="007D2BC2" w:rsidRPr="006B3D41">
              <w:rPr>
                <w:rFonts w:ascii="Times New Roman" w:hAnsi="Times New Roman"/>
                <w:color w:val="000000" w:themeColor="text1"/>
                <w:lang w:val="lv-LV"/>
              </w:rPr>
              <w:t>.</w:t>
            </w:r>
          </w:p>
        </w:tc>
      </w:tr>
      <w:tr w:rsidR="00B558B1" w:rsidRPr="00B558B1" w14:paraId="42AB081A" w14:textId="77777777" w:rsidTr="0016596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6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16C1553" w14:textId="77777777" w:rsidR="00B558B1" w:rsidRPr="006B3D41" w:rsidRDefault="00B558B1" w:rsidP="00CF2D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4.Pasākuma īstenošanai izmantotais valsts budžeta finansējuma apmērs </w:t>
            </w:r>
          </w:p>
        </w:tc>
        <w:tc>
          <w:tcPr>
            <w:tcW w:w="34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7AC381" w14:textId="51F7BBAB" w:rsidR="00B558B1" w:rsidRPr="001252DD" w:rsidRDefault="00295DC0" w:rsidP="00CF2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</w:t>
            </w:r>
            <w:bookmarkStart w:id="0" w:name="_GoBack"/>
            <w:bookmarkEnd w:id="0"/>
            <w:r w:rsidR="001252DD" w:rsidRPr="006B3D41">
              <w:rPr>
                <w:rFonts w:ascii="Times New Roman" w:hAnsi="Times New Roman" w:cs="Times New Roman"/>
              </w:rPr>
              <w:t>00,00 EUR</w:t>
            </w:r>
          </w:p>
        </w:tc>
      </w:tr>
    </w:tbl>
    <w:p w14:paraId="3662A36D" w14:textId="77777777" w:rsidR="009714CD" w:rsidRPr="00B558B1" w:rsidRDefault="009714CD">
      <w:pPr>
        <w:rPr>
          <w:rFonts w:ascii="Times New Roman" w:hAnsi="Times New Roman" w:cs="Times New Roman"/>
          <w:sz w:val="24"/>
          <w:szCs w:val="24"/>
        </w:rPr>
      </w:pPr>
    </w:p>
    <w:sectPr w:rsidR="009714CD" w:rsidRPr="00B558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E24AB"/>
    <w:multiLevelType w:val="hybridMultilevel"/>
    <w:tmpl w:val="A9303394"/>
    <w:lvl w:ilvl="0" w:tplc="2F3C8D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8B1"/>
    <w:rsid w:val="00025ABC"/>
    <w:rsid w:val="000E2AB6"/>
    <w:rsid w:val="001252DD"/>
    <w:rsid w:val="00165967"/>
    <w:rsid w:val="001A1783"/>
    <w:rsid w:val="00295DC0"/>
    <w:rsid w:val="002E1B99"/>
    <w:rsid w:val="00370704"/>
    <w:rsid w:val="0043436C"/>
    <w:rsid w:val="006B3D41"/>
    <w:rsid w:val="00714792"/>
    <w:rsid w:val="007D2BC2"/>
    <w:rsid w:val="00825415"/>
    <w:rsid w:val="00856D18"/>
    <w:rsid w:val="008751C5"/>
    <w:rsid w:val="009714CD"/>
    <w:rsid w:val="00B558B1"/>
    <w:rsid w:val="00E26C3E"/>
    <w:rsid w:val="00F37468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BF3C"/>
  <w15:chartTrackingRefBased/>
  <w15:docId w15:val="{2EBE2307-F7A2-4FE9-9F79-4273D1717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558B1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B558B1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B558B1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Parasts"/>
    <w:rsid w:val="00B558B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82541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825415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82541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825415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825415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254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25415"/>
    <w:rPr>
      <w:rFonts w:ascii="Segoe UI" w:hAnsi="Segoe UI" w:cs="Segoe UI"/>
      <w:sz w:val="18"/>
      <w:szCs w:val="18"/>
    </w:rPr>
  </w:style>
  <w:style w:type="character" w:styleId="Hipersaite">
    <w:name w:val="Hyperlink"/>
    <w:basedOn w:val="Noklusjumarindkopasfonts"/>
    <w:uiPriority w:val="99"/>
    <w:semiHidden/>
    <w:unhideWhenUsed/>
    <w:rsid w:val="00295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0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sslingen2017.d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2280</Words>
  <Characters>1301</Characters>
  <Application>Microsoft Office Word</Application>
  <DocSecurity>4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Kultūras ministrija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Tormane-Kļaviņa</dc:creator>
  <cp:keywords/>
  <dc:description/>
  <cp:lastModifiedBy>Ilze Tormane-Kļaviņa</cp:lastModifiedBy>
  <cp:revision>2</cp:revision>
  <dcterms:created xsi:type="dcterms:W3CDTF">2021-03-18T06:39:00Z</dcterms:created>
  <dcterms:modified xsi:type="dcterms:W3CDTF">2021-03-18T06:39:00Z</dcterms:modified>
</cp:coreProperties>
</file>