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4CF94" w14:textId="77777777"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14:paraId="3C8C300A" w14:textId="77777777"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14:paraId="691BD037" w14:textId="77777777"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14:paraId="6B0FACFD" w14:textId="77777777"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14:paraId="1F8245A6" w14:textId="77777777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6C4C09" w14:textId="77777777"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CADE549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046D7D">
              <w:rPr>
                <w:rFonts w:ascii="Verdana" w:hAnsi="Verdana"/>
              </w:rPr>
              <w:t>Aizsardzības ministrija/Latvijas kara muzejs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6421090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57DEDE70" w14:textId="77777777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B6A2E8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7094818F" w14:textId="77777777"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3B3EA4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1C0845C2" w14:textId="77777777"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14:paraId="5F66B542" w14:textId="77777777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68D981" w14:textId="77777777"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456CDBEA" w14:textId="2A793E0F" w:rsidR="004437B8" w:rsidRPr="00B94076" w:rsidRDefault="004437B8" w:rsidP="00D933D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2F1E43" w:rsidRPr="00CB4704">
              <w:rPr>
                <w:rFonts w:ascii="Verdana" w:hAnsi="Verdana"/>
              </w:rPr>
              <w:t xml:space="preserve">Starptautiska konference "Demokrātiskie procesi Austrumu un Centrālajā Eiropā 1917. gadā" </w:t>
            </w:r>
            <w:r w:rsidR="00D933D5">
              <w:rPr>
                <w:rFonts w:ascii="Verdana" w:hAnsi="Verdana"/>
              </w:rPr>
              <w:t xml:space="preserve">Latvijas Kara muzejā </w:t>
            </w:r>
            <w:r w:rsidR="00127291">
              <w:rPr>
                <w:rFonts w:ascii="Verdana" w:hAnsi="Verdana"/>
              </w:rPr>
              <w:t>(</w:t>
            </w:r>
            <w:r w:rsidR="00127291">
              <w:rPr>
                <w:rFonts w:ascii="Verdana" w:eastAsia="Calibri" w:hAnsi="Verdana"/>
              </w:rPr>
              <w:t>2017. gada 27.- 28. aprīlis)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3D86BB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1D8CCA38" w14:textId="77777777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44929A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BB8C775" w14:textId="77777777"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C89F1D" w14:textId="77777777"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14:paraId="5C0C91AE" w14:textId="77777777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36800A" w14:textId="77777777"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A38F51" w14:textId="77777777" w:rsidR="004437B8" w:rsidRDefault="004437B8" w:rsidP="00CB4704">
            <w:pPr>
              <w:rPr>
                <w:rFonts w:ascii="Verdana" w:eastAsia="Calibri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046D7D" w:rsidRPr="00CB4704">
              <w:rPr>
                <w:rFonts w:ascii="Verdana" w:hAnsi="Verdana"/>
              </w:rPr>
              <w:t xml:space="preserve">Starptautiska konference "Demokrātiskie procesi Austrumu un Centrālajā Eiropā 1917. gadā" Latvijas Kara muzejā. </w:t>
            </w:r>
            <w:r w:rsidR="00076AFD" w:rsidRPr="00CB4704">
              <w:rPr>
                <w:rFonts w:ascii="Verdana" w:hAnsi="Verdana"/>
              </w:rPr>
              <w:t>Starptautiska konference Latvijas Kara muzejā, sadarbībā ar Aizsardzības ministriju, Latvijas Universitātes Vēstures un filozofijas fakultāti un Latvijas Universitā</w:t>
            </w:r>
            <w:r w:rsidR="001C7B14">
              <w:rPr>
                <w:rFonts w:ascii="Verdana" w:hAnsi="Verdana"/>
              </w:rPr>
              <w:t>tes Latvijas Vēstures institūtu</w:t>
            </w:r>
            <w:r w:rsidR="00076AFD" w:rsidRPr="00CB4704">
              <w:rPr>
                <w:rFonts w:ascii="Verdana" w:hAnsi="Verdana"/>
              </w:rPr>
              <w:t>.</w:t>
            </w:r>
            <w:r w:rsidR="00076AFD" w:rsidRPr="00CB4704">
              <w:rPr>
                <w:rFonts w:ascii="Verdana" w:eastAsia="Calibri" w:hAnsi="Verdana"/>
              </w:rPr>
              <w:t xml:space="preserve"> Konference notika 2017. gada 27.- 28. aprīlī Latvijas Kara muzejā. Konferencē nolasīts 21 referāts. Referenti no Lielbritānijas, Somijas, Francijas, Ukrainas, Čehijas, Lietuvas un Igaunijas. </w:t>
            </w:r>
          </w:p>
          <w:p w14:paraId="6C850DB9" w14:textId="77777777" w:rsidR="00683574" w:rsidRPr="00B94076" w:rsidRDefault="00683574" w:rsidP="00683574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14:paraId="476C54BD" w14:textId="77777777" w:rsidR="00683574" w:rsidRPr="00B94076" w:rsidRDefault="00683574" w:rsidP="00683574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14:paraId="21FBAB1B" w14:textId="77777777" w:rsidR="00683574" w:rsidRPr="00B94076" w:rsidRDefault="00683574" w:rsidP="00683574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apliecināt Latvijas kā nacionālas un eiropeiskas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valsts vērtības;</w:t>
            </w:r>
          </w:p>
          <w:p w14:paraId="133275C7" w14:textId="77777777" w:rsidR="00683574" w:rsidRPr="00B94076" w:rsidRDefault="00683574" w:rsidP="00683574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14:paraId="11DD03B3" w14:textId="77777777" w:rsidR="00683574" w:rsidRPr="00B94076" w:rsidRDefault="00683574" w:rsidP="00683574">
            <w:pPr>
              <w:spacing w:after="0"/>
              <w:rPr>
                <w:rFonts w:ascii="Verdana" w:hAnsi="Verdana" w:cstheme="minorHAnsi"/>
              </w:rPr>
            </w:pPr>
          </w:p>
          <w:p w14:paraId="66E3AA8A" w14:textId="77777777" w:rsidR="00683574" w:rsidRPr="00B94076" w:rsidRDefault="00683574" w:rsidP="00683574">
            <w:pPr>
              <w:spacing w:after="0"/>
              <w:rPr>
                <w:rFonts w:ascii="Verdana" w:hAnsi="Verdana" w:cstheme="minorHAnsi"/>
                <w:bCs/>
              </w:rPr>
            </w:pPr>
            <w:r w:rsidRPr="00B94076">
              <w:rPr>
                <w:rFonts w:ascii="Verdana" w:hAnsi="Verdana" w:cstheme="minorHAnsi"/>
              </w:rPr>
              <w:t xml:space="preserve">Šajā sadaļā norādāma </w:t>
            </w:r>
            <w:r w:rsidRPr="00B94076">
              <w:rPr>
                <w:rFonts w:ascii="Verdana" w:hAnsi="Verdana" w:cstheme="minorHAnsi"/>
                <w:bCs/>
              </w:rPr>
              <w:t xml:space="preserve">informācija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14:paraId="6EDAD439" w14:textId="36D5EE2B" w:rsidR="00683574" w:rsidRPr="00683574" w:rsidRDefault="00683574" w:rsidP="00683574">
            <w:pPr>
              <w:pStyle w:val="ListParagraph"/>
              <w:numPr>
                <w:ilvl w:val="0"/>
                <w:numId w:val="5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14:paraId="2224A5A8" w14:textId="77777777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93DAD87" w14:textId="77777777"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</w:t>
            </w:r>
            <w:r w:rsidRPr="00B94076">
              <w:rPr>
                <w:rFonts w:ascii="Verdana" w:hAnsi="Verdana"/>
              </w:rPr>
              <w:lastRenderedPageBreak/>
              <w:t>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48C259E" w14:textId="77777777" w:rsidR="004437B8" w:rsidRDefault="003D0ED3" w:rsidP="004E315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Mērķauditorija: akadēmiskā sabiedrība,</w:t>
            </w:r>
            <w:r w:rsidR="004E315F">
              <w:rPr>
                <w:rFonts w:ascii="Verdana" w:hAnsi="Verdana"/>
              </w:rPr>
              <w:t xml:space="preserve"> studenti,</w:t>
            </w:r>
            <w:r>
              <w:rPr>
                <w:rFonts w:ascii="Verdana" w:hAnsi="Verdana"/>
              </w:rPr>
              <w:t xml:space="preserve"> vēstures</w:t>
            </w:r>
            <w:r w:rsidR="004E315F">
              <w:rPr>
                <w:rFonts w:ascii="Verdana" w:hAnsi="Verdana"/>
              </w:rPr>
              <w:t xml:space="preserve"> interesenti,</w:t>
            </w:r>
            <w:r>
              <w:rPr>
                <w:rFonts w:ascii="Verdana" w:hAnsi="Verdana"/>
              </w:rPr>
              <w:t xml:space="preserve"> citi interesenti. </w:t>
            </w:r>
            <w:r w:rsidR="00CB4704" w:rsidRPr="00CB4704">
              <w:rPr>
                <w:rFonts w:ascii="Verdana" w:hAnsi="Verdana"/>
              </w:rPr>
              <w:t>Konferencē kā klausītāji piedalī</w:t>
            </w:r>
            <w:r>
              <w:rPr>
                <w:rFonts w:ascii="Verdana" w:hAnsi="Verdana"/>
              </w:rPr>
              <w:t>jās 104 interesenti</w:t>
            </w:r>
            <w:r w:rsidR="00CB4704" w:rsidRPr="00CB4704">
              <w:rPr>
                <w:rFonts w:ascii="Verdana" w:hAnsi="Verdana"/>
              </w:rPr>
              <w:t xml:space="preserve">. Informāciju par </w:t>
            </w:r>
            <w:r w:rsidR="00CB4704" w:rsidRPr="00CB4704">
              <w:rPr>
                <w:rFonts w:ascii="Verdana" w:hAnsi="Verdana"/>
              </w:rPr>
              <w:lastRenderedPageBreak/>
              <w:t>konferenci sniedza LTV raidījums “Panorāma”, laikraksts “Latvijas avīze”.</w:t>
            </w:r>
          </w:p>
          <w:p w14:paraId="68F5802F" w14:textId="33FE72CE" w:rsidR="00D50843" w:rsidRPr="00B94076" w:rsidRDefault="00D50843" w:rsidP="00D50843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14:paraId="11268CC8" w14:textId="77777777" w:rsidR="00D50843" w:rsidRPr="00B94076" w:rsidRDefault="00D50843" w:rsidP="00D5084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14:paraId="4B7285B0" w14:textId="2B68DD22" w:rsidR="00D50843" w:rsidRPr="00D50843" w:rsidRDefault="00D50843" w:rsidP="00D5084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viesi;</w:t>
            </w:r>
          </w:p>
          <w:p w14:paraId="70F8326C" w14:textId="6B9E0C41" w:rsidR="00D50843" w:rsidRPr="00B94076" w:rsidRDefault="00D50843" w:rsidP="00D5084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cits – akadēmiskā sabiedrība un vēstures interesenti.</w:t>
            </w:r>
          </w:p>
          <w:p w14:paraId="037F8217" w14:textId="33825E4F" w:rsidR="00D50843" w:rsidRPr="00B94076" w:rsidRDefault="00D50843" w:rsidP="00D50843">
            <w:pPr>
              <w:pStyle w:val="ListParagraph"/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</w:p>
          <w:p w14:paraId="7E3714C4" w14:textId="34FCE28E" w:rsidR="00D50843" w:rsidRPr="00CB4704" w:rsidRDefault="00D50843" w:rsidP="004E315F">
            <w:pPr>
              <w:rPr>
                <w:rFonts w:ascii="Verdana" w:hAnsi="Verdana"/>
              </w:rPr>
            </w:pPr>
          </w:p>
        </w:tc>
      </w:tr>
      <w:tr w:rsidR="004437B8" w:rsidRPr="00B94076" w14:paraId="007D7C9C" w14:textId="77777777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2F3DAA5" w14:textId="77777777"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CDCE0B5" w14:textId="77777777" w:rsidR="004437B8" w:rsidRDefault="003D0ED3" w:rsidP="00BB5530">
            <w:pPr>
              <w:rPr>
                <w:rFonts w:ascii="Verdana" w:hAnsi="Verdana"/>
              </w:rPr>
            </w:pPr>
            <w:r w:rsidRPr="003D0ED3">
              <w:rPr>
                <w:rFonts w:ascii="Verdana" w:eastAsia="Calibri" w:hAnsi="Verdana"/>
              </w:rPr>
              <w:t>R</w:t>
            </w:r>
            <w:r w:rsidR="00CB4704" w:rsidRPr="003D0ED3">
              <w:rPr>
                <w:rFonts w:ascii="Verdana" w:eastAsia="Calibri" w:hAnsi="Verdana"/>
              </w:rPr>
              <w:t>akstu krājum</w:t>
            </w:r>
            <w:r>
              <w:rPr>
                <w:rFonts w:ascii="Verdana" w:eastAsia="Calibri" w:hAnsi="Verdana"/>
              </w:rPr>
              <w:t>ā</w:t>
            </w:r>
            <w:r w:rsidR="00CB4704" w:rsidRPr="003D0ED3">
              <w:rPr>
                <w:rFonts w:ascii="Verdana" w:eastAsia="Calibri" w:hAnsi="Verdana"/>
              </w:rPr>
              <w:t xml:space="preserve"> “</w:t>
            </w:r>
            <w:r w:rsidR="00CB4704" w:rsidRPr="003D0ED3">
              <w:rPr>
                <w:rFonts w:ascii="Verdana" w:hAnsi="Verdana"/>
              </w:rPr>
              <w:t>Demokrātiskie proces</w:t>
            </w:r>
            <w:r>
              <w:rPr>
                <w:rFonts w:ascii="Verdana" w:hAnsi="Verdana"/>
              </w:rPr>
              <w:t>i Austrumu un Centrālajā Eiropā</w:t>
            </w:r>
            <w:r w:rsidR="00CB4704" w:rsidRPr="003D0ED3">
              <w:rPr>
                <w:rFonts w:ascii="Verdana" w:hAnsi="Verdana"/>
              </w:rPr>
              <w:t xml:space="preserve"> 1917. gadā: politiskie, militārie, sociālie un kultūras aspekti” </w:t>
            </w:r>
            <w:r>
              <w:rPr>
                <w:rFonts w:ascii="Verdana" w:hAnsi="Verdana"/>
              </w:rPr>
              <w:t xml:space="preserve">apkopots vērtīgs materiāls, kas </w:t>
            </w:r>
            <w:r w:rsidRPr="003D0ED3">
              <w:rPr>
                <w:rFonts w:ascii="Verdana" w:hAnsi="Verdana"/>
              </w:rPr>
              <w:t>izmantojams</w:t>
            </w:r>
            <w:r w:rsidR="00BB5530">
              <w:rPr>
                <w:rFonts w:ascii="Verdana" w:hAnsi="Verdana"/>
              </w:rPr>
              <w:t xml:space="preserve"> arī turpmāk</w:t>
            </w:r>
            <w:r w:rsidRPr="003D0ED3">
              <w:rPr>
                <w:rFonts w:ascii="Verdana" w:hAnsi="Verdana"/>
              </w:rPr>
              <w:t>.</w:t>
            </w:r>
          </w:p>
          <w:p w14:paraId="00A5437E" w14:textId="38FA4BF1" w:rsidR="00B52ED2" w:rsidRPr="00B94076" w:rsidRDefault="00B52ED2" w:rsidP="00B52ED2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14:paraId="5F1AF40A" w14:textId="0E2EECD5" w:rsidR="00B52ED2" w:rsidRPr="00B94076" w:rsidRDefault="00B52ED2" w:rsidP="00B52ED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radītas jaunas zināšanas, priekšstati un izpratne par 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demokrātiskajiem procesiem reģionā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14:paraId="4CB38B48" w14:textId="77777777" w:rsidR="00B52ED2" w:rsidRPr="00B94076" w:rsidRDefault="00B52ED2" w:rsidP="00B52ED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mantojums;</w:t>
            </w:r>
          </w:p>
          <w:p w14:paraId="1017EA20" w14:textId="5EFB93F4" w:rsidR="00B52ED2" w:rsidRPr="00B52ED2" w:rsidRDefault="00B52ED2" w:rsidP="00B52ED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14:paraId="40085068" w14:textId="77777777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9221BE0" w14:textId="77777777"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</w:t>
            </w:r>
            <w:r w:rsidRPr="00127291">
              <w:rPr>
                <w:rFonts w:ascii="Verdana" w:hAnsi="Verdana"/>
                <w:b/>
                <w:bCs/>
              </w:rPr>
              <w:t>.</w:t>
            </w:r>
            <w:r w:rsidRPr="00127291">
              <w:rPr>
                <w:rFonts w:ascii="Verdana" w:hAnsi="Verdana" w:cs="Arial"/>
                <w:b/>
                <w:bCs/>
              </w:rPr>
              <w:t>Pasākuma īstenošanai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C944AD9" w14:textId="094CB542" w:rsidR="004437B8" w:rsidRPr="00B94076" w:rsidRDefault="00256609" w:rsidP="002B7C10">
            <w:pPr>
              <w:rPr>
                <w:rFonts w:ascii="Verdana" w:hAnsi="Verdana"/>
              </w:rPr>
            </w:pPr>
            <w:r w:rsidRPr="00256609">
              <w:rPr>
                <w:rFonts w:ascii="Verdana" w:hAnsi="Verdana"/>
              </w:rPr>
              <w:t>9291,65</w:t>
            </w:r>
            <w:r>
              <w:rPr>
                <w:rFonts w:ascii="Verdana" w:hAnsi="Verdana"/>
              </w:rPr>
              <w:t xml:space="preserve"> EUR</w:t>
            </w:r>
            <w:bookmarkStart w:id="0" w:name="_GoBack"/>
            <w:bookmarkEnd w:id="0"/>
          </w:p>
        </w:tc>
      </w:tr>
    </w:tbl>
    <w:p w14:paraId="1A017D00" w14:textId="77777777"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46D7D"/>
    <w:rsid w:val="00076AFD"/>
    <w:rsid w:val="00093C72"/>
    <w:rsid w:val="00127291"/>
    <w:rsid w:val="001C7B14"/>
    <w:rsid w:val="00256609"/>
    <w:rsid w:val="002F1E43"/>
    <w:rsid w:val="003666C0"/>
    <w:rsid w:val="003B12E2"/>
    <w:rsid w:val="003D0ED3"/>
    <w:rsid w:val="004437B8"/>
    <w:rsid w:val="004E315F"/>
    <w:rsid w:val="005629CE"/>
    <w:rsid w:val="00683574"/>
    <w:rsid w:val="00791DFB"/>
    <w:rsid w:val="00811C40"/>
    <w:rsid w:val="00B52ED2"/>
    <w:rsid w:val="00BB5530"/>
    <w:rsid w:val="00CB4704"/>
    <w:rsid w:val="00D50843"/>
    <w:rsid w:val="00D9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AA98B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6</cp:revision>
  <dcterms:created xsi:type="dcterms:W3CDTF">2021-01-29T18:47:00Z</dcterms:created>
  <dcterms:modified xsi:type="dcterms:W3CDTF">2021-02-03T08:45:00Z</dcterms:modified>
</cp:coreProperties>
</file>