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4CDF" w:rsidRPr="00F15C2F" w:rsidRDefault="007E1D8E" w:rsidP="00F15C2F">
      <w:pPr>
        <w:spacing w:after="0" w:line="240" w:lineRule="auto"/>
        <w:jc w:val="right"/>
        <w:rPr>
          <w:rFonts w:ascii="Times New Roman" w:hAnsi="Times New Roman" w:cs="Times New Roman"/>
          <w:b/>
          <w:color w:val="000000" w:themeColor="text1"/>
        </w:rPr>
      </w:pPr>
      <w:bookmarkStart w:id="0" w:name="_GoBack"/>
      <w:r>
        <w:rPr>
          <w:rFonts w:ascii="Times New Roman" w:hAnsi="Times New Roman" w:cs="Times New Roman"/>
          <w:b/>
          <w:color w:val="000000" w:themeColor="text1"/>
        </w:rPr>
        <w:t>Pielikums Nr.4</w:t>
      </w:r>
    </w:p>
    <w:p w:rsidR="00F15C2F" w:rsidRDefault="00F15C2F" w:rsidP="00284CDF">
      <w:pPr>
        <w:spacing w:after="0" w:line="240" w:lineRule="auto"/>
        <w:rPr>
          <w:rFonts w:ascii="Times New Roman" w:hAnsi="Times New Roman" w:cs="Times New Roman"/>
          <w:b/>
          <w:color w:val="000000" w:themeColor="text1"/>
        </w:rPr>
      </w:pPr>
    </w:p>
    <w:p w:rsidR="007E1D8E" w:rsidRDefault="007E1D8E" w:rsidP="0034619C">
      <w:pPr>
        <w:spacing w:after="0" w:line="240" w:lineRule="auto"/>
        <w:jc w:val="center"/>
        <w:rPr>
          <w:rFonts w:ascii="Times New Roman" w:hAnsi="Times New Roman" w:cs="Times New Roman"/>
          <w:b/>
          <w:color w:val="000000" w:themeColor="text1"/>
        </w:rPr>
      </w:pPr>
      <w:r>
        <w:rPr>
          <w:rFonts w:ascii="Times New Roman" w:hAnsi="Times New Roman" w:cs="Times New Roman"/>
          <w:b/>
          <w:color w:val="000000" w:themeColor="text1"/>
        </w:rPr>
        <w:t>Padomes Regula (ES) Nr.</w:t>
      </w:r>
      <w:r w:rsidRPr="007E1D8E">
        <w:rPr>
          <w:rFonts w:ascii="Times New Roman" w:hAnsi="Times New Roman" w:cs="Times New Roman"/>
          <w:b/>
          <w:color w:val="000000" w:themeColor="text1"/>
        </w:rPr>
        <w:t>692/2014</w:t>
      </w:r>
      <w:r>
        <w:rPr>
          <w:rFonts w:ascii="Times New Roman" w:hAnsi="Times New Roman" w:cs="Times New Roman"/>
          <w:b/>
          <w:color w:val="000000" w:themeColor="text1"/>
        </w:rPr>
        <w:t xml:space="preserve"> par ierobežojošiem pasākumiem, reaģējot uz Krimas un Sevastopoles nelikumīgo aneksiju</w:t>
      </w:r>
    </w:p>
    <w:p w:rsidR="0034619C" w:rsidRDefault="0034619C" w:rsidP="0034619C">
      <w:pPr>
        <w:spacing w:after="0" w:line="240" w:lineRule="auto"/>
        <w:jc w:val="center"/>
      </w:pPr>
    </w:p>
    <w:p w:rsidR="00284CDF" w:rsidRPr="007E1D8E" w:rsidRDefault="007E1D8E" w:rsidP="0034619C">
      <w:pPr>
        <w:spacing w:after="0" w:line="240" w:lineRule="auto"/>
        <w:jc w:val="center"/>
        <w:rPr>
          <w:rFonts w:ascii="Times New Roman" w:hAnsi="Times New Roman" w:cs="Times New Roman"/>
          <w:color w:val="000000" w:themeColor="text1"/>
        </w:rPr>
      </w:pPr>
      <w:r w:rsidRPr="007E1D8E">
        <w:rPr>
          <w:rFonts w:ascii="Times New Roman" w:hAnsi="Times New Roman" w:cs="Times New Roman"/>
          <w:color w:val="000000" w:themeColor="text1"/>
        </w:rPr>
        <w:t xml:space="preserve">Pieejams: </w:t>
      </w:r>
      <w:hyperlink r:id="rId7" w:history="1">
        <w:r w:rsidRPr="007E1D8E">
          <w:rPr>
            <w:rStyle w:val="Hyperlink"/>
            <w:rFonts w:ascii="Times New Roman" w:hAnsi="Times New Roman" w:cs="Times New Roman"/>
          </w:rPr>
          <w:t>https://eur-lex.europa.eu/legal-content/LV/TXT/HTML/?uri=CELEX:02014R0692-20141220&amp;from=LV</w:t>
        </w:r>
      </w:hyperlink>
    </w:p>
    <w:p w:rsidR="00284CDF" w:rsidRPr="00A27EC1" w:rsidRDefault="00284CDF" w:rsidP="00284CDF">
      <w:pPr>
        <w:spacing w:after="0" w:line="240" w:lineRule="auto"/>
        <w:rPr>
          <w:rFonts w:ascii="Times New Roman" w:hAnsi="Times New Roman" w:cs="Times New Roman"/>
          <w:color w:val="000000" w:themeColor="text1"/>
        </w:rPr>
      </w:pPr>
    </w:p>
    <w:tbl>
      <w:tblPr>
        <w:tblStyle w:val="TableGrid"/>
        <w:tblW w:w="14742" w:type="dxa"/>
        <w:tblInd w:w="-572" w:type="dxa"/>
        <w:tblLook w:val="04A0" w:firstRow="1" w:lastRow="0" w:firstColumn="1" w:lastColumn="0" w:noHBand="0" w:noVBand="1"/>
      </w:tblPr>
      <w:tblGrid>
        <w:gridCol w:w="4820"/>
        <w:gridCol w:w="7938"/>
        <w:gridCol w:w="1984"/>
      </w:tblGrid>
      <w:tr w:rsidR="00A27EC1" w:rsidRPr="00A27EC1" w:rsidTr="007F225F">
        <w:tc>
          <w:tcPr>
            <w:tcW w:w="4820" w:type="dxa"/>
            <w:shd w:val="clear" w:color="auto" w:fill="B4C6E7" w:themeFill="accent5" w:themeFillTint="66"/>
            <w:vAlign w:val="center"/>
          </w:tcPr>
          <w:p w:rsidR="00A27EC1" w:rsidRPr="007F225F" w:rsidRDefault="00A27EC1" w:rsidP="007F225F">
            <w:pPr>
              <w:spacing w:after="0" w:line="240" w:lineRule="auto"/>
              <w:jc w:val="center"/>
              <w:rPr>
                <w:rFonts w:ascii="Times New Roman" w:hAnsi="Times New Roman" w:cs="Times New Roman"/>
                <w:b/>
                <w:color w:val="000000" w:themeColor="text1"/>
              </w:rPr>
            </w:pPr>
            <w:r w:rsidRPr="007F225F">
              <w:rPr>
                <w:rFonts w:ascii="Times New Roman" w:hAnsi="Times New Roman" w:cs="Times New Roman"/>
                <w:b/>
                <w:color w:val="000000" w:themeColor="text1"/>
              </w:rPr>
              <w:t>Regulas norma ar aizliegumu</w:t>
            </w:r>
          </w:p>
        </w:tc>
        <w:tc>
          <w:tcPr>
            <w:tcW w:w="7938" w:type="dxa"/>
            <w:shd w:val="clear" w:color="auto" w:fill="B4C6E7" w:themeFill="accent5" w:themeFillTint="66"/>
            <w:vAlign w:val="center"/>
          </w:tcPr>
          <w:p w:rsidR="00A27EC1" w:rsidRPr="00EF13B7" w:rsidRDefault="00A27EC1" w:rsidP="007F225F">
            <w:pPr>
              <w:spacing w:after="0" w:line="240" w:lineRule="auto"/>
              <w:jc w:val="center"/>
              <w:rPr>
                <w:rFonts w:ascii="Times New Roman" w:hAnsi="Times New Roman" w:cs="Times New Roman"/>
                <w:b/>
                <w:color w:val="000000" w:themeColor="text1"/>
              </w:rPr>
            </w:pPr>
            <w:r w:rsidRPr="00EF13B7">
              <w:rPr>
                <w:rFonts w:ascii="Times New Roman" w:hAnsi="Times New Roman" w:cs="Times New Roman"/>
                <w:b/>
                <w:color w:val="000000" w:themeColor="text1"/>
              </w:rPr>
              <w:t>Regulas norma ar pieļaujamiem izņēmumiem</w:t>
            </w:r>
          </w:p>
        </w:tc>
        <w:tc>
          <w:tcPr>
            <w:tcW w:w="1984" w:type="dxa"/>
            <w:shd w:val="clear" w:color="auto" w:fill="B4C6E7" w:themeFill="accent5" w:themeFillTint="66"/>
            <w:vAlign w:val="center"/>
          </w:tcPr>
          <w:p w:rsidR="00A27EC1" w:rsidRPr="007F225F" w:rsidRDefault="00A27EC1" w:rsidP="007F225F">
            <w:pPr>
              <w:spacing w:after="0" w:line="240" w:lineRule="auto"/>
              <w:jc w:val="center"/>
              <w:rPr>
                <w:rFonts w:ascii="Times New Roman" w:hAnsi="Times New Roman" w:cs="Times New Roman"/>
                <w:b/>
                <w:color w:val="000000" w:themeColor="text1"/>
              </w:rPr>
            </w:pPr>
            <w:r w:rsidRPr="007F225F">
              <w:rPr>
                <w:rFonts w:ascii="Times New Roman" w:hAnsi="Times New Roman" w:cs="Times New Roman"/>
                <w:b/>
                <w:color w:val="000000" w:themeColor="text1"/>
              </w:rPr>
              <w:t>Iespējamā iestāde Latvijā atļaujām</w:t>
            </w:r>
          </w:p>
        </w:tc>
      </w:tr>
      <w:tr w:rsidR="00A27EC1" w:rsidRPr="00A27EC1" w:rsidTr="008D5DA8">
        <w:tc>
          <w:tcPr>
            <w:tcW w:w="4820" w:type="dxa"/>
          </w:tcPr>
          <w:p w:rsidR="00772CD3" w:rsidRPr="0034619C" w:rsidRDefault="00772CD3" w:rsidP="008D5DA8">
            <w:pPr>
              <w:pStyle w:val="title-article-norm"/>
              <w:shd w:val="clear" w:color="auto" w:fill="FFFFFF"/>
              <w:spacing w:before="0" w:beforeAutospacing="0" w:after="0" w:afterAutospacing="0"/>
              <w:rPr>
                <w:b/>
                <w:i/>
                <w:iCs/>
                <w:color w:val="000000"/>
                <w:sz w:val="22"/>
                <w:szCs w:val="22"/>
              </w:rPr>
            </w:pPr>
            <w:r w:rsidRPr="0034619C">
              <w:rPr>
                <w:b/>
                <w:i/>
                <w:iCs/>
                <w:color w:val="000000"/>
                <w:sz w:val="22"/>
                <w:szCs w:val="22"/>
              </w:rPr>
              <w:t>2.a pants</w:t>
            </w:r>
          </w:p>
          <w:p w:rsidR="0034619C" w:rsidRPr="0034619C" w:rsidRDefault="0034619C" w:rsidP="008D5DA8">
            <w:pPr>
              <w:pStyle w:val="title-article-norm"/>
              <w:shd w:val="clear" w:color="auto" w:fill="FFFFFF"/>
              <w:spacing w:before="0" w:beforeAutospacing="0" w:after="0" w:afterAutospacing="0"/>
              <w:rPr>
                <w:b/>
                <w:i/>
                <w:iCs/>
                <w:color w:val="000000"/>
                <w:sz w:val="22"/>
                <w:szCs w:val="22"/>
              </w:rPr>
            </w:pPr>
          </w:p>
          <w:p w:rsidR="00772CD3" w:rsidRPr="0034619C" w:rsidRDefault="00772CD3" w:rsidP="0034619C">
            <w:pPr>
              <w:pStyle w:val="ListParagraph"/>
              <w:numPr>
                <w:ilvl w:val="0"/>
                <w:numId w:val="1"/>
              </w:numPr>
              <w:shd w:val="clear" w:color="auto" w:fill="FFFFFF"/>
              <w:spacing w:after="0" w:line="240" w:lineRule="auto"/>
              <w:ind w:left="323"/>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Ir aizliegts:</w:t>
            </w:r>
          </w:p>
          <w:p w:rsidR="0034619C" w:rsidRPr="0034619C" w:rsidRDefault="0034619C" w:rsidP="0034619C">
            <w:pPr>
              <w:pStyle w:val="ListParagraph"/>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2"/>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iegādāties jebkādu jaunu līdzdalību vai palielināt jebkādu esošo līdzdalību nekustamā īpašuma īpašumtiesībās Krimā vai Sevastopolē</w:t>
            </w:r>
          </w:p>
          <w:p w:rsidR="0034619C" w:rsidRPr="0034619C" w:rsidRDefault="0034619C" w:rsidP="0034619C">
            <w:pPr>
              <w:pStyle w:val="ListParagraph"/>
              <w:shd w:val="clear" w:color="auto" w:fill="FFFFFF"/>
              <w:spacing w:after="0" w:line="240" w:lineRule="auto"/>
              <w:ind w:left="465"/>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2"/>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iegādāties jebkādu jaunu līdzdalību vai palielināt jebkādu esošo līdzdalību nekustamā īpašuma īpašumtiesībās vai kontrolē pār kādu vienību Krimā vai Sevastopolē, tostarp pilnībā iegādāties šādu vienību vai iegādāties šādas vienības akcijas un citus ar līdzdalību saistītus vērtspapīrus;</w:t>
            </w:r>
          </w:p>
          <w:p w:rsidR="0034619C" w:rsidRPr="0034619C" w:rsidRDefault="0034619C" w:rsidP="0034619C">
            <w:pPr>
              <w:shd w:val="clear" w:color="auto" w:fill="FFFFFF"/>
              <w:spacing w:after="0" w:line="240" w:lineRule="auto"/>
              <w:ind w:left="465"/>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2"/>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piešķirt vai iesaistīties jebkādā shēmā, lai piešķirtu aizdevumu vai kredītu, vai citādi nodrošināt finansējumu, tostarp pašu kapitālu, vienībai Krimā vai Sevastopolē vai dokumentētā nolūkā finansēt šādu vienību;</w:t>
            </w:r>
          </w:p>
          <w:p w:rsidR="0034619C" w:rsidRPr="0034619C" w:rsidRDefault="0034619C" w:rsidP="0034619C">
            <w:pPr>
              <w:shd w:val="clear" w:color="auto" w:fill="FFFFFF"/>
              <w:spacing w:after="0" w:line="240" w:lineRule="auto"/>
              <w:ind w:left="465"/>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2"/>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izveidot jebkādu kopuzņēmumu Krimā vai Sevastopolē vai kopā ar vienību, Krimā vai Sevastopolē;</w:t>
            </w:r>
          </w:p>
          <w:p w:rsidR="0034619C" w:rsidRPr="0034619C" w:rsidRDefault="0034619C" w:rsidP="0034619C">
            <w:pPr>
              <w:shd w:val="clear" w:color="auto" w:fill="FFFFFF"/>
              <w:spacing w:after="0" w:line="240" w:lineRule="auto"/>
              <w:ind w:left="465"/>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2"/>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sniegt ieguldījumu pakalpojumus, kas tieši saistīti ar a) līdz d) apakšpunktā minētajām darbībām.</w:t>
            </w:r>
          </w:p>
          <w:p w:rsidR="008D5DA8" w:rsidRPr="0034619C" w:rsidRDefault="008D5DA8" w:rsidP="008D5DA8">
            <w:pPr>
              <w:shd w:val="clear" w:color="auto" w:fill="FFFFFF"/>
              <w:spacing w:after="0" w:line="240" w:lineRule="auto"/>
              <w:rPr>
                <w:rFonts w:ascii="Times New Roman" w:eastAsia="Times New Roman" w:hAnsi="Times New Roman" w:cs="Times New Roman"/>
                <w:b/>
                <w:i/>
                <w:iCs/>
                <w:color w:val="000000"/>
                <w:lang w:eastAsia="lv-LV"/>
              </w:rPr>
            </w:pP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772CD3" w:rsidRPr="0034619C" w:rsidRDefault="00772CD3" w:rsidP="008D5DA8">
            <w:pPr>
              <w:shd w:val="clear" w:color="auto" w:fill="FFFFFF"/>
              <w:spacing w:after="0" w:line="240" w:lineRule="auto"/>
              <w:rPr>
                <w:rFonts w:ascii="Times New Roman" w:eastAsia="Times New Roman" w:hAnsi="Times New Roman" w:cs="Times New Roman"/>
                <w:b/>
                <w:i/>
                <w:iCs/>
                <w:color w:val="000000"/>
                <w:lang w:eastAsia="lv-LV"/>
              </w:rPr>
            </w:pPr>
            <w:r w:rsidRPr="0034619C">
              <w:rPr>
                <w:rFonts w:ascii="Times New Roman" w:eastAsia="Times New Roman" w:hAnsi="Times New Roman" w:cs="Times New Roman"/>
                <w:b/>
                <w:i/>
                <w:iCs/>
                <w:color w:val="000000"/>
                <w:lang w:eastAsia="lv-LV"/>
              </w:rPr>
              <w:lastRenderedPageBreak/>
              <w:t>2.b pants</w:t>
            </w: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772CD3" w:rsidRPr="0034619C" w:rsidRDefault="00772CD3" w:rsidP="0034619C">
            <w:pPr>
              <w:pStyle w:val="ListParagraph"/>
              <w:numPr>
                <w:ilvl w:val="0"/>
                <w:numId w:val="3"/>
              </w:numPr>
              <w:shd w:val="clear" w:color="auto" w:fill="FFFFFF"/>
              <w:spacing w:after="0" w:line="240" w:lineRule="auto"/>
              <w:ind w:left="323"/>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Ir aizliegts pārdot, piegādāt, nodot vai eksportēt preces un tehnoloģijas, kas uzskaitītas II pielikumā:</w:t>
            </w:r>
          </w:p>
          <w:p w:rsidR="0034619C" w:rsidRPr="0034619C" w:rsidRDefault="0034619C" w:rsidP="0034619C">
            <w:pPr>
              <w:pStyle w:val="ListParagraph"/>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4"/>
              </w:numPr>
              <w:shd w:val="clear" w:color="auto" w:fill="FFFFFF"/>
              <w:spacing w:after="0" w:line="240" w:lineRule="auto"/>
              <w:ind w:left="607"/>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jebkurai fiziskai vai juridiskai personai, vienībai vai struktūrai Krimā vai Sevastopolē; vai</w:t>
            </w:r>
          </w:p>
          <w:p w:rsidR="0034619C" w:rsidRPr="0034619C" w:rsidRDefault="0034619C" w:rsidP="0034619C">
            <w:pPr>
              <w:shd w:val="clear" w:color="auto" w:fill="FFFFFF"/>
              <w:spacing w:after="0" w:line="240" w:lineRule="auto"/>
              <w:ind w:left="607"/>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4"/>
              </w:numPr>
              <w:shd w:val="clear" w:color="auto" w:fill="FFFFFF"/>
              <w:spacing w:after="0" w:line="240" w:lineRule="auto"/>
              <w:ind w:left="607"/>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izmantošanai Krimā vai Sevastopolē.</w:t>
            </w:r>
          </w:p>
          <w:p w:rsidR="0034619C" w:rsidRPr="0034619C" w:rsidRDefault="0034619C" w:rsidP="0034619C">
            <w:pPr>
              <w:pStyle w:val="ListParagraph"/>
              <w:ind w:left="607"/>
              <w:rPr>
                <w:rFonts w:ascii="Times New Roman" w:eastAsia="Times New Roman" w:hAnsi="Times New Roman" w:cs="Times New Roman"/>
                <w:color w:val="000000"/>
                <w:lang w:eastAsia="lv-LV"/>
              </w:rPr>
            </w:pPr>
          </w:p>
          <w:p w:rsidR="00772CD3" w:rsidRPr="0034619C" w:rsidRDefault="00772CD3" w:rsidP="008D5DA8">
            <w:pPr>
              <w:shd w:val="clear" w:color="auto" w:fill="FFFFFF"/>
              <w:spacing w:after="0" w:line="240" w:lineRule="auto"/>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II pielikumā iekļauj konkrētas preces un tehnoloģijas, kas ir piemērotas izmantošanai šādās būtiskās nozarēs:</w:t>
            </w:r>
          </w:p>
          <w:p w:rsidR="0034619C" w:rsidRPr="0034619C" w:rsidRDefault="0034619C" w:rsidP="008D5DA8">
            <w:pPr>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5"/>
              </w:numPr>
              <w:shd w:val="clear" w:color="auto" w:fill="FFFFFF"/>
              <w:spacing w:after="0" w:line="240" w:lineRule="auto"/>
              <w:ind w:left="891" w:hanging="331"/>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transporta nozare;</w:t>
            </w:r>
          </w:p>
          <w:p w:rsidR="0034619C" w:rsidRPr="0034619C" w:rsidRDefault="0034619C" w:rsidP="0034619C">
            <w:pPr>
              <w:pStyle w:val="ListParagraph"/>
              <w:shd w:val="clear" w:color="auto" w:fill="FFFFFF"/>
              <w:spacing w:after="0" w:line="240" w:lineRule="auto"/>
              <w:ind w:left="891" w:hanging="331"/>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5"/>
              </w:numPr>
              <w:shd w:val="clear" w:color="auto" w:fill="FFFFFF"/>
              <w:spacing w:after="0" w:line="240" w:lineRule="auto"/>
              <w:ind w:left="891" w:hanging="331"/>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telekomunikāciju nozare;</w:t>
            </w:r>
          </w:p>
          <w:p w:rsidR="0034619C" w:rsidRPr="0034619C" w:rsidRDefault="0034619C" w:rsidP="0034619C">
            <w:pPr>
              <w:shd w:val="clear" w:color="auto" w:fill="FFFFFF"/>
              <w:spacing w:after="0" w:line="240" w:lineRule="auto"/>
              <w:ind w:left="891" w:hanging="331"/>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5"/>
              </w:numPr>
              <w:shd w:val="clear" w:color="auto" w:fill="FFFFFF"/>
              <w:spacing w:after="0" w:line="240" w:lineRule="auto"/>
              <w:ind w:left="891" w:hanging="331"/>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enerģētikas nozare;</w:t>
            </w:r>
          </w:p>
          <w:p w:rsidR="0034619C" w:rsidRPr="0034619C" w:rsidRDefault="0034619C" w:rsidP="0034619C">
            <w:pPr>
              <w:shd w:val="clear" w:color="auto" w:fill="FFFFFF"/>
              <w:spacing w:after="0" w:line="240" w:lineRule="auto"/>
              <w:ind w:left="891" w:hanging="331"/>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5"/>
              </w:numPr>
              <w:shd w:val="clear" w:color="auto" w:fill="FFFFFF"/>
              <w:spacing w:after="0" w:line="240" w:lineRule="auto"/>
              <w:ind w:left="891" w:hanging="331"/>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naftas un minerālu resursu izpētes, ieguves un ražošanas nozare.</w:t>
            </w:r>
          </w:p>
          <w:p w:rsidR="0034619C" w:rsidRPr="0034619C" w:rsidRDefault="0034619C" w:rsidP="0034619C">
            <w:pPr>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3"/>
              </w:numPr>
              <w:shd w:val="clear" w:color="auto" w:fill="FFFFFF"/>
              <w:spacing w:after="0" w:line="240" w:lineRule="auto"/>
              <w:ind w:left="323"/>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Ir aizliegts:</w:t>
            </w:r>
          </w:p>
          <w:p w:rsidR="0034619C" w:rsidRPr="0034619C" w:rsidRDefault="0034619C" w:rsidP="0034619C">
            <w:pPr>
              <w:pStyle w:val="ListParagraph"/>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6"/>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tieši vai netieši sniegt tehnisko palīdzību vai starpniecības pakalpojumus saistībā ar II pielikumā uzskaitītajām precēm un tehnoloģijām vai saistībā ar šādu priekšmetu nodrošināšanu, izgatavošanu, uzturēšanu un izmantošanu jebkurai fiziskai vai juridiskai personai, vienībai vai struktūrai Krimā vai Sevastopolē vai izmantošanai Krimā vai Sevastopolē;</w:t>
            </w:r>
          </w:p>
          <w:p w:rsidR="0034619C" w:rsidRPr="0034619C" w:rsidRDefault="0034619C" w:rsidP="0034619C">
            <w:pPr>
              <w:pStyle w:val="ListParagraph"/>
              <w:shd w:val="clear" w:color="auto" w:fill="FFFFFF"/>
              <w:spacing w:after="0" w:line="240" w:lineRule="auto"/>
              <w:ind w:left="465"/>
              <w:jc w:val="both"/>
              <w:rPr>
                <w:rFonts w:ascii="Times New Roman" w:eastAsia="Times New Roman" w:hAnsi="Times New Roman" w:cs="Times New Roman"/>
                <w:color w:val="000000"/>
                <w:lang w:eastAsia="lv-LV"/>
              </w:rPr>
            </w:pPr>
          </w:p>
          <w:p w:rsidR="00772CD3" w:rsidRPr="0034619C" w:rsidRDefault="00772CD3" w:rsidP="0034619C">
            <w:pPr>
              <w:pStyle w:val="ListParagraph"/>
              <w:numPr>
                <w:ilvl w:val="0"/>
                <w:numId w:val="6"/>
              </w:numPr>
              <w:shd w:val="clear" w:color="auto" w:fill="FFFFFF"/>
              <w:spacing w:after="0" w:line="240" w:lineRule="auto"/>
              <w:ind w:left="465"/>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 xml:space="preserve">tieši vai netieši sniegt finansējumu vai finansiālu palīdzību saistībā ar II pielikumā uzskaitītajām precēm un tehnoloģijām jebkurai fiziskai vai juridiskai personai, vienībai vai </w:t>
            </w:r>
            <w:r w:rsidRPr="0034619C">
              <w:rPr>
                <w:rFonts w:ascii="Times New Roman" w:eastAsia="Times New Roman" w:hAnsi="Times New Roman" w:cs="Times New Roman"/>
                <w:color w:val="000000"/>
                <w:lang w:eastAsia="lv-LV"/>
              </w:rPr>
              <w:lastRenderedPageBreak/>
              <w:t>struktūrai Krimā vai Sevastopolē vai izmantošanai Krimā vai Sevastopolē.</w:t>
            </w:r>
          </w:p>
          <w:p w:rsidR="0034619C" w:rsidRPr="0034619C" w:rsidRDefault="0034619C" w:rsidP="0034619C">
            <w:pPr>
              <w:shd w:val="clear" w:color="auto" w:fill="FFFFFF"/>
              <w:spacing w:after="0" w:line="240" w:lineRule="auto"/>
              <w:jc w:val="both"/>
              <w:rPr>
                <w:rFonts w:ascii="Times New Roman" w:eastAsia="Times New Roman" w:hAnsi="Times New Roman" w:cs="Times New Roman"/>
                <w:color w:val="000000"/>
                <w:lang w:eastAsia="lv-LV"/>
              </w:rPr>
            </w:pPr>
          </w:p>
          <w:p w:rsidR="00772CD3" w:rsidRPr="0034619C" w:rsidRDefault="00772CD3" w:rsidP="008D5DA8">
            <w:pPr>
              <w:shd w:val="clear" w:color="auto" w:fill="FFFFFF"/>
              <w:spacing w:after="0" w:line="240" w:lineRule="auto"/>
              <w:rPr>
                <w:rFonts w:ascii="Times New Roman" w:eastAsia="Times New Roman" w:hAnsi="Times New Roman" w:cs="Times New Roman"/>
                <w:b/>
                <w:i/>
                <w:iCs/>
                <w:color w:val="000000"/>
                <w:lang w:eastAsia="lv-LV"/>
              </w:rPr>
            </w:pPr>
            <w:r w:rsidRPr="0034619C">
              <w:rPr>
                <w:rFonts w:ascii="Times New Roman" w:eastAsia="Times New Roman" w:hAnsi="Times New Roman" w:cs="Times New Roman"/>
                <w:b/>
                <w:i/>
                <w:iCs/>
                <w:color w:val="000000"/>
                <w:lang w:eastAsia="lv-LV"/>
              </w:rPr>
              <w:t>2.c pants</w:t>
            </w:r>
          </w:p>
          <w:p w:rsidR="0034619C" w:rsidRPr="0034619C" w:rsidRDefault="0034619C" w:rsidP="008D5DA8">
            <w:pPr>
              <w:shd w:val="clear" w:color="auto" w:fill="FFFFFF"/>
              <w:spacing w:after="0" w:line="240" w:lineRule="auto"/>
              <w:rPr>
                <w:rFonts w:ascii="Times New Roman" w:eastAsia="Times New Roman" w:hAnsi="Times New Roman" w:cs="Times New Roman"/>
                <w:b/>
                <w:i/>
                <w:iCs/>
                <w:color w:val="000000"/>
                <w:lang w:eastAsia="lv-LV"/>
              </w:rPr>
            </w:pPr>
          </w:p>
          <w:p w:rsidR="0034619C" w:rsidRPr="0034619C" w:rsidRDefault="00772CD3" w:rsidP="0034619C">
            <w:pPr>
              <w:pStyle w:val="ListParagraph"/>
              <w:numPr>
                <w:ilvl w:val="0"/>
                <w:numId w:val="7"/>
              </w:numPr>
              <w:shd w:val="clear" w:color="auto" w:fill="FFFFFF"/>
              <w:spacing w:after="0" w:line="240" w:lineRule="auto"/>
              <w:ind w:left="323"/>
              <w:jc w:val="both"/>
              <w:rPr>
                <w:rFonts w:ascii="Times New Roman" w:eastAsia="Times New Roman" w:hAnsi="Times New Roman" w:cs="Times New Roman"/>
                <w:color w:val="000000"/>
                <w:lang w:eastAsia="lv-LV"/>
              </w:rPr>
            </w:pPr>
            <w:r w:rsidRPr="0034619C">
              <w:rPr>
                <w:rFonts w:ascii="Times New Roman" w:eastAsia="Times New Roman" w:hAnsi="Times New Roman" w:cs="Times New Roman"/>
                <w:color w:val="000000"/>
                <w:lang w:eastAsia="lv-LV"/>
              </w:rPr>
              <w:t>Ir aizliegts sniegt tehnisku palīdzību vai starpniecības pakalpojumus, būvdarbu vai inženierijas pakalpojumus, kas ir tieši saistīti ar infrastruktūru Krimā vai Sevastopolē, 2.b panta 1. punktā minētajās nozarēs, kā noteikts, pamatojoties uz II pielikumu, neatkarīgi no preču un tehnoloģiju izcelsmes.</w:t>
            </w:r>
          </w:p>
          <w:p w:rsidR="0034619C" w:rsidRPr="0034619C" w:rsidRDefault="0034619C" w:rsidP="00E05DC0">
            <w:pPr>
              <w:pStyle w:val="ListParagraph"/>
              <w:shd w:val="clear" w:color="auto" w:fill="FFFFFF"/>
              <w:spacing w:after="0" w:line="240" w:lineRule="auto"/>
              <w:ind w:left="323"/>
              <w:jc w:val="both"/>
              <w:rPr>
                <w:rFonts w:ascii="Times New Roman" w:eastAsia="Times New Roman" w:hAnsi="Times New Roman" w:cs="Times New Roman"/>
                <w:i/>
                <w:iCs/>
                <w:color w:val="000000" w:themeColor="text1"/>
                <w:lang w:eastAsia="lv-LV"/>
              </w:rPr>
            </w:pPr>
          </w:p>
        </w:tc>
        <w:tc>
          <w:tcPr>
            <w:tcW w:w="7938" w:type="dxa"/>
          </w:tcPr>
          <w:p w:rsidR="00772CD3" w:rsidRPr="00EF13B7" w:rsidRDefault="00772CD3" w:rsidP="008D5DA8">
            <w:pPr>
              <w:shd w:val="clear" w:color="auto" w:fill="FFFFFF"/>
              <w:spacing w:after="0" w:line="240" w:lineRule="auto"/>
              <w:rPr>
                <w:rFonts w:ascii="Times New Roman" w:eastAsia="Times New Roman" w:hAnsi="Times New Roman" w:cs="Times New Roman"/>
                <w:b/>
                <w:i/>
                <w:iCs/>
                <w:color w:val="000000"/>
                <w:lang w:eastAsia="lv-LV"/>
              </w:rPr>
            </w:pPr>
            <w:r w:rsidRPr="00EF13B7">
              <w:rPr>
                <w:rFonts w:ascii="Times New Roman" w:eastAsia="Times New Roman" w:hAnsi="Times New Roman" w:cs="Times New Roman"/>
                <w:b/>
                <w:i/>
                <w:iCs/>
                <w:color w:val="000000"/>
                <w:lang w:eastAsia="lv-LV"/>
              </w:rPr>
              <w:lastRenderedPageBreak/>
              <w:t>2.e pants</w:t>
            </w:r>
          </w:p>
          <w:p w:rsidR="0034619C" w:rsidRPr="00EF13B7" w:rsidRDefault="0034619C" w:rsidP="008D5DA8">
            <w:pPr>
              <w:shd w:val="clear" w:color="auto" w:fill="FFFFFF"/>
              <w:spacing w:after="0" w:line="240" w:lineRule="auto"/>
              <w:rPr>
                <w:rFonts w:ascii="Times New Roman" w:eastAsia="Times New Roman" w:hAnsi="Times New Roman" w:cs="Times New Roman"/>
                <w:b/>
                <w:i/>
                <w:iCs/>
                <w:lang w:eastAsia="lv-LV"/>
              </w:rPr>
            </w:pPr>
          </w:p>
          <w:p w:rsidR="00772CD3" w:rsidRPr="00EF13B7" w:rsidRDefault="00772CD3" w:rsidP="0034619C">
            <w:pPr>
              <w:pStyle w:val="ListParagraph"/>
              <w:numPr>
                <w:ilvl w:val="0"/>
                <w:numId w:val="9"/>
              </w:numPr>
              <w:shd w:val="clear" w:color="auto" w:fill="FFFFFF"/>
              <w:spacing w:after="0" w:line="240" w:lineRule="auto"/>
              <w:ind w:left="344"/>
              <w:jc w:val="both"/>
              <w:rPr>
                <w:rFonts w:ascii="Times New Roman" w:eastAsia="Times New Roman" w:hAnsi="Times New Roman" w:cs="Times New Roman"/>
                <w:lang w:eastAsia="lv-LV"/>
              </w:rPr>
            </w:pPr>
            <w:r w:rsidRPr="00EF13B7">
              <w:rPr>
                <w:rFonts w:ascii="Times New Roman" w:eastAsia="Times New Roman" w:hAnsi="Times New Roman" w:cs="Times New Roman"/>
                <w:lang w:eastAsia="lv-LV"/>
              </w:rPr>
              <w:t>Kompetentās iestādes saskaņā ar tādiem noteikumiem, ko tās uzskata par piemērotiem, var piešķirt atļauju saistībā ar 2.a panta 1. punktā un 2.b panta 2. punktā minētajām darbībām un 2.b panta 1. punktā minētajām precēm un tehnoloģijām ar noteikumu, ka tās ir:</w:t>
            </w:r>
          </w:p>
          <w:p w:rsidR="0034619C" w:rsidRPr="00EF13B7" w:rsidRDefault="0034619C" w:rsidP="0034619C">
            <w:pPr>
              <w:pStyle w:val="ListParagraph"/>
              <w:shd w:val="clear" w:color="auto" w:fill="FFFFFF"/>
              <w:spacing w:after="0" w:line="240" w:lineRule="auto"/>
              <w:jc w:val="both"/>
              <w:rPr>
                <w:rFonts w:ascii="Times New Roman" w:eastAsia="Times New Roman" w:hAnsi="Times New Roman" w:cs="Times New Roman"/>
                <w:lang w:eastAsia="lv-LV"/>
              </w:rPr>
            </w:pPr>
          </w:p>
          <w:p w:rsidR="00772CD3" w:rsidRPr="00EF13B7" w:rsidRDefault="00772CD3" w:rsidP="0034619C">
            <w:pPr>
              <w:pStyle w:val="ListParagraph"/>
              <w:numPr>
                <w:ilvl w:val="0"/>
                <w:numId w:val="10"/>
              </w:numPr>
              <w:shd w:val="clear" w:color="auto" w:fill="FFFFFF"/>
              <w:spacing w:after="0" w:line="240" w:lineRule="auto"/>
              <w:jc w:val="both"/>
              <w:rPr>
                <w:rFonts w:ascii="Times New Roman" w:eastAsia="Times New Roman" w:hAnsi="Times New Roman" w:cs="Times New Roman"/>
                <w:lang w:eastAsia="lv-LV"/>
              </w:rPr>
            </w:pPr>
            <w:r w:rsidRPr="00EF13B7">
              <w:rPr>
                <w:rFonts w:ascii="Times New Roman" w:eastAsia="Times New Roman" w:hAnsi="Times New Roman" w:cs="Times New Roman"/>
                <w:lang w:eastAsia="lv-LV"/>
              </w:rPr>
              <w:t>nepieciešamas to konsulāro pārstāvniecību vai starptautisko organizāciju oficiālām vajadzībām, kurām ir imunitāte saskaņā ar starptautiskajām tiesībām un kuras atrodas Krimā vai Sevastopolē;</w:t>
            </w:r>
          </w:p>
          <w:p w:rsidR="0034619C" w:rsidRPr="00EF13B7" w:rsidRDefault="0034619C" w:rsidP="0034619C">
            <w:pPr>
              <w:shd w:val="clear" w:color="auto" w:fill="FFFFFF"/>
              <w:spacing w:after="0" w:line="240" w:lineRule="auto"/>
              <w:ind w:left="360"/>
              <w:jc w:val="both"/>
              <w:rPr>
                <w:rFonts w:ascii="Times New Roman" w:eastAsia="Times New Roman" w:hAnsi="Times New Roman" w:cs="Times New Roman"/>
                <w:lang w:eastAsia="lv-LV"/>
              </w:rPr>
            </w:pPr>
          </w:p>
          <w:p w:rsidR="00772CD3" w:rsidRPr="00EF13B7" w:rsidRDefault="00772CD3" w:rsidP="0034619C">
            <w:pPr>
              <w:pStyle w:val="ListParagraph"/>
              <w:numPr>
                <w:ilvl w:val="0"/>
                <w:numId w:val="10"/>
              </w:numPr>
              <w:shd w:val="clear" w:color="auto" w:fill="FFFFFF"/>
              <w:spacing w:after="0" w:line="240" w:lineRule="auto"/>
              <w:jc w:val="both"/>
              <w:rPr>
                <w:rFonts w:ascii="Times New Roman" w:eastAsia="Times New Roman" w:hAnsi="Times New Roman" w:cs="Times New Roman"/>
                <w:lang w:eastAsia="lv-LV"/>
              </w:rPr>
            </w:pPr>
            <w:r w:rsidRPr="00EF13B7">
              <w:rPr>
                <w:rFonts w:ascii="Times New Roman" w:eastAsia="Times New Roman" w:hAnsi="Times New Roman" w:cs="Times New Roman"/>
                <w:lang w:eastAsia="lv-LV"/>
              </w:rPr>
              <w:t>saistītas ar projektiem, kuri atbalsta vienīgi slimnīcas vai citas sabiedrības veselības aizsardzības iestādes, kas sniedz medicīnas pakalpojumus, vai civilās izglītības iestādes, kas atrodas Krimā vai Sevastopolē; vai</w:t>
            </w:r>
          </w:p>
          <w:p w:rsidR="0034619C" w:rsidRPr="00EF13B7" w:rsidRDefault="0034619C" w:rsidP="0034619C">
            <w:pPr>
              <w:shd w:val="clear" w:color="auto" w:fill="FFFFFF"/>
              <w:spacing w:after="0" w:line="240" w:lineRule="auto"/>
              <w:jc w:val="both"/>
              <w:rPr>
                <w:rFonts w:ascii="Times New Roman" w:eastAsia="Times New Roman" w:hAnsi="Times New Roman" w:cs="Times New Roman"/>
                <w:lang w:eastAsia="lv-LV"/>
              </w:rPr>
            </w:pPr>
          </w:p>
          <w:p w:rsidR="00772CD3" w:rsidRPr="00EF13B7" w:rsidRDefault="00772CD3" w:rsidP="0034619C">
            <w:pPr>
              <w:pStyle w:val="ListParagraph"/>
              <w:numPr>
                <w:ilvl w:val="0"/>
                <w:numId w:val="10"/>
              </w:numPr>
              <w:shd w:val="clear" w:color="auto" w:fill="FFFFFF"/>
              <w:spacing w:after="0" w:line="240" w:lineRule="auto"/>
              <w:jc w:val="both"/>
              <w:rPr>
                <w:rFonts w:ascii="Times New Roman" w:eastAsia="Times New Roman" w:hAnsi="Times New Roman" w:cs="Times New Roman"/>
                <w:lang w:eastAsia="lv-LV"/>
              </w:rPr>
            </w:pPr>
            <w:r w:rsidRPr="00EF13B7">
              <w:rPr>
                <w:rFonts w:ascii="Times New Roman" w:eastAsia="Times New Roman" w:hAnsi="Times New Roman" w:cs="Times New Roman"/>
                <w:lang w:eastAsia="lv-LV"/>
              </w:rPr>
              <w:t>tehnika vai ierīces, ko lieto medicīnā.</w:t>
            </w:r>
          </w:p>
          <w:p w:rsidR="0034619C" w:rsidRPr="00EF13B7" w:rsidRDefault="0034619C" w:rsidP="0034619C">
            <w:pPr>
              <w:shd w:val="clear" w:color="auto" w:fill="FFFFFF"/>
              <w:spacing w:after="0" w:line="240" w:lineRule="auto"/>
              <w:jc w:val="both"/>
              <w:rPr>
                <w:rFonts w:ascii="Times New Roman" w:eastAsia="Times New Roman" w:hAnsi="Times New Roman" w:cs="Times New Roman"/>
                <w:color w:val="000000"/>
                <w:lang w:eastAsia="lv-LV"/>
              </w:rPr>
            </w:pPr>
          </w:p>
          <w:p w:rsidR="00772CD3" w:rsidRPr="00EF13B7" w:rsidRDefault="00772CD3" w:rsidP="0034619C">
            <w:pPr>
              <w:pStyle w:val="ListParagraph"/>
              <w:numPr>
                <w:ilvl w:val="0"/>
                <w:numId w:val="9"/>
              </w:numPr>
              <w:shd w:val="clear" w:color="auto" w:fill="FFFFFF"/>
              <w:spacing w:after="0" w:line="240" w:lineRule="auto"/>
              <w:ind w:left="344"/>
              <w:jc w:val="both"/>
              <w:rPr>
                <w:rFonts w:ascii="Times New Roman" w:eastAsia="Times New Roman" w:hAnsi="Times New Roman" w:cs="Times New Roman"/>
                <w:color w:val="000000"/>
                <w:lang w:eastAsia="lv-LV"/>
              </w:rPr>
            </w:pPr>
            <w:r w:rsidRPr="00EF13B7">
              <w:rPr>
                <w:rFonts w:ascii="Times New Roman" w:eastAsia="Times New Roman" w:hAnsi="Times New Roman" w:cs="Times New Roman"/>
                <w:color w:val="000000"/>
                <w:lang w:eastAsia="lv-LV"/>
              </w:rPr>
              <w:t>Kompetentās iestādes saskaņā ar noteikumiem, ko tās uzskata par piemērotiem, var arī piešķirt atļauju saistībā ar 2.a panta 1. punktā minētajām darbībām ar noteikumu, ka darījums notiek uzturēšanas vajadzībām, lai nodrošinātu esošās infrastruktūras drošumu.</w:t>
            </w:r>
          </w:p>
          <w:p w:rsidR="0034619C" w:rsidRPr="00EF13B7" w:rsidRDefault="0034619C" w:rsidP="0034619C">
            <w:pPr>
              <w:shd w:val="clear" w:color="auto" w:fill="FFFFFF"/>
              <w:spacing w:after="0" w:line="240" w:lineRule="auto"/>
              <w:ind w:left="344"/>
              <w:jc w:val="both"/>
              <w:rPr>
                <w:rFonts w:ascii="Times New Roman" w:eastAsia="Times New Roman" w:hAnsi="Times New Roman" w:cs="Times New Roman"/>
                <w:color w:val="000000"/>
                <w:lang w:eastAsia="lv-LV"/>
              </w:rPr>
            </w:pPr>
          </w:p>
          <w:p w:rsidR="0034619C" w:rsidRPr="00EF13B7" w:rsidRDefault="0034619C" w:rsidP="0034619C">
            <w:pPr>
              <w:shd w:val="clear" w:color="auto" w:fill="FFFFFF"/>
              <w:spacing w:after="0" w:line="240" w:lineRule="auto"/>
              <w:ind w:left="344"/>
              <w:jc w:val="both"/>
              <w:rPr>
                <w:rFonts w:ascii="Times New Roman" w:eastAsia="Times New Roman" w:hAnsi="Times New Roman" w:cs="Times New Roman"/>
                <w:color w:val="000000"/>
                <w:lang w:eastAsia="lv-LV"/>
              </w:rPr>
            </w:pPr>
          </w:p>
          <w:p w:rsidR="00772CD3" w:rsidRPr="00EF13B7" w:rsidRDefault="00772CD3" w:rsidP="0034619C">
            <w:pPr>
              <w:pStyle w:val="ListParagraph"/>
              <w:numPr>
                <w:ilvl w:val="0"/>
                <w:numId w:val="9"/>
              </w:numPr>
              <w:shd w:val="clear" w:color="auto" w:fill="FFFFFF"/>
              <w:spacing w:after="0" w:line="240" w:lineRule="auto"/>
              <w:ind w:left="344"/>
              <w:jc w:val="both"/>
              <w:rPr>
                <w:rFonts w:ascii="Times New Roman" w:eastAsia="Times New Roman" w:hAnsi="Times New Roman" w:cs="Times New Roman"/>
                <w:lang w:eastAsia="lv-LV"/>
              </w:rPr>
            </w:pPr>
            <w:r w:rsidRPr="00EF13B7">
              <w:rPr>
                <w:rFonts w:ascii="Times New Roman" w:eastAsia="Times New Roman" w:hAnsi="Times New Roman" w:cs="Times New Roman"/>
                <w:lang w:eastAsia="lv-LV"/>
              </w:rPr>
              <w:t xml:space="preserve">Kompetentās iestādes saskaņā ar noteikumiem, ko tās uzskata par piemērotiem, var arī piešķirt atļauju saistībā ar 2.a panta 1. punktā un 2.b panta 2. punktā minētajām darbībām un 2.b panta 1. punktā minētajām precēm un tehnoloģijām, un 2.c pantā minētajiem pakalpojumiem, ja to pārdošana, piegāde, nodošana vai eksports vai minēto darbību veikšana ir vajadzīga, lai steidzami novērstu notikumu, kas var nopietni un ievērojami ietekmēt cilvēku veselību un drošību, tostarp esošās infrastruktūras vai vides drošību, vai lai mazinātu tā sekas. Pienācīgi pamatotos ārkārtas gadījumos pārdošanu, piegādi, nodošanu vai eksportu var veikt bez iepriekšējas atļaujas, ar noteikumu, ka eksportētājs paziņo kompetentajai iestādei piecu darba dienu laikā pēc tam, kad notikusi pārdošana, piegāde, nodošana vai </w:t>
            </w:r>
            <w:r w:rsidRPr="00EF13B7">
              <w:rPr>
                <w:rFonts w:ascii="Times New Roman" w:eastAsia="Times New Roman" w:hAnsi="Times New Roman" w:cs="Times New Roman"/>
                <w:lang w:eastAsia="lv-LV"/>
              </w:rPr>
              <w:lastRenderedPageBreak/>
              <w:t>eksports, sniedzot sīku informāciju par attiecīgo pamatojumu pārdošanai, piegādei, nodošanai vai eksportam bez iepriekšējas atļaujas.</w:t>
            </w:r>
          </w:p>
          <w:p w:rsidR="0034619C" w:rsidRPr="00EF13B7" w:rsidRDefault="0034619C" w:rsidP="0034619C">
            <w:pPr>
              <w:shd w:val="clear" w:color="auto" w:fill="FFFFFF"/>
              <w:spacing w:after="0" w:line="240" w:lineRule="auto"/>
              <w:jc w:val="both"/>
              <w:rPr>
                <w:rFonts w:ascii="Times New Roman" w:eastAsia="Times New Roman" w:hAnsi="Times New Roman" w:cs="Times New Roman"/>
                <w:color w:val="000000"/>
                <w:lang w:eastAsia="lv-LV"/>
              </w:rPr>
            </w:pPr>
          </w:p>
          <w:p w:rsidR="00671BEA" w:rsidRPr="00671BEA" w:rsidRDefault="00671BEA" w:rsidP="00671BEA">
            <w:pPr>
              <w:shd w:val="clear" w:color="auto" w:fill="FFFFFF"/>
              <w:spacing w:after="0" w:line="240" w:lineRule="auto"/>
              <w:jc w:val="both"/>
              <w:rPr>
                <w:rFonts w:ascii="Times New Roman" w:hAnsi="Times New Roman" w:cs="Times New Roman"/>
                <w:b/>
                <w:i/>
                <w:iCs/>
                <w:color w:val="000000" w:themeColor="text1"/>
              </w:rPr>
            </w:pPr>
            <w:r w:rsidRPr="00671BEA">
              <w:rPr>
                <w:rFonts w:ascii="Times New Roman" w:hAnsi="Times New Roman" w:cs="Times New Roman"/>
                <w:b/>
                <w:i/>
                <w:iCs/>
                <w:color w:val="000000" w:themeColor="text1"/>
              </w:rPr>
              <w:t>3. pants</w:t>
            </w:r>
          </w:p>
          <w:p w:rsidR="00671BEA" w:rsidRDefault="00671BEA" w:rsidP="00671BEA">
            <w:pPr>
              <w:shd w:val="clear" w:color="auto" w:fill="FFFFFF"/>
              <w:spacing w:after="0" w:line="240" w:lineRule="auto"/>
              <w:jc w:val="both"/>
              <w:rPr>
                <w:rFonts w:ascii="Times New Roman" w:hAnsi="Times New Roman" w:cs="Times New Roman"/>
                <w:iCs/>
                <w:color w:val="000000" w:themeColor="text1"/>
              </w:rPr>
            </w:pPr>
            <w:r w:rsidRPr="009E6A14">
              <w:rPr>
                <w:rFonts w:ascii="Times New Roman" w:hAnsi="Times New Roman" w:cs="Times New Roman"/>
                <w:iCs/>
                <w:color w:val="000000" w:themeColor="text1"/>
              </w:rPr>
              <w:t>Regulas 2. panta aizliegumus nepiemēro attiecībā uz:</w:t>
            </w:r>
          </w:p>
          <w:p w:rsidR="00671BEA" w:rsidRPr="009E6A14" w:rsidRDefault="00671BEA" w:rsidP="00671BEA">
            <w:pPr>
              <w:shd w:val="clear" w:color="auto" w:fill="FFFFFF"/>
              <w:spacing w:after="0" w:line="240" w:lineRule="auto"/>
              <w:jc w:val="both"/>
              <w:rPr>
                <w:rFonts w:ascii="Times New Roman" w:hAnsi="Times New Roman" w:cs="Times New Roman"/>
                <w:iCs/>
                <w:color w:val="000000" w:themeColor="text1"/>
              </w:rPr>
            </w:pPr>
          </w:p>
          <w:p w:rsidR="00671BEA" w:rsidRDefault="00671BEA" w:rsidP="00671BEA">
            <w:pPr>
              <w:pStyle w:val="ListParagraph"/>
              <w:numPr>
                <w:ilvl w:val="0"/>
                <w:numId w:val="11"/>
              </w:numPr>
              <w:shd w:val="clear" w:color="auto" w:fill="FFFFFF"/>
              <w:spacing w:after="0" w:line="240" w:lineRule="auto"/>
              <w:jc w:val="both"/>
              <w:rPr>
                <w:rFonts w:ascii="Times New Roman" w:hAnsi="Times New Roman" w:cs="Times New Roman"/>
                <w:iCs/>
                <w:color w:val="000000" w:themeColor="text1"/>
              </w:rPr>
            </w:pPr>
            <w:r w:rsidRPr="009E6A14">
              <w:rPr>
                <w:rFonts w:ascii="Times New Roman" w:hAnsi="Times New Roman" w:cs="Times New Roman"/>
                <w:iCs/>
                <w:color w:val="000000" w:themeColor="text1"/>
              </w:rPr>
              <w:t>pirms 2014. gada 25. jūnija noslēgtu tirdzniecības līgumu vai papildlīgumu, kas nepieciešami šādu līgumu izpildei, izpildi līdz 2014. gada 26. septembrim, ar noteikumu, ka fiziskās vai juridiskās personas, vienība vai struktūra, kas vēlas pildīt līgumu, ir vismaz 10 darbdienas iepriekš paziņojušas par pasākumu vai darījumu tās dalībvalsts kompetentajai iestādei, kurā tās veic uzņēmējdarbību;</w:t>
            </w:r>
          </w:p>
          <w:p w:rsidR="00671BEA" w:rsidRPr="009E6A14" w:rsidRDefault="00671BEA" w:rsidP="009E6A14">
            <w:pPr>
              <w:pStyle w:val="ListParagraph"/>
              <w:shd w:val="clear" w:color="auto" w:fill="FFFFFF"/>
              <w:spacing w:after="0" w:line="240" w:lineRule="auto"/>
              <w:jc w:val="both"/>
              <w:rPr>
                <w:rFonts w:ascii="Times New Roman" w:hAnsi="Times New Roman" w:cs="Times New Roman"/>
                <w:iCs/>
                <w:color w:val="000000" w:themeColor="text1"/>
              </w:rPr>
            </w:pPr>
          </w:p>
          <w:p w:rsidR="00671BEA" w:rsidRPr="009E6A14" w:rsidRDefault="00671BEA" w:rsidP="009E6A14">
            <w:pPr>
              <w:pStyle w:val="ListParagraph"/>
              <w:numPr>
                <w:ilvl w:val="0"/>
                <w:numId w:val="11"/>
              </w:numPr>
              <w:shd w:val="clear" w:color="auto" w:fill="FFFFFF"/>
              <w:spacing w:after="0" w:line="240" w:lineRule="auto"/>
              <w:jc w:val="both"/>
              <w:rPr>
                <w:rFonts w:ascii="Times New Roman" w:hAnsi="Times New Roman" w:cs="Times New Roman"/>
                <w:iCs/>
                <w:color w:val="000000" w:themeColor="text1"/>
              </w:rPr>
            </w:pPr>
            <w:r w:rsidRPr="009E6A14">
              <w:rPr>
                <w:rFonts w:ascii="Times New Roman" w:hAnsi="Times New Roman" w:cs="Times New Roman"/>
                <w:iCs/>
                <w:color w:val="000000" w:themeColor="text1"/>
              </w:rPr>
              <w:t>Krimas vai Sevastopoles izcelsmes precēm, kuras ir darītas pieejamas Ukrainas iestādēm pārbaudes veikšanai, attiecībā uz kurām ir pārbaudīta atbilstība preferenciālas izcelsmes piešķiršanas nosacījumiem un kurām ir izsniegts izcelsmes sertifikāts saskaņā ar Regulu (ES) Nr. 978/2012 un Regulu (ES) Nr. 374/2014 vai saskaņā ar ES un Ukrainas Asociācijas nolīgumu.</w:t>
            </w:r>
          </w:p>
          <w:p w:rsidR="00A27EC1" w:rsidRPr="00EF13B7" w:rsidRDefault="00671BEA" w:rsidP="008D5DA8">
            <w:pPr>
              <w:shd w:val="clear" w:color="auto" w:fill="FFFFFF"/>
              <w:spacing w:after="0" w:line="240" w:lineRule="auto"/>
              <w:jc w:val="both"/>
              <w:rPr>
                <w:rFonts w:ascii="Times New Roman" w:hAnsi="Times New Roman" w:cs="Times New Roman"/>
                <w:b/>
                <w:i/>
                <w:iCs/>
                <w:color w:val="000000" w:themeColor="text1"/>
              </w:rPr>
            </w:pPr>
            <w:r>
              <w:rPr>
                <w:rFonts w:ascii="Times New Roman" w:hAnsi="Times New Roman" w:cs="Times New Roman"/>
                <w:b/>
                <w:i/>
                <w:iCs/>
                <w:color w:val="000000" w:themeColor="text1"/>
              </w:rPr>
              <w:t xml:space="preserve"> </w:t>
            </w:r>
          </w:p>
        </w:tc>
        <w:tc>
          <w:tcPr>
            <w:tcW w:w="1984" w:type="dxa"/>
          </w:tcPr>
          <w:p w:rsidR="00EC6945" w:rsidRDefault="00EC6945" w:rsidP="008D5DA8">
            <w:pPr>
              <w:spacing w:after="0" w:line="240" w:lineRule="auto"/>
              <w:rPr>
                <w:rFonts w:ascii="Times New Roman" w:hAnsi="Times New Roman" w:cs="Times New Roman"/>
                <w:b/>
                <w:color w:val="000000" w:themeColor="text1"/>
              </w:rPr>
            </w:pPr>
          </w:p>
          <w:p w:rsidR="0034619C" w:rsidRDefault="0034619C" w:rsidP="008D5DA8">
            <w:pPr>
              <w:spacing w:after="0" w:line="240" w:lineRule="auto"/>
              <w:rPr>
                <w:rFonts w:ascii="Times New Roman" w:hAnsi="Times New Roman" w:cs="Times New Roman"/>
                <w:b/>
                <w:color w:val="000000" w:themeColor="text1"/>
              </w:rPr>
            </w:pPr>
          </w:p>
          <w:p w:rsidR="0034619C" w:rsidRDefault="0034619C" w:rsidP="0034619C">
            <w:pPr>
              <w:spacing w:after="0" w:line="240" w:lineRule="auto"/>
              <w:jc w:val="both"/>
              <w:rPr>
                <w:rFonts w:ascii="Times New Roman" w:hAnsi="Times New Roman" w:cs="Times New Roman"/>
                <w:b/>
                <w:color w:val="000000" w:themeColor="text1"/>
              </w:rPr>
            </w:pPr>
          </w:p>
          <w:p w:rsidR="0034619C" w:rsidRDefault="0034619C" w:rsidP="0034619C">
            <w:pPr>
              <w:spacing w:after="0" w:line="240" w:lineRule="auto"/>
              <w:jc w:val="both"/>
              <w:rPr>
                <w:rFonts w:ascii="Times New Roman" w:hAnsi="Times New Roman" w:cs="Times New Roman"/>
                <w:b/>
                <w:color w:val="000000" w:themeColor="text1"/>
              </w:rPr>
            </w:pPr>
          </w:p>
          <w:p w:rsidR="0034619C" w:rsidRPr="0034619C" w:rsidRDefault="0034619C" w:rsidP="0034619C">
            <w:pPr>
              <w:spacing w:after="0" w:line="240" w:lineRule="auto"/>
              <w:jc w:val="both"/>
              <w:rPr>
                <w:rFonts w:ascii="Times New Roman" w:hAnsi="Times New Roman" w:cs="Times New Roman"/>
                <w:color w:val="000000" w:themeColor="text1"/>
              </w:rPr>
            </w:pPr>
          </w:p>
          <w:p w:rsidR="00EC6945" w:rsidRPr="0034619C" w:rsidRDefault="00EC6945" w:rsidP="0034619C">
            <w:pPr>
              <w:spacing w:after="0" w:line="240" w:lineRule="auto"/>
              <w:jc w:val="both"/>
              <w:rPr>
                <w:rFonts w:ascii="Times New Roman" w:hAnsi="Times New Roman" w:cs="Times New Roman"/>
                <w:color w:val="000000" w:themeColor="text1"/>
              </w:rPr>
            </w:pPr>
          </w:p>
          <w:p w:rsidR="00EC6945" w:rsidRPr="0034619C" w:rsidRDefault="0034619C" w:rsidP="0034619C">
            <w:pPr>
              <w:spacing w:after="0" w:line="240" w:lineRule="auto"/>
              <w:jc w:val="both"/>
              <w:rPr>
                <w:rFonts w:ascii="Times New Roman" w:hAnsi="Times New Roman" w:cs="Times New Roman"/>
                <w:color w:val="000000" w:themeColor="text1"/>
              </w:rPr>
            </w:pPr>
            <w:r w:rsidRPr="00EF13B7">
              <w:rPr>
                <w:rFonts w:ascii="Times New Roman" w:hAnsi="Times New Roman" w:cs="Times New Roman"/>
                <w:color w:val="000000" w:themeColor="text1"/>
                <w:u w:val="single"/>
              </w:rPr>
              <w:t>2.e.panta 1.a) punkts</w:t>
            </w:r>
            <w:r w:rsidRPr="0034619C">
              <w:rPr>
                <w:rFonts w:ascii="Times New Roman" w:hAnsi="Times New Roman" w:cs="Times New Roman"/>
                <w:color w:val="000000" w:themeColor="text1"/>
              </w:rPr>
              <w:t xml:space="preserve">: </w:t>
            </w:r>
            <w:r w:rsidR="00EC6945" w:rsidRPr="0034619C">
              <w:rPr>
                <w:rFonts w:ascii="Times New Roman" w:hAnsi="Times New Roman" w:cs="Times New Roman"/>
                <w:color w:val="000000" w:themeColor="text1"/>
              </w:rPr>
              <w:t>ĀM+MK</w:t>
            </w:r>
          </w:p>
          <w:p w:rsidR="00EC6945" w:rsidRPr="0034619C" w:rsidRDefault="00EC6945" w:rsidP="0034619C">
            <w:pPr>
              <w:spacing w:after="0" w:line="240" w:lineRule="auto"/>
              <w:jc w:val="both"/>
              <w:rPr>
                <w:rFonts w:ascii="Times New Roman" w:hAnsi="Times New Roman" w:cs="Times New Roman"/>
                <w:color w:val="000000" w:themeColor="text1"/>
              </w:rPr>
            </w:pPr>
          </w:p>
          <w:p w:rsidR="00EC6945" w:rsidRPr="0034619C" w:rsidRDefault="0034619C" w:rsidP="0034619C">
            <w:pPr>
              <w:spacing w:after="0" w:line="240" w:lineRule="auto"/>
              <w:jc w:val="both"/>
              <w:rPr>
                <w:rFonts w:ascii="Times New Roman" w:hAnsi="Times New Roman" w:cs="Times New Roman"/>
                <w:color w:val="000000" w:themeColor="text1"/>
              </w:rPr>
            </w:pPr>
            <w:r w:rsidRPr="00EF13B7">
              <w:rPr>
                <w:rFonts w:ascii="Times New Roman" w:hAnsi="Times New Roman" w:cs="Times New Roman"/>
                <w:color w:val="000000" w:themeColor="text1"/>
                <w:u w:val="single"/>
              </w:rPr>
              <w:t>2.e.panta 1.b) punkts</w:t>
            </w:r>
            <w:r w:rsidRPr="0034619C">
              <w:rPr>
                <w:rFonts w:ascii="Times New Roman" w:hAnsi="Times New Roman" w:cs="Times New Roman"/>
                <w:color w:val="000000" w:themeColor="text1"/>
              </w:rPr>
              <w:t xml:space="preserve">: </w:t>
            </w:r>
            <w:r w:rsidR="00EC6945" w:rsidRPr="0034619C">
              <w:rPr>
                <w:rFonts w:ascii="Times New Roman" w:hAnsi="Times New Roman" w:cs="Times New Roman"/>
                <w:color w:val="000000" w:themeColor="text1"/>
              </w:rPr>
              <w:t>VM/IZM+MK</w:t>
            </w:r>
          </w:p>
          <w:p w:rsidR="00EC6945" w:rsidRPr="0034619C" w:rsidRDefault="00EC6945" w:rsidP="0034619C">
            <w:pPr>
              <w:spacing w:after="0" w:line="240" w:lineRule="auto"/>
              <w:jc w:val="both"/>
              <w:rPr>
                <w:rFonts w:ascii="Times New Roman" w:hAnsi="Times New Roman" w:cs="Times New Roman"/>
                <w:color w:val="000000" w:themeColor="text1"/>
              </w:rPr>
            </w:pPr>
          </w:p>
          <w:p w:rsidR="00EC6945" w:rsidRPr="0034619C" w:rsidRDefault="0034619C" w:rsidP="0034619C">
            <w:pPr>
              <w:spacing w:after="0" w:line="240" w:lineRule="auto"/>
              <w:jc w:val="both"/>
              <w:rPr>
                <w:rFonts w:ascii="Times New Roman" w:hAnsi="Times New Roman" w:cs="Times New Roman"/>
                <w:color w:val="000000" w:themeColor="text1"/>
              </w:rPr>
            </w:pPr>
            <w:r w:rsidRPr="00EF13B7">
              <w:rPr>
                <w:rFonts w:ascii="Times New Roman" w:hAnsi="Times New Roman" w:cs="Times New Roman"/>
                <w:color w:val="000000" w:themeColor="text1"/>
                <w:u w:val="single"/>
              </w:rPr>
              <w:t>2.e.panta 1.c) punkts</w:t>
            </w:r>
            <w:r w:rsidRPr="0034619C">
              <w:rPr>
                <w:rFonts w:ascii="Times New Roman" w:hAnsi="Times New Roman" w:cs="Times New Roman"/>
                <w:color w:val="000000" w:themeColor="text1"/>
              </w:rPr>
              <w:t>: VM+MK</w:t>
            </w:r>
          </w:p>
          <w:p w:rsidR="00EC6945" w:rsidRPr="0034619C" w:rsidRDefault="00EC6945" w:rsidP="0034619C">
            <w:pPr>
              <w:spacing w:after="0" w:line="240" w:lineRule="auto"/>
              <w:jc w:val="both"/>
              <w:rPr>
                <w:rFonts w:ascii="Times New Roman" w:hAnsi="Times New Roman" w:cs="Times New Roman"/>
                <w:color w:val="000000" w:themeColor="text1"/>
              </w:rPr>
            </w:pPr>
          </w:p>
          <w:p w:rsidR="0034619C" w:rsidRPr="0034619C" w:rsidRDefault="0034619C" w:rsidP="0034619C">
            <w:pPr>
              <w:spacing w:after="0" w:line="240" w:lineRule="auto"/>
              <w:jc w:val="both"/>
              <w:rPr>
                <w:rFonts w:ascii="Times New Roman" w:hAnsi="Times New Roman" w:cs="Times New Roman"/>
                <w:color w:val="000000" w:themeColor="text1"/>
              </w:rPr>
            </w:pPr>
          </w:p>
          <w:p w:rsidR="00EC6945" w:rsidRPr="0034619C" w:rsidRDefault="0034619C" w:rsidP="0034619C">
            <w:pPr>
              <w:spacing w:after="0" w:line="240" w:lineRule="auto"/>
              <w:jc w:val="both"/>
              <w:rPr>
                <w:rFonts w:ascii="Times New Roman" w:hAnsi="Times New Roman" w:cs="Times New Roman"/>
                <w:color w:val="000000" w:themeColor="text1"/>
              </w:rPr>
            </w:pPr>
            <w:r w:rsidRPr="00EF13B7">
              <w:rPr>
                <w:rFonts w:ascii="Times New Roman" w:hAnsi="Times New Roman" w:cs="Times New Roman"/>
                <w:color w:val="000000" w:themeColor="text1"/>
                <w:u w:val="single"/>
              </w:rPr>
              <w:t>2.e.panta 2.punkts:</w:t>
            </w:r>
            <w:r w:rsidRPr="0034619C">
              <w:rPr>
                <w:rFonts w:ascii="Times New Roman" w:hAnsi="Times New Roman" w:cs="Times New Roman"/>
                <w:color w:val="000000" w:themeColor="text1"/>
              </w:rPr>
              <w:t xml:space="preserve"> i</w:t>
            </w:r>
            <w:r w:rsidR="00EC6945" w:rsidRPr="0034619C">
              <w:rPr>
                <w:rFonts w:ascii="Times New Roman" w:hAnsi="Times New Roman" w:cs="Times New Roman"/>
                <w:color w:val="000000" w:themeColor="text1"/>
              </w:rPr>
              <w:t xml:space="preserve">estāde, kam jau ir </w:t>
            </w:r>
            <w:proofErr w:type="spellStart"/>
            <w:r w:rsidR="00A84B35" w:rsidRPr="0034619C">
              <w:rPr>
                <w:rFonts w:ascii="Times New Roman" w:hAnsi="Times New Roman" w:cs="Times New Roman"/>
                <w:color w:val="000000" w:themeColor="text1"/>
              </w:rPr>
              <w:t>infrastruktūra+MK</w:t>
            </w:r>
            <w:proofErr w:type="spellEnd"/>
          </w:p>
          <w:p w:rsidR="0034619C" w:rsidRPr="0034619C" w:rsidRDefault="0034619C" w:rsidP="0034619C">
            <w:pPr>
              <w:spacing w:after="0" w:line="240" w:lineRule="auto"/>
              <w:jc w:val="both"/>
              <w:rPr>
                <w:rFonts w:ascii="Times New Roman" w:hAnsi="Times New Roman" w:cs="Times New Roman"/>
                <w:color w:val="000000" w:themeColor="text1"/>
              </w:rPr>
            </w:pPr>
          </w:p>
          <w:p w:rsidR="0034619C" w:rsidRPr="0034619C" w:rsidRDefault="0034619C" w:rsidP="0034619C">
            <w:pPr>
              <w:spacing w:after="0" w:line="240" w:lineRule="auto"/>
              <w:jc w:val="both"/>
              <w:rPr>
                <w:rFonts w:ascii="Times New Roman" w:hAnsi="Times New Roman" w:cs="Times New Roman"/>
                <w:color w:val="000000" w:themeColor="text1"/>
              </w:rPr>
            </w:pPr>
          </w:p>
          <w:p w:rsidR="0034619C" w:rsidRPr="0034619C" w:rsidRDefault="0034619C" w:rsidP="0034619C">
            <w:pPr>
              <w:spacing w:after="0" w:line="240" w:lineRule="auto"/>
              <w:jc w:val="both"/>
              <w:rPr>
                <w:rFonts w:ascii="Times New Roman" w:hAnsi="Times New Roman" w:cs="Times New Roman"/>
                <w:color w:val="000000" w:themeColor="text1"/>
              </w:rPr>
            </w:pPr>
          </w:p>
          <w:p w:rsidR="00A84B35" w:rsidRDefault="0034619C" w:rsidP="0034619C">
            <w:pPr>
              <w:spacing w:after="0" w:line="240" w:lineRule="auto"/>
              <w:jc w:val="both"/>
              <w:rPr>
                <w:rFonts w:ascii="Times New Roman" w:hAnsi="Times New Roman" w:cs="Times New Roman"/>
                <w:color w:val="000000" w:themeColor="text1"/>
              </w:rPr>
            </w:pPr>
            <w:r w:rsidRPr="00EF13B7">
              <w:rPr>
                <w:rFonts w:ascii="Times New Roman" w:hAnsi="Times New Roman" w:cs="Times New Roman"/>
                <w:color w:val="000000" w:themeColor="text1"/>
                <w:u w:val="single"/>
              </w:rPr>
              <w:t>2.e.panta 3.punkts</w:t>
            </w:r>
            <w:r w:rsidRPr="0034619C">
              <w:rPr>
                <w:rFonts w:ascii="Times New Roman" w:hAnsi="Times New Roman" w:cs="Times New Roman"/>
                <w:color w:val="000000" w:themeColor="text1"/>
              </w:rPr>
              <w:t xml:space="preserve">: </w:t>
            </w:r>
            <w:proofErr w:type="spellStart"/>
            <w:r w:rsidRPr="0034619C">
              <w:rPr>
                <w:rFonts w:ascii="Times New Roman" w:hAnsi="Times New Roman" w:cs="Times New Roman"/>
                <w:color w:val="000000" w:themeColor="text1"/>
              </w:rPr>
              <w:t>i</w:t>
            </w:r>
            <w:r w:rsidR="00A84B35" w:rsidRPr="0034619C">
              <w:rPr>
                <w:rFonts w:ascii="Times New Roman" w:hAnsi="Times New Roman" w:cs="Times New Roman"/>
                <w:color w:val="000000" w:themeColor="text1"/>
              </w:rPr>
              <w:t>erosinātājs+MK</w:t>
            </w:r>
            <w:proofErr w:type="spellEnd"/>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b/>
                <w:color w:val="000000" w:themeColor="text1"/>
              </w:rPr>
            </w:pPr>
          </w:p>
          <w:p w:rsidR="00671BEA" w:rsidRDefault="00671BEA" w:rsidP="0034619C">
            <w:pPr>
              <w:spacing w:after="0" w:line="240" w:lineRule="auto"/>
              <w:jc w:val="both"/>
              <w:rPr>
                <w:rFonts w:ascii="Times New Roman" w:hAnsi="Times New Roman" w:cs="Times New Roman"/>
                <w:color w:val="000000" w:themeColor="text1"/>
                <w:u w:val="single"/>
              </w:rPr>
            </w:pPr>
          </w:p>
          <w:p w:rsidR="00671BEA" w:rsidRDefault="00671BEA" w:rsidP="0034619C">
            <w:pPr>
              <w:spacing w:after="0" w:line="240" w:lineRule="auto"/>
              <w:jc w:val="both"/>
              <w:rPr>
                <w:rFonts w:ascii="Times New Roman" w:hAnsi="Times New Roman" w:cs="Times New Roman"/>
                <w:color w:val="000000" w:themeColor="text1"/>
                <w:u w:val="single"/>
              </w:rPr>
            </w:pPr>
          </w:p>
          <w:p w:rsidR="00671BEA" w:rsidRDefault="00671BEA" w:rsidP="0034619C">
            <w:pPr>
              <w:spacing w:after="0" w:line="240" w:lineRule="auto"/>
              <w:jc w:val="both"/>
              <w:rPr>
                <w:rFonts w:ascii="Times New Roman" w:hAnsi="Times New Roman" w:cs="Times New Roman"/>
                <w:color w:val="000000" w:themeColor="text1"/>
                <w:u w:val="single"/>
              </w:rPr>
            </w:pPr>
          </w:p>
          <w:p w:rsidR="00671BEA" w:rsidRDefault="00671BEA" w:rsidP="0034619C">
            <w:pPr>
              <w:spacing w:after="0" w:line="240" w:lineRule="auto"/>
              <w:jc w:val="both"/>
              <w:rPr>
                <w:rFonts w:ascii="Times New Roman" w:hAnsi="Times New Roman" w:cs="Times New Roman"/>
                <w:color w:val="000000" w:themeColor="text1"/>
                <w:u w:val="single"/>
              </w:rPr>
            </w:pPr>
            <w:r w:rsidRPr="009E6A14">
              <w:rPr>
                <w:rFonts w:ascii="Times New Roman" w:hAnsi="Times New Roman" w:cs="Times New Roman"/>
                <w:color w:val="000000" w:themeColor="text1"/>
                <w:u w:val="single"/>
              </w:rPr>
              <w:t xml:space="preserve">3. panta </w:t>
            </w:r>
            <w:r>
              <w:rPr>
                <w:rFonts w:ascii="Times New Roman" w:hAnsi="Times New Roman" w:cs="Times New Roman"/>
                <w:color w:val="000000" w:themeColor="text1"/>
                <w:u w:val="single"/>
              </w:rPr>
              <w:t>a)</w:t>
            </w:r>
            <w:r w:rsidRPr="009E6A14">
              <w:rPr>
                <w:rFonts w:ascii="Times New Roman" w:hAnsi="Times New Roman" w:cs="Times New Roman"/>
                <w:color w:val="000000" w:themeColor="text1"/>
                <w:u w:val="single"/>
              </w:rPr>
              <w:t> </w:t>
            </w:r>
            <w:r>
              <w:rPr>
                <w:rFonts w:ascii="Times New Roman" w:hAnsi="Times New Roman" w:cs="Times New Roman"/>
                <w:color w:val="000000" w:themeColor="text1"/>
                <w:u w:val="single"/>
              </w:rPr>
              <w:t>apakš</w:t>
            </w:r>
            <w:r w:rsidRPr="009E6A14">
              <w:rPr>
                <w:rFonts w:ascii="Times New Roman" w:hAnsi="Times New Roman" w:cs="Times New Roman"/>
                <w:color w:val="000000" w:themeColor="text1"/>
                <w:u w:val="single"/>
              </w:rPr>
              <w:t xml:space="preserve">punkts: </w:t>
            </w:r>
          </w:p>
          <w:p w:rsidR="00671BEA" w:rsidRDefault="00671BEA" w:rsidP="0034619C">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n/a</w:t>
            </w:r>
          </w:p>
          <w:p w:rsidR="00671BEA" w:rsidRDefault="00671BEA" w:rsidP="0034619C">
            <w:pPr>
              <w:spacing w:after="0" w:line="240" w:lineRule="auto"/>
              <w:jc w:val="both"/>
              <w:rPr>
                <w:rFonts w:ascii="Times New Roman" w:hAnsi="Times New Roman" w:cs="Times New Roman"/>
                <w:color w:val="000000" w:themeColor="text1"/>
              </w:rPr>
            </w:pPr>
          </w:p>
          <w:p w:rsidR="00671BEA" w:rsidRDefault="00671BEA" w:rsidP="0034619C">
            <w:pPr>
              <w:spacing w:after="0" w:line="240" w:lineRule="auto"/>
              <w:jc w:val="both"/>
              <w:rPr>
                <w:rFonts w:ascii="Times New Roman" w:hAnsi="Times New Roman" w:cs="Times New Roman"/>
                <w:color w:val="000000" w:themeColor="text1"/>
                <w:u w:val="single"/>
              </w:rPr>
            </w:pPr>
          </w:p>
          <w:p w:rsidR="00671BEA" w:rsidRDefault="00671BEA" w:rsidP="0034619C">
            <w:pPr>
              <w:spacing w:after="0" w:line="240" w:lineRule="auto"/>
              <w:jc w:val="both"/>
              <w:rPr>
                <w:rFonts w:ascii="Times New Roman" w:hAnsi="Times New Roman" w:cs="Times New Roman"/>
                <w:color w:val="000000" w:themeColor="text1"/>
                <w:u w:val="single"/>
              </w:rPr>
            </w:pPr>
          </w:p>
          <w:p w:rsidR="00671BEA" w:rsidRDefault="00671BEA" w:rsidP="0034619C">
            <w:pPr>
              <w:spacing w:after="0" w:line="240" w:lineRule="auto"/>
              <w:jc w:val="both"/>
              <w:rPr>
                <w:rFonts w:ascii="Times New Roman" w:hAnsi="Times New Roman" w:cs="Times New Roman"/>
                <w:b/>
                <w:color w:val="000000" w:themeColor="text1"/>
                <w:u w:val="single"/>
              </w:rPr>
            </w:pPr>
            <w:r>
              <w:rPr>
                <w:rFonts w:ascii="Times New Roman" w:hAnsi="Times New Roman" w:cs="Times New Roman"/>
                <w:color w:val="000000" w:themeColor="text1"/>
                <w:u w:val="single"/>
              </w:rPr>
              <w:t>3. panta b) apakšpunkts:</w:t>
            </w:r>
            <w:r>
              <w:rPr>
                <w:rFonts w:ascii="Times New Roman" w:hAnsi="Times New Roman" w:cs="Times New Roman"/>
                <w:b/>
                <w:color w:val="000000" w:themeColor="text1"/>
                <w:u w:val="single"/>
              </w:rPr>
              <w:t xml:space="preserve"> </w:t>
            </w:r>
          </w:p>
          <w:p w:rsidR="00671BEA" w:rsidRPr="009E6A14" w:rsidRDefault="00671BEA" w:rsidP="0034619C">
            <w:pPr>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Muita </w:t>
            </w:r>
          </w:p>
        </w:tc>
      </w:tr>
      <w:bookmarkEnd w:id="0"/>
    </w:tbl>
    <w:p w:rsidR="00284CDF" w:rsidRPr="00A27EC1" w:rsidRDefault="00284CDF" w:rsidP="00284CDF">
      <w:pPr>
        <w:rPr>
          <w:color w:val="000000" w:themeColor="text1"/>
        </w:rPr>
      </w:pPr>
    </w:p>
    <w:sectPr w:rsidR="00284CDF" w:rsidRPr="00A27EC1" w:rsidSect="00A27EC1">
      <w:footerReference w:type="default" r:id="rId8"/>
      <w:pgSz w:w="16838" w:h="11906" w:orient="landscape"/>
      <w:pgMar w:top="567" w:right="1245" w:bottom="426" w:left="1440" w:header="708" w:footer="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2800" w:rsidRDefault="006D2800">
      <w:pPr>
        <w:spacing w:after="0" w:line="240" w:lineRule="auto"/>
      </w:pPr>
      <w:r>
        <w:separator/>
      </w:r>
    </w:p>
  </w:endnote>
  <w:endnote w:type="continuationSeparator" w:id="0">
    <w:p w:rsidR="006D2800" w:rsidRDefault="006D2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91424479"/>
      <w:docPartObj>
        <w:docPartGallery w:val="Page Numbers (Bottom of Page)"/>
        <w:docPartUnique/>
      </w:docPartObj>
    </w:sdtPr>
    <w:sdtEndPr>
      <w:rPr>
        <w:rFonts w:ascii="Times New Roman" w:hAnsi="Times New Roman" w:cs="Times New Roman"/>
        <w:noProof/>
        <w:sz w:val="20"/>
        <w:szCs w:val="20"/>
      </w:rPr>
    </w:sdtEndPr>
    <w:sdtContent>
      <w:p w:rsidR="00992986" w:rsidRPr="00992986" w:rsidRDefault="008D5DA8">
        <w:pPr>
          <w:pStyle w:val="Footer"/>
          <w:jc w:val="right"/>
          <w:rPr>
            <w:rFonts w:ascii="Times New Roman" w:hAnsi="Times New Roman" w:cs="Times New Roman"/>
            <w:sz w:val="20"/>
            <w:szCs w:val="20"/>
          </w:rPr>
        </w:pPr>
        <w:r w:rsidRPr="00992986">
          <w:rPr>
            <w:rFonts w:ascii="Times New Roman" w:hAnsi="Times New Roman" w:cs="Times New Roman"/>
            <w:sz w:val="20"/>
            <w:szCs w:val="20"/>
          </w:rPr>
          <w:fldChar w:fldCharType="begin"/>
        </w:r>
        <w:r w:rsidRPr="00992986">
          <w:rPr>
            <w:rFonts w:ascii="Times New Roman" w:hAnsi="Times New Roman" w:cs="Times New Roman"/>
            <w:sz w:val="20"/>
            <w:szCs w:val="20"/>
          </w:rPr>
          <w:instrText xml:space="preserve"> PAGE   \* MERGEFORMAT </w:instrText>
        </w:r>
        <w:r w:rsidRPr="00992986">
          <w:rPr>
            <w:rFonts w:ascii="Times New Roman" w:hAnsi="Times New Roman" w:cs="Times New Roman"/>
            <w:sz w:val="20"/>
            <w:szCs w:val="20"/>
          </w:rPr>
          <w:fldChar w:fldCharType="separate"/>
        </w:r>
        <w:r w:rsidR="009E6A14">
          <w:rPr>
            <w:rFonts w:ascii="Times New Roman" w:hAnsi="Times New Roman" w:cs="Times New Roman"/>
            <w:noProof/>
            <w:sz w:val="20"/>
            <w:szCs w:val="20"/>
          </w:rPr>
          <w:t>3</w:t>
        </w:r>
        <w:r w:rsidRPr="00992986">
          <w:rPr>
            <w:rFonts w:ascii="Times New Roman" w:hAnsi="Times New Roman" w:cs="Times New Roman"/>
            <w:noProof/>
            <w:sz w:val="20"/>
            <w:szCs w:val="20"/>
          </w:rPr>
          <w:fldChar w:fldCharType="end"/>
        </w:r>
      </w:p>
    </w:sdtContent>
  </w:sdt>
  <w:p w:rsidR="00992986" w:rsidRDefault="009E6A1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2800" w:rsidRDefault="006D2800">
      <w:pPr>
        <w:spacing w:after="0" w:line="240" w:lineRule="auto"/>
      </w:pPr>
      <w:r>
        <w:separator/>
      </w:r>
    </w:p>
  </w:footnote>
  <w:footnote w:type="continuationSeparator" w:id="0">
    <w:p w:rsidR="006D2800" w:rsidRDefault="006D28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D729A"/>
    <w:multiLevelType w:val="hybridMultilevel"/>
    <w:tmpl w:val="4D18028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5EA693E"/>
    <w:multiLevelType w:val="hybridMultilevel"/>
    <w:tmpl w:val="7770911C"/>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9284952"/>
    <w:multiLevelType w:val="hybridMultilevel"/>
    <w:tmpl w:val="06CE7186"/>
    <w:lvl w:ilvl="0" w:tplc="04260019">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9794288"/>
    <w:multiLevelType w:val="hybridMultilevel"/>
    <w:tmpl w:val="F7C4A82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D9A0699"/>
    <w:multiLevelType w:val="hybridMultilevel"/>
    <w:tmpl w:val="8B70D780"/>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403A2F3B"/>
    <w:multiLevelType w:val="hybridMultilevel"/>
    <w:tmpl w:val="438E237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4D893E8E"/>
    <w:multiLevelType w:val="hybridMultilevel"/>
    <w:tmpl w:val="DB0A94D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667E3777"/>
    <w:multiLevelType w:val="hybridMultilevel"/>
    <w:tmpl w:val="C2361EA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6D7F6A34"/>
    <w:multiLevelType w:val="hybridMultilevel"/>
    <w:tmpl w:val="FD3EEAF4"/>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6E701D87"/>
    <w:multiLevelType w:val="hybridMultilevel"/>
    <w:tmpl w:val="820CA026"/>
    <w:lvl w:ilvl="0" w:tplc="04260017">
      <w:start w:val="1"/>
      <w:numFmt w:val="low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788A158F"/>
    <w:multiLevelType w:val="hybridMultilevel"/>
    <w:tmpl w:val="06CE4AE8"/>
    <w:lvl w:ilvl="0" w:tplc="2A78C50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6"/>
  </w:num>
  <w:num w:numId="2">
    <w:abstractNumId w:val="9"/>
  </w:num>
  <w:num w:numId="3">
    <w:abstractNumId w:val="0"/>
  </w:num>
  <w:num w:numId="4">
    <w:abstractNumId w:val="8"/>
  </w:num>
  <w:num w:numId="5">
    <w:abstractNumId w:val="10"/>
  </w:num>
  <w:num w:numId="6">
    <w:abstractNumId w:val="1"/>
  </w:num>
  <w:num w:numId="7">
    <w:abstractNumId w:val="3"/>
  </w:num>
  <w:num w:numId="8">
    <w:abstractNumId w:val="5"/>
  </w:num>
  <w:num w:numId="9">
    <w:abstractNumId w:val="7"/>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CDF"/>
    <w:rsid w:val="00272D7A"/>
    <w:rsid w:val="00284CDF"/>
    <w:rsid w:val="0034619C"/>
    <w:rsid w:val="0037773F"/>
    <w:rsid w:val="003C51D7"/>
    <w:rsid w:val="00671BEA"/>
    <w:rsid w:val="006D2800"/>
    <w:rsid w:val="00750991"/>
    <w:rsid w:val="00772CD3"/>
    <w:rsid w:val="007E1D8E"/>
    <w:rsid w:val="007F225F"/>
    <w:rsid w:val="00853213"/>
    <w:rsid w:val="008D5DA8"/>
    <w:rsid w:val="00932120"/>
    <w:rsid w:val="009E6A14"/>
    <w:rsid w:val="00A27EC1"/>
    <w:rsid w:val="00A84B35"/>
    <w:rsid w:val="00C50F44"/>
    <w:rsid w:val="00E05DC0"/>
    <w:rsid w:val="00EC6945"/>
    <w:rsid w:val="00EF13B7"/>
    <w:rsid w:val="00F15C2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1F04DB-F183-4DD7-ADCF-D83F75BD3C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2"/>
        <w:szCs w:val="22"/>
        <w:lang w:val="lv-LV"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4CDF"/>
    <w:pPr>
      <w:spacing w:after="160" w:line="259" w:lineRule="auto"/>
    </w:pPr>
    <w:rPr>
      <w:rFonts w:asciiTheme="minorHAnsi" w:hAnsiTheme="min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84CDF"/>
    <w:rPr>
      <w:rFonts w:asciiTheme="minorHAnsi" w:hAnsi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article-norm">
    <w:name w:val="title-article-norm"/>
    <w:basedOn w:val="Normal"/>
    <w:rsid w:val="00284CDF"/>
    <w:pPr>
      <w:spacing w:before="100" w:beforeAutospacing="1" w:after="100" w:afterAutospacing="1" w:line="240" w:lineRule="auto"/>
    </w:pPr>
    <w:rPr>
      <w:rFonts w:ascii="Times New Roman" w:eastAsia="Times New Roman" w:hAnsi="Times New Roman" w:cs="Times New Roman"/>
      <w:sz w:val="24"/>
      <w:szCs w:val="24"/>
      <w:lang w:eastAsia="lv-LV"/>
    </w:rPr>
  </w:style>
  <w:style w:type="paragraph" w:styleId="Footer">
    <w:name w:val="footer"/>
    <w:basedOn w:val="Normal"/>
    <w:link w:val="FooterChar"/>
    <w:uiPriority w:val="99"/>
    <w:unhideWhenUsed/>
    <w:rsid w:val="00284CDF"/>
    <w:pPr>
      <w:tabs>
        <w:tab w:val="center" w:pos="4153"/>
        <w:tab w:val="right" w:pos="8306"/>
      </w:tabs>
      <w:spacing w:after="0" w:line="240" w:lineRule="auto"/>
    </w:pPr>
  </w:style>
  <w:style w:type="character" w:customStyle="1" w:styleId="FooterChar">
    <w:name w:val="Footer Char"/>
    <w:basedOn w:val="DefaultParagraphFont"/>
    <w:link w:val="Footer"/>
    <w:uiPriority w:val="99"/>
    <w:rsid w:val="00284CDF"/>
    <w:rPr>
      <w:rFonts w:asciiTheme="minorHAnsi" w:hAnsiTheme="minorHAnsi"/>
    </w:rPr>
  </w:style>
  <w:style w:type="character" w:styleId="Hyperlink">
    <w:name w:val="Hyperlink"/>
    <w:basedOn w:val="DefaultParagraphFont"/>
    <w:uiPriority w:val="99"/>
    <w:unhideWhenUsed/>
    <w:rsid w:val="00284CDF"/>
    <w:rPr>
      <w:color w:val="0563C1" w:themeColor="hyperlink"/>
      <w:u w:val="single"/>
    </w:rPr>
  </w:style>
  <w:style w:type="character" w:customStyle="1" w:styleId="no-parag">
    <w:name w:val="no-parag"/>
    <w:basedOn w:val="DefaultParagraphFont"/>
    <w:rsid w:val="00A27EC1"/>
  </w:style>
  <w:style w:type="paragraph" w:customStyle="1" w:styleId="norm">
    <w:name w:val="norm"/>
    <w:basedOn w:val="Normal"/>
    <w:rsid w:val="00A27EC1"/>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boldface">
    <w:name w:val="boldface"/>
    <w:basedOn w:val="DefaultParagraphFont"/>
    <w:rsid w:val="00A27EC1"/>
  </w:style>
  <w:style w:type="paragraph" w:styleId="BalloonText">
    <w:name w:val="Balloon Text"/>
    <w:basedOn w:val="Normal"/>
    <w:link w:val="BalloonTextChar"/>
    <w:uiPriority w:val="99"/>
    <w:semiHidden/>
    <w:unhideWhenUsed/>
    <w:rsid w:val="00272D7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D7A"/>
    <w:rPr>
      <w:rFonts w:ascii="Segoe UI" w:hAnsi="Segoe UI" w:cs="Segoe UI"/>
      <w:sz w:val="18"/>
      <w:szCs w:val="18"/>
    </w:rPr>
  </w:style>
  <w:style w:type="paragraph" w:styleId="ListParagraph">
    <w:name w:val="List Paragraph"/>
    <w:basedOn w:val="Normal"/>
    <w:uiPriority w:val="34"/>
    <w:qFormat/>
    <w:rsid w:val="0034619C"/>
    <w:pPr>
      <w:ind w:left="720"/>
      <w:contextualSpacing/>
    </w:pPr>
  </w:style>
  <w:style w:type="character" w:customStyle="1" w:styleId="UnresolvedMention">
    <w:name w:val="Unresolved Mention"/>
    <w:basedOn w:val="DefaultParagraphFont"/>
    <w:uiPriority w:val="99"/>
    <w:semiHidden/>
    <w:unhideWhenUsed/>
    <w:rsid w:val="00671B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966510">
      <w:bodyDiv w:val="1"/>
      <w:marLeft w:val="0"/>
      <w:marRight w:val="0"/>
      <w:marTop w:val="0"/>
      <w:marBottom w:val="0"/>
      <w:divBdr>
        <w:top w:val="none" w:sz="0" w:space="0" w:color="auto"/>
        <w:left w:val="none" w:sz="0" w:space="0" w:color="auto"/>
        <w:bottom w:val="none" w:sz="0" w:space="0" w:color="auto"/>
        <w:right w:val="none" w:sz="0" w:space="0" w:color="auto"/>
      </w:divBdr>
      <w:divsChild>
        <w:div w:id="496965296">
          <w:marLeft w:val="0"/>
          <w:marRight w:val="0"/>
          <w:marTop w:val="0"/>
          <w:marBottom w:val="0"/>
          <w:divBdr>
            <w:top w:val="none" w:sz="0" w:space="0" w:color="auto"/>
            <w:left w:val="none" w:sz="0" w:space="0" w:color="auto"/>
            <w:bottom w:val="none" w:sz="0" w:space="0" w:color="auto"/>
            <w:right w:val="none" w:sz="0" w:space="0" w:color="auto"/>
          </w:divBdr>
          <w:divsChild>
            <w:div w:id="341081889">
              <w:marLeft w:val="0"/>
              <w:marRight w:val="0"/>
              <w:marTop w:val="120"/>
              <w:marBottom w:val="0"/>
              <w:divBdr>
                <w:top w:val="none" w:sz="0" w:space="0" w:color="auto"/>
                <w:left w:val="none" w:sz="0" w:space="0" w:color="auto"/>
                <w:bottom w:val="none" w:sz="0" w:space="0" w:color="auto"/>
                <w:right w:val="none" w:sz="0" w:space="0" w:color="auto"/>
              </w:divBdr>
            </w:div>
            <w:div w:id="910433636">
              <w:marLeft w:val="0"/>
              <w:marRight w:val="0"/>
              <w:marTop w:val="0"/>
              <w:marBottom w:val="0"/>
              <w:divBdr>
                <w:top w:val="none" w:sz="0" w:space="0" w:color="auto"/>
                <w:left w:val="none" w:sz="0" w:space="0" w:color="auto"/>
                <w:bottom w:val="none" w:sz="0" w:space="0" w:color="auto"/>
                <w:right w:val="none" w:sz="0" w:space="0" w:color="auto"/>
              </w:divBdr>
            </w:div>
          </w:divsChild>
        </w:div>
        <w:div w:id="1624731889">
          <w:marLeft w:val="0"/>
          <w:marRight w:val="0"/>
          <w:marTop w:val="0"/>
          <w:marBottom w:val="0"/>
          <w:divBdr>
            <w:top w:val="none" w:sz="0" w:space="0" w:color="auto"/>
            <w:left w:val="none" w:sz="0" w:space="0" w:color="auto"/>
            <w:bottom w:val="none" w:sz="0" w:space="0" w:color="auto"/>
            <w:right w:val="none" w:sz="0" w:space="0" w:color="auto"/>
          </w:divBdr>
          <w:divsChild>
            <w:div w:id="1644653797">
              <w:marLeft w:val="0"/>
              <w:marRight w:val="0"/>
              <w:marTop w:val="120"/>
              <w:marBottom w:val="0"/>
              <w:divBdr>
                <w:top w:val="none" w:sz="0" w:space="0" w:color="auto"/>
                <w:left w:val="none" w:sz="0" w:space="0" w:color="auto"/>
                <w:bottom w:val="none" w:sz="0" w:space="0" w:color="auto"/>
                <w:right w:val="none" w:sz="0" w:space="0" w:color="auto"/>
              </w:divBdr>
            </w:div>
            <w:div w:id="958412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2132525">
      <w:bodyDiv w:val="1"/>
      <w:marLeft w:val="0"/>
      <w:marRight w:val="0"/>
      <w:marTop w:val="0"/>
      <w:marBottom w:val="0"/>
      <w:divBdr>
        <w:top w:val="none" w:sz="0" w:space="0" w:color="auto"/>
        <w:left w:val="none" w:sz="0" w:space="0" w:color="auto"/>
        <w:bottom w:val="none" w:sz="0" w:space="0" w:color="auto"/>
        <w:right w:val="none" w:sz="0" w:space="0" w:color="auto"/>
      </w:divBdr>
      <w:divsChild>
        <w:div w:id="1945917019">
          <w:marLeft w:val="0"/>
          <w:marRight w:val="0"/>
          <w:marTop w:val="0"/>
          <w:marBottom w:val="0"/>
          <w:divBdr>
            <w:top w:val="none" w:sz="0" w:space="0" w:color="auto"/>
            <w:left w:val="none" w:sz="0" w:space="0" w:color="auto"/>
            <w:bottom w:val="none" w:sz="0" w:space="0" w:color="auto"/>
            <w:right w:val="none" w:sz="0" w:space="0" w:color="auto"/>
          </w:divBdr>
          <w:divsChild>
            <w:div w:id="144249947">
              <w:marLeft w:val="0"/>
              <w:marRight w:val="0"/>
              <w:marTop w:val="0"/>
              <w:marBottom w:val="0"/>
              <w:divBdr>
                <w:top w:val="none" w:sz="0" w:space="0" w:color="auto"/>
                <w:left w:val="none" w:sz="0" w:space="0" w:color="auto"/>
                <w:bottom w:val="none" w:sz="0" w:space="0" w:color="auto"/>
                <w:right w:val="none" w:sz="0" w:space="0" w:color="auto"/>
              </w:divBdr>
              <w:divsChild>
                <w:div w:id="373577089">
                  <w:marLeft w:val="0"/>
                  <w:marRight w:val="0"/>
                  <w:marTop w:val="0"/>
                  <w:marBottom w:val="0"/>
                  <w:divBdr>
                    <w:top w:val="none" w:sz="0" w:space="0" w:color="auto"/>
                    <w:left w:val="none" w:sz="0" w:space="0" w:color="auto"/>
                    <w:bottom w:val="none" w:sz="0" w:space="0" w:color="auto"/>
                    <w:right w:val="none" w:sz="0" w:space="0" w:color="auto"/>
                  </w:divBdr>
                  <w:divsChild>
                    <w:div w:id="1176043605">
                      <w:marLeft w:val="0"/>
                      <w:marRight w:val="0"/>
                      <w:marTop w:val="120"/>
                      <w:marBottom w:val="0"/>
                      <w:divBdr>
                        <w:top w:val="none" w:sz="0" w:space="0" w:color="auto"/>
                        <w:left w:val="none" w:sz="0" w:space="0" w:color="auto"/>
                        <w:bottom w:val="none" w:sz="0" w:space="0" w:color="auto"/>
                        <w:right w:val="none" w:sz="0" w:space="0" w:color="auto"/>
                      </w:divBdr>
                    </w:div>
                    <w:div w:id="1363550958">
                      <w:marLeft w:val="0"/>
                      <w:marRight w:val="0"/>
                      <w:marTop w:val="0"/>
                      <w:marBottom w:val="0"/>
                      <w:divBdr>
                        <w:top w:val="none" w:sz="0" w:space="0" w:color="auto"/>
                        <w:left w:val="none" w:sz="0" w:space="0" w:color="auto"/>
                        <w:bottom w:val="none" w:sz="0" w:space="0" w:color="auto"/>
                        <w:right w:val="none" w:sz="0" w:space="0" w:color="auto"/>
                      </w:divBdr>
                    </w:div>
                  </w:divsChild>
                </w:div>
                <w:div w:id="412092413">
                  <w:marLeft w:val="0"/>
                  <w:marRight w:val="0"/>
                  <w:marTop w:val="0"/>
                  <w:marBottom w:val="0"/>
                  <w:divBdr>
                    <w:top w:val="none" w:sz="0" w:space="0" w:color="auto"/>
                    <w:left w:val="none" w:sz="0" w:space="0" w:color="auto"/>
                    <w:bottom w:val="none" w:sz="0" w:space="0" w:color="auto"/>
                    <w:right w:val="none" w:sz="0" w:space="0" w:color="auto"/>
                  </w:divBdr>
                  <w:divsChild>
                    <w:div w:id="1769421382">
                      <w:marLeft w:val="0"/>
                      <w:marRight w:val="0"/>
                      <w:marTop w:val="120"/>
                      <w:marBottom w:val="0"/>
                      <w:divBdr>
                        <w:top w:val="none" w:sz="0" w:space="0" w:color="auto"/>
                        <w:left w:val="none" w:sz="0" w:space="0" w:color="auto"/>
                        <w:bottom w:val="none" w:sz="0" w:space="0" w:color="auto"/>
                        <w:right w:val="none" w:sz="0" w:space="0" w:color="auto"/>
                      </w:divBdr>
                    </w:div>
                    <w:div w:id="676033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454935">
      <w:bodyDiv w:val="1"/>
      <w:marLeft w:val="0"/>
      <w:marRight w:val="0"/>
      <w:marTop w:val="0"/>
      <w:marBottom w:val="0"/>
      <w:divBdr>
        <w:top w:val="none" w:sz="0" w:space="0" w:color="auto"/>
        <w:left w:val="none" w:sz="0" w:space="0" w:color="auto"/>
        <w:bottom w:val="none" w:sz="0" w:space="0" w:color="auto"/>
        <w:right w:val="none" w:sz="0" w:space="0" w:color="auto"/>
      </w:divBdr>
      <w:divsChild>
        <w:div w:id="1069379553">
          <w:marLeft w:val="0"/>
          <w:marRight w:val="0"/>
          <w:marTop w:val="0"/>
          <w:marBottom w:val="0"/>
          <w:divBdr>
            <w:top w:val="none" w:sz="0" w:space="0" w:color="auto"/>
            <w:left w:val="none" w:sz="0" w:space="0" w:color="auto"/>
            <w:bottom w:val="none" w:sz="0" w:space="0" w:color="auto"/>
            <w:right w:val="none" w:sz="0" w:space="0" w:color="auto"/>
          </w:divBdr>
          <w:divsChild>
            <w:div w:id="2065256766">
              <w:marLeft w:val="0"/>
              <w:marRight w:val="0"/>
              <w:marTop w:val="120"/>
              <w:marBottom w:val="0"/>
              <w:divBdr>
                <w:top w:val="none" w:sz="0" w:space="0" w:color="auto"/>
                <w:left w:val="none" w:sz="0" w:space="0" w:color="auto"/>
                <w:bottom w:val="none" w:sz="0" w:space="0" w:color="auto"/>
                <w:right w:val="none" w:sz="0" w:space="0" w:color="auto"/>
              </w:divBdr>
            </w:div>
            <w:div w:id="1218278103">
              <w:marLeft w:val="0"/>
              <w:marRight w:val="0"/>
              <w:marTop w:val="0"/>
              <w:marBottom w:val="0"/>
              <w:divBdr>
                <w:top w:val="none" w:sz="0" w:space="0" w:color="auto"/>
                <w:left w:val="none" w:sz="0" w:space="0" w:color="auto"/>
                <w:bottom w:val="none" w:sz="0" w:space="0" w:color="auto"/>
                <w:right w:val="none" w:sz="0" w:space="0" w:color="auto"/>
              </w:divBdr>
            </w:div>
          </w:divsChild>
        </w:div>
        <w:div w:id="1746801828">
          <w:marLeft w:val="0"/>
          <w:marRight w:val="0"/>
          <w:marTop w:val="0"/>
          <w:marBottom w:val="0"/>
          <w:divBdr>
            <w:top w:val="none" w:sz="0" w:space="0" w:color="auto"/>
            <w:left w:val="none" w:sz="0" w:space="0" w:color="auto"/>
            <w:bottom w:val="none" w:sz="0" w:space="0" w:color="auto"/>
            <w:right w:val="none" w:sz="0" w:space="0" w:color="auto"/>
          </w:divBdr>
          <w:divsChild>
            <w:div w:id="684137512">
              <w:marLeft w:val="0"/>
              <w:marRight w:val="0"/>
              <w:marTop w:val="120"/>
              <w:marBottom w:val="0"/>
              <w:divBdr>
                <w:top w:val="none" w:sz="0" w:space="0" w:color="auto"/>
                <w:left w:val="none" w:sz="0" w:space="0" w:color="auto"/>
                <w:bottom w:val="none" w:sz="0" w:space="0" w:color="auto"/>
                <w:right w:val="none" w:sz="0" w:space="0" w:color="auto"/>
              </w:divBdr>
            </w:div>
            <w:div w:id="752438093">
              <w:marLeft w:val="0"/>
              <w:marRight w:val="0"/>
              <w:marTop w:val="0"/>
              <w:marBottom w:val="0"/>
              <w:divBdr>
                <w:top w:val="none" w:sz="0" w:space="0" w:color="auto"/>
                <w:left w:val="none" w:sz="0" w:space="0" w:color="auto"/>
                <w:bottom w:val="none" w:sz="0" w:space="0" w:color="auto"/>
                <w:right w:val="none" w:sz="0" w:space="0" w:color="auto"/>
              </w:divBdr>
            </w:div>
          </w:divsChild>
        </w:div>
        <w:div w:id="1194542446">
          <w:marLeft w:val="0"/>
          <w:marRight w:val="0"/>
          <w:marTop w:val="0"/>
          <w:marBottom w:val="0"/>
          <w:divBdr>
            <w:top w:val="none" w:sz="0" w:space="0" w:color="auto"/>
            <w:left w:val="none" w:sz="0" w:space="0" w:color="auto"/>
            <w:bottom w:val="none" w:sz="0" w:space="0" w:color="auto"/>
            <w:right w:val="none" w:sz="0" w:space="0" w:color="auto"/>
          </w:divBdr>
          <w:divsChild>
            <w:div w:id="1835679998">
              <w:marLeft w:val="0"/>
              <w:marRight w:val="0"/>
              <w:marTop w:val="120"/>
              <w:marBottom w:val="0"/>
              <w:divBdr>
                <w:top w:val="none" w:sz="0" w:space="0" w:color="auto"/>
                <w:left w:val="none" w:sz="0" w:space="0" w:color="auto"/>
                <w:bottom w:val="none" w:sz="0" w:space="0" w:color="auto"/>
                <w:right w:val="none" w:sz="0" w:space="0" w:color="auto"/>
              </w:divBdr>
            </w:div>
            <w:div w:id="1821459549">
              <w:marLeft w:val="0"/>
              <w:marRight w:val="0"/>
              <w:marTop w:val="0"/>
              <w:marBottom w:val="0"/>
              <w:divBdr>
                <w:top w:val="none" w:sz="0" w:space="0" w:color="auto"/>
                <w:left w:val="none" w:sz="0" w:space="0" w:color="auto"/>
                <w:bottom w:val="none" w:sz="0" w:space="0" w:color="auto"/>
                <w:right w:val="none" w:sz="0" w:space="0" w:color="auto"/>
              </w:divBdr>
            </w:div>
          </w:divsChild>
        </w:div>
        <w:div w:id="1041128796">
          <w:marLeft w:val="0"/>
          <w:marRight w:val="0"/>
          <w:marTop w:val="0"/>
          <w:marBottom w:val="0"/>
          <w:divBdr>
            <w:top w:val="none" w:sz="0" w:space="0" w:color="auto"/>
            <w:left w:val="none" w:sz="0" w:space="0" w:color="auto"/>
            <w:bottom w:val="none" w:sz="0" w:space="0" w:color="auto"/>
            <w:right w:val="none" w:sz="0" w:space="0" w:color="auto"/>
          </w:divBdr>
          <w:divsChild>
            <w:div w:id="741486650">
              <w:marLeft w:val="0"/>
              <w:marRight w:val="0"/>
              <w:marTop w:val="120"/>
              <w:marBottom w:val="0"/>
              <w:divBdr>
                <w:top w:val="none" w:sz="0" w:space="0" w:color="auto"/>
                <w:left w:val="none" w:sz="0" w:space="0" w:color="auto"/>
                <w:bottom w:val="none" w:sz="0" w:space="0" w:color="auto"/>
                <w:right w:val="none" w:sz="0" w:space="0" w:color="auto"/>
              </w:divBdr>
            </w:div>
            <w:div w:id="1077245041">
              <w:marLeft w:val="0"/>
              <w:marRight w:val="0"/>
              <w:marTop w:val="0"/>
              <w:marBottom w:val="0"/>
              <w:divBdr>
                <w:top w:val="none" w:sz="0" w:space="0" w:color="auto"/>
                <w:left w:val="none" w:sz="0" w:space="0" w:color="auto"/>
                <w:bottom w:val="none" w:sz="0" w:space="0" w:color="auto"/>
                <w:right w:val="none" w:sz="0" w:space="0" w:color="auto"/>
              </w:divBdr>
            </w:div>
          </w:divsChild>
        </w:div>
        <w:div w:id="822310478">
          <w:marLeft w:val="0"/>
          <w:marRight w:val="0"/>
          <w:marTop w:val="0"/>
          <w:marBottom w:val="0"/>
          <w:divBdr>
            <w:top w:val="none" w:sz="0" w:space="0" w:color="auto"/>
            <w:left w:val="none" w:sz="0" w:space="0" w:color="auto"/>
            <w:bottom w:val="none" w:sz="0" w:space="0" w:color="auto"/>
            <w:right w:val="none" w:sz="0" w:space="0" w:color="auto"/>
          </w:divBdr>
          <w:divsChild>
            <w:div w:id="642929864">
              <w:marLeft w:val="0"/>
              <w:marRight w:val="0"/>
              <w:marTop w:val="120"/>
              <w:marBottom w:val="0"/>
              <w:divBdr>
                <w:top w:val="none" w:sz="0" w:space="0" w:color="auto"/>
                <w:left w:val="none" w:sz="0" w:space="0" w:color="auto"/>
                <w:bottom w:val="none" w:sz="0" w:space="0" w:color="auto"/>
                <w:right w:val="none" w:sz="0" w:space="0" w:color="auto"/>
              </w:divBdr>
            </w:div>
            <w:div w:id="5638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228819">
      <w:bodyDiv w:val="1"/>
      <w:marLeft w:val="0"/>
      <w:marRight w:val="0"/>
      <w:marTop w:val="0"/>
      <w:marBottom w:val="0"/>
      <w:divBdr>
        <w:top w:val="none" w:sz="0" w:space="0" w:color="auto"/>
        <w:left w:val="none" w:sz="0" w:space="0" w:color="auto"/>
        <w:bottom w:val="none" w:sz="0" w:space="0" w:color="auto"/>
        <w:right w:val="none" w:sz="0" w:space="0" w:color="auto"/>
      </w:divBdr>
      <w:divsChild>
        <w:div w:id="354506833">
          <w:marLeft w:val="0"/>
          <w:marRight w:val="0"/>
          <w:marTop w:val="0"/>
          <w:marBottom w:val="0"/>
          <w:divBdr>
            <w:top w:val="none" w:sz="0" w:space="0" w:color="auto"/>
            <w:left w:val="none" w:sz="0" w:space="0" w:color="auto"/>
            <w:bottom w:val="none" w:sz="0" w:space="0" w:color="auto"/>
            <w:right w:val="none" w:sz="0" w:space="0" w:color="auto"/>
          </w:divBdr>
          <w:divsChild>
            <w:div w:id="1101416867">
              <w:marLeft w:val="0"/>
              <w:marRight w:val="0"/>
              <w:marTop w:val="0"/>
              <w:marBottom w:val="0"/>
              <w:divBdr>
                <w:top w:val="none" w:sz="0" w:space="0" w:color="auto"/>
                <w:left w:val="none" w:sz="0" w:space="0" w:color="auto"/>
                <w:bottom w:val="none" w:sz="0" w:space="0" w:color="auto"/>
                <w:right w:val="none" w:sz="0" w:space="0" w:color="auto"/>
              </w:divBdr>
              <w:divsChild>
                <w:div w:id="822239379">
                  <w:marLeft w:val="0"/>
                  <w:marRight w:val="0"/>
                  <w:marTop w:val="0"/>
                  <w:marBottom w:val="0"/>
                  <w:divBdr>
                    <w:top w:val="none" w:sz="0" w:space="0" w:color="auto"/>
                    <w:left w:val="none" w:sz="0" w:space="0" w:color="auto"/>
                    <w:bottom w:val="none" w:sz="0" w:space="0" w:color="auto"/>
                    <w:right w:val="none" w:sz="0" w:space="0" w:color="auto"/>
                  </w:divBdr>
                  <w:divsChild>
                    <w:div w:id="1884898966">
                      <w:marLeft w:val="0"/>
                      <w:marRight w:val="0"/>
                      <w:marTop w:val="120"/>
                      <w:marBottom w:val="0"/>
                      <w:divBdr>
                        <w:top w:val="none" w:sz="0" w:space="0" w:color="auto"/>
                        <w:left w:val="none" w:sz="0" w:space="0" w:color="auto"/>
                        <w:bottom w:val="none" w:sz="0" w:space="0" w:color="auto"/>
                        <w:right w:val="none" w:sz="0" w:space="0" w:color="auto"/>
                      </w:divBdr>
                    </w:div>
                    <w:div w:id="2145072877">
                      <w:marLeft w:val="0"/>
                      <w:marRight w:val="0"/>
                      <w:marTop w:val="0"/>
                      <w:marBottom w:val="0"/>
                      <w:divBdr>
                        <w:top w:val="none" w:sz="0" w:space="0" w:color="auto"/>
                        <w:left w:val="none" w:sz="0" w:space="0" w:color="auto"/>
                        <w:bottom w:val="none" w:sz="0" w:space="0" w:color="auto"/>
                        <w:right w:val="none" w:sz="0" w:space="0" w:color="auto"/>
                      </w:divBdr>
                    </w:div>
                  </w:divsChild>
                </w:div>
                <w:div w:id="1134445201">
                  <w:marLeft w:val="0"/>
                  <w:marRight w:val="0"/>
                  <w:marTop w:val="0"/>
                  <w:marBottom w:val="0"/>
                  <w:divBdr>
                    <w:top w:val="none" w:sz="0" w:space="0" w:color="auto"/>
                    <w:left w:val="none" w:sz="0" w:space="0" w:color="auto"/>
                    <w:bottom w:val="none" w:sz="0" w:space="0" w:color="auto"/>
                    <w:right w:val="none" w:sz="0" w:space="0" w:color="auto"/>
                  </w:divBdr>
                  <w:divsChild>
                    <w:div w:id="64226102">
                      <w:marLeft w:val="0"/>
                      <w:marRight w:val="0"/>
                      <w:marTop w:val="120"/>
                      <w:marBottom w:val="0"/>
                      <w:divBdr>
                        <w:top w:val="none" w:sz="0" w:space="0" w:color="auto"/>
                        <w:left w:val="none" w:sz="0" w:space="0" w:color="auto"/>
                        <w:bottom w:val="none" w:sz="0" w:space="0" w:color="auto"/>
                        <w:right w:val="none" w:sz="0" w:space="0" w:color="auto"/>
                      </w:divBdr>
                    </w:div>
                    <w:div w:id="763651978">
                      <w:marLeft w:val="0"/>
                      <w:marRight w:val="0"/>
                      <w:marTop w:val="0"/>
                      <w:marBottom w:val="0"/>
                      <w:divBdr>
                        <w:top w:val="none" w:sz="0" w:space="0" w:color="auto"/>
                        <w:left w:val="none" w:sz="0" w:space="0" w:color="auto"/>
                        <w:bottom w:val="none" w:sz="0" w:space="0" w:color="auto"/>
                        <w:right w:val="none" w:sz="0" w:space="0" w:color="auto"/>
                      </w:divBdr>
                    </w:div>
                  </w:divsChild>
                </w:div>
                <w:div w:id="66537965">
                  <w:marLeft w:val="0"/>
                  <w:marRight w:val="0"/>
                  <w:marTop w:val="0"/>
                  <w:marBottom w:val="0"/>
                  <w:divBdr>
                    <w:top w:val="none" w:sz="0" w:space="0" w:color="auto"/>
                    <w:left w:val="none" w:sz="0" w:space="0" w:color="auto"/>
                    <w:bottom w:val="none" w:sz="0" w:space="0" w:color="auto"/>
                    <w:right w:val="none" w:sz="0" w:space="0" w:color="auto"/>
                  </w:divBdr>
                  <w:divsChild>
                    <w:div w:id="1659573442">
                      <w:marLeft w:val="0"/>
                      <w:marRight w:val="0"/>
                      <w:marTop w:val="120"/>
                      <w:marBottom w:val="0"/>
                      <w:divBdr>
                        <w:top w:val="none" w:sz="0" w:space="0" w:color="auto"/>
                        <w:left w:val="none" w:sz="0" w:space="0" w:color="auto"/>
                        <w:bottom w:val="none" w:sz="0" w:space="0" w:color="auto"/>
                        <w:right w:val="none" w:sz="0" w:space="0" w:color="auto"/>
                      </w:divBdr>
                    </w:div>
                    <w:div w:id="1652444409">
                      <w:marLeft w:val="0"/>
                      <w:marRight w:val="0"/>
                      <w:marTop w:val="0"/>
                      <w:marBottom w:val="0"/>
                      <w:divBdr>
                        <w:top w:val="none" w:sz="0" w:space="0" w:color="auto"/>
                        <w:left w:val="none" w:sz="0" w:space="0" w:color="auto"/>
                        <w:bottom w:val="none" w:sz="0" w:space="0" w:color="auto"/>
                        <w:right w:val="none" w:sz="0" w:space="0" w:color="auto"/>
                      </w:divBdr>
                    </w:div>
                  </w:divsChild>
                </w:div>
                <w:div w:id="12810267">
                  <w:marLeft w:val="0"/>
                  <w:marRight w:val="0"/>
                  <w:marTop w:val="0"/>
                  <w:marBottom w:val="0"/>
                  <w:divBdr>
                    <w:top w:val="none" w:sz="0" w:space="0" w:color="auto"/>
                    <w:left w:val="none" w:sz="0" w:space="0" w:color="auto"/>
                    <w:bottom w:val="none" w:sz="0" w:space="0" w:color="auto"/>
                    <w:right w:val="none" w:sz="0" w:space="0" w:color="auto"/>
                  </w:divBdr>
                  <w:divsChild>
                    <w:div w:id="805440610">
                      <w:marLeft w:val="0"/>
                      <w:marRight w:val="0"/>
                      <w:marTop w:val="120"/>
                      <w:marBottom w:val="0"/>
                      <w:divBdr>
                        <w:top w:val="none" w:sz="0" w:space="0" w:color="auto"/>
                        <w:left w:val="none" w:sz="0" w:space="0" w:color="auto"/>
                        <w:bottom w:val="none" w:sz="0" w:space="0" w:color="auto"/>
                        <w:right w:val="none" w:sz="0" w:space="0" w:color="auto"/>
                      </w:divBdr>
                    </w:div>
                    <w:div w:id="64805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259473">
      <w:bodyDiv w:val="1"/>
      <w:marLeft w:val="0"/>
      <w:marRight w:val="0"/>
      <w:marTop w:val="0"/>
      <w:marBottom w:val="0"/>
      <w:divBdr>
        <w:top w:val="none" w:sz="0" w:space="0" w:color="auto"/>
        <w:left w:val="none" w:sz="0" w:space="0" w:color="auto"/>
        <w:bottom w:val="none" w:sz="0" w:space="0" w:color="auto"/>
        <w:right w:val="none" w:sz="0" w:space="0" w:color="auto"/>
      </w:divBdr>
    </w:div>
    <w:div w:id="1160124081">
      <w:bodyDiv w:val="1"/>
      <w:marLeft w:val="0"/>
      <w:marRight w:val="0"/>
      <w:marTop w:val="0"/>
      <w:marBottom w:val="0"/>
      <w:divBdr>
        <w:top w:val="none" w:sz="0" w:space="0" w:color="auto"/>
        <w:left w:val="none" w:sz="0" w:space="0" w:color="auto"/>
        <w:bottom w:val="none" w:sz="0" w:space="0" w:color="auto"/>
        <w:right w:val="none" w:sz="0" w:space="0" w:color="auto"/>
      </w:divBdr>
      <w:divsChild>
        <w:div w:id="1334605677">
          <w:marLeft w:val="0"/>
          <w:marRight w:val="0"/>
          <w:marTop w:val="0"/>
          <w:marBottom w:val="0"/>
          <w:divBdr>
            <w:top w:val="none" w:sz="0" w:space="0" w:color="auto"/>
            <w:left w:val="none" w:sz="0" w:space="0" w:color="auto"/>
            <w:bottom w:val="none" w:sz="0" w:space="0" w:color="auto"/>
            <w:right w:val="none" w:sz="0" w:space="0" w:color="auto"/>
          </w:divBdr>
          <w:divsChild>
            <w:div w:id="1085149249">
              <w:marLeft w:val="0"/>
              <w:marRight w:val="0"/>
              <w:marTop w:val="120"/>
              <w:marBottom w:val="0"/>
              <w:divBdr>
                <w:top w:val="none" w:sz="0" w:space="0" w:color="auto"/>
                <w:left w:val="none" w:sz="0" w:space="0" w:color="auto"/>
                <w:bottom w:val="none" w:sz="0" w:space="0" w:color="auto"/>
                <w:right w:val="none" w:sz="0" w:space="0" w:color="auto"/>
              </w:divBdr>
            </w:div>
            <w:div w:id="554005377">
              <w:marLeft w:val="0"/>
              <w:marRight w:val="0"/>
              <w:marTop w:val="0"/>
              <w:marBottom w:val="0"/>
              <w:divBdr>
                <w:top w:val="none" w:sz="0" w:space="0" w:color="auto"/>
                <w:left w:val="none" w:sz="0" w:space="0" w:color="auto"/>
                <w:bottom w:val="none" w:sz="0" w:space="0" w:color="auto"/>
                <w:right w:val="none" w:sz="0" w:space="0" w:color="auto"/>
              </w:divBdr>
            </w:div>
          </w:divsChild>
        </w:div>
        <w:div w:id="1518301624">
          <w:marLeft w:val="0"/>
          <w:marRight w:val="0"/>
          <w:marTop w:val="0"/>
          <w:marBottom w:val="0"/>
          <w:divBdr>
            <w:top w:val="none" w:sz="0" w:space="0" w:color="auto"/>
            <w:left w:val="none" w:sz="0" w:space="0" w:color="auto"/>
            <w:bottom w:val="none" w:sz="0" w:space="0" w:color="auto"/>
            <w:right w:val="none" w:sz="0" w:space="0" w:color="auto"/>
          </w:divBdr>
          <w:divsChild>
            <w:div w:id="1146628403">
              <w:marLeft w:val="0"/>
              <w:marRight w:val="0"/>
              <w:marTop w:val="120"/>
              <w:marBottom w:val="0"/>
              <w:divBdr>
                <w:top w:val="none" w:sz="0" w:space="0" w:color="auto"/>
                <w:left w:val="none" w:sz="0" w:space="0" w:color="auto"/>
                <w:bottom w:val="none" w:sz="0" w:space="0" w:color="auto"/>
                <w:right w:val="none" w:sz="0" w:space="0" w:color="auto"/>
              </w:divBdr>
            </w:div>
            <w:div w:id="193932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297806">
      <w:bodyDiv w:val="1"/>
      <w:marLeft w:val="0"/>
      <w:marRight w:val="0"/>
      <w:marTop w:val="0"/>
      <w:marBottom w:val="0"/>
      <w:divBdr>
        <w:top w:val="none" w:sz="0" w:space="0" w:color="auto"/>
        <w:left w:val="none" w:sz="0" w:space="0" w:color="auto"/>
        <w:bottom w:val="none" w:sz="0" w:space="0" w:color="auto"/>
        <w:right w:val="none" w:sz="0" w:space="0" w:color="auto"/>
      </w:divBdr>
      <w:divsChild>
        <w:div w:id="894438649">
          <w:marLeft w:val="0"/>
          <w:marRight w:val="0"/>
          <w:marTop w:val="0"/>
          <w:marBottom w:val="0"/>
          <w:divBdr>
            <w:top w:val="none" w:sz="0" w:space="0" w:color="auto"/>
            <w:left w:val="none" w:sz="0" w:space="0" w:color="auto"/>
            <w:bottom w:val="none" w:sz="0" w:space="0" w:color="auto"/>
            <w:right w:val="none" w:sz="0" w:space="0" w:color="auto"/>
          </w:divBdr>
          <w:divsChild>
            <w:div w:id="900561740">
              <w:marLeft w:val="0"/>
              <w:marRight w:val="0"/>
              <w:marTop w:val="0"/>
              <w:marBottom w:val="0"/>
              <w:divBdr>
                <w:top w:val="none" w:sz="0" w:space="0" w:color="auto"/>
                <w:left w:val="none" w:sz="0" w:space="0" w:color="auto"/>
                <w:bottom w:val="none" w:sz="0" w:space="0" w:color="auto"/>
                <w:right w:val="none" w:sz="0" w:space="0" w:color="auto"/>
              </w:divBdr>
            </w:div>
          </w:divsChild>
        </w:div>
        <w:div w:id="2042587115">
          <w:marLeft w:val="0"/>
          <w:marRight w:val="0"/>
          <w:marTop w:val="0"/>
          <w:marBottom w:val="0"/>
          <w:divBdr>
            <w:top w:val="none" w:sz="0" w:space="0" w:color="auto"/>
            <w:left w:val="none" w:sz="0" w:space="0" w:color="auto"/>
            <w:bottom w:val="none" w:sz="0" w:space="0" w:color="auto"/>
            <w:right w:val="none" w:sz="0" w:space="0" w:color="auto"/>
          </w:divBdr>
          <w:divsChild>
            <w:div w:id="1235160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527886">
      <w:bodyDiv w:val="1"/>
      <w:marLeft w:val="0"/>
      <w:marRight w:val="0"/>
      <w:marTop w:val="0"/>
      <w:marBottom w:val="0"/>
      <w:divBdr>
        <w:top w:val="none" w:sz="0" w:space="0" w:color="auto"/>
        <w:left w:val="none" w:sz="0" w:space="0" w:color="auto"/>
        <w:bottom w:val="none" w:sz="0" w:space="0" w:color="auto"/>
        <w:right w:val="none" w:sz="0" w:space="0" w:color="auto"/>
      </w:divBdr>
      <w:divsChild>
        <w:div w:id="721902210">
          <w:marLeft w:val="0"/>
          <w:marRight w:val="0"/>
          <w:marTop w:val="0"/>
          <w:marBottom w:val="0"/>
          <w:divBdr>
            <w:top w:val="none" w:sz="0" w:space="0" w:color="auto"/>
            <w:left w:val="none" w:sz="0" w:space="0" w:color="auto"/>
            <w:bottom w:val="none" w:sz="0" w:space="0" w:color="auto"/>
            <w:right w:val="none" w:sz="0" w:space="0" w:color="auto"/>
          </w:divBdr>
          <w:divsChild>
            <w:div w:id="1022560074">
              <w:marLeft w:val="0"/>
              <w:marRight w:val="0"/>
              <w:marTop w:val="0"/>
              <w:marBottom w:val="0"/>
              <w:divBdr>
                <w:top w:val="none" w:sz="0" w:space="0" w:color="auto"/>
                <w:left w:val="none" w:sz="0" w:space="0" w:color="auto"/>
                <w:bottom w:val="none" w:sz="0" w:space="0" w:color="auto"/>
                <w:right w:val="none" w:sz="0" w:space="0" w:color="auto"/>
              </w:divBdr>
              <w:divsChild>
                <w:div w:id="2083290341">
                  <w:marLeft w:val="0"/>
                  <w:marRight w:val="0"/>
                  <w:marTop w:val="0"/>
                  <w:marBottom w:val="0"/>
                  <w:divBdr>
                    <w:top w:val="none" w:sz="0" w:space="0" w:color="auto"/>
                    <w:left w:val="none" w:sz="0" w:space="0" w:color="auto"/>
                    <w:bottom w:val="none" w:sz="0" w:space="0" w:color="auto"/>
                    <w:right w:val="none" w:sz="0" w:space="0" w:color="auto"/>
                  </w:divBdr>
                  <w:divsChild>
                    <w:div w:id="291521505">
                      <w:marLeft w:val="0"/>
                      <w:marRight w:val="0"/>
                      <w:marTop w:val="120"/>
                      <w:marBottom w:val="0"/>
                      <w:divBdr>
                        <w:top w:val="none" w:sz="0" w:space="0" w:color="auto"/>
                        <w:left w:val="none" w:sz="0" w:space="0" w:color="auto"/>
                        <w:bottom w:val="none" w:sz="0" w:space="0" w:color="auto"/>
                        <w:right w:val="none" w:sz="0" w:space="0" w:color="auto"/>
                      </w:divBdr>
                    </w:div>
                    <w:div w:id="922497231">
                      <w:marLeft w:val="0"/>
                      <w:marRight w:val="0"/>
                      <w:marTop w:val="0"/>
                      <w:marBottom w:val="0"/>
                      <w:divBdr>
                        <w:top w:val="none" w:sz="0" w:space="0" w:color="auto"/>
                        <w:left w:val="none" w:sz="0" w:space="0" w:color="auto"/>
                        <w:bottom w:val="none" w:sz="0" w:space="0" w:color="auto"/>
                        <w:right w:val="none" w:sz="0" w:space="0" w:color="auto"/>
                      </w:divBdr>
                    </w:div>
                  </w:divsChild>
                </w:div>
                <w:div w:id="1063332679">
                  <w:marLeft w:val="0"/>
                  <w:marRight w:val="0"/>
                  <w:marTop w:val="0"/>
                  <w:marBottom w:val="0"/>
                  <w:divBdr>
                    <w:top w:val="none" w:sz="0" w:space="0" w:color="auto"/>
                    <w:left w:val="none" w:sz="0" w:space="0" w:color="auto"/>
                    <w:bottom w:val="none" w:sz="0" w:space="0" w:color="auto"/>
                    <w:right w:val="none" w:sz="0" w:space="0" w:color="auto"/>
                  </w:divBdr>
                  <w:divsChild>
                    <w:div w:id="397945070">
                      <w:marLeft w:val="0"/>
                      <w:marRight w:val="0"/>
                      <w:marTop w:val="120"/>
                      <w:marBottom w:val="0"/>
                      <w:divBdr>
                        <w:top w:val="none" w:sz="0" w:space="0" w:color="auto"/>
                        <w:left w:val="none" w:sz="0" w:space="0" w:color="auto"/>
                        <w:bottom w:val="none" w:sz="0" w:space="0" w:color="auto"/>
                        <w:right w:val="none" w:sz="0" w:space="0" w:color="auto"/>
                      </w:divBdr>
                    </w:div>
                    <w:div w:id="1365788188">
                      <w:marLeft w:val="0"/>
                      <w:marRight w:val="0"/>
                      <w:marTop w:val="0"/>
                      <w:marBottom w:val="0"/>
                      <w:divBdr>
                        <w:top w:val="none" w:sz="0" w:space="0" w:color="auto"/>
                        <w:left w:val="none" w:sz="0" w:space="0" w:color="auto"/>
                        <w:bottom w:val="none" w:sz="0" w:space="0" w:color="auto"/>
                        <w:right w:val="none" w:sz="0" w:space="0" w:color="auto"/>
                      </w:divBdr>
                    </w:div>
                  </w:divsChild>
                </w:div>
                <w:div w:id="365563246">
                  <w:marLeft w:val="0"/>
                  <w:marRight w:val="0"/>
                  <w:marTop w:val="0"/>
                  <w:marBottom w:val="0"/>
                  <w:divBdr>
                    <w:top w:val="none" w:sz="0" w:space="0" w:color="auto"/>
                    <w:left w:val="none" w:sz="0" w:space="0" w:color="auto"/>
                    <w:bottom w:val="none" w:sz="0" w:space="0" w:color="auto"/>
                    <w:right w:val="none" w:sz="0" w:space="0" w:color="auto"/>
                  </w:divBdr>
                  <w:divsChild>
                    <w:div w:id="1194537561">
                      <w:marLeft w:val="0"/>
                      <w:marRight w:val="0"/>
                      <w:marTop w:val="120"/>
                      <w:marBottom w:val="0"/>
                      <w:divBdr>
                        <w:top w:val="none" w:sz="0" w:space="0" w:color="auto"/>
                        <w:left w:val="none" w:sz="0" w:space="0" w:color="auto"/>
                        <w:bottom w:val="none" w:sz="0" w:space="0" w:color="auto"/>
                        <w:right w:val="none" w:sz="0" w:space="0" w:color="auto"/>
                      </w:divBdr>
                    </w:div>
                    <w:div w:id="487330834">
                      <w:marLeft w:val="0"/>
                      <w:marRight w:val="0"/>
                      <w:marTop w:val="0"/>
                      <w:marBottom w:val="0"/>
                      <w:divBdr>
                        <w:top w:val="none" w:sz="0" w:space="0" w:color="auto"/>
                        <w:left w:val="none" w:sz="0" w:space="0" w:color="auto"/>
                        <w:bottom w:val="none" w:sz="0" w:space="0" w:color="auto"/>
                        <w:right w:val="none" w:sz="0" w:space="0" w:color="auto"/>
                      </w:divBdr>
                    </w:div>
                  </w:divsChild>
                </w:div>
                <w:div w:id="1344474658">
                  <w:marLeft w:val="0"/>
                  <w:marRight w:val="0"/>
                  <w:marTop w:val="0"/>
                  <w:marBottom w:val="0"/>
                  <w:divBdr>
                    <w:top w:val="none" w:sz="0" w:space="0" w:color="auto"/>
                    <w:left w:val="none" w:sz="0" w:space="0" w:color="auto"/>
                    <w:bottom w:val="none" w:sz="0" w:space="0" w:color="auto"/>
                    <w:right w:val="none" w:sz="0" w:space="0" w:color="auto"/>
                  </w:divBdr>
                  <w:divsChild>
                    <w:div w:id="1183546008">
                      <w:marLeft w:val="0"/>
                      <w:marRight w:val="0"/>
                      <w:marTop w:val="120"/>
                      <w:marBottom w:val="0"/>
                      <w:divBdr>
                        <w:top w:val="none" w:sz="0" w:space="0" w:color="auto"/>
                        <w:left w:val="none" w:sz="0" w:space="0" w:color="auto"/>
                        <w:bottom w:val="none" w:sz="0" w:space="0" w:color="auto"/>
                        <w:right w:val="none" w:sz="0" w:space="0" w:color="auto"/>
                      </w:divBdr>
                    </w:div>
                    <w:div w:id="87281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4337191">
      <w:bodyDiv w:val="1"/>
      <w:marLeft w:val="0"/>
      <w:marRight w:val="0"/>
      <w:marTop w:val="0"/>
      <w:marBottom w:val="0"/>
      <w:divBdr>
        <w:top w:val="none" w:sz="0" w:space="0" w:color="auto"/>
        <w:left w:val="none" w:sz="0" w:space="0" w:color="auto"/>
        <w:bottom w:val="none" w:sz="0" w:space="0" w:color="auto"/>
        <w:right w:val="none" w:sz="0" w:space="0" w:color="auto"/>
      </w:divBdr>
      <w:divsChild>
        <w:div w:id="365372305">
          <w:marLeft w:val="0"/>
          <w:marRight w:val="0"/>
          <w:marTop w:val="0"/>
          <w:marBottom w:val="0"/>
          <w:divBdr>
            <w:top w:val="none" w:sz="0" w:space="0" w:color="auto"/>
            <w:left w:val="none" w:sz="0" w:space="0" w:color="auto"/>
            <w:bottom w:val="none" w:sz="0" w:space="0" w:color="auto"/>
            <w:right w:val="none" w:sz="0" w:space="0" w:color="auto"/>
          </w:divBdr>
          <w:divsChild>
            <w:div w:id="1068841884">
              <w:marLeft w:val="0"/>
              <w:marRight w:val="0"/>
              <w:marTop w:val="120"/>
              <w:marBottom w:val="0"/>
              <w:divBdr>
                <w:top w:val="none" w:sz="0" w:space="0" w:color="auto"/>
                <w:left w:val="none" w:sz="0" w:space="0" w:color="auto"/>
                <w:bottom w:val="none" w:sz="0" w:space="0" w:color="auto"/>
                <w:right w:val="none" w:sz="0" w:space="0" w:color="auto"/>
              </w:divBdr>
            </w:div>
            <w:div w:id="1694377650">
              <w:marLeft w:val="0"/>
              <w:marRight w:val="0"/>
              <w:marTop w:val="0"/>
              <w:marBottom w:val="0"/>
              <w:divBdr>
                <w:top w:val="none" w:sz="0" w:space="0" w:color="auto"/>
                <w:left w:val="none" w:sz="0" w:space="0" w:color="auto"/>
                <w:bottom w:val="none" w:sz="0" w:space="0" w:color="auto"/>
                <w:right w:val="none" w:sz="0" w:space="0" w:color="auto"/>
              </w:divBdr>
            </w:div>
          </w:divsChild>
        </w:div>
        <w:div w:id="1625576163">
          <w:marLeft w:val="0"/>
          <w:marRight w:val="0"/>
          <w:marTop w:val="0"/>
          <w:marBottom w:val="0"/>
          <w:divBdr>
            <w:top w:val="none" w:sz="0" w:space="0" w:color="auto"/>
            <w:left w:val="none" w:sz="0" w:space="0" w:color="auto"/>
            <w:bottom w:val="none" w:sz="0" w:space="0" w:color="auto"/>
            <w:right w:val="none" w:sz="0" w:space="0" w:color="auto"/>
          </w:divBdr>
          <w:divsChild>
            <w:div w:id="160197414">
              <w:marLeft w:val="0"/>
              <w:marRight w:val="0"/>
              <w:marTop w:val="120"/>
              <w:marBottom w:val="0"/>
              <w:divBdr>
                <w:top w:val="none" w:sz="0" w:space="0" w:color="auto"/>
                <w:left w:val="none" w:sz="0" w:space="0" w:color="auto"/>
                <w:bottom w:val="none" w:sz="0" w:space="0" w:color="auto"/>
                <w:right w:val="none" w:sz="0" w:space="0" w:color="auto"/>
              </w:divBdr>
            </w:div>
            <w:div w:id="103661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977299">
      <w:bodyDiv w:val="1"/>
      <w:marLeft w:val="0"/>
      <w:marRight w:val="0"/>
      <w:marTop w:val="0"/>
      <w:marBottom w:val="0"/>
      <w:divBdr>
        <w:top w:val="none" w:sz="0" w:space="0" w:color="auto"/>
        <w:left w:val="none" w:sz="0" w:space="0" w:color="auto"/>
        <w:bottom w:val="none" w:sz="0" w:space="0" w:color="auto"/>
        <w:right w:val="none" w:sz="0" w:space="0" w:color="auto"/>
      </w:divBdr>
      <w:divsChild>
        <w:div w:id="1817843331">
          <w:marLeft w:val="0"/>
          <w:marRight w:val="0"/>
          <w:marTop w:val="0"/>
          <w:marBottom w:val="0"/>
          <w:divBdr>
            <w:top w:val="none" w:sz="0" w:space="0" w:color="auto"/>
            <w:left w:val="none" w:sz="0" w:space="0" w:color="auto"/>
            <w:bottom w:val="none" w:sz="0" w:space="0" w:color="auto"/>
            <w:right w:val="none" w:sz="0" w:space="0" w:color="auto"/>
          </w:divBdr>
          <w:divsChild>
            <w:div w:id="171728969">
              <w:marLeft w:val="0"/>
              <w:marRight w:val="0"/>
              <w:marTop w:val="120"/>
              <w:marBottom w:val="0"/>
              <w:divBdr>
                <w:top w:val="none" w:sz="0" w:space="0" w:color="auto"/>
                <w:left w:val="none" w:sz="0" w:space="0" w:color="auto"/>
                <w:bottom w:val="none" w:sz="0" w:space="0" w:color="auto"/>
                <w:right w:val="none" w:sz="0" w:space="0" w:color="auto"/>
              </w:divBdr>
            </w:div>
            <w:div w:id="1920098811">
              <w:marLeft w:val="0"/>
              <w:marRight w:val="0"/>
              <w:marTop w:val="0"/>
              <w:marBottom w:val="0"/>
              <w:divBdr>
                <w:top w:val="none" w:sz="0" w:space="0" w:color="auto"/>
                <w:left w:val="none" w:sz="0" w:space="0" w:color="auto"/>
                <w:bottom w:val="none" w:sz="0" w:space="0" w:color="auto"/>
                <w:right w:val="none" w:sz="0" w:space="0" w:color="auto"/>
              </w:divBdr>
            </w:div>
          </w:divsChild>
        </w:div>
        <w:div w:id="1360929882">
          <w:marLeft w:val="0"/>
          <w:marRight w:val="0"/>
          <w:marTop w:val="0"/>
          <w:marBottom w:val="0"/>
          <w:divBdr>
            <w:top w:val="none" w:sz="0" w:space="0" w:color="auto"/>
            <w:left w:val="none" w:sz="0" w:space="0" w:color="auto"/>
            <w:bottom w:val="none" w:sz="0" w:space="0" w:color="auto"/>
            <w:right w:val="none" w:sz="0" w:space="0" w:color="auto"/>
          </w:divBdr>
          <w:divsChild>
            <w:div w:id="515578721">
              <w:marLeft w:val="0"/>
              <w:marRight w:val="0"/>
              <w:marTop w:val="120"/>
              <w:marBottom w:val="0"/>
              <w:divBdr>
                <w:top w:val="none" w:sz="0" w:space="0" w:color="auto"/>
                <w:left w:val="none" w:sz="0" w:space="0" w:color="auto"/>
                <w:bottom w:val="none" w:sz="0" w:space="0" w:color="auto"/>
                <w:right w:val="none" w:sz="0" w:space="0" w:color="auto"/>
              </w:divBdr>
            </w:div>
            <w:div w:id="1568569234">
              <w:marLeft w:val="0"/>
              <w:marRight w:val="0"/>
              <w:marTop w:val="0"/>
              <w:marBottom w:val="0"/>
              <w:divBdr>
                <w:top w:val="none" w:sz="0" w:space="0" w:color="auto"/>
                <w:left w:val="none" w:sz="0" w:space="0" w:color="auto"/>
                <w:bottom w:val="none" w:sz="0" w:space="0" w:color="auto"/>
                <w:right w:val="none" w:sz="0" w:space="0" w:color="auto"/>
              </w:divBdr>
            </w:div>
          </w:divsChild>
        </w:div>
        <w:div w:id="616454087">
          <w:marLeft w:val="0"/>
          <w:marRight w:val="0"/>
          <w:marTop w:val="0"/>
          <w:marBottom w:val="0"/>
          <w:divBdr>
            <w:top w:val="none" w:sz="0" w:space="0" w:color="auto"/>
            <w:left w:val="none" w:sz="0" w:space="0" w:color="auto"/>
            <w:bottom w:val="none" w:sz="0" w:space="0" w:color="auto"/>
            <w:right w:val="none" w:sz="0" w:space="0" w:color="auto"/>
          </w:divBdr>
          <w:divsChild>
            <w:div w:id="723331233">
              <w:marLeft w:val="0"/>
              <w:marRight w:val="0"/>
              <w:marTop w:val="120"/>
              <w:marBottom w:val="0"/>
              <w:divBdr>
                <w:top w:val="none" w:sz="0" w:space="0" w:color="auto"/>
                <w:left w:val="none" w:sz="0" w:space="0" w:color="auto"/>
                <w:bottom w:val="none" w:sz="0" w:space="0" w:color="auto"/>
                <w:right w:val="none" w:sz="0" w:space="0" w:color="auto"/>
              </w:divBdr>
            </w:div>
            <w:div w:id="719523532">
              <w:marLeft w:val="0"/>
              <w:marRight w:val="0"/>
              <w:marTop w:val="0"/>
              <w:marBottom w:val="0"/>
              <w:divBdr>
                <w:top w:val="none" w:sz="0" w:space="0" w:color="auto"/>
                <w:left w:val="none" w:sz="0" w:space="0" w:color="auto"/>
                <w:bottom w:val="none" w:sz="0" w:space="0" w:color="auto"/>
                <w:right w:val="none" w:sz="0" w:space="0" w:color="auto"/>
              </w:divBdr>
            </w:div>
          </w:divsChild>
        </w:div>
        <w:div w:id="1192496041">
          <w:marLeft w:val="0"/>
          <w:marRight w:val="0"/>
          <w:marTop w:val="0"/>
          <w:marBottom w:val="0"/>
          <w:divBdr>
            <w:top w:val="none" w:sz="0" w:space="0" w:color="auto"/>
            <w:left w:val="none" w:sz="0" w:space="0" w:color="auto"/>
            <w:bottom w:val="none" w:sz="0" w:space="0" w:color="auto"/>
            <w:right w:val="none" w:sz="0" w:space="0" w:color="auto"/>
          </w:divBdr>
          <w:divsChild>
            <w:div w:id="408428865">
              <w:marLeft w:val="0"/>
              <w:marRight w:val="0"/>
              <w:marTop w:val="120"/>
              <w:marBottom w:val="0"/>
              <w:divBdr>
                <w:top w:val="none" w:sz="0" w:space="0" w:color="auto"/>
                <w:left w:val="none" w:sz="0" w:space="0" w:color="auto"/>
                <w:bottom w:val="none" w:sz="0" w:space="0" w:color="auto"/>
                <w:right w:val="none" w:sz="0" w:space="0" w:color="auto"/>
              </w:divBdr>
            </w:div>
            <w:div w:id="1405490206">
              <w:marLeft w:val="0"/>
              <w:marRight w:val="0"/>
              <w:marTop w:val="0"/>
              <w:marBottom w:val="0"/>
              <w:divBdr>
                <w:top w:val="none" w:sz="0" w:space="0" w:color="auto"/>
                <w:left w:val="none" w:sz="0" w:space="0" w:color="auto"/>
                <w:bottom w:val="none" w:sz="0" w:space="0" w:color="auto"/>
                <w:right w:val="none" w:sz="0" w:space="0" w:color="auto"/>
              </w:divBdr>
            </w:div>
          </w:divsChild>
        </w:div>
        <w:div w:id="1247878671">
          <w:marLeft w:val="0"/>
          <w:marRight w:val="0"/>
          <w:marTop w:val="0"/>
          <w:marBottom w:val="0"/>
          <w:divBdr>
            <w:top w:val="none" w:sz="0" w:space="0" w:color="auto"/>
            <w:left w:val="none" w:sz="0" w:space="0" w:color="auto"/>
            <w:bottom w:val="none" w:sz="0" w:space="0" w:color="auto"/>
            <w:right w:val="none" w:sz="0" w:space="0" w:color="auto"/>
          </w:divBdr>
          <w:divsChild>
            <w:div w:id="1492062359">
              <w:marLeft w:val="0"/>
              <w:marRight w:val="0"/>
              <w:marTop w:val="120"/>
              <w:marBottom w:val="0"/>
              <w:divBdr>
                <w:top w:val="none" w:sz="0" w:space="0" w:color="auto"/>
                <w:left w:val="none" w:sz="0" w:space="0" w:color="auto"/>
                <w:bottom w:val="none" w:sz="0" w:space="0" w:color="auto"/>
                <w:right w:val="none" w:sz="0" w:space="0" w:color="auto"/>
              </w:divBdr>
            </w:div>
            <w:div w:id="1978728913">
              <w:marLeft w:val="0"/>
              <w:marRight w:val="0"/>
              <w:marTop w:val="0"/>
              <w:marBottom w:val="0"/>
              <w:divBdr>
                <w:top w:val="none" w:sz="0" w:space="0" w:color="auto"/>
                <w:left w:val="none" w:sz="0" w:space="0" w:color="auto"/>
                <w:bottom w:val="none" w:sz="0" w:space="0" w:color="auto"/>
                <w:right w:val="none" w:sz="0" w:space="0" w:color="auto"/>
              </w:divBdr>
            </w:div>
          </w:divsChild>
        </w:div>
        <w:div w:id="326203356">
          <w:marLeft w:val="0"/>
          <w:marRight w:val="0"/>
          <w:marTop w:val="0"/>
          <w:marBottom w:val="0"/>
          <w:divBdr>
            <w:top w:val="none" w:sz="0" w:space="0" w:color="auto"/>
            <w:left w:val="none" w:sz="0" w:space="0" w:color="auto"/>
            <w:bottom w:val="none" w:sz="0" w:space="0" w:color="auto"/>
            <w:right w:val="none" w:sz="0" w:space="0" w:color="auto"/>
          </w:divBdr>
          <w:divsChild>
            <w:div w:id="931474599">
              <w:marLeft w:val="0"/>
              <w:marRight w:val="0"/>
              <w:marTop w:val="120"/>
              <w:marBottom w:val="0"/>
              <w:divBdr>
                <w:top w:val="none" w:sz="0" w:space="0" w:color="auto"/>
                <w:left w:val="none" w:sz="0" w:space="0" w:color="auto"/>
                <w:bottom w:val="none" w:sz="0" w:space="0" w:color="auto"/>
                <w:right w:val="none" w:sz="0" w:space="0" w:color="auto"/>
              </w:divBdr>
            </w:div>
            <w:div w:id="652175278">
              <w:marLeft w:val="0"/>
              <w:marRight w:val="0"/>
              <w:marTop w:val="0"/>
              <w:marBottom w:val="0"/>
              <w:divBdr>
                <w:top w:val="none" w:sz="0" w:space="0" w:color="auto"/>
                <w:left w:val="none" w:sz="0" w:space="0" w:color="auto"/>
                <w:bottom w:val="none" w:sz="0" w:space="0" w:color="auto"/>
                <w:right w:val="none" w:sz="0" w:space="0" w:color="auto"/>
              </w:divBdr>
            </w:div>
          </w:divsChild>
        </w:div>
        <w:div w:id="387848740">
          <w:marLeft w:val="0"/>
          <w:marRight w:val="0"/>
          <w:marTop w:val="0"/>
          <w:marBottom w:val="0"/>
          <w:divBdr>
            <w:top w:val="none" w:sz="0" w:space="0" w:color="auto"/>
            <w:left w:val="none" w:sz="0" w:space="0" w:color="auto"/>
            <w:bottom w:val="none" w:sz="0" w:space="0" w:color="auto"/>
            <w:right w:val="none" w:sz="0" w:space="0" w:color="auto"/>
          </w:divBdr>
          <w:divsChild>
            <w:div w:id="1898123106">
              <w:marLeft w:val="0"/>
              <w:marRight w:val="0"/>
              <w:marTop w:val="120"/>
              <w:marBottom w:val="0"/>
              <w:divBdr>
                <w:top w:val="none" w:sz="0" w:space="0" w:color="auto"/>
                <w:left w:val="none" w:sz="0" w:space="0" w:color="auto"/>
                <w:bottom w:val="none" w:sz="0" w:space="0" w:color="auto"/>
                <w:right w:val="none" w:sz="0" w:space="0" w:color="auto"/>
              </w:divBdr>
            </w:div>
            <w:div w:id="1035083572">
              <w:marLeft w:val="0"/>
              <w:marRight w:val="0"/>
              <w:marTop w:val="0"/>
              <w:marBottom w:val="0"/>
              <w:divBdr>
                <w:top w:val="none" w:sz="0" w:space="0" w:color="auto"/>
                <w:left w:val="none" w:sz="0" w:space="0" w:color="auto"/>
                <w:bottom w:val="none" w:sz="0" w:space="0" w:color="auto"/>
                <w:right w:val="none" w:sz="0" w:space="0" w:color="auto"/>
              </w:divBdr>
            </w:div>
          </w:divsChild>
        </w:div>
        <w:div w:id="1572471384">
          <w:marLeft w:val="0"/>
          <w:marRight w:val="0"/>
          <w:marTop w:val="0"/>
          <w:marBottom w:val="0"/>
          <w:divBdr>
            <w:top w:val="none" w:sz="0" w:space="0" w:color="auto"/>
            <w:left w:val="none" w:sz="0" w:space="0" w:color="auto"/>
            <w:bottom w:val="none" w:sz="0" w:space="0" w:color="auto"/>
            <w:right w:val="none" w:sz="0" w:space="0" w:color="auto"/>
          </w:divBdr>
          <w:divsChild>
            <w:div w:id="1532642781">
              <w:marLeft w:val="0"/>
              <w:marRight w:val="0"/>
              <w:marTop w:val="120"/>
              <w:marBottom w:val="0"/>
              <w:divBdr>
                <w:top w:val="none" w:sz="0" w:space="0" w:color="auto"/>
                <w:left w:val="none" w:sz="0" w:space="0" w:color="auto"/>
                <w:bottom w:val="none" w:sz="0" w:space="0" w:color="auto"/>
                <w:right w:val="none" w:sz="0" w:space="0" w:color="auto"/>
              </w:divBdr>
            </w:div>
            <w:div w:id="1241645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296804">
      <w:bodyDiv w:val="1"/>
      <w:marLeft w:val="0"/>
      <w:marRight w:val="0"/>
      <w:marTop w:val="0"/>
      <w:marBottom w:val="0"/>
      <w:divBdr>
        <w:top w:val="none" w:sz="0" w:space="0" w:color="auto"/>
        <w:left w:val="none" w:sz="0" w:space="0" w:color="auto"/>
        <w:bottom w:val="none" w:sz="0" w:space="0" w:color="auto"/>
        <w:right w:val="none" w:sz="0" w:space="0" w:color="auto"/>
      </w:divBdr>
      <w:divsChild>
        <w:div w:id="179316309">
          <w:marLeft w:val="0"/>
          <w:marRight w:val="0"/>
          <w:marTop w:val="0"/>
          <w:marBottom w:val="0"/>
          <w:divBdr>
            <w:top w:val="none" w:sz="0" w:space="0" w:color="auto"/>
            <w:left w:val="none" w:sz="0" w:space="0" w:color="auto"/>
            <w:bottom w:val="none" w:sz="0" w:space="0" w:color="auto"/>
            <w:right w:val="none" w:sz="0" w:space="0" w:color="auto"/>
          </w:divBdr>
          <w:divsChild>
            <w:div w:id="729160013">
              <w:marLeft w:val="0"/>
              <w:marRight w:val="0"/>
              <w:marTop w:val="120"/>
              <w:marBottom w:val="0"/>
              <w:divBdr>
                <w:top w:val="none" w:sz="0" w:space="0" w:color="auto"/>
                <w:left w:val="none" w:sz="0" w:space="0" w:color="auto"/>
                <w:bottom w:val="none" w:sz="0" w:space="0" w:color="auto"/>
                <w:right w:val="none" w:sz="0" w:space="0" w:color="auto"/>
              </w:divBdr>
            </w:div>
            <w:div w:id="960957084">
              <w:marLeft w:val="0"/>
              <w:marRight w:val="0"/>
              <w:marTop w:val="0"/>
              <w:marBottom w:val="0"/>
              <w:divBdr>
                <w:top w:val="none" w:sz="0" w:space="0" w:color="auto"/>
                <w:left w:val="none" w:sz="0" w:space="0" w:color="auto"/>
                <w:bottom w:val="none" w:sz="0" w:space="0" w:color="auto"/>
                <w:right w:val="none" w:sz="0" w:space="0" w:color="auto"/>
              </w:divBdr>
            </w:div>
          </w:divsChild>
        </w:div>
        <w:div w:id="50275046">
          <w:marLeft w:val="0"/>
          <w:marRight w:val="0"/>
          <w:marTop w:val="0"/>
          <w:marBottom w:val="0"/>
          <w:divBdr>
            <w:top w:val="none" w:sz="0" w:space="0" w:color="auto"/>
            <w:left w:val="none" w:sz="0" w:space="0" w:color="auto"/>
            <w:bottom w:val="none" w:sz="0" w:space="0" w:color="auto"/>
            <w:right w:val="none" w:sz="0" w:space="0" w:color="auto"/>
          </w:divBdr>
          <w:divsChild>
            <w:div w:id="615524950">
              <w:marLeft w:val="0"/>
              <w:marRight w:val="0"/>
              <w:marTop w:val="120"/>
              <w:marBottom w:val="0"/>
              <w:divBdr>
                <w:top w:val="none" w:sz="0" w:space="0" w:color="auto"/>
                <w:left w:val="none" w:sz="0" w:space="0" w:color="auto"/>
                <w:bottom w:val="none" w:sz="0" w:space="0" w:color="auto"/>
                <w:right w:val="none" w:sz="0" w:space="0" w:color="auto"/>
              </w:divBdr>
            </w:div>
            <w:div w:id="1077945353">
              <w:marLeft w:val="0"/>
              <w:marRight w:val="0"/>
              <w:marTop w:val="0"/>
              <w:marBottom w:val="0"/>
              <w:divBdr>
                <w:top w:val="none" w:sz="0" w:space="0" w:color="auto"/>
                <w:left w:val="none" w:sz="0" w:space="0" w:color="auto"/>
                <w:bottom w:val="none" w:sz="0" w:space="0" w:color="auto"/>
                <w:right w:val="none" w:sz="0" w:space="0" w:color="auto"/>
              </w:divBdr>
            </w:div>
          </w:divsChild>
        </w:div>
        <w:div w:id="407309212">
          <w:marLeft w:val="0"/>
          <w:marRight w:val="0"/>
          <w:marTop w:val="0"/>
          <w:marBottom w:val="0"/>
          <w:divBdr>
            <w:top w:val="none" w:sz="0" w:space="0" w:color="auto"/>
            <w:left w:val="none" w:sz="0" w:space="0" w:color="auto"/>
            <w:bottom w:val="none" w:sz="0" w:space="0" w:color="auto"/>
            <w:right w:val="none" w:sz="0" w:space="0" w:color="auto"/>
          </w:divBdr>
          <w:divsChild>
            <w:div w:id="1403941336">
              <w:marLeft w:val="0"/>
              <w:marRight w:val="0"/>
              <w:marTop w:val="120"/>
              <w:marBottom w:val="0"/>
              <w:divBdr>
                <w:top w:val="none" w:sz="0" w:space="0" w:color="auto"/>
                <w:left w:val="none" w:sz="0" w:space="0" w:color="auto"/>
                <w:bottom w:val="none" w:sz="0" w:space="0" w:color="auto"/>
                <w:right w:val="none" w:sz="0" w:space="0" w:color="auto"/>
              </w:divBdr>
            </w:div>
            <w:div w:id="104814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924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eur-lex.europa.eu/legal-content/LV/TXT/HTML/?uri=CELEX:02014R0692-20141220&amp;from=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3669</Words>
  <Characters>2092</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5750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Lice</dc:creator>
  <cp:keywords/>
  <dc:description/>
  <cp:lastModifiedBy>Sabine Janisela</cp:lastModifiedBy>
  <cp:revision>7</cp:revision>
  <cp:lastPrinted>2022-04-26T08:52:00Z</cp:lastPrinted>
  <dcterms:created xsi:type="dcterms:W3CDTF">2022-06-15T07:19:00Z</dcterms:created>
  <dcterms:modified xsi:type="dcterms:W3CDTF">2022-09-23T09:03:00Z</dcterms:modified>
</cp:coreProperties>
</file>