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Ostu pārvaldības reformas gaitu un tās pilnveidošanas iespējām.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25.-26. lpp.</w:t>
            </w:r>
            <w:r w:rsidR="00000000" w:rsidRPr="00000000" w:rsidDel="00000000">
              <w:rPr>
                <w:i w:val="1"/>
                <w:rtl w:val="0"/>
              </w:rPr>
              <w:t xml:space="preserve"> </w:t>
            </w:r>
            <w:r w:rsidR="00000000" w:rsidRPr="00000000" w:rsidDel="00000000">
              <w:rPr>
                <w:b w:val="1"/>
                <w:i w:val="1"/>
                <w:rtl w:val="0"/>
              </w:rPr>
              <w:t xml:space="preserve">2. Ostas teritorija un ražošanas teritoriju pārvaldība</w:t>
            </w:r>
            <w:r w:rsidR="00000000" w:rsidRPr="00000000" w:rsidDel="00000000">
              <w:rPr>
                <w:i w:val="1"/>
                <w:rtl w:val="0"/>
              </w:rPr>
              <w:t xml:space="preserve">Svarīgs reformas elements ir ostas pārvaldes funkciju darbībai nepieciešamās teritorijas atdalīšana no SEZ teritorijas. Tiek plānots, ka ostas pārvaldes funkciju veikšanai nepieciešamā teritorija jeb pamatteritorija tiks samazināta, atstājot tikai tās platības, kas nepieciešamas primārajām ostas darbībām, piemēram, kuģošanas, termināļu un kravu pārkraušanas nodrošināšanai. Savukārt SEZ teritorija, kas nodalīta no ostas pārvaldes funkciju veikšanai nepieciešamās teritorijas,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 pamatfunkcijām nepieciešamās teritorijas no SEZ teritorijām, tādējādi nodrošinot efektīvāku zemes izmantošanu un veicinot attīstību atbilstoši katras teritorijas funkcijām. Ņemot vērā plānoto ostu robežu pārskatīšanu un ostas pārvaldes funkciju nodrošināšanai nepieciešamās teritorijas   atdalīšanu no SEZ teritorijas, joprojām ir svarīgi uzsvērt, ka osta kā tāda saglabās vienotu un nedalītu funkcionalitāti. Neskatoties uz šo teritoriju nodalīšanu, osta darbosies kā viens kopīgs elements, kurā visa operacionālā darbība un stratēģiskā attīstība būs cieši saistītas. Par šo vienoto darbības nodrošināšanu rūpēsies ostas pārvaldnieks ar administratīvo izpildaparātu, kurš organizēs gan ostas pamatteritorijas, gan SEZ teritoriju pārvaldību. Pārvaldības procesi tiks nodrošināti caur ostas padomi kā augstākās uzraudzības institūciju, 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w:t>
            </w:r>
            <w:r w:rsidR="00000000" w:rsidRPr="00000000" w:rsidDel="00000000">
              <w:rPr>
                <w:i w:val="1"/>
                <w:rtl w:val="0"/>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ostas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ziņojumā nekustamo īpašumu pārvaldība ostas teritorijā ir aprakstīta pārāk vispārīgi. Tādēļ </w:t>
            </w:r>
            <w:r w:rsidR="00000000" w:rsidRPr="00000000" w:rsidDel="00000000">
              <w:rPr>
                <w:b w:val="1"/>
                <w:rtl w:val="0"/>
              </w:rPr>
              <w:t xml:space="preserve">joprojām nav viennozīmīgi saprotams, kā tiks risināts pašvaldības īpašumu ostas teritorijā valdījuma jautājums.</w:t>
            </w:r>
            <w:r w:rsidR="00000000" w:rsidRPr="00000000" w:rsidDel="00000000">
              <w:rPr>
                <w:rtl w:val="0"/>
              </w:rPr>
              <w:t xml:space="preserve"> Ja netiek nolemts par Liepājas SEZ pārvaldes modeļa ieviešanu, tad lūdzam ņemt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izriet, ka par pašvaldības īpašumu, kas ar Ostu likumu ir nodots pārvaldes valdījumā, pārvaldību joprojām lems ostu padome. Proti, ziņojumā ir norādīts, ka </w:t>
            </w:r>
            <w:r w:rsidR="00000000" w:rsidRPr="00000000" w:rsidDel="00000000">
              <w:rPr>
                <w:i w:val="1"/>
                <w:rtl w:val="0"/>
              </w:rPr>
              <w:t xml:space="preserve">"ostas valdījumā esošos īpašumus, kas ir nodoti no valsts un pašvaldības, būs iespējams izmantot tikai ostas pamatfunkciju veikšanai"</w:t>
            </w:r>
            <w:r w:rsidR="00000000" w:rsidRPr="00000000" w:rsidDel="00000000">
              <w:rPr>
                <w:rtl w:val="0"/>
              </w:rPr>
              <w:t xml:space="preserve">, vēl arī paskaidrojot, ka </w:t>
            </w:r>
            <w:r w:rsidR="00000000" w:rsidRPr="00000000" w:rsidDel="00000000">
              <w:rPr>
                <w:i w:val="1"/>
                <w:rtl w:val="0"/>
              </w:rPr>
              <w:t xml:space="preserve">"valsts un pašvaldību zemes un cita nekustamā īpašuma atsavināšana trešajām personām nebūs iespējama. Īpašumu atsavināšanas darījumi varēs notikt tikai starp valsti un pašvaldību bez atlīdzības. Būs atļauta arī pašvaldībai un ostas pārvaldei piederoša īpašuma savstarpēja apmaiņa"</w:t>
            </w:r>
            <w:r w:rsidR="00000000" w:rsidRPr="00000000" w:rsidDel="00000000">
              <w:rPr>
                <w:rtl w:val="0"/>
              </w:rPr>
              <w:t xml:space="preserve">. Savukārt SEZ teritorijā būs pieejamas iespējas nekustamā īpašuma atsavināšanai, privatizācijai un citām ar nekustamo īpašumu 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speciālās ekonomiskās zonas teritorijā esošais pašvaldības nekustamais īpašums joprojām atradīsies ostas pārvaldes valdījumā, bez tiesībām pašvaldībai ar to brīvi rīkoties.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w:t>
            </w:r>
            <w:r w:rsidR="00000000" w:rsidRPr="00000000" w:rsidDel="00000000">
              <w:rPr>
                <w:b w:val="1"/>
                <w:rtl w:val="0"/>
              </w:rPr>
              <w:t xml:space="preserve">nav objektīvi saprotams, jo tas neizriet no ziņojuma, kāpēc īpašnieki (nešķirojot valsti, pašvaldību un privātpersonas) nevar bez ierobežojuma izmantot savas īpašuma tiesības ostas teritorijā, izņemot kritiskās infrastruktūras objektus, kā arī objektus, kas nepieciešami ostas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nepieciešamās teritorijas un SEZ teritorijas pārvaldību nodrošinās ostas pārvaldnieks ar administratīvo izpildaparātu.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procesi tiks nodrošināti caur ostas padomi kā augstākās uzraudzības institūciju, kas sniegs vadlīnijas un nodrošinās pārraudzību, lai abas teritorijas funkcionētu saskaņoti un atbalstītu viena otru ilgtermiņa attīstības un investīciju piesaistes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efektīvu pārvaldību, jo novērš nepieciešamību veidot atsevišķu pārvaldes struktūru SEZ teritorijām, vienlaikus saglabā SEZ un brīvostās paredzētos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paredzētajā teritorijā valsts un pašvaldību zemes un cita nekustamā īpašuma atsavināšana trešajām personām nebūs iespējama. Tos būs iespējams izmantot tikai Ostu likuma 7. pantā paredzētajām, ostas pārvaldes funkcijām, piemēram, hidrotehnisko būvju, piestātņu, kuģuceļu, navigācijas iekārtu un ierīču ostā, akvatoriju un ar ostas darbību saistīto infrastruktūru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SEZ teritorijā īpašuma atsavināšana būs iespējama pēc īpašnieku ieskatiem, tostarp atsavinot īpašumus trešajām personām, tādējādi nodrošinot investoru pasaisti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13.-14.lpp. Ziņojuma paskaidrojuma daļā ir norādītas obligātās minimālās prasības, tās precīzi uzskaitot, kandidātiem uz Latvijas lielo ostu padomes un pārvaldnieka amatiem. Savukārt ziņojumā piedāvātajos Ostu likuma grozījumos, kas paredz šo prasību nostiprinājumu likumā, ir norādīta vēl viena prasība (ierobežojums), kas paredz, ka par ostas padomes locekli un pārvaldnieku nevar būt persona,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SEZ valdes un pārvaldnieka izvēles gadījumā šāda politiskas diskriminācijas prasība nav paredzēta, to attiecinot tikai uz Rīgas un Ventspils ostas pārvaldēm. Šāda prasība nav objektīvi pamatota un pamatojama. Tāpēc tā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būtu jāparedz, ka ostas pārvaldes valdes locekļu amatu savienošanas ierobežojumi (kā tas šobrīd ir noteikts Liepājas SEZ valdes locekļiem) izriet tikai no likuma "Par interešu konflikta novēršanu valsts amatpersonu darbībā", neparedzot valdēs vēl papildus speciālus amatu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 tādējādi paredzot vienotu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8.-9.lpp. </w:t>
            </w:r>
            <w:r w:rsidR="00000000" w:rsidRPr="00000000" w:rsidDel="00000000">
              <w:rPr>
                <w:i w:val="1"/>
                <w:u w:val="single"/>
                <w:rtl w:val="0"/>
              </w:rPr>
              <w:t xml:space="preserve">Ostas padome kā pārraudzības institūcija</w:t>
            </w:r>
            <w:r w:rsidR="00000000" w:rsidRPr="00000000" w:rsidDel="00000000">
              <w:rPr>
                <w:i w:val="1"/>
                <w:rtl w:val="0"/>
              </w:rPr>
              <w:t xml:space="preserve">Lai sekmētu ostas pārvaldības profesionalitāti un mazinātu politisku iejaukšanos operacionālā darbībā, nepieciešams pārskatīt ostas pārvaldes un tās valdes atbildību tvērumu. Līdzīgi, kā akciju sabiedrībās, piedāvājam </w:t>
            </w:r>
            <w:r w:rsidR="00000000" w:rsidRPr="00000000" w:rsidDel="00000000">
              <w:rPr>
                <w:i w:val="1"/>
                <w:u w:val="single"/>
                <w:rtl w:val="0"/>
              </w:rPr>
              <w:t xml:space="preserve">izveidot ostas padomi kā pārraudzības institūciju</w:t>
            </w:r>
            <w:r w:rsidR="00000000" w:rsidRPr="00000000" w:rsidDel="00000000">
              <w:rPr>
                <w:i w:val="1"/>
                <w:rtl w:val="0"/>
              </w:rPr>
              <w:t xml:space="preserve"> ostas pārvaldē, kas pārstāvēs valsts un pašvaldības intereses. Līdzšinējās valdes abās ostu pārvaldēs beigs pastāvēt. Ostas operacionālo darbību paredzēts deleģēt ostas pārvaldes izpildaparātam, kuru vada ostas pārvaldnieks. Ostas padome pildītu ostas pārraudzības funkcijas, nevis lēmēja funkcijas, līdzīgi kā kapitālsabiedrībās.</w:t>
            </w:r>
            <w:r w:rsidR="00000000" w:rsidRPr="00000000" w:rsidDel="00000000">
              <w:rPr>
                <w:i w:val="1"/>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 Ostas padome būs atbildīga par svarīgāko stratēģisko un finansiālo lēmumu pieņemšanu, tostarp ostas maksu un pakalpojumu cenu noteikšanas politiku un apstiprināšanu, ikgadējo finanšu plānu, ostas attīstības stratēģiju un nekustamā īpašuma atsavināšanas jautājumiem ostas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objektīvais pamatojums ziņojumā paredzētajai atšķirībai, </w:t>
            </w:r>
            <w:r w:rsidR="00000000" w:rsidRPr="00000000" w:rsidDel="00000000">
              <w:rPr>
                <w:b w:val="1"/>
                <w:rtl w:val="0"/>
              </w:rPr>
              <w:t xml:space="preserve">kāpēc Liepājas SEZ darbosies lēmējinstitūcija – valde, bet Rīgas un Ventspils brīvostu pārvaldēs darbosies pārraudzības institūcijas – padomes.</w:t>
            </w:r>
            <w:r w:rsidR="00000000" w:rsidRPr="00000000" w:rsidDel="00000000">
              <w:rPr>
                <w:rtl w:val="0"/>
              </w:rPr>
              <w:t xml:space="preserve"> Kāpēc Rīgas un Ventspils ostas pārvaldīs tikai pārvaldnieks, šīs amatpersonas rokās pēc būtības sakoncentrējot neadekvāti milzīgu 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Uzskatām, ka pēc Liepājas SEZ pārvaldes piemēra visās Latvijas Lielo ostu pārvaldēs jāparedz, ka valde ir augstākā lēmējinstitūcija</w:t>
            </w:r>
            <w:r w:rsidR="00000000" w:rsidRPr="00000000" w:rsidDel="00000000">
              <w:rPr>
                <w:rtl w:val="0"/>
              </w:rPr>
              <w:t xml:space="preserve">, un tai pakļauta administrācija, kuru vada ostas pārvaldnieks, nesaskatot objektīvo nepieciešamību paredzēt atšķirīgus pārvaldības principus divām no trijām Latvijas Lielajām ostām. Pretējā gadījumā </w:t>
            </w:r>
            <w:r w:rsidR="00000000" w:rsidRPr="00000000" w:rsidDel="00000000">
              <w:rPr>
                <w:b w:val="1"/>
                <w:rtl w:val="0"/>
              </w:rPr>
              <w:t xml:space="preserve">Liepājas ostas pārvaldi nodrošinās valde, bet Rīgas un Ventspils ostas vienpersoniski pārvaldīs pārvaldnieki,</w:t>
            </w:r>
            <w:r w:rsidR="00000000" w:rsidRPr="00000000" w:rsidDel="00000000">
              <w:rPr>
                <w:rtl w:val="0"/>
              </w:rPr>
              <w:t xml:space="preserve"> objektīvi neizprotot šādu atšķirīgu pieeju ostu pārvaldības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jāparedz, ka </w:t>
            </w:r>
            <w:r w:rsidR="00000000" w:rsidRPr="00000000" w:rsidDel="00000000">
              <w:rPr>
                <w:b w:val="1"/>
                <w:rtl w:val="0"/>
              </w:rPr>
              <w:t xml:space="preserve">pēc Liepājas SEZ pārvaldes piemēra ostas pārvaldes valdē strādā ekonomikas ministra, finanšu ministra un satiksmes ministra izvirzītie pārstāvji, attiecīgās pašvaldības domes izvirzītie pārstāvji un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Lēmuma pieņemšanai ostas pārvaldes valdē ir nepieciešams vismaz seši valdes locekļu kvorums un vismaz piecu locekļu atbalsts no sešiem.</w:t>
            </w:r>
            <w:r w:rsidR="00000000" w:rsidRPr="00000000" w:rsidDel="00000000">
              <w:rPr>
                <w:rtl w:val="0"/>
              </w:rPr>
              <w:t xml:space="preserve"> Pievēršam uzmanību, ka ziņojumā paredzētā lēmumu pieņemšanas kārtība, proti, ka četru padomes locekļu balsojuma rezultātā, ja balsis sadalās līdzīgi, noteicošā ir satiksmes ministra pārstāvja balss, liecina par pašvaldības līdzdalības ostas pārvaldības fikciju, jo visu konceptuālo izšķiršanos gadījumā lēmumu būtībā pieņems satiksmes ministra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lpp. </w:t>
            </w:r>
            <w:r w:rsidR="00000000" w:rsidRPr="00000000" w:rsidDel="00000000">
              <w:rPr>
                <w:i w:val="1"/>
                <w:rtl w:val="0"/>
              </w:rPr>
              <w:t xml:space="preserve">Ziņojumā ir paredzēti priekšlikumi  </w:t>
            </w:r>
            <w:r w:rsidR="00000000" w:rsidRPr="00000000" w:rsidDel="00000000">
              <w:rPr>
                <w:i w:val="1"/>
                <w:u w:val="single"/>
                <w:rtl w:val="0"/>
              </w:rPr>
              <w:t xml:space="preserve">"mainīt ostu teritoriju robežas, nodalot ostas operatīvo darbību teritoriju no speciālās ekonomiskās zonas teritorijas, paredzot, ka šo teritoriju pārvaldība tiks īstenota vienoti, saglabājot pārvaldības uzdevumus ostas padomes un pārvaldnieka kompetencē".</w:t>
            </w:r>
            <w:r w:rsidR="00000000" w:rsidRPr="00000000" w:rsidDel="00000000">
              <w:rPr>
                <w:i w:val="1"/>
                <w:rtl w:val="0"/>
              </w:rPr>
              <w:t xml:space="preserve">Robežu nodalīšanas mērķis ir veidot skaidru dalījumu starp teritorijām, kuras nepieciešamas Ostu likuma 7. pantā noteiktajām ostas pārvaldes funkciju veikšanai, un teritorijām, kuras iespējams attīstīt komerciālos nolūkos. Ostu pārvaldes funkciju veikšanai tiks atstāta tā teritorija, kas būtiski nepieciešama šo funkciju nodrošināšanai. Šī teritorija tiks pielāgota atbilstoši esošajām vajadzībām, iespējams, samazinot tās apjomu. Savukārt teritorijas, kas tiks nodalītas speciālās ekonomiskās zonas vajadzībām, būs pieejamas nekustamā īpašuma atsavināšanai, privatizācijai un citām ar nekustamo īpašumu saistītām darbībām. Ņemot vērā, ka ostas valdījumā esošie īpašumi ir nodoti no valsts un pašvaldības, tos iespējams izmantot tikai ostas pārvaldes funkciju veikšanai. Savukārt speciālās ekonomiskās zonas (turpmāk- SEZ) teritorijas, kur norisinās dažādi komercdarbības procesi, piemēram, ražošana, kravu pārkraušana, kravas glabāšana un loģistikas pakalpojumi, nodrošinās brīvāku rīcības iespēju investoru piesaistei un attīstībai. Šāds nodalījums palīdzēs ostām elastīgāk reaģēt uz tirgus prasībām, piesaistīt ilgtermiņa investīcijas un veicinās ilgtspējīgu attīstību.</w:t>
            </w:r>
            <w:r w:rsidR="00000000" w:rsidRPr="00000000" w:rsidDel="00000000">
              <w:rPr>
                <w:i w:val="1"/>
                <w:rtl w:val="0"/>
              </w:rPr>
              <w:t xml:space="preserve">Zemes un cita nekustamā īpašuma atsavināšanas kārtība ostu teritorijās tiks organizēta tā, lai skaidri atšķirtu nosacījumus īpašumiem, kas tiek izmantoti ostas pārvaldes funkcijām, un īpašumiem pārējā ostas teritorijā. Šāda kārtība palīdzēs nodrošināt efektīvu ostu pārvaldību un precizēt īpašumtiesību regulējumu atbilstoši katras teritorijas izmantošanas mērķim.</w:t>
            </w:r>
            <w:r w:rsidR="00000000" w:rsidRPr="00000000" w:rsidDel="00000000">
              <w:rPr>
                <w:i w:val="1"/>
                <w:rtl w:val="0"/>
              </w:rPr>
              <w:t xml:space="preserve">Pirmkārt 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 Īpašumu atsavināšanas darījumi varēs notikt tikai starp valsti un pašvaldību bez atlīdzības. Tā kā ostas teritorijā ir ostu pārvaldei, pašvaldībai un valstij piederošs īpašums, tad būs atļauta arī pašvaldībai un ostas pārvaldei piederoša īpašuma savstarpēja apmaiņa. Šī kārtība paredzēta, lai nodrošinātu nepārtrauktu un stabilu ostas darbību. Šajā teritorijā ostas pārvaldei pirmpirkuma tiesības netiks piešķirtas, ņemot vērā teritorijas specifisko izmantošanas mērķi un valsts interešu nodrošināšanu.</w:t>
            </w:r>
            <w:r w:rsidR="00000000" w:rsidRPr="00000000" w:rsidDel="00000000">
              <w:rPr>
                <w:i w:val="1"/>
                <w:rtl w:val="0"/>
              </w:rPr>
              <w:t xml:space="preserve">Otrajā zonā – ostas teritorijas daļā, kas nav nodota ostas pārvaldes valdījumā un nav tieši saistīta ar ostas pārvaldes funkciju nodrošināšanu, īpašuma īpašniekiem būs lielāka rīcības brīvība. Šajā teritorijā īpašuma atsavināšana būs iespējama pēc īpašnieku ieskatiem, tostarp atsavinot īpašumus trešajām personām. Vienīgais nosacījums, kas attiecas uz pirmpirkuma tiesībām, ir tas, ka šajā teritorijā ostas pārvaldei tiks piešķirtas pirmpirkuma tiesības tikai tajos gadījumos, kad pašvaldība piedāvā atsavināt savu īpašumu. Šis nosacījums ļaus ostas pārvaldei iegūt īpašumus, kas varētu būt stratēģiski svarīgi ostas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 </w:t>
            </w:r>
            <w:r w:rsidR="00000000" w:rsidRPr="00000000" w:rsidDel="00000000">
              <w:rPr>
                <w:u w:val="single"/>
                <w:rtl w:val="0"/>
              </w:rPr>
              <w:t xml:space="preserve">(</w:t>
            </w:r>
            <w:r w:rsidR="00000000" w:rsidRPr="00000000" w:rsidDel="00000000">
              <w:rPr>
                <w:i w:val="1"/>
                <w:u w:val="single"/>
                <w:rtl w:val="0"/>
              </w:rPr>
              <w:t xml:space="preserve">izziņā kļūdaini norādīts, ka iebildums ir ņemts vērā</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nodalīt ostas operatīvo darbību teritoriju no speciālās ekonomiskās zonas teritorijas nav pamatots. Pašvaldībām joprojām nav objektīvi saprotams, kā notiks šo abu teritoriju atbildīga pārvaldība, nodrošinot ostas pārvaldes padomes, pārvaldnieka, administratīvā izpildaparāta un pašvaldības domes sinerģiju lēmumu pieņemšanā, katram nodrošinot atbildīgu rīcību par funkciju izpildi un par savu īpašumu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uz ostas teritorijas pārvaldību būtu jāparedz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no </w:t>
            </w:r>
            <w:r w:rsidR="00000000" w:rsidRPr="00000000" w:rsidDel="00000000">
              <w:rPr>
                <w:b w:val="1"/>
                <w:rtl w:val="0"/>
              </w:rPr>
              <w:t xml:space="preserve">rūpnieciskās izmantošanas teritorijas, kas ir pašvaldības atbildības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rūpnieciskās izmantošanas teritorijas pārvaldība notiek saskaņā ar attiecīgās pašvaldības saistošajiem noteikumiem</w:t>
            </w:r>
            <w:r w:rsidR="00000000" w:rsidRPr="00000000" w:rsidDel="00000000">
              <w:rPr>
                <w:rtl w:val="0"/>
              </w:rPr>
              <w:t xml:space="preserve">, nodrošinot šīs teritorijas attīstību un infrastruktūras uzlabošanu, tostarp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w:t>
            </w:r>
            <w:r w:rsidR="00000000" w:rsidRPr="00000000" w:rsidDel="00000000">
              <w:rPr>
                <w:b w:val="1"/>
                <w:rtl w:val="0"/>
              </w:rPr>
              <w:t xml:space="preserve">īpašnieki pastāvīgi pārvalda savus īpašuma objektus</w:t>
            </w:r>
            <w:r w:rsidR="00000000" w:rsidRPr="00000000" w:rsidDel="00000000">
              <w:rPr>
                <w:rtl w:val="0"/>
              </w:rPr>
              <w:t xml:space="preserve"> un var nodot tos valdījumā ostas pārvaldei vai pašvaldībai, ja par to lemj attiecīgā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teritorijā, kas ir nepieciešama ostas pamatfunkciju veikšanai, valsts, pašvaldības un ostas pārvaldes īpašuma atsavināšana nav atļauta, izņemot īpašumu maiņu visā ostas teritorijā starp šiem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funkciju veikšanai nepieciešamās teritorijas un SEZ teritorijas nodalīšana, ostas teritorijas ietvaros, ir nepieciešama, lai saglabātu SEZ un brīvostās paredzētos nodokļu atvieglojumus un vienlaikus lai novērstu nepieciešamību veidot atsevišķu pārvaldes struktūru SEZ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lpp</w:t>
            </w:r>
            <w:r w:rsidR="00000000" w:rsidRPr="00000000" w:rsidDel="00000000">
              <w:rPr>
                <w:rtl w:val="0"/>
              </w:rPr>
              <w:t xml:space="preserve">.</w:t>
            </w:r>
            <w:r w:rsidR="00000000" w:rsidRPr="00000000" w:rsidDel="00000000">
              <w:rPr>
                <w:i w:val="1"/>
                <w:rtl w:val="0"/>
              </w:rPr>
              <w:t xml:space="preserve"> 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 attiecināt uz Rīgas un Ventspils ostām, savukārt LSEZ pārvaldi šī reforma skartu tikai pēc 2035. gada 31. decembra, uzlabojot tās pārvaldības neatkarību un novēršot iespējamo interešu konflikta situāciju, kad esošo uzņēmēju pārstāvjiem ir tieša ietekme pār potenciālo konkurentu (jaunpienācēju) darbības nosacījumiem. Šāds risinājums balstīts uz līdzšinējās LSEZ darbības rezultātiem un nepieciešamību saglabāt to LSEZ pārvaldības modeli, kas sevi ir pierādījis kā efektīvu un ilgtspējīgu risinājumu.</w:t>
            </w:r>
            <w:r w:rsidR="00000000" w:rsidRPr="00000000" w:rsidDel="00000000">
              <w:rPr>
                <w:i w:val="1"/>
                <w:rtl w:val="0"/>
              </w:rPr>
              <w:t xml:space="preserve">Rīgas un Ventspils ostu pārvaldības modeļa maiņa, vienlaikus saglabājot LSEZ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LSEZ līdz 2035. gada 31. decembrim 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25. janvāra likuma "Grozījums Ostu likumā" anotācijas, kurā ir paskaidrots Informatīvā ziņojuma par Ostu pārvaldības reformas gaitu un tās pilnveidošanas iespējām (turpmāk – ziņojums) izstrādes pamatojums, izriet, ka "Likumprojekta "Grozījums Ostu likumā" (turpmāk – Likumprojekts) mērķis ir izvērtēt Ostu pārvaldības reformas līdzšinējo gaitu, pārskatot tās mērķus un izstrādājot priekšlikumus tās pilnveidošanai. Līdz šim Ostu pārvaldības reformas īstenošanu ir sarežģījuši gan pienācīgi nepārdomātie ostu pārvaldes reformēšanas risinājumi, gan to sasteigtie termiņi, gan </w:t>
            </w:r>
            <w:r w:rsidR="00000000" w:rsidRPr="00000000" w:rsidDel="00000000">
              <w:rPr>
                <w:b w:val="1"/>
                <w:rtl w:val="0"/>
              </w:rPr>
              <w:t xml:space="preserve">nepietiekamā pašvaldību iesaiste</w:t>
            </w:r>
            <w:r w:rsidR="00000000" w:rsidRPr="00000000" w:rsidDel="00000000">
              <w:rPr>
                <w:rtl w:val="0"/>
              </w:rPr>
              <w:t xml:space="preserve">, kas kopsakarā nenodrošināja to, lai šī reforma būtu jēgpilna un dotu pozitīvu ietekmi uz ostas darbību, tostarp vispusīgi izvērtējot citus iespējamos risinājumus, piemēram, </w:t>
            </w:r>
            <w:r w:rsidR="00000000" w:rsidRPr="00000000" w:rsidDel="00000000">
              <w:rPr>
                <w:b w:val="1"/>
                <w:rtl w:val="0"/>
              </w:rPr>
              <w:t xml:space="preserve">par Latvijas Lielo ostu vienotas pārvaldes modeli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minēto uzdevumu, no ziņojuma izriet nepamatots ierosinājums </w:t>
            </w:r>
            <w:r w:rsidR="00000000" w:rsidRPr="00000000" w:rsidDel="00000000">
              <w:rPr>
                <w:i w:val="1"/>
                <w:rtl w:val="0"/>
              </w:rPr>
              <w:t xml:space="preserve">"ostu pārvaldības reformu, attiecināt uz Rīgas un Ventspils ostām, savukārt LSEZ pārvaldi šī reforma skartu tikai pēc 2035. gada 31. decembra"</w:t>
            </w:r>
            <w:r w:rsidR="00000000" w:rsidRPr="00000000" w:rsidDel="00000000">
              <w:rPr>
                <w:rtl w:val="0"/>
              </w:rPr>
              <w:t xml:space="preserve">, paskaidrojot, ka  </w:t>
            </w:r>
            <w:r w:rsidR="00000000" w:rsidRPr="00000000" w:rsidDel="00000000">
              <w:rPr>
                <w:i w:val="1"/>
                <w:rtl w:val="0"/>
              </w:rPr>
              <w:t xml:space="preserve">"šāds risinājums balstīts uz līdzšinējās LSEZ darbības rezultātiem un nepieciešamību saglabāt to LSEZ pārvaldības modeli, kas sevi ir pierādījis kā efektīvu un ilgtspējīgu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var secināt, ka Latvijas Lielajās ostās ir paredzēts atšķirīgs ostu pārvaldes modelis, </w:t>
            </w:r>
            <w:r w:rsidR="00000000" w:rsidRPr="00000000" w:rsidDel="00000000">
              <w:rPr>
                <w:b w:val="1"/>
                <w:rtl w:val="0"/>
              </w:rPr>
              <w:t xml:space="preserve">ziņojumā īpaši nepamatojot paredzēto atšķirīgo ostu pārvaldības pieeju</w:t>
            </w:r>
            <w:r w:rsidR="00000000" w:rsidRPr="00000000" w:rsidDel="00000000">
              <w:rPr>
                <w:rtl w:val="0"/>
              </w:rPr>
              <w:t xml:space="preserve">, tostarp arī dažādās ostās paredzot atšķirīgas pašvaldību un komersantu līdzdalības iespējas to pārvaldībā. Uzskatām, ka šāds priekšlikums ir ne tikai objektīvi nepamatots, bet arī netaisnīgs un liecina par Valsts pārvaldes iekārtas likuma 10. pantā noteikto principu, īpaši - </w:t>
            </w:r>
            <w:r w:rsidR="00000000" w:rsidRPr="00000000" w:rsidDel="00000000">
              <w:rPr>
                <w:b w:val="1"/>
                <w:rtl w:val="0"/>
              </w:rPr>
              <w:t xml:space="preserve">labas pārvaldības principa</w:t>
            </w:r>
            <w:r w:rsidR="00000000" w:rsidRPr="00000000" w:rsidDel="00000000">
              <w:rPr>
                <w:rtl w:val="0"/>
              </w:rPr>
              <w:t xml:space="preserve">, pārkāpumiem, kā arī tas demonstrē tiesiskā valstī nepieļaujamu nevienlīdzīgu attieksmi pret Liepājas, Rīgas un Ventspils pašvaldībām, tās šķirojot pēc nesaprotamiem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neizriet paskaidrojums, kāpēc Liepājas speciālās ekonomiskās zonas (turpmāk – Liepājas SEZ) pārvaldības modeļa saglabāšanai ir izvēlēts 2035. gada 31. decembris, bet nojaušams, ka tas ir saistīts ar likumā "Par nodokļu piemērošanu brīvostās un speciālajās ekonomiskajās zonās" noteiktajiem nodokļu atvieglojumiem. Līdz ar to būtu jānorāda, ka šādi atvieglojumi līdz 2035. gada 31. decembrim ir paredzēti uzņēmējiem Liepājas, Rīgas un Ventspils ostās, kā arī Rēzeknes speciālajā ekonomiskajā zonā un Latgales speciālajā ekonomiskajā zonā. Tāpēc tas nevar kalpot par kritēriju atšķirību meklēšanai Liepājas, Rīgas un Ventspils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w:t>
            </w:r>
            <w:r w:rsidR="00000000" w:rsidRPr="00000000" w:rsidDel="00000000">
              <w:rPr>
                <w:b w:val="1"/>
                <w:rtl w:val="0"/>
              </w:rPr>
              <w:t xml:space="preserve">visās trīs Latvijas Lielajās ostās ir ieviešams vienots pārvaldības modelis, to veidojot uz Liepājas SEZ pārvaldes piemēra, kas paredz, ka ostu pārvaldībā līdztiesīgi piedalās valsts, pašvaldību un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Turklāt, ja Liepājas SEZ modelis ir atzīts par iespējami labāko, nav saprotams, kāpēc šo modeli, kas sevi ir pierādījis praksē, nevajadzētu ieviest arī Rīgas un Ventspils ostu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savā 12.02.2025. iebildumā lūdza precizēt informatīvo ziņojumu, tajā skaidri saprotami un pēc vienotiem principiem (ja principi nav piemērojami, attiecīgi pamatojot) ietverot, ostu pārvaldības struktūru, lēmējinstitūcijas un izpildinstitūcijas galvenos uzdevumus. No informatīvā ziņojuma nav konstatējams, ka minētais iebildums būtu ņemts vērā. Aicinām precizēt informatīvo ziņojumu, iekļaujot vienotu pārvaldības modeli visām lielajām ostām vai, ja to nav iespējams nodrošināt, pamatot atšķirīgas pieejas nepieciešamību ar skaidri definētiem kritērijiem un izvērtējumu. Informatīvā ziņojuma 7.lapā ir ietverts, ka lai sekmētu ostas pārvaldības profesionalitāti un mazinātu politisku iejaukšanos operacionālā darbībā, nepieciešams pārskatīt ostas pārvaldes un tās valdes atbildību tvērumu, un ka  līdzšinējās valdes abās ostu pārvaldēs beigs pastāvēt. Vienlaikus ar grozījumiem Ostu likumā tiek paredzēts, ka ostas padomes locekļi un pārvaldnieks tiks atlasīti atklāta konkursa kārtībā. Valsts kancelejas ieskatā informatīvajā ziņojumā nav ietverts pamatojums LSEZ kā izņēmuma statusam ostu pārvaldības reformas ietvaros, proti, tiek pieļauts atšķirīgs pārvaldības modelis - ar valdi un pārvaldnieku, kā arī neparedzot to atlasi atklātā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vienotu lielo ostu pārvaldības modeli pirms 2035. gada 31. decembra nav iespējams, jo LSEZ likumā ir noteikts atšķirīgs LSEZ pārvaldības modelis. LSEZ pārvalde vienlaikus pilda Liepājas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uztur savu prasību par to, ka uzņēmēju – stividorkompāniju pārstāvjiem jābūt iekļautiem arī jaunizveidotajās Rīgas un Ventspils ostas Padomēs. Raugoties uz LSEZ veiksmīgo piemēru ar uzņēmēju iesaisti valdes darbā ikdienā, esam pārliecināti, ka ostas attīstības komandā vienlīdz aktīvi būtu jādarbojas gan valstij, gan pašvaldībai, gan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kas redzama SM ziņojuma 20.lpp – aprakstā par Mazo ostu valdēm, minēts, ka no valsts, pašvaldību un uzņēmēju vidus deleģēti pārstāvji nodrošina līdzsvarotu un profesionālu viedokļu pārstāvniecību. Lūdzam SM šādu modeli ieviest arī lielajās ostās Rīgā un Ventspilī, kurām arī ir nepieciešama profesionālu viedokļu pārstāvniecība, padomē iesaistot gan valsts, gan pašvaldību, gan uzņēmēju pārstāvjus,  kā tas šobrīd ir LSEZ.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Rīgas un Ventspils plānoto ostas padomju sastāvā ir ne tikai valsts un pašvaldības, bet arī uzņēmēju pārstāvji, kurus var deleģēt Rīgas un Venstpils ostā darbojošās uzņēmēju asociācijas, kā tas šobrīd veiksmīgi strādā LSEZ.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ASOCIĀCIJA-TRANSPORTS UN LOĢISTIKA"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sadaļā “Ostas pārvalžu resursu optimizācija” (17. un 18.lpp.) ir iekļauts piedāvājums papildināt Ostu likuma 7.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Ostu pārvaldes valsts </w:t>
            </w:r>
            <w:r w:rsidR="00000000" w:rsidRPr="00000000" w:rsidDel="00000000">
              <w:rPr>
                <w:b w:val="1"/>
                <w:i w:val="1"/>
                <w:rtl w:val="0"/>
              </w:rPr>
              <w:t xml:space="preserve">pārvaldes funkciju izpildē sadarbojas</w:t>
            </w:r>
            <w:r w:rsidR="00000000" w:rsidRPr="00000000" w:rsidDel="00000000">
              <w:rPr>
                <w:i w:val="1"/>
                <w:rtl w:val="0"/>
              </w:rPr>
              <w:t xml:space="preserve"> ostu uzturēšanas izmaksu samazināšanai, savstarpēji vienojoties par sadarbību tehnisko līdzekļu un citu resursu efektīvai izmantošanai, </w:t>
            </w:r>
            <w:r w:rsidR="00000000" w:rsidRPr="00000000" w:rsidDel="00000000">
              <w:rPr>
                <w:b w:val="1"/>
                <w:i w:val="1"/>
                <w:rtl w:val="0"/>
              </w:rPr>
              <w:t xml:space="preserve">kas ietver</w:t>
            </w:r>
            <w:r w:rsidR="00000000" w:rsidRPr="00000000" w:rsidDel="00000000">
              <w:rPr>
                <w:i w:val="1"/>
                <w:rtl w:val="0"/>
              </w:rPr>
              <w:t xml:space="preserve"> loču kuteru, </w:t>
            </w:r>
            <w:r w:rsidR="00000000" w:rsidRPr="00000000" w:rsidDel="00000000">
              <w:rPr>
                <w:b w:val="1"/>
                <w:i w:val="1"/>
                <w:rtl w:val="0"/>
              </w:rPr>
              <w:t xml:space="preserve">velkoņu</w:t>
            </w:r>
            <w:r w:rsidR="00000000" w:rsidRPr="00000000" w:rsidDel="00000000">
              <w:rPr>
                <w:i w:val="1"/>
                <w:rtl w:val="0"/>
              </w:rPr>
              <w:t xml:space="preserve">, hidrogrāfijas kuģu un citu peldlīdzekļu </w:t>
            </w:r>
            <w:r w:rsidR="00000000" w:rsidRPr="00000000" w:rsidDel="00000000">
              <w:rPr>
                <w:b w:val="1"/>
                <w:i w:val="1"/>
                <w:rtl w:val="0"/>
              </w:rPr>
              <w:t xml:space="preserve">kopīgu izmantošanu</w:t>
            </w:r>
            <w:r w:rsidR="00000000" w:rsidRPr="00000000" w:rsidDel="00000000">
              <w:rPr>
                <w:i w:val="1"/>
                <w:rtl w:val="0"/>
              </w:rPr>
              <w:t xml:space="preserve">, navigācijas tehnisko līdzekļu uzturēšanu, hidrogrāfijas pakalpojumus, avārijas seku likvidācijas pasākumus, ostas procesu digitalizāciju, IKT projektu ieviešanu un citus ostām nepieciešamos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mērķis šādai </w:t>
            </w:r>
            <w:r w:rsidR="00000000" w:rsidRPr="00000000" w:rsidDel="00000000">
              <w:rPr>
                <w:b w:val="1"/>
                <w:rtl w:val="0"/>
              </w:rPr>
              <w:t xml:space="preserve">kopīgai velkoņu izmantošanai</w:t>
            </w:r>
            <w:r w:rsidR="00000000" w:rsidRPr="00000000" w:rsidDel="00000000">
              <w:rPr>
                <w:rtl w:val="0"/>
              </w:rPr>
              <w:t xml:space="preserve"> Informatīvajā ziņojumā norādīts, lai taupītu ostu pārvalžu resursus un efektivizētu resursu izmantošanu, tādēļ būtu svarīgi izvērtēt un konsolidēt horizontālās aktivitātes, funkcijas un pakalpojumus, kas ir būtiski visām vai vairākām ostām neatkarīgi no konkrētiem termināļiem vai uzņēmumiem, kas darbojas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turpmāk norādīto, šāda ostu pārvalžu kopīga velkoņu izmantošana nav pieļaujama, jo no tiesu un Konkurences padomes prakses izriet, ka velkoņu pakalpojumus sniedz komersanti, savukārt ostas pārvaldes nav tiesīgas sniegt velkoņu pakalpojumus ne pašas tieši, ne arī caur savām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pirmo reizi Konkurences likuma 13. panta pirmās daļas ģenerālklauzulas un 13. panta pirmās daļas 1. punktā noteiktā aizlieguma pārkāpumu Rīgas brīvostas pārvaldes darbībās saistībā ar velkoņu pakalpojumu sniegšanu konstatēja 2009. gada 24. marta lēmumā Nr. E02-8. Ar minēto lēmumu Konkurences padome kopumā noteica Rīgas brīvostas pārvaldei sešus tiesiskos pienākumus, viens no kuriem bija pārtraukt jebkādā veidā regulēt velkoņu pakalpojumu sniedzēju un to klientu attiecības (tai skaitā, aizliegts dot jebkādus rīkojumus/norādījumus (t.sk. arī mutiskus) Rīgas brīvostas pārvaldes amatpersonām un velkoņa pakalpojuma saņēmējiem attiecībā uz velkoņa pakalpojuma sniedzēju izvēli, izņemot Rīgas domes 07.03.2006. saistošajos noteikumos Nr.42 „Rīgas brīvostas noteikumi” paredzēto.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Konkurences padome Rīgas brīvostas pārvaldes darbībās pārkāpumus konstatēja arī 2010. gada 29. aprīļa lēmumā nr. E02-31 un 2011. gada 29. aprīļa lēmumā Nr. E02-22. Visi minētie Konkurences padomes lēmumi tiesvedību rezultātā tika atstāti negrozīti un par tiem informācija ir pieejama Konkurences padomes mājas lapā.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2015. gada 10. jūnijā Konkurences padome ar Rīgas brīvostas pārvaldi noslēdza administratīvo līgumu Nr. 2-AL, kurā Rīgas brīvostas pārvalde apņēmās ne tikai samaksāt valsts budžetā naudas sodu 622 363,40 EUR apmērā, bet arī </w:t>
            </w:r>
            <w:r w:rsidR="00000000" w:rsidRPr="00000000" w:rsidDel="00000000">
              <w:rPr>
                <w:b w:val="1"/>
                <w:rtl w:val="0"/>
              </w:rPr>
              <w:t xml:space="preserve">pārtraukt un turpmāk nesniegt velkoņu pakalpojumus kuģošanas kompānijām un/vai to pārstāvjiem Rīgas brīvostā</w:t>
            </w:r>
            <w:r w:rsidR="00000000" w:rsidRPr="00000000" w:rsidDel="00000000">
              <w:rPr>
                <w:rtl w:val="0"/>
              </w:rPr>
              <w:t xml:space="preserve">. Šis tiesiskais pienākums ietver arī </w:t>
            </w:r>
            <w:r w:rsidR="00000000" w:rsidRPr="00000000" w:rsidDel="00000000">
              <w:rPr>
                <w:b w:val="1"/>
                <w:rtl w:val="0"/>
              </w:rPr>
              <w:t xml:space="preserve">pienākumu neveikt šo komercdarbību, izmantojot līdzdalību kapitālsabiedrībās</w:t>
            </w:r>
            <w:r w:rsidR="00000000" w:rsidRPr="00000000" w:rsidDel="00000000">
              <w:rPr>
                <w:rtl w:val="0"/>
              </w:rPr>
              <w:t xml:space="preserve">, tajā skaitā līdzdalību SIA „Rīgas brīvostas flote”. Rīgas brīvostas pārvalde ir tiesīga sniegt velkoņu pakalpojumus, lai nodrošinātu ostas pārvaldei likumā noteikto funkciju izpildi publisko tiesību jomā, t.i., lai nodrošinātu ziemas navigāciju, glābšanas, ugunsdzēšanas un piesārņojuma novēršanas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tiesisko pienākumu Konkurences padome noteica pēc tam, kad vairākos iepriekš minētajos lēmumos bija vērtējusi Rīgas brīvostas pārvaldes pārkāpumus gan saistībā ar tās pašas iesaistīšanos velkoņu pakalpojumu sniegšanā, gan arī regulējot privātos komersantus – velkoņu pakalpojumu sniedzējus. Konkurences padome tostarp konstatēja arī to, ka nepastāv neviens no Valsts pārvaldes iekārtas likuma 88. pantā noteiktajiem tiesiskajiem pamatiem, kāpēc Rīgas brīvostas pārvalde kā atvasināta publisko tiesību juridiskā persona būtu tiesīga iesaistīties pati vai caur līdzdalību kapitālsabiedrībā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Konkurences padomes secinājumi  nebija vienreizēji izteikti tikai vienā minētajā lietā, bet tie ir aktuāli joprojām – </w:t>
            </w:r>
            <w:r w:rsidR="00000000" w:rsidRPr="00000000" w:rsidDel="00000000">
              <w:rPr>
                <w:b w:val="1"/>
                <w:rtl w:val="0"/>
              </w:rPr>
              <w:t xml:space="preserve">joprojām sistēmiski nav pieļaujams, ka Rīgas brīvostas pārvalde un Ventspils brīvostas pārvalde kā atvasinātas publiskas personas sniegtu velkoņu pakalpojumus pašas vai caur līdzdalību kapitālsabiedrībā</w:t>
            </w:r>
            <w:r w:rsidR="00000000" w:rsidRPr="00000000" w:rsidDel="00000000">
              <w:rPr>
                <w:rtl w:val="0"/>
              </w:rPr>
              <w:t xml:space="preserve">, jo velkoņu pakalpojumi ir komerciāli pakalpojumi un velkoņu pakalpojumu sniegšana ir 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Balstoties uz minēto, Asociācija aicina esošajā Informatīvajā ziņojumā neparedzēt Rīgas brīvostas pārvaldes un Ventspils ostas pārvaldes funkcijās velkoņu pakalpojumu sniegšanu un sadarbību velkoņu pakalpojumu sniegšanā, ņemot vērā, ka abām šīm pārvaldēm kā atvasinātām publiskām personām nav pieļaujams iesaistīties komercdarbībā – velkoņu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Ostu likuma 7.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Ostu pārvaldes valsts pārvaldes funkciju izpildē sadarbojas ostu uzturēšanas izmaksu samazināšanai, savstarpēji vienojoties par sadarbību tehnisko līdzekļu un citu resursu efektīvai izmantošanai, kas ietver loču kuteru, hidrogrāfijas kuģu un citu peldlīdzekļu kopīgu izmantošanu, navigācijas tehnisko līdzekļu uzturēšanu, hidrogrāfijas pakalpojumus, avārijas seku likvidācijas pasākumus, ostas procesu digitalizāciju, IKT projektu ieviešanu un citus ostām nepieciešamos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 Šāda pieeja ļaus koncentrēties uz svarīgākajiem ostas jautājumiem, samazinot sadrumstalotību un veicinot lietderīgu lēmumu pieņemšanu. Ostas pārvaldei tiks noteikts par pienākumu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jautājumus par pakalpojumu sniegšanu ostā risināt ostas sadarbības padomes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skaidrot, kurš lems par nekustamā īpašuma atsavināšanu, t.i., nekustamā īpašuma īpašnieks vai ostas pārvalde, ja otrās zonas - ostas teritorijas daļa tiks noteikta kā Ministru kabineta noteiktā teritorijas daļas, kas atrodas ostas pārvaldes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5.lpp. norādīts, ka </w:t>
            </w:r>
            <w:r w:rsidR="00000000" w:rsidRPr="00000000" w:rsidDel="00000000">
              <w:rPr>
                <w:i w:val="1"/>
                <w:rtl w:val="0"/>
              </w:rPr>
              <w:t xml:space="preserve">otrajā zonā – ostas teritorijas daļā, kas nav nodota ostas pārvaldes valdījumā un nav tieši saistīta ar ostas pamatfunkciju nodrošināšanu</w:t>
            </w:r>
            <w:r w:rsidR="00000000" w:rsidRPr="00000000" w:rsidDel="00000000">
              <w:rPr>
                <w:rtl w:val="0"/>
              </w:rPr>
              <w:t xml:space="preserve">,</w:t>
            </w:r>
            <w:r w:rsidR="00000000" w:rsidRPr="00000000" w:rsidDel="00000000">
              <w:rPr>
                <w:i w:val="1"/>
                <w:rtl w:val="0"/>
              </w:rPr>
              <w:t xml:space="preserve"> – īpašuma īpašniekiem būs lielāka rīcības brīvība</w:t>
            </w:r>
            <w:r w:rsidR="00000000" w:rsidRPr="00000000" w:rsidDel="00000000">
              <w:rPr>
                <w:rtl w:val="0"/>
              </w:rPr>
              <w:t xml:space="preserve">. </w:t>
            </w:r>
            <w:r w:rsidR="00000000" w:rsidRPr="00000000" w:rsidDel="00000000">
              <w:rPr>
                <w:i w:val="1"/>
                <w:rtl w:val="0"/>
              </w:rPr>
              <w:t xml:space="preserve">Šajā teritorijā īpašuma atsavināšana būs iespējama pēc īpašnieku ieskatiem, tostarp atsavinot īpašumus trešajām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piedāvāti grozījumi Ostu likuma 4.panta trešās daļas 1.punktā, kas paredz, </w:t>
            </w:r>
            <w:r w:rsidR="00000000" w:rsidRPr="00000000" w:rsidDel="00000000">
              <w:rPr>
                <w:i w:val="1"/>
                <w:rtl w:val="0"/>
              </w:rPr>
              <w:t xml:space="preserve">ka attiecīgās ostas pārvaldes valdījumā atrodas valsts un pašvaldības zeme un akvatorija, </w:t>
            </w:r>
            <w:r w:rsidR="00000000" w:rsidRPr="00000000" w:rsidDel="00000000">
              <w:rPr>
                <w:i w:val="1"/>
                <w:u w:val="single"/>
                <w:rtl w:val="0"/>
              </w:rPr>
              <w:t xml:space="preserve">Ministru kabineta noteiktās teritorijas daļa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4. panta trešās daļas pirmajam punktam attiecīgās ostas pārvaldes valdījumā atrodas valsts un pašvaldības zeme un akvatorija, Ministru kabineta noteiktās teritorijas daļa, Ostu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ostas pārvaldes valdījumā tiks nodota tikai pirmā zona, tas ir ostas pārvaldes funkcijām nepieciešamā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otro zonu, tas ir uz SEZ teritoriju, ostas pārvaldnieks ar administratīvo izpildaparātu nodrošinās tikai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 teritorijā īpašuma atsavināšana būs iespējama pēc īpašnieku ieskatiem, tostarp atsavinot īpašumus trešajām personām, tādējādi nodrošinot investoru pasaisti un attīstību, un to lems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norādīts, ka ī</w:t>
            </w:r>
            <w:r w:rsidR="00000000" w:rsidRPr="00000000" w:rsidDel="00000000">
              <w:rPr>
                <w:i w:val="1"/>
                <w:u w:val="single"/>
                <w:rtl w:val="0"/>
              </w:rPr>
              <w:t xml:space="preserve">pašumu atsavināšanas darījumi varēs notikt tikai starp valsti un pašvaldību bez atlīdzības</w:t>
            </w:r>
            <w:r w:rsidR="00000000" w:rsidRPr="00000000" w:rsidDel="00000000">
              <w:rPr>
                <w:i w:val="1"/>
                <w:rtl w:val="0"/>
              </w:rPr>
              <w:t xml:space="preserve">. Tā kā ostas teritorijā ir ostu pārvaldei, pašvaldībai un valstij piederošs īpašums,</w:t>
            </w:r>
            <w:r w:rsidR="00000000" w:rsidRPr="00000000" w:rsidDel="00000000">
              <w:rPr>
                <w:i w:val="1"/>
                <w:u w:val="single"/>
                <w:rtl w:val="0"/>
              </w:rPr>
              <w:t xml:space="preserve"> tad būs atļauta arī pašvaldībai un ostas pārvaldei piederoša īpašuma savstarpēja apmaiņa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piedāvāto grozījumu tabulā (7.lpp.) paredzēts, ka Ostas likuma 4.panta devītā daļa nosaka, ka v</w:t>
            </w:r>
            <w:r w:rsidR="00000000" w:rsidRPr="00000000" w:rsidDel="00000000">
              <w:rPr>
                <w:i w:val="1"/>
                <w:rtl w:val="0"/>
              </w:rPr>
              <w:t xml:space="preserve">alsts un pašvaldība ir tiesīga tai piederošo ostas pārvaldes valdījumā esošo nekustamo īpašumu atsavināt, valstij nododot to pašvaldībai un pašvaldībai nododot to valstij bez atlīdzības.</w:t>
            </w:r>
            <w:r w:rsidR="00000000" w:rsidRPr="00000000" w:rsidDel="00000000">
              <w:rPr>
                <w:rtl w:val="0"/>
              </w:rPr>
              <w:t xml:space="preserve"> Savukārt, piedāvāto grozījumu desmitā daļa paredz, ka v</w:t>
            </w:r>
            <w:r w:rsidR="00000000" w:rsidRPr="00000000" w:rsidDel="00000000">
              <w:rPr>
                <w:i w:val="1"/>
                <w:u w:val="single"/>
                <w:rtl w:val="0"/>
              </w:rPr>
              <w:t xml:space="preserve">alstij, pašvaldībai un ostas pārvaldei ir tiesības savstarpēji mainīt tām piederošos nekustamos īpašumus</w:t>
            </w:r>
            <w:r w:rsidR="00000000" w:rsidRPr="00000000" w:rsidDel="00000000">
              <w:rPr>
                <w:rtl w:val="0"/>
              </w:rPr>
              <w:t xml:space="preserve">, </w:t>
            </w:r>
            <w:r w:rsidR="00000000" w:rsidRPr="00000000" w:rsidDel="00000000">
              <w:rPr>
                <w:i w:val="1"/>
                <w:rtl w:val="0"/>
              </w:rPr>
              <w:t xml:space="preserve">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piedāvāto grozījumu tabulas un informatīvajā ziņojumā norādītās informācijas attiecībā uz nekustamo īpašumu maiņu veidojas pretrunas,  t.i., no informatīvā ziņojuma izriet, ka būs atļauta tikai pašvaldībai un ostas pārvaldei piederoša īpašuma savstarpēja apmaiņa, bet no piedāvātajiem grozījumiem izriet, ka arī valstij būs tiesības mainīt tai piederošo nekustamo īpašumu, lūdzam attiecīgi pārskatīt un precizēt vai nu informatīvo ziņojumu vai piedāvāto grozījumu 4.panta desmito daļu, tādējādi salāgot informatīvo ziņojumu ar piedāvātajiem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norādīts, ka </w:t>
            </w:r>
            <w:r w:rsidR="00000000" w:rsidRPr="00000000" w:rsidDel="00000000">
              <w:rPr>
                <w:i w:val="1"/>
                <w:rtl w:val="0"/>
              </w:rPr>
              <w:t xml:space="preserve">īpašumu atsavināšanas darījumi varēs notikt tikai starp valsti un pašvaldību bez atlīdzības.</w:t>
            </w:r>
            <w:r w:rsidR="00000000" w:rsidRPr="00000000" w:rsidDel="00000000">
              <w:rPr>
                <w:rtl w:val="0"/>
              </w:rPr>
              <w:t xml:space="preserve"> Vēršam uzmanību, ka viens no atsavināšanas veidiem ir arī nekustamā īpašuma maiņa. Līdz ar to aicinām kopumā izvērtēt informatīvajā ziņojumā norādīto informāciju, lai nepārprotami būtu skaidrs, kādi atsavināšanas veidi varēs notikt un starp ko.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4. panta devītajā daļā noteikts, ka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attieksies tikai uz ostas pārvaldes valdījumā esošo nekustamo īpašumu, tas ir tas ir ostas pārvaldes funkcijām nepieciešamajā teritorijā.  Šajā teritorijā atsavināšana trešajām personām nebūs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teritorijā ir arī ostu pārvaldei, pašvaldībai un valstij piederošs īpašums, tad būs atļauta arī pašvaldībai un ostas pārvaldei piederoša īpašuma savstarpēja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tiks nodrošināts ar grozījumu 4. panta desmito daļu, kurā noteikts, ka valstij, pašvaldībai un ostas pārvaldei ir tiesības savstarpēji mainīt tām piederošos nekustamos īpašumus, ievērojot Publiskas personas mantas atsavināšanas likuma un citu normatīvo aktu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2. Ostas teritorija un ražošanas teritoriju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par nekustamo īpašumu pārvaldību ostas teritorijā  nav viennozīmīgi saprotams, kā tiks risināts pašvaldības īpašumu ostas teritorijā valdījuma jautājums.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norādīts, ka «ostas valdījumā esošos īpašumus, kas ir nodoti no valsts un pašvaldības, būs iespējams izmantot tikai ostas pamatfunkciju veikšanai», vēl arī paskaidrojot, ka «valsts un pašvaldību zemes un cita nekustamā īpašuma atsavināšana trešajām personām nebūs iespējama. Īpašumu atsavināšanas darījumi varēs notikt tikai starp valsti un pašvaldību bez atlīdzības. Būs atļauta arī pašvaldībai un ostas pārvaldei piederoša īpašuma savstarpēja apmaiņa». Savukārt SEZ teritorijā būs pieejamas iespējas nekustamā īpašuma atsavināšanai, privatizācijai un citām ar nekustamo īpašumu 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speciālās ekonomiskās zonas teritorijā esošais pašvaldības nekustamais īpašums joprojām atradīsies ostas pārvaldes valdījumā, bez tiesībām pašvaldībai ar to brīvi rīkoties.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īpašnieki (nešķirojot valsti, pašvaldību un privātpersonas) nevar bez ierobežojuma izmantot savas īpašuma tiesības ostas teritorijā, izņemot kritiskās infrastruktūras objektus, kā arī objektus, kas nepieciešami ostas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nepieciešamās teritorijas un SEZ teritorijas pārvaldību nodrošinās ostas pārvaldnieks ar administratīvo izpildaparātu.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procesi tiks nodrošināti caur ostas padomi kā augstākās uzraudzības institūciju, kas sniegs vadlīnijas un nodrošinās pārraudzību, lai abas teritorijas funkcionētu saskaņoti un atbalstītu viena otru ilgtermiņa attīstības un investīciju piesaistes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nodrošinās efektīvu pārvaldību, jo novērš nepieciešamību veidot atsevišķu pārvaldes struktūru SEZ teritorijām, vienlaikus saglabā SEZ un brīvostās paredzētos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funkcijām paredzētajā teritorijā valsts un pašvaldību zemes un cita nekustamā īpašuma atsavināšana trešajām personām nebūs iespējama. Tos būs iespējams izmantot tikai Ostu likuma 7. pantā paredzētajām, ostas pārvaldes funkcijām, piemēram, hidrotehnisko būvju, piestātņu, kuģuceļu, navigācijas iekārtu un ierīču ostā, akvatoriju un ar ostas darbību saistīto infrastruktūru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SEZ teritorijā īpašuma atsavināšana būs iespējama pēc īpašnieku ieskatiem, tostarp atsavinot īpašumus trešajām personām, tādējādi nodrošinot investoru pasaisti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Valsts kancelejas priekšlikumus attiecībā uz mazo ostu pārvaldību ir ņemts vērā, vienlaikus no Tiesību aktu portālā ievietotās Ostu likuma 26.panata redakcijas secināms, ka priekslikums par skaidru mazās ostas juridisko statusu pēc būtības nav ņemts vērā, tādēļ lūdzam  Ostu likuma 26.pantā formulēt,  ka mazās ostas pārvalde ir pašvaldības domes izveidota iestāde, kas nodrošina ostas pārvaldes funkciju īstenošanu pašvaldības teritorijā esošā mazajā ostā, vienlaikus svītrojot iespēju, ka var tikt veidota pašvadības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svītrojot iespēju, ka mazo ostu pārvalde var tikt veidota kā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pašvaldības iestāde, kas veic šajā likumā noteiktās ostas pārvaldes funkcijas. Rīgas un Ventspils ostu pārvaldes ir atvasinātas publisko tiesību juridiskas personas, kuru nolikumus apstiprina Ministru kabinets. Liepājas ostas pārvaldi nosaka Liepājas speciālās ekonomiskās zonas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7- 8 lpp  tiek piedāvāts valdes vietā Ventspilī un Rīgā  izveidot ostas padomi kā pārraudzības institūciju ostas pārvaldē, kas pārstāvētu valsts un pašvaldības intereses. . Ostas operacionālo darbību paredzēts deleģēt ostas pārvaldes izpildaparātam, kuru vada ostas pārvaldnieks. Ostas padome pildītu ostas pārraudzības funkcijas, nevis lēmēja funkcijas, līdzīgi kā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atrodami argumenti šādām pārmainām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visās Latvijas Lielo ostu pārvaldēs jāparedz, ka valde ir augstākā lēmējinstitūcija, un tai pakļauta administrācija, kuru vada ostas pārvaldnieks, paredzot ka pēc Liepājas SEZ pārvaldes piemēra ostas pārvaldes valdē strādātu ekonomikas ministra, finanšu ministra un satiksmes ministra izvirzītie pārstāvji, attiecīgās pašvaldības domes izvirzītie pārstāvji un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pieņemšanai ostas pārvaldes valdē ir nepieciešams vismaz seši valdes locekļu kvorums un vismaz piecu locekļu atbalsts no sešiem. Pievēršam uzmanību, ka ziņojumā paredzētā lēmumu pieņemšanas kārtība, proti, ka četru padomes locekļu balsojuma rezultātā, ja balsis sadalās līdzīgi, noteicošā ir satiksmes ministra pārstāvja balss, liecina par pašvaldības līdzdalības ostas pārvaldības fikciju, jo visu konceptuālo izšķiršanos gadījumā lēmumu būtībā pieņems satiksmes ministra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 </w:t>
            </w:r>
            <w:r w:rsidR="00000000" w:rsidRPr="00000000" w:rsidDel="00000000">
              <w:rPr>
                <w:rtl w:val="0"/>
              </w:rPr>
              <w:t xml:space="preserve">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Ventspils pilsētas domes viedokkli, kas uzskata ,ka priekšlikums nodalīt ostas operatīvo darbību teritoriju no speciālās ekonomiskās zonas teritorijas nav pamatots. Pašvaldībām joprojām nav objektīvi saprotams, kā notiks šo abu teritoriju atbildīga pārvaldība, nodrošinot ostas pārvaldes padomes, pārvaldnieka, administratīvā izpildaparāta un pašvaldības domes sinerģiju lēmumu pieņemšanā, katram nodrošinot atbildīgu rīcību par funkciju izpildi un par savu īpašumu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attiecībā uz ostas teritorijas pārvaldību būtu jāparedz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no rūpnieciskās izmantošanas teritorijas, kas ir pašvaldības atbildības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rūpnieciskās izmantošanas teritorijas pārvaldība notiek saskaņā ar attiecīgās pašvaldības saistošajiem noteikumiem, nodrošinot šīs teritorijas attīstību un infrastruktūras uzlabošanu, tostarp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īpašnieki pastāvīgi pārvalda savus īpašuma objektus un var nodot tos valdījumā ostas pārvaldei vai pašvaldībai, ja par to lemj attiecīgā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teritorijā, kas ir nepieciešama ostas pamatfunkciju veikšanai, valsts, pašvaldības un ostas pārvaldes īpašuma atsavināšana nav atļauta, izņemot īpašumu maiņu visā ostas teritorijā starp šiem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funkciju veikšanai nepieciešamās teritorijas un SEZ teritorijas nodalīšana, ostas teritorijas ietvaros, ir nepieciešama, lai saglabātu SEZ un brīvostās paredzētos nodokļu atvieglojumus un vienlaikus lai novērstu nepieciešamību veidot atsevišķu pārvaldes struktūru SEZ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8.lpp. norādīts, ka </w:t>
            </w:r>
            <w:r w:rsidR="00000000" w:rsidRPr="00000000" w:rsidDel="00000000">
              <w:rPr>
                <w:i w:val="1"/>
                <w:rtl w:val="0"/>
              </w:rPr>
              <w:t xml:space="preserve">ostas padome būs atbildīga par svarīgāko stratēģisko un finansiālo lēmumu pieņemšanu, tostarp ostas maksu un pakalpojumu cenu noteikšanas politiku un apstiprināšanu, ikgadējo finanšu plānu, ostas attīstības stratēģiju un nekustamā īpašuma atsavināšanas jautājumiem ostas teritorijā.</w:t>
            </w:r>
            <w:r w:rsidR="00000000" w:rsidRPr="00000000" w:rsidDel="00000000">
              <w:rPr>
                <w:rtl w:val="0"/>
              </w:rPr>
              <w:t xml:space="preserve"> Savukārt tālāk informatīvajā ziņojumā piedāvātajos grozījumos (8.un 10.lpp.) divās atsevišķās normās paredzēts noteikt ostas padomes kompetenci un normās iekļautais atšķiras no informatīvā ziņojuma aprakstošajā daļā norādītās kompetences (piemēram, aprakstošajā daļā minēts, ka ostas padome būs atbildīga par ostas attīstības stratēģiju, taču piedāvātajos grozījumos tas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ostu padomes kompetenci un attiecīgi salāgot informatīvā ziņojuma aprakstošajā daļā un piedāvātajās redakcijās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ostas padomes galvenajiem uzdevumiem būs iecelt un atsaukt ostas pārvaldnieku – ostas padomei būs pienākums iecelt un atsaukt ostas pārvaldnieku, kurš atbildēs par ikdienas operacionālo darbību pārvaldīšanu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7.</w:t>
            </w:r>
            <w:r w:rsidR="00000000" w:rsidRPr="00000000" w:rsidDel="00000000">
              <w:rPr>
                <w:vertAlign w:val="superscript"/>
                <w:rtl w:val="0"/>
              </w:rPr>
              <w:t xml:space="preserve">1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un ekonomiski pamatots ierosinājums «ostu pārvaldības reformu, attiecināt uz Rīgas un Ventspils ostām, savukārt LSEZ pārvaldi šī reforma skartu tikai pēc 2035. gada 31. decembra», paskaidrojot, ka  «šāds risinājums balstīts uz līdzšinējās LSEZ darbības rezultātiem un nepieciešamību saglabāt to LSEZ pārvaldības modeli, kas sevi ir pierādījis kā efektīvu un ilgtspējīgu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ziņojuma autori pieļauj, ka Latvijas Lielajās ostās ir paredzēts atšķirīgs ostu pārvaldes modelis, tad tam ir nepieciešams ekonomisks pamatojums, kas neatbilsts Valsts pārvaldes iekārtas 10 pantā noteiktajiem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visās trīs Latvijas Lielajās ostās ir ieviešams vienots pārvaldības modelis, to veidojot uz Liepājas SEZ pārvaldes piemēra, kas paredz, ka ostu pārvaldībā līdztiesīgi piedalās valsts, pašvaldību un komersantu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ziņojuma 2 lpp apgalvojumu ,ka Rīgas un Ventspils ostu pārvaldības modeļa maiņa, vienlaikus saglabājot LSEZ neatkarību, ļauj pielāgoties katras ostas vajadzībām. Šis solis veicināšot precīzāku un efektīvāku resursu izmantošanu, nodrošinot, ka gan Rīgas, gan Ventspils ostu pārvaldība būs saskaņota un caurspīdīga, ar mērķi veicināt ostu ilgtermiņa attīstību un starptautisko konkurētspēju. Šāds apgalvojums veikts bez atbilstoša pamatojuma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līdz šim Ostu pārvaldības reformas īstenošanu ir  nepārdomātie ostu pārvaldes reformēšanas risinājumi un nepietiekamā pašvaldību iesaiste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precizētajā informatīvajā ziņojumā norādītajam paredzēts, ka Liepājas speciālās ekonomiskās zonas (turpmāk - LSEZ) pārvaldi šī reforma skartu pēc 2035.gada 31.decembra. Ar informatīvajā ziņojumā piedāvātajiem grozījumiem paredzēts izslēgt LSEZ likuma 9.pantu, kurā šobrīd ir regulēta LSEZ valde, un noteikt, ka LSEZ valde tiek likvidēta, tā vietā papildinot likuma pārejas noteikumus, nosakot LSEZ valdes sastāvu līdz 2035.gada 31.decembrim un noteikt, ja likumā noteiktajā kārtībā tiek pagarināts LSEZ darbības termiņš pēc 2025.gada 31.decembra, tad LSEZ pārvaldē tiek izveidota padome atbilstoši Ostu likuma 7.</w:t>
            </w:r>
            <w:r w:rsidR="00000000" w:rsidRPr="00000000" w:rsidDel="00000000">
              <w:rPr>
                <w:vertAlign w:val="superscript"/>
                <w:rtl w:val="0"/>
              </w:rPr>
              <w:t xml:space="preserve">1 </w:t>
            </w:r>
            <w:r w:rsidR="00000000" w:rsidRPr="00000000" w:rsidDel="00000000">
              <w:rPr>
                <w:rtl w:val="0"/>
              </w:rPr>
              <w:t xml:space="preserve">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šāds risinājums nebija iekļauts iepriekšējā informatīvā ziņojuma redakcijā,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informatīvo ziņojumu ar skaidrojumu par veiktajām izmaiņām attiecībā uz LSEZ, t.sk. sniedzot pamatojumu šādu izmaiņu nepieciešamībai un paredzētajam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pārejas noteikumos paredzēts noteikt, ka viss LSEZ likuma 9.pants tiek izslēgts un LSEZ valde tiek likvidēta, lūdzam skaidrot, vai pareizi saprotam, ka paredzēts likvidēt pašreizējo valdi un tās vietā izveidot jaunu valdi uz termiņu līdz 2025.gada 31.decembrim (t.i.valdes darbības termiņš būtu garāks nekā šobrīd). Tādā gadījumā lūdzam papildus arī skaidrot, kā tiks nodrošināts LSEZ valdes likvidēšanas process un jaunās  valdes iecelšana.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vienotu lielo ostu pārvaldības modeli pirms 2035. gada 31. decembra nav iespējams, jo LSEZ likumā ir noteikts atšķirīgs LSEZ pārvaldības modelis. LSEZ pārvalde vienlaikus pilda Liepājas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likvidēt LSEZ pašreizējo valdi un tās vietā izveidot jaunu valdi uz termiņu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noteikts, ka paredzēts saglabāt ostas kā atvasinātas publiskas personas ar mērķi mazināt politisko ietekmi, nodalot uzraudzības funkcijas no operacionālās vadības. Informatīvajā ziņojumā paredzēts, ka šis princips tiek īstenots tikai attiecībā uz Rīgas un Ventspils ostām, kurās paredzēta padome un vienpersonisks pārvaldnieks (ar tam padotu izpildaparātu), savukārt LSEZ pārvaldība tiek saglabāta esošajā modelī līdz 2035. gada 31. decembrim, t.sk. saglabājot valdi ar deviņiem locekļiem. Šāda atšķirīga pieeja nav pamatota ar objektīvu nepieciešamību vai izvērtējumu. Tāpat atšķirīgs lēmumu pieņemšanas modelis un pārstāvniecības apmērs (LSEZ valdē 9 locekļi, Rīgas un Ventspils ostās 4 padomes locekļi) rada nevienlīdzīgus nosacījumus un var graut uzticību reformas mērķiem. Lūdzam izvērtēt vienlīdzīga pārvaldības modeļa ieviešanu lielajās ostās, piemēram, pārskatot Rīgas un Ventspils ostu pārvaldības modeli pēc līdzības ar LSEZ pieeju, ja tā tiek uzskatīta par efektīvu.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minimālās prasības un atlases kārtība kandidātiem uz Latvijas lielo ostu padomes un pārvaldnieka amatiem ir atniecināta arī uz LSEZ pārvaldes valdi un LSEZ pārvaldes pārvaldnieku.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pārvaldes likums papildināts ar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LSEZ pārvaldības modelis ir "sevi pierādījis kā efektīvu un ilgtspējīgu risinājumu", vienlaikus norādot, ka LSEZ nepieciešams "uzlabot pārvaldības neatkarību un novērst iespējamo interešu konflikta situāciju", kā arī "uzlabot caurspīdīgumu un neitralitāti". Šāda argumentācija ir pretrunīga, t.i. – ja Informatīvajā ziņojumā tiek norādīts, ka LSEZ modelis ir efektīvs un ilgtspējīgs, tad nav pamatots Satiksmes ministrijas apgalvojums, ka pastāv būtiski LSEZ pārvaldības trūkumi, tostarp potenciāls interešu konflikts un caurskatāmības trūkums. Lūdzam Satiksmes ministriju izvērtēt argumentācijas par LSEZ pārvaldības modeli konsekvenci un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pretrunīgā argumentācija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informatīvajā ziņojumā ietverto priekšlikumu Ostu likumā noteikt, ka gadījumā, ja pēc 2035. gada 31. decembra tiks pagarināts LSEZ darbības termiņš, tās pārvaldībā tiks ieviesta padome un likvidēta esošā valde. Šāda iecere ir pretrunā ar informatīvajā ziņojumā minēto, ka esošais LSEZ modelis ir bijis efektīvs. Turklāt jebkādu lēmumu par LSEZ pārvaldības institucionālām izmaiņām pēc 2035. gada būtu jāpieņem, balstoties uz konkrētu, pierādījumos balstītu analīzi tuvāk šim termiņam, nevis jau šobrīd to nostiprinot Ostu likumā, īpaši, ja tiek atzīts, ka pašreizējais LSEZ modelis ir efektīvs.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pretrunīgā argumentācija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ostu pārvaldībās reformas ietvaros paredzēts izveidot vienotu ostu pārvaldības modeli visām Latvijas lielajām ostām,  jau tagad LSEZ likuma Parejas noteikumos ir iekļauti 4.punkts un 5.punkts, ar kuriem noteikts, ka pēc 2035. gada 31. decembra LSEZ pārvaldē tiks izveidota padome atbilstoši Ostu likuma 7.</w:t>
            </w:r>
            <w:r w:rsidR="00000000" w:rsidRPr="00000000" w:rsidDel="00000000">
              <w:rPr>
                <w:vertAlign w:val="superscript"/>
                <w:rtl w:val="0"/>
              </w:rPr>
              <w:t xml:space="preserve">1 </w:t>
            </w:r>
            <w:r w:rsidR="00000000" w:rsidRPr="00000000" w:rsidDel="00000000">
              <w:rPr>
                <w:rtl w:val="0"/>
              </w:rPr>
              <w:t xml:space="preserve">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Ekonomikas ministrijas atzinumā, iebilstam par informatīvajā ziņojumā ietverto priekšlikumu noteikt, ka ostas padomes priekšsēdētājs ir satiksmes ministra nominēts pārstāvis, kas ir ar izšķirošo balsi gadījumos, kad balsis dalās vienādās daļās, jo tas neatbilst labas korporatīvās pārvaldības principiem kā arī koleģiālas lēmumu pieņemšanas un līdzsvarotas pārstāvniecības principiem. Šāds risinājums faktiski nozīmē valsts pārstāvju pārsvaru četru locekļu padomē, mazinot pašvaldības līdzdalību un ietekmi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plānotais regulējums ir pretrunā atvasinātas publiskas personas juridiskajam statusam un Valsts pārvaldes iekārtas likumā noteiktajam. Padomes kompetences jautājumu izlemšana nav nododama Satiksmes ministrijai vai tās pārstāvim, bet ir padomes – kā koleģiālas institūcijas – pienākums. Ja ostas padome par kādu lēmumu nevar vienoties, tad tā attiecīgo jautājumu nevar pieņemt vai arī turpina to izvērtēt un rast risinājumus, līdz tiek panākta vienošanās. Tādējādi, ar nolūku nodrošināt līdzsvarotu pārstāvniecību un caurspīdīgu lēmumu pieņemšanu, tostarp situācijās, kad balsis sadalās vienādi, ieteicams paredzēt iespēju lēmumu atlikt un atkārtoti izskatīt pēc papildu informācijas iegūšanas un izvērtēšanas, nepiešķirot izšķirošo balsi nevienai pusei. Šāds risinājums veicinātu uzticēšanos starp iesaistītajām pusēm, kā arī atbilstu labas korporatīvās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paredzēt, ka priekšsēdētāju ievēlē ievēlētie locekļi no sava vidus. Tāpat var izskatīt iespēju paredzēt, ka priekšsēdētāja amatam piemēro periodiskās rotācijas principu, nepiešķirot izšķirošo balsi nevienai pusei.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ostas pārvaldības profesionalitāti un mazinātu politisku iejaukšanos operacionālā darbībā, pārskatīts ostas pārvaldes un tās valdes atbildību tvērums, nosakot ostas padomes izveidi, kā pārraudzības institūciju ostas pārvaldē, kas pārstāvēs valsts un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ekonomikas ministra paustajam šī gada LOTLP sēdē, Latvijas ostu pārvaldībai, jāpiemēro tostarp Hamburgas ostas pārvaldības modelis, kas pilnībā nodrošina  pašvaldības 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Hamburger Hafenbehörde Anstalt öffentlichen Rechts (AöR) – Hamburgas ostas pārvalde ir publisko tiesību juridiska persona Brīvās un Hanzas pilsētas (Vācijas federālas zemes) Hamburgas Ekonomikas un inovāciju pārvaldes tehniskā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uzraudzība ir īpašs padotības veids pārvaldē, kurā augstāka iestāde pārbauda likuma ievērošanu un padotības iestādes rīcības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Satiksmes ministrijas piedāvātais pārvaldības modelis, kā atbildīgai par nozari, nav pretrunā minētajam Hamburgas ostas pārvaldības modelim un nodrošina, gan pašvaldības iesaisti, gan iespēju pārraudzīt Latvijas lielo ostu pārvaldes Latvijas atbilstoši Valsts pārvaldes iekārtas likuma 7. panta piektajā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Satiksmes ministrijas priekšlikumu samazināt mazās ostas valdes locekļu skaitu, lai veicinātu efektīvāku, funkcionālāku un izmaksu ziņā racionālāku pārvaldību. Vienlaikus saskatām risku, kas saistīts ar piedāvāto valsts pārstāvja iecelšanas kārtību, kura paredz, ka ministrijas pārstāvi valdē norīko attiecīgā ministrija pēc pašvaldības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potenciāli var radīt riskus mazās ostas pārvaldības stabilitātei un nepārtrauktībai, jo ministriju pārstāvji var tikt bieži mainīti bez pamatota iemesla, piemēram, atkarībā no pašvaldības politiskajām interesēm vai citiem subjektīviem apsvērumiem. Tāpat jāņem vērā, ka pašvaldībām var nebūt atbilstoša kapacitāte objektīvi izvērtēt ostas darbības specifikai visatbilstošāko ministriju, kas var novest pie formālas, nevis pēc būtības veidotas pārstāvniecības, t.sk. mazinot valsts interešu pārstāvību un koordināciju starp institūcijām. Visbeidzot, bieža ministriju pārstāvju maiņa var radīt lieku administratīvo slogu gan pašvaldībai, gan ministrijai, lemjot par piemērotiem pārstāvjiem mazo ostu valdēs. Vēršam uzmanību, ka atsevišķu specifisku lēmumu pieņemšanai, pastāv iespēja lūgt attiecīgas specifiskās nozares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atbalstāms mērķis samazināt valdes locekļu skaitu ar nolūku paaugstināt mazo ostu darbības efektivitāti, lūdzam Satiksmes ministriju pārskatīt un precizēt mehānismu, kā tiek izraudzīts ministriju pārstāvis mazo ostu valdes sastāvā, tostarp pārskatot valsts pārstāvju struktūru attiecīgo ostu valdēs. Piedāvājam noteikt, ka mazo ostu valdē, līdzīgi kā lielo ostu padomē darbojas vismaz divi pārstāvji no valsts – pa vienam no Satiksmes ministrijas un Ekonomikas ministrijas, kas pamatojams ar Satiksmes ministrijas kā vadošās valsts pārvaldes iestādes lomu transporta politikas jomā, bet Ekonomikas ministrijas kā vadošās valsts pārvaldes iestādes lomu industrijas un pakalpojumu politikas, uzņēmējdarbības politikas, konkurētspējas un tūrisma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Nesaredzam risku, kas saistīts ar piedāvāto valsts pārstāvja iecelšanas kārtību mazo ostu valdēs.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pārvaldības reformas ietvaros paredzēts mainīt mazo ostu pārvaldības modeli, atvieglojot un optimizējot pārvaldību, mazinot valdes locekļu skaitu, paredzot iespēju mazināt izmaksas un dodot iespēju pašvaldībām pašām noteikt attiecīgo ostu pārvalžu nolikumus.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valdi veidos attiecīgās pašvaldības dome ne vairāk kā 5 locekļu sastāvā, tostarp pēc saviem ieskatiem iekļaujot tajā vienu valsts interešu pārstāvi, kas potenciāli var būt arī Ekonomikas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pārvaldei noteikts attiecīgās pašvaldības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pašvaldības iestāde, kas veic šajā likumā noteiktās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papildināts ar (4</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valdes locekļiem un mazās ostās pārvaldniekam tiek piemērotas šī Likuma 7.3 pantā noteiktās prasības un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piemērotas tās pašas prasības un atlases kārtība, ka Lielajās ostu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savā 2024. gada 14. augusta iebildumā norādīja, ka informatīvajā ziņojumā ir paredzēts “pārskatīt ostas pārvaldes un tās valdes atbildības tvērumu”, tomēr tajā nav sniegta informācija par ostu valdes turpmāko statusu, tostarp par to, vai lielajās ostās tiks saglabāts ostu valdes institūts. [..] Tāpat lūdzām mainīt augstākās ostu lēmējinstitūcijas nosaukumu, jo valde ir izpildinstitūcija, kas neatbilst informatīvajā ziņojumā ietvertajam regulējumam. No informatīvā ziņojuma nav konstatējams, ka minētais iebildums būtu ņemts vērā. Aicinām precizēt informatīvo ziņojumu, tajā skaidri saprotami un pēc vienotiem principiem (ja principi nav piemērojami, to attiecīgi pamatojot) ietverot ostu pārvaldības struktūru, lēmējinstitūcijas un izpildinstitūcijas galvenos uzdevumus. Lai noteiktu atbilstošu pārvaldības lēmējinstitūcijas locekļu skaitu, aicinām izstrādāt vienotus kritērijus tā noteikšanai, vienlaikus izvērtējot citu valstu pieredzi līdzvērtīgu ostu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pārvaldības struktūru, lēmējinstitūcijas un izpildinstitūcijas galvenie uzdevumi ir ietverti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“Līdzšinējās valdes abās ostu pārvaldēs beigs pastāvēt. “ (7.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paredzēts, ka Lēmumu pieņemšanā padomei nepieciešams vismaz  trīs locekļu atbalsts no četriem. Ja padome divas reizes balsojot par konkrētu lēmumprojektu nevar vienoties, jo nav izdevies iegūt vismaz trīs balsis, tad jautājums izlemšanai tiek nodots Satiksmes ministrijai. Šāds risinājums ir pretrunā atvasinātas publiskas personas juridiskajam statusam un Valsts pārvaldes iekārtas likumā noteiktajam. Tas nozīmē, ka, ja Ostas padome par kādu lēmumu nevar vienoties, tad tā nevar vienoties vai arī turpina izstrādāt jautājumu tik ilgi, kamēr vienošanās tiek panākta. Padomes kompetences jautājumu izlemšanu nevar nodot Satiksmes ministrijai. Tādējādi lūdzam precizēt informatīvo ziņojumu atbilstoši iebildumā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2 valsts interešu pārstāvji, kurus nominē ekonomikas un satiksmes ministri, un 2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divās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padomi vada ostas padomes priekšsēdētājs satiksmes ministra nominētais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iepazīstoties ar Informatīvo ziņojumu par Ostu pārvaldības reformas gaitu un tās pilnveidošanas iespējām” (redakcijā uz 11.02.2025.) nevar atbalstīt reformas iniciatīvas, kas pasliktina to komercsabiedrību tiesisko stāvokli, kuras uzsākušas savu darbību Liepājas Speciālās ekonomiskās zonas (turpmāk –  LSEZ)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LSEZ pārvalde ir piesaistījusi un noslēgusi teritorijas rezervācijas līgumus par vairāku lielu nacionāla mēroga investīciju projektu realizāciju ilgtspējīgo industriju jomā, kas piesaistīs vairākus miljardus eiro privātās investīcijas un radīs vairāk kā 1000 jaunas darba vietas. Tiek turpināta bijušās rūpnīcas “Liepājas Metalurgs” teritorijas transformācija par zaļu un mūsdienīgu industriālo parku. Investoru uzticību LSEZ pārvaldes modelim apliecina arī pēdējo astoņu gadu laikā uzbūvētās 26 jaunas rūpnīcas. Investīcijas rūpniecības attīstībā Liepājā tikai 2024. gadā vien pārsniedza 135 miljonus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lēmums nemainīt LSEZ statusu līdz 2035.gadam ir pieņemts Ministru kabineta (turpmāk – MK) 2021. gada 13. aprīļa sēdē (protokols Nr.33 16.punkts). Ar šādu MK lēmumu rēķinās ne vien LSEZ valde un pārvalde, bet </w:t>
            </w:r>
            <w:r w:rsidR="00000000" w:rsidRPr="00000000" w:rsidDel="00000000">
              <w:rPr>
                <w:b w:val="1"/>
                <w:rtl w:val="0"/>
              </w:rPr>
              <w:t xml:space="preserve">arī ārvalstu investori, kuru ieguldījumi un darbība ir ļoti nozīmīga LSEZ attīstībā.</w:t>
            </w:r>
            <w:r w:rsidR="00000000" w:rsidRPr="00000000" w:rsidDel="00000000">
              <w:rPr>
                <w:rtl w:val="0"/>
              </w:rPr>
              <w:t xml:space="preserve"> Uzskatām, ka šāda tiesiskās paļāvības sagraušana ostu reformas ietvaros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šobrīd paredzētā LSEZ valdes sastāva maiņa, izslēdzot no valdes trīs uzņēmēju deleģētus pārstāvjus  (informatīvā ziņojuma 4. lp.). Minētais var negatīvi ietekmēt LSEZ pārvaldes darbu, jo esošā LSEZ valde uzņēmēju pārstāvju iesaisti valdes darbā vērtē kā vienu no panākumu atslēgām harmoniskai un koordinētai ostas attīstībai, nodrošinot mijiedarbību starp valsts, pašvaldības un biznesa pārstāvjiem kopēja mērķa – ostas attīstības – sasniegšanai. Nav saprotams informatīvajā ziņojumā norādītais arguments par uzņēmēju pārstāvju iespējamo interešu konfliktu, ja turpretī attiecībā uz mazajām ostām uzņēmēju pārstāvība joprojām ir atļauta (informatīvā ziņojuma 19.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saprotams ostu reformas mērķis un turpmākie ieguvumi un piedāvātajām izmaiņām ostu pārvaldības modelī. Nav sniegta izsvērta datos balstīta analīze, kas apstiprinātu esošā pārvaldības modeļa neefektivitāti.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izmaiņu veikšana labi funkcionējošas ostas valdes darbībā, kas pierādījusi sevi kā veiksmīgi strādājošs modelis, neliecina par labu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bez papildu ietekmes izvērtējuma, aicinām nemainīt LSEZ darbības nosacījumus līdz 2035. gadam, ostu reformas ietvaros negrozot LSEZ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līdz 2035. gada 31. decembrim spēs turpināt darbu pēc sava pārvaldības modeļa.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Ostas teritorija un industriālo teritoriju pārvaldība</w:t>
            </w:r>
            <w:r w:rsidR="00000000" w:rsidRPr="00000000" w:rsidDel="00000000">
              <w:rPr>
                <w:i w:val="1"/>
                <w:rtl w:val="0"/>
              </w:rPr>
              <w:t xml:space="preserve">Svarīgs reformas elements ir </w:t>
            </w:r>
            <w:r w:rsidR="00000000" w:rsidRPr="00000000" w:rsidDel="00000000">
              <w:rPr>
                <w:b w:val="1"/>
                <w:i w:val="1"/>
                <w:rtl w:val="0"/>
              </w:rPr>
              <w:t xml:space="preserve">ostas operatīvo darbību teritorijas atdalīšana no speciālās ekonomiskās zonas (SEZ) teritorijas</w:t>
            </w:r>
            <w:r w:rsidR="00000000" w:rsidRPr="00000000" w:rsidDel="00000000">
              <w:rPr>
                <w:i w:val="1"/>
                <w:rtl w:val="0"/>
              </w:rPr>
              <w:t xml:space="preserve">. Tiek plānots, ka ostas pamatfunkciju veikšanai nepieciešamā teritorija jeb pamatteritorija tiks samazināta, atstājot tikai tās platības, kas nepieciešamas primārajām ostas darbībām, piemēram, kuģošanas, termināļu un kravu pārkraušanas nodrošināšanai. Savukārt SEZ teritorija, kas nodalīta no ostas operatīvās darbības zonas,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 Lai veiktu teritoriju nodalīšanu, būs nepieciešama ostu robežu pārskatīšana un attiecīgi grozījumi normatīvajos aktos. Šī robežu pārskatīšana ir būtiska, lai skaidri nošķirtu ostas pamatfunkcijām nepieciešamās teritorijas no SEZ teritorijām, tādējādi nodrošinot efektīvāku zemes izmantošanu un veicinot attīstību atbilstoši katras teritorijas funkcijām. Ņemot vērā plānoto ostu robežu pārskatīšanu un operatīvās zonas atdalīšanu no SEZ teritorijas, joprojām ir svarīgi uzsvērt, ka osta kā tāda saglabās vienotu un nedalītu funkcionalitāti. </w:t>
            </w:r>
            <w:r w:rsidR="00000000" w:rsidRPr="00000000" w:rsidDel="00000000">
              <w:rPr>
                <w:b w:val="1"/>
                <w:i w:val="1"/>
                <w:rtl w:val="0"/>
              </w:rPr>
              <w:t xml:space="preserve">Neskatoties uz šo teritoriju nodalīšanu, osta darbosies kā viens kopīgs elements, kurā visa operacionālā darbība un stratēģiskā attīstība būs cieši saistītas. Par šo vienoto darbības nodrošināšanu rūpēsies ostas pārvaldnieks ar administratīvo izpildaparātu, kurš organizēs gan ostas pamatteritorijas, gan SEZ teritoriju pārvaldību. Pārvaldības procesi tiks nodrošināti caur ostas padomi kā augstākās uzraudzības institūciju, </w:t>
            </w:r>
            <w:r w:rsidR="00000000" w:rsidRPr="00000000" w:rsidDel="00000000">
              <w:rPr>
                <w:i w:val="1"/>
                <w:rtl w:val="0"/>
              </w:rPr>
              <w:t xml:space="preserve">kas sniegs vadlīnijas un nodrošinās pārraudzību, lai abas zonas funkcionētu saskaņoti un atbalstītu viena otru ilgtermiņa attīstības un investīciju piesaistes kontekstā. Šāda pieeja nodrošinās efektīvu pārvaldību un veicinās konkurētspēju, saglabājot ostas kā vienota elementa nozīmi.</w:t>
            </w:r>
            <w:r w:rsidR="00000000" w:rsidRPr="00000000" w:rsidDel="00000000">
              <w:rPr>
                <w:i w:val="1"/>
                <w:rtl w:val="0"/>
              </w:rPr>
              <w:t xml:space="preserve">Ostas kā vienota funkcionējoša elementa saglabāšana, pat ar funkcionāli atšķirīgām teritorijām, sniedz būtiskas priekšrocības. Pārvaldība tiks nodrošināta no ostas pārvaldnieka puses, kas uzņemsies visu operatīvo darbību koordinēšanu, savukārt Ostas padome kalpos par uzraudzības institūciju, kas nodrošinās stratēģiskās vadlīnijas un kontroli. Šāds risinājums novērš nepieciešamību pārdalīt atbildības jomas starp dažādām pārvaldības struktūrām, kas ievērojami vienkāršo procesu un saglabā nodokļu atvieglojumu piemērošanas sistēmu uz investīciju pamata. Tāpat, atšķirībā no iepriekšējiem priekšlikumiem par jaunu SEZ pārvalžu izveidi katrā ostas teritorijā, šāds variants neveicinās papildu normatīvo aktu izstrādi vai birokrātiskā sloga palielināšanu. Tādējādi tiek nodrošināta caurspīdīga un vienkārša pārvaldības sistēma, kas ilgtermiņā būs daudz efektīvāka un saņēmusi nozares atbalstu. Tas novērsīs jebkādas neskaidrības un garantēs vienotu, skaidru pieeju ostas un SEZ teritorijas pārvaldībai bez liekiem juridiskiem un administratīviem sarežģījumiem.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būtības konceptuāls lēmums ziņojumā, kas paredz ostas operatīvo darbību teritorijas atdalīšanu no speciālās ekonomiskās zonas (SEZ) teritorijas, joprojām nav pamatots. </w:t>
            </w:r>
            <w:r w:rsidR="00000000" w:rsidRPr="00000000" w:rsidDel="00000000">
              <w:rPr>
                <w:b w:val="1"/>
                <w:rtl w:val="0"/>
              </w:rPr>
              <w:t xml:space="preserve">Pašvaldībām joprojām </w:t>
            </w:r>
            <w:r w:rsidR="00000000" w:rsidRPr="00000000" w:rsidDel="00000000">
              <w:rPr>
                <w:b w:val="1"/>
                <w:u w:val="single"/>
                <w:rtl w:val="0"/>
              </w:rPr>
              <w:t xml:space="preserve">nav objektīvi saprotams</w:t>
            </w:r>
            <w:r w:rsidR="00000000" w:rsidRPr="00000000" w:rsidDel="00000000">
              <w:rPr>
                <w:b w:val="1"/>
                <w:rtl w:val="0"/>
              </w:rPr>
              <w:t xml:space="preserve">, kā notiks šo abu teritoriju atbildīga pārvaldība (atbilstoši ziņojumam “kā viens kopīgs elements”), nodrošinot ostas pārvaldes padomes, pārvaldnieka, administratīvā izpildaparāta un pašvaldības domes sinerģiju lēmumu pieņemšanā, katram nodrošinot atbildīgu rīcību par funkciju izpildi un par savu īpašumu labu pārvaldību. </w:t>
            </w:r>
            <w:r w:rsidR="00000000" w:rsidRPr="00000000" w:rsidDel="00000000">
              <w:rPr>
                <w:rtl w:val="0"/>
              </w:rPr>
              <w:t xml:space="preserve">Tādēļ uzskatām, ka pirms konceptuāla lēmuma pieņemšanas par ostas teritorijas nodalīšana no SEZ teritorijas ir nepieciešama atbildīga esošo ostas pārvaldes saistību un to satura izpēte, izvērtējot arī ārvalstu pieredzi, jo reformā iesaistītajām pašvaldībām par to joprojām nav nekādas objektīvas informācijas. Tāpēc šobrīd nav  racionāli veikt jebkādas tālākās darbības, kas aprakstītas ziņojumā, pirms ir veikta visaptveroša juridiska un finanšu analīze saistībā, tostarp, ar ostas un SEZ funkciju nodalīšanu, ja netiek ņemti vērā turpmāk (skat. šīs izziņas sadaļas 3. punktu) minēto piedāvājumu par Latvijas Lielo ostu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piemēram, Ventspils pašvaldībai kopš 2019. gada nav pieejama pilnīga un detalizēta informācija par ostas finansiālo situāciju – kārtējā gada budžetu, iepriekšējo gadu ieņēmumu un izdevumu izpildēm, investīcijām, uzņemtajām dažāda veida saistībām (kredītsaistībām, līgumsaistībām, saistībām, kas jāievēro pēc Eiropas Savienības projektu realizācijas u.t.t.), un cita finansiālā informācija, kas Ventspils pašvaldībai dotu iespēju veikt pamatotu un izsvērtu piedāvājuma izvērtējumu. Līdz ar to, piemēram, Ventspils pašvaldībai šāda priekšlikuma par ostas teritorijas nodalīšana no SEZ teritorijas atbildīgam izvērtējumam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visiem pašvaldības brīvostas pārvaldes pārvaldībā esošajiem nekustamajiem īpašumiem, kuri atrodīsies potenciāli iespējamā SEZ, īpaši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nekustamā īpašuma adresi, kadastra numuru un apzīmējumu, kā arī citu būtisku informāciju, lai īpašumu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katra nekustamā īpašuma īpašumtiesības (Ventspils brīvostas pārvalde, valsts, Ventspils pašvaldības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katra nekustamā īpašuma nomas un apbūves tiesību saistības – informāciju par nomnieku (apbūves tiesīgo), nomas (apbūves tiesības) maksas apmēru un tās veidošanas nosacījumiem, nomas (apbūves) tiesību termiņu; būtiskākajiem nomas (apbūves tiesības) maksas pārskatīšanas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iznomāto objektu/piešķirto apbūves tiesību un iznomāto platību vai platību, uz ko piešķirtas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kredītsaistībām (par aizņēmuma sniedzēju, aizņēmuma izsniegšanas mērķi, kopējo un atlikušo (nesegto) aizņēmuma daļu, aizņēmuma atmaksas nosacījumiem, termiņiem, hipotēkas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līgumsaistībām un citām saistībām, kas jāievēro pēc Eiropas Savienības līdzfinansēto projektu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uzturēšanas izdevumiem, kurus veica Ventspils brīvostas pārvalde no 2019. – 2024. gadam (izdevumus norādot par katru gadu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brīvostas pārvaldes 2025. gada (šāda informācija tika pieprasīta, bet netika saņemta arī par 2024. gadu) budžeta plānu (izvērstu ieņēmumu un izdevumu tāmes, investīciju plānus un citu informāciju, kas saistīta ar budžeta plāna pilnvērtīgu izskatīšanu), kā arī vidējā termiņa stratēģiju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ziņojums tomēr tiek virzīts apstiprināšanai Ministru kabinetā, tad būtu jāparedz šāds Latvijas Lielo ostu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no </w:t>
            </w:r>
            <w:r w:rsidR="00000000" w:rsidRPr="00000000" w:rsidDel="00000000">
              <w:rPr>
                <w:b w:val="1"/>
                <w:rtl w:val="0"/>
              </w:rPr>
              <w:t xml:space="preserve">rūpnieciskās izmantošanas teritorijas, kas ir pašvaldības atbildības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rūpnieciskās izmantošanas teritorijas pārvaldība notiek saskaņā ar attiecīgās pašvaldības saistošajiem noteikumiem,</w:t>
            </w:r>
            <w:r w:rsidR="00000000" w:rsidRPr="00000000" w:rsidDel="00000000">
              <w:rPr>
                <w:rtl w:val="0"/>
              </w:rPr>
              <w:t xml:space="preserve"> nodrošinot šīs teritorijas attīstību un infrastruktūras uzlabošanu, tostarp arī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w:t>
            </w:r>
            <w:r w:rsidR="00000000" w:rsidRPr="00000000" w:rsidDel="00000000">
              <w:rPr>
                <w:b w:val="1"/>
                <w:rtl w:val="0"/>
              </w:rPr>
              <w:t xml:space="preserve">īpašnieki pastāvīgi pārvalda savus īpašuma objektus</w:t>
            </w:r>
            <w:r w:rsidR="00000000" w:rsidRPr="00000000" w:rsidDel="00000000">
              <w:rPr>
                <w:rtl w:val="0"/>
              </w:rPr>
              <w:t xml:space="preserve"> un var nodot tos valdījumā ostas pārvaldei vai pašvaldībai, ja par to lemj attiecīgā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Rīgas, gan Ventspils (tāpat kā ziņojumā minētajā Liepājas ostas pārvaldības gadījumā) </w:t>
            </w:r>
            <w:r w:rsidR="00000000" w:rsidRPr="00000000" w:rsidDel="00000000">
              <w:rPr>
                <w:b w:val="1"/>
                <w:rtl w:val="0"/>
              </w:rPr>
              <w:t xml:space="preserve">ostu pārvaldēs valde ir augstākā lēmējinstitūcija,</w:t>
            </w:r>
            <w:r w:rsidR="00000000" w:rsidRPr="00000000" w:rsidDel="00000000">
              <w:rPr>
                <w:rtl w:val="0"/>
              </w:rPr>
              <w:t xml:space="preserve"> un tai pakļauta administrācija, kuru vada ostas pārvaldnieks, nesaskatot objektīvo nepieciešamību paredzēt atšķirīgus pārvaldības principus divām no trijām Latvijas Lielajām ostām. Pretējā gadījumā </w:t>
            </w:r>
            <w:r w:rsidR="00000000" w:rsidRPr="00000000" w:rsidDel="00000000">
              <w:rPr>
                <w:b w:val="1"/>
                <w:rtl w:val="0"/>
              </w:rPr>
              <w:t xml:space="preserve">Liepājas ostas pārvaldi nodrošinās valde, bet Rīgas un Ventspils ostas vienpersoniski pārvaldīs pārvaldnieki</w:t>
            </w:r>
            <w:r w:rsidR="00000000" w:rsidRPr="00000000" w:rsidDel="00000000">
              <w:rPr>
                <w:rtl w:val="0"/>
              </w:rPr>
              <w:t xml:space="preserve">, objektīvi neizprotot šādu atšķirīgu pieeju ostu pārvaldības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valdē saskaņā ar paritātes principu strādā ekonomikas ministra, finanšu ministra un satiksmes ministra izvirzītiem pārstāvjiem, kā arī attiecīgās pašvaldības domes izvirzītie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pārvaldes valdes locekļu kandidātu atlase notiek atklātos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pieņemšanai ostas pārvaldes valdē ir nepieciešams vismaz piecu valdes locekļu kvorums un vismaz četru locekļu atbalsts no pieciem, no ziņojuma svītrojot priekšlikumu, ka strīdus gadījumā, ja lēmums divreiz netiek pieņemts, par to lemj Satiksmes ministrijas, kas neatbilst atvasinātas publisko tiesību juridiskās personas institūcijas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pārvaldes valdes locekļu amatu savienošanas ierobežojumi izriet no likuma “Par interešu konflikta novēršanu valsts amatpersonu darbībā”, neparedzot valdēs vēl papildus speciālus amatu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ostas pārvaldes f</w:t>
            </w:r>
            <w:r w:rsidR="00000000" w:rsidRPr="00000000" w:rsidDel="00000000">
              <w:rPr>
                <w:b w:val="1"/>
                <w:rtl w:val="0"/>
              </w:rPr>
              <w:t xml:space="preserve">inanšu līdzekļus var izmantot tikai ostas un tās infrastruktūras apsaimniekošanai un attīstīšanai</w:t>
            </w:r>
            <w:r w:rsidR="00000000" w:rsidRPr="00000000" w:rsidDel="00000000">
              <w:rPr>
                <w:rtl w:val="0"/>
              </w:rPr>
              <w:t xml:space="preserve">, kas ir pamatota ar Ostu likumā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ostas pārvalde nedrīkst ar saviem finanšu līdzekļiem piedalīties komercsabiedrību darbībā ārpus ostas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 teritorija, kas nodalīta no ostas pārvaldes funkciju veikšanai nepieciešamās teritorijas,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funkciju veikšanai nepieciešamā teritorija un SEZ pārvaldība tiks īstenota vienoti, saglabājot pārvaldības uzdevumus ostas padomes un pārvaldnieka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 par visiem ostas pārvaldes pārvaldībā esošajiem nekustamajiem īpašumiem, kuri atradīsies SEZ, būs ostas padomes un pārvaldnieka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Ostu likumu ar 7.</w:t>
            </w:r>
            <w:r w:rsidR="00000000" w:rsidRPr="00000000" w:rsidDel="00000000">
              <w:rPr>
                <w:i w:val="1"/>
                <w:vertAlign w:val="superscript"/>
                <w:rtl w:val="0"/>
              </w:rPr>
              <w:t xml:space="preserve">2</w:t>
            </w:r>
            <w:r w:rsidR="00000000" w:rsidRPr="00000000" w:rsidDel="00000000">
              <w:rPr>
                <w:i w:val="1"/>
                <w:rtl w:val="0"/>
              </w:rPr>
              <w:t xml:space="preserve"> pantu šādā redakcijā:</w:t>
            </w:r>
            <w:r w:rsidR="00000000" w:rsidRPr="00000000" w:rsidDel="00000000">
              <w:rPr>
                <w:i w:val="1"/>
                <w:rtl w:val="0"/>
              </w:rPr>
              <w:t xml:space="preserve">7.</w:t>
            </w:r>
            <w:r w:rsidR="00000000" w:rsidRPr="00000000" w:rsidDel="00000000">
              <w:rPr>
                <w:i w:val="1"/>
                <w:vertAlign w:val="superscript"/>
                <w:rtl w:val="0"/>
              </w:rPr>
              <w:t xml:space="preserve">2</w:t>
            </w:r>
            <w:r w:rsidR="00000000" w:rsidRPr="00000000" w:rsidDel="00000000">
              <w:rPr>
                <w:i w:val="1"/>
                <w:rtl w:val="0"/>
              </w:rPr>
              <w:t xml:space="preserve"> pants Prasības un atlases kārtība padomes locekļiem un ostas pārvaldniekam</w:t>
            </w:r>
            <w:r w:rsidR="00000000" w:rsidRPr="00000000" w:rsidDel="00000000">
              <w:rPr>
                <w:i w:val="1"/>
                <w:rtl w:val="0"/>
              </w:rPr>
              <w:t xml:space="preserve">(1) Padomes locekļu un ostas pārvaldnieka nominēšanas process atbilst korporatīvās pārvaldības labās prakses principiem, nodrošinot atklātu, godīgu un profesionālu atlasi, lai izveidotu profesionālu un kompetentu pārvaldes institūciju.</w:t>
            </w:r>
            <w:r w:rsidR="00000000" w:rsidRPr="00000000" w:rsidDel="00000000">
              <w:rPr>
                <w:i w:val="1"/>
                <w:rtl w:val="0"/>
              </w:rPr>
              <w:t xml:space="preserve">(2) Kandidātu nomināciju padomes locekļu amatiem </w:t>
            </w:r>
            <w:r w:rsidR="00000000" w:rsidRPr="00000000" w:rsidDel="00000000">
              <w:rPr>
                <w:b w:val="1"/>
                <w:i w:val="1"/>
                <w:u w:val="single"/>
                <w:rtl w:val="0"/>
              </w:rPr>
              <w:t xml:space="preserve">nodrošina attiecīgā ministrija</w:t>
            </w:r>
            <w:r w:rsidR="00000000" w:rsidRPr="00000000" w:rsidDel="00000000">
              <w:rPr>
                <w:i w:val="1"/>
                <w:rtl w:val="0"/>
              </w:rPr>
              <w:t xml:space="preserve">, organizējot publisku kandidātu pieteikšanās procedūru.</w:t>
            </w:r>
            <w:r w:rsidR="00000000" w:rsidRPr="00000000" w:rsidDel="00000000">
              <w:rPr>
                <w:b w:val="1"/>
                <w:i w:val="1"/>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piedāvātajā 7.</w:t>
            </w:r>
            <w:r w:rsidR="00000000" w:rsidRPr="00000000" w:rsidDel="00000000">
              <w:rPr>
                <w:vertAlign w:val="superscript"/>
                <w:rtl w:val="0"/>
              </w:rPr>
              <w:t xml:space="preserve">2</w:t>
            </w:r>
            <w:r w:rsidR="00000000" w:rsidRPr="00000000" w:rsidDel="00000000">
              <w:rPr>
                <w:rtl w:val="0"/>
              </w:rPr>
              <w:t xml:space="preserve"> panta otrās daļas redakcijā aiz vārda “ministrija” ar vārdiem “un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Tālāk informatīvajā ziņojumā ir norādīts, ka Pašvaldība savu pārstāvi padomē nominētu, ievērojot atklātu konkursa procedūru, kurā tiks piemērotas tās pašas prasības, kas attiecināmas uz valsts pārstāvjiem, nodrošinot profesionālu un caurskatāmu atlases procesu.</w:t>
            </w:r>
            <w:r w:rsidR="00000000" w:rsidRPr="00000000" w:rsidDel="00000000">
              <w:rPr>
                <w:i w:val="1"/>
                <w:rtl w:val="0"/>
              </w:rPr>
              <w:t xml:space="preserve">Attiecīgi šī kārtība ir jānostiprina likumā līdzīgi kā ministriju gadījumā atsevišķā normā (iekļaujot atsevišķi daļu) vai arī papildinot šo daļu ar atsauci uz pašvaldību, novēršot neskaidrības normas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 </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padomes locekļu amatiem nodrošina attiecīgā ministrija vai pašvaldība, organizējot publisku kandidātu pieteikšanās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Pārejas noteikumi</w:t>
            </w:r>
            <w:r w:rsidR="00000000" w:rsidRPr="00000000" w:rsidDel="00000000">
              <w:rPr>
                <w:i w:val="1"/>
                <w:rtl w:val="0"/>
              </w:rPr>
              <w:t xml:space="preserve">Izslēgt 15., 16., 17., 18., 19., 20. , 21. un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nepieciešams izslēgt arī Pārejas noteikumu 27. un 28.punktu.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27. No 2024. gada 15. februāra Rīgas brīvostas pārvalde un Ventspils brīvostas pārvalde turpina darboties tādā pašā statusā, kāds tām bija līdz 2024. gada 14. februārim.</w:t>
            </w:r>
            <w:r w:rsidR="00000000" w:rsidRPr="00000000" w:rsidDel="00000000">
              <w:rPr>
                <w:i w:val="1"/>
                <w:rtl w:val="0"/>
              </w:rPr>
              <w:t xml:space="preserve">(25.01.2024. (https://likumi.lv/ta/id/349484-grozijums-ostu-likuma) likuma redakcijā, kas stājas spēkā 15.02.2024.(https://likumi.lv/ta/id/57435-likums-par-ostam/redakcijas-datums/2024/02/15) )</w:t>
            </w:r>
            <w:r w:rsidR="00000000" w:rsidRPr="00000000" w:rsidDel="00000000">
              <w:rPr>
                <w:i w:val="1"/>
                <w:rtl w:val="0"/>
              </w:rPr>
              <w:t xml:space="preserve">28. Līdz Rīgas brīvostas pārvaldes un Ventspils brīvostas pārvaldes likvidācijai to valdē ir četri valdes locekļi — ekonomikas ministra, finanšu ministra, satiksmes ministra un vides aizsardzības un reģionālās attīstības ministra izvirzīti pārstāvji, kurus amatā ieceļ un no amata atbrīvo Ministru kabinets, un tās darbojas saskaņā ar šā likuma pārejas noteikumu 15. punkta 2. apakšpunktā noteikto kārtību. Līdz 2024. gada 14. februārim valdē ieceltie locekļi turpina veikt savus pienākumus līdz atbrīvošanai vai līdz brīdim, kad iestājas cits tiesisks pamats valdes locekļa amata zaudēšanai.</w:t>
            </w:r>
            <w:r w:rsidR="00000000" w:rsidRPr="00000000" w:rsidDel="00000000">
              <w:rPr>
                <w:i w:val="1"/>
                <w:rtl w:val="0"/>
              </w:rPr>
              <w:t xml:space="preserve">(25.01.2024. (https://likumi.lv/ta/id/349484-grozijums-ostu-likuma) likuma redakcijā, kas stājas spēkā 15.02.2024. (https://likumi.lv/ta/id/57435-likums-par-ostam/redakcijas-datums/2024/02/15)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Izslēgt 15., 16., 17., 18., 19., 20., 21. 25., 27. un 28. punktu.” (4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2.lpp. Latvijas transporta nozares ilgtspējīgas attīstības kontekstā svarīgi ir rast risinājumus, kas atbilst katras ostas specifikai un ilgtermiņa attīstības vajadzībām. Ņemot vērā ilgstošas diskusijas ar nozares ekspertiem un citiem iesaistītajiem partneriem, kā kompromisa risinājums ir ostu pārvaldības reformu attiecināt uz Rīgas un Ventspils ostām, savukārt Liepājas speciālā ekonomiskā zonas (turpmāk - SEZ) pārvaldi šī reforma skartu tikai daļēji, uzlabojot tās pārvaldības neatkarību un novēršot iespējamo interešu konflikta situāciju, kad esošo uzņēmēju pārstāvjiem ir tieša ietekme par potenciālo konkurentu (jaunpienācēju) darbības nosacījumiem. Šāds risinājums balstīts uz līdzšinējās Liepājas SEZ darbības rezultātiem un nepieciešamību daļēji saglabāt to Liepājas SEZ pārvaldības modeli, kas sevi ir pierādījis kā efektīvu un ilgtspējīgu risinājumu.</w:t>
            </w:r>
            <w:r w:rsidR="00000000" w:rsidRPr="00000000" w:rsidDel="00000000">
              <w:rPr>
                <w:i w:val="1"/>
                <w:rtl w:val="0"/>
              </w:rPr>
              <w:t xml:space="preserve">Rīgas un Ventspils ostu pārvaldības modeļa maiņa, vienlaikus saglabājot Liepājas SEZ neatkarību, ļauj pielāgoties katras ostas vajadzībām. Šis solis veicinās precīzāku un efektīvāku resursu izmantošanu, nodrošinot, ka gan Rīgas, gan Ventspils ostu pārvaldība būs saskaņota un caurspīdīga, ar mērķi veicināt ostu ilgtermiņa attīstību un starptautisko konkurētspēju. Turpretī Liepājas SEZ spēs turpināt darbu pēc sava pārvaldības modeļa ar nepieciešamajiem uzlabojumiem attiecībā uz caurspīdīgumu un neitralitāti, kas ļaus tai saglabāt līdzšinējo dinamiku un veicināt reģionālo izaugsmi. 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Ostu pārvaldības reformas gaitu un tās pilnveidošanas iespējām (turpmāk – ziņojums) izriet, ka tiek plānots “saglabāt Liepājas SEZ neatkarību”, jo “šāds risinājums balstīts uz līdzšinējās Liepājas SEZ darbības rezultātiem un nepieciešamību daļēji saglabāt to Liepājas SEZ pārvaldības modeli, kas sevi ir pierādījis kā efektīvu un ilgtspējīgu risinājumu”. Ievērojot minēto un izvērtējot ziņojuma tekstu, nesaskatām objektīvus ierobežojumus Liepājas SEZ pārvaldības modeli attiecināt arī uz Rīgas un Ventspils ostu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saglabāt Rīgas ostas, Ventspils ostas un Liepājas ostas kā atvasinātas publiskas personas ar mērķi mazināt politisko ietekmi, nodalot uzraudzības funkcijas no operacionālās vadības funkcijām ostas pārvaldēs. Tomēr iepazīstoties ar tālāko informatīvā ziņojuma tekstu secināms, ka vienots pārvaldības modelis ir tikai Rīgas un Ventspils ostām, savukārt Liepājas ostas pārvaldības modelis tiek nedaudz modificēts, tādējādi Liepājas ostas pārvaldi nodrošinās valde, bet Rīgas un Ventspils ostas vienpersoniski pārvaldīs pārvaldnieki, objektīvi neizprotot šādu atšķirīgu pieeju ostu pārvaldības piedāvājumam, turklāt Liepājas ekonomiskās zonas valdē tiek paredzēti 6 locekļi, bet Rīgas un Ventspils ostas padomēs pa 4 locekļiem katrā. Tā kā informatīvajā ziņojumā nav raksturota nepieciešamība saglabāt Liepājas ostas gadījumā atšķirīgu pārvaldības modeli, lūdzam vai nu Liepājas ostas pārvaldības modeli pielāgot Rīgas un Ventspils ostu pārvaldības modelim vai Rīgas un Ventspils ostu pārvaldības modeli pielāgot Liepājas ostas modelim.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paredzētas tiesības Satiksmes ministrijai vienpersoniski pieņemt lēmumu gadījumos, kad ostas padomē, valdē vai ostas sadarbības padomē divos balsojumus neizdodas iegūt 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atgādina, ka viens no SM sākotnēji izvirzītajiem ostu reformas mērķiem ir ostu pārvalžu depolitizācija. Nodotot lēmuma pieņemšanu vienas SM rokās, kas neizbēgami ir vienas politiskās partijas vadīta valsts iestāde, LSA ieskatā ievērojami palielinās interešu konflikta un neefektīvas pārvaldības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SM rast citu risinājumu situācijām, kad divas reizes pēc kārtas ostu padome, valde vai sadarbības padome, ja tāda tiks izveidota šīs reformas ietvaros, nespēj ar balsu vairākumu vienoties par kādu jautājumu.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tiks veidota četru locekļu sastāvā: divi pārstāvji no valsts – pa vienam no Satiksmes ministrijas un Ekonomikas ministrijas, kā arī divi pārstāvji no attiecīgās pašvaldības. Satiksmes ministra virzītais pārstāvis, kā atbildīgais par nozari, būtu ar izšķirošu balsi, ja valsts un pašvaldības deleģēto valdes locekļu balsis dalās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2 valsts interešu pārstāvji, kurus nominē ekonomikas un satiksmes ministri, un 2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divās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padomi vada ostas padomes priekšsēdētājs satiksmes ministra nominētais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ziņojumā paredzēti, mūsuprāt, neefektīvi ierobežojumi pašvaldības un valsts pārstāvju iesaistei ostas valdē/padomē. Prasība, kuru paredzēts ietvert Ostu likuma 7.2.pantā par to, ka topošie ostu pārvaldnieki un padomes/valdes locekļi pēdējo 24 mēnešu laikā līdz pieteikumu iesniegšanas gala termiņa datumam publiskas kandidātu pieteikšanās procedūras ietvaros nevar būt bijuši politiskās partijas vai politisko partiju apvienības vadības amatpersonas (piemēram, valdes loceklis, vadītājs, prezidents, priekšsēdētājs, ģenerālsekretārs), mūsuprāt, negatīvi ierobežo valsts un pašvaldības pārstāvju izvēli darbam ostu padomē/valdē. Vienīgā lielā osta Latvijā, kur šobrīd pašvaldības pārstāvji darbojas ostas valdē, ir LSEZ – tās valdes sastāvā ir pašvaldību pārstāvji, kas sekmīgi ir darbojušies gan reģionālo partiju vadošos amatos, gan LSEZ valdē, nodrošinot sinerģiju starp ostas un pilsētas teritorijas harmonisku attīstību. LSEZ valdē sekmīga bijusi arī līdzšinējā sadarbība ar valsts pārstāvjiem, kas vienlaicīgi ir arī attiecīgo ministriju augstākie ierēdņi.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kur lēmumi par pilsētas attīstību tiek nodoti tām politiskajām partijām, kuras vada konkrēto pašvaldību, ir neefektīvi censties depolitizēt pašvaldību iesaisti ostās, jo bez partejiskas piederības pašvaldību pārstāvim var nebūt ietekme pašvaldību lēmumu pieņemšanā, kas tieši saistīti ar ostas attīstību. Uzsveram, ka ostu padomes nav publiskas kapitālsabiedrības, kuru mērķis ir gūt peļņu. Ostu padomju galvenais uzdevums ir nodrošināt ostu attīstību un palielināt ostu ieguldījumu pašvaldības un valsts ekonomikas attīstībā, tātad – pašvaldību un valsts interešu realizācijā. Tas ir politisks uzdevums, un to kopā ar uzņēmējiem ir jārealizē pašvaldību virzītiem politiķiem un valsts intereses pārstāvošiem augstākajiem ministriju ierēdņiem.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izvairīties no pašvaldību un valsts pārstāvjiem, kam var būt negatīva ietekme vai savtīgas intereses ostu attīstības jautājumos, aicinām precizēt kandidātu prasības par reputāciju, norādot, ka tai jābūt ne vien nacionāla mēroga, bet arī starptautiska mēroga labai reputācijai – tostarp prasību, ka par valdes/padomes kandidātu nevar kļūt pārstāvis, kas iekļauts jebkāda mēroga starptautisko sankciju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prasību ostu padomju locekļiem būt bez aktīvas darbības politisko partijo vai apvienību vadībā pēdējo 24 mēnešu laikā un vienlaikus precizēt reputācijas prasības, kas izvirzāmas padomes un valdes locekļiem.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31. panta ceturtās daļas piektajā punktā noteikts, ka par valdes vai padomes locekļa kandidātu nedrīkst izvirzīt personu, kura ir vai pēdējo 24 mēnešu laikā, līdz pieteikumu iesniegšanas gala termiņa datumam publiskas kandidātu pieteikšanās procedūras ietvaros ir bijusi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neatbalsta reformas iniciatīvas, kas mazina vai izskauž uzņēmēju pārstāvju dalību ostu valdē/padomē.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uztur savu prasību par to, ka uzņēmēju pārstāvjiem jābūt iekļautiem ne vien LSEZ valdē, kā tas ir bijis līdz šim, bet arī jaunizveidotajās Rīgas un Venstpils ostas Padomēs. Sadarbības padomes, kuras SM piedāvā kā vienīgo ostas lietotāju iesaisti ostas darbā, līdz šim kalpojušas kā informācijas aprites formāts, ostu pārvaldei dažas reizes gadā tiekoties ar uzņēmumu pārstāvjiem un informējot tos par ostā veiktajiem un plānotajiem darbiem. Šādā vienvirziena formātā nav aktīvas uzņēmēju iesaistes, jo tiem nav dotas iespējas piedalīties ostu attīstības jautājumu risināšanā. LSA, raugoties uz LSEZ veiksmīgo piemēru ar uzņēmēju iesaisti valdes darbā ikdienā, ir pārliecināta, ka ostas attīstības komandā vienlīdz aktīvi būtu jādarbojas gan valstij, gan pašvaldībai, gan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kas redzama SM ziņojumā – dokumenta 19.lpp sniegts apraksts par Mazo ostu valdēm, kur minēts patiess apgalvojums,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modelī viena valdes locekļa amatu ieņemtu valsts pārstāvis, kuru norīkotu attiecīgā ministrija pēc pašvaldības ierosinājuma. Izvērtējot ostas darbības specifiku, vai tā vairāk saistīta ar kravu apkalpošanu, zvejniecību vai tūrismu, attiecīgā pašvaldība varēs izvēlēties aicināt pārstāvi no tās ieskatā atbilstošas ministrijas: Satiksmes ministrijas, Ekonomikas ministrijas, Zemkopības ministrijas vai Viedās administrācijas un reģionālās attīstības ministrijas. Arī pārējo valdes locekļu izvēle būtu pašvaldības kompetencē vienlīdzīgā proporcijā no pašvaldības pārstāvjiem (deputātiem) un ostā funkcionējošo uzņēmēju vidus, veicinot līdzsvarotu un profesionālu viedokļu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ziņojumā minētajam, ka no pašvaldības un no uzņēmēju vidus deleģēti pārstāvji nodrošina līdzsvarotu un profesionālu viedokļu pārstāvniecību. Lūdzam SM šādu modeli ieviest arī lielajās ostās, kurām arī ir nepieciešama profesionālu viedokļu pārstāvniecība, valdē iesaistot gan valsts, gan pašvaldību, gan uzņēmēju pārstāvjus,  kā tas šobrīd ir LSEZ, limitējot uzņēmēju pārstāvjiem iespējas balsot un apspriest jautājumus, kas tieši saistīti ar konkrēto pārstāvju komercdarbību.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LSEZ valdē, kā arī Rīgas un Venstpils plānoto ostas padomju sastāvā ir ne tikai valsts un pašvaldības, bet arī uzņēmēju pārstāvji.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19.</w:t>
            </w:r>
            <w:r w:rsidR="00000000" w:rsidRPr="00000000" w:rsidDel="00000000">
              <w:rPr>
                <w:vertAlign w:val="superscript"/>
                <w:rtl w:val="0"/>
              </w:rPr>
              <w:t xml:space="preserve">1</w:t>
            </w:r>
            <w:r w:rsidR="00000000" w:rsidRPr="00000000" w:rsidDel="00000000">
              <w:rPr>
                <w:rtl w:val="0"/>
              </w:rPr>
              <w:t xml:space="preserve"> pantu. Ostas pārvaldei noteikts pienākums izveidot ostas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mērķtiecīgāku un efektīvāku lēmumu pieņemšanu ostu pārvaldē, ostas sadarbības padomē turpmāk tiks precizēts ieinteresēto personu loks, koncentrējoties uz būtiskākajiem ostas darbības partneriem. Sadarbības padomē prioritāri tiks iekļauti stividorkompāniju un regulāro līniju operatoru pārstāvji, kas ikdienā tieši iesaistīti ostas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pārvaldei noteikts pienākums sniegt argumentētas atbildes un paskaidrojumus uz sadarbības padomes locekļu uzdotajiem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ļaus koncentrēties uz svarīgākajiem ostas jautājumiem, samazinot sadrumstalotību un veicinot lietderīgu lēmumu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4.lpp tabula par LSEZ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reformas iniciatīvas, kas pasliktina to komercsabiedrību tiesisko stāvokli, kuras uzsākušas savu darbību LSEZ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paredzētā valdes sastāva maiņa, izslēdzot no valdes 3 uzņēmēju deleģētus pārstāvjus, negatīvi ietekmēs LSEZ pārvaldes darbu, jo esošā LSEZ valde uzņēmēju pārstāvju iesaisti valdes darbā vērtē kā vienu no panākumu atslēgām harmoniskai un koordinētai ostas attīstībai, nodrošinot mijiedarbību starp valsts, pašvaldības un biznesa pārstāvjiem kopēja mērķa – ostas attīstības – sasniegšanai. Nevaram pieļaut, ka politisku diskusiju rezultātā tiek bojāta labi funkcionējoša ostas valdes darbība, kas pierādījusi sevi kā veiksmīgi strādājošs modelis. Atspēkojot potenciālos argumentus par iespējamo interešu konfliktu, LSA norāda, ka LSEZ valdē ieceltie 3 komersantu pārstāvji nebalso un nepiedalās to jautājumu izlemšanā, kuri varētu individuāli skart tieši viņu pārstāvēto komersantu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pārrunāto iepriekšējā Latvijas Ostu, transporta un loģistikas padomes (LOTLP) sēdē, atkārtoti uzsveram, ka lēmums nemainīt Liepājas SEZ statusu līdz 2035.gadam jau tika pieņemts Ministru kabineta 2021.gada 13.aprīļa sēdē (protokols Nr.33 16.punkts). Ar šādu MK lēmumu rēķinās ne vien LSEZ valde un pārvalde, bet arī ārvalstu investori, kas šobrīd ir kritiski svarīgi spēlētāji LSEZ attīstībā. Uzskatām, ka šāda tiesiskās paļāvības sagraušana ostu reformas ietvaros nav pieļaujama. LSA lūdz nemainīt LSEZ darbības nosacījumus līdz 2035.gadam, ostu reformas ietvaros negrozot LSEZ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Neveikt grozījumus LSEZ likumā līdz 2035.gadam.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līdz 2035. gada 31. decembrim spēs turpināt darbu pēc sava pārvaldības modeļa.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informatīvo ziņojumu par Ostu pārvaldības reformas gaitu un tās pilnveidošanas iespējām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nepiekrīt ziņojumā piedāvātajiem grozījumiem attiecībā uz padomes locekļiem un ostas pārvaldnieka kandidātiem izvirzītajām prasībām attiecībā uz piedāvāto Ostu likuma 7.</w:t>
            </w:r>
            <w:r w:rsidR="00000000" w:rsidRPr="00000000" w:rsidDel="00000000">
              <w:rPr>
                <w:vertAlign w:val="superscript"/>
                <w:rtl w:val="0"/>
              </w:rPr>
              <w:t xml:space="preserve">2</w:t>
            </w:r>
            <w:r w:rsidR="00000000" w:rsidRPr="00000000" w:rsidDel="00000000">
              <w:rPr>
                <w:rtl w:val="0"/>
              </w:rPr>
              <w:t xml:space="preserve"> panta trešās daļas 5. punktu “Par padomes locekļa vai ostas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LDDK biedrs Biedrība “Liepājas ostas nomnieku asociācija” norāda, ka šāda likuma panta redakcija ievērojami samazina kandidātu skaitu ostas kompetentai pārvaldīšanai – mazākās pilsētās ir arī mazāk kompetentu kandidātu Ostas valdes (padomes) locekļa amatam, turklāt liela daļa šādu kandidātu ir tiešā veidā saistīti ar reģionālo politisko darbību un ir ieņēmuši vai ieņem vadošus amatus reģionālajās partijās. Arī šobrīd LSEZ valdes sastāvā ir pašvaldību pārstāvji, kas sekmīgi ir darbojušies gan reģionālo partiju vadošos amatos, gan LSEZ valdē. LSEZ mērķis nav vis peļņas gūšana, bet gan visas Liepājas pilsētas, tai skaitā LSEZ teritorijas attīstība. Šis mērķis pirmām kārtām ir politisks un ir tikai loģiski, ka tā sasniegšanā iesaistās arī politiķi. Turklāt šāds ierobežojums LSEZ valdes locekļiem ieņemt amatus jebkādā politiskajā partijā, mūsuprāt, pārkāpj šo personu konstitucionālās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uz pretrunu, kas redzama ziņojuma – dokumenta 19.lpp sniegts apraksts par Mazo ostu valdēm, kur minēts patiess apgalvojums, ka: “[..]J</w:t>
            </w:r>
            <w:r w:rsidR="00000000" w:rsidRPr="00000000" w:rsidDel="00000000">
              <w:rPr>
                <w:i w:val="1"/>
                <w:rtl w:val="0"/>
              </w:rPr>
              <w:t xml:space="preserve">aunajā modelī viena valdes locekļa amatu ieņemtu valsts pārstāvis, kuru norīkotu attiecīgā ministrija pēc pašvaldības ierosinājuma. Izvērtējot ostas darbības specifiku, vai tā vairāk saistīta ar kravu apkalpošanu, zvejniecību vai tūrismu, attiecīgā pašvaldība varēs izvēlēties aicināt pārstāvi no tās ieskatā atbilstošas ministrijas: Satiksmes ministrijas, Ekonomikas ministrijas, Zemkopības ministrijas vai Viedās administrācijas un reģionālās attīstības ministrijas. Arī pārējo valdes locekļu izvēle būtu pašvaldības kompetencē </w:t>
            </w:r>
            <w:r w:rsidR="00000000" w:rsidRPr="00000000" w:rsidDel="00000000">
              <w:rPr>
                <w:b w:val="1"/>
                <w:i w:val="1"/>
                <w:u w:val="single"/>
                <w:rtl w:val="0"/>
              </w:rPr>
              <w:t xml:space="preserve">vienlīdzīgā proporcijā no pašvaldības pārstāvjiem (deputātiem) un ostā funkcionējošo uzņēmēju vidus, veicinot līdzsvarotu un profesionālu viedokļu pārstāvniecību</w:t>
            </w:r>
            <w:r w:rsidR="00000000" w:rsidRPr="00000000" w:rsidDel="00000000">
              <w:rPr>
                <w:rtl w:val="0"/>
              </w:rPr>
              <w:t xml:space="preserve">.[..]”. Piekrītam ziņojumā minētajam, ka no pašvaldības un no uzņēmēju vidus deleģēti pārstāvji nodrošina līdzsvarotu un profesionālu viedokļu pārstāvniecību. Lūdzam Satiksmes ministriju šādu modeli ieviest arī lielajās ostās, kurām arī ir nepieciešama profesionālu viedokļu pārstāvniecība, valdē iesaistot gan valsts, gan pašvaldību, gan uzņēmēju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Ziņojums paredz Satiksmes ministrijai vienpersoniski pieņemt lēmumu gadījumos, kad ostas padomē, valdē vai ostas sadarbības padomē divos balsojumus neizdodas iegūt balsu vairākumu. Nodotos lēmuma pieņemšanu vienas Satiksmes ministrijas rokās, kas neizbēgami ir vienas politiskās partijas vadīta valsts iestāde, LDDK ieskatā ievērojami palielinās interešu konflikta un neefektīvas pārvaldības risks. Aicinām rast citu risinājumu šādām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pretēji ziņojumā minētajam, plānotie reforma procesi nevar tikt uzskatīti par pilnībā saskaņotiem ar nozari. Diskusijās, kas notika Latvijas Ostu, tranzīta un loģistikas padomes sēdē 2024. gada 21. novembrī, netika ņemti vērā svarīgi nozares pārstāvju viedokļi. Ostu reforma nav tikai Satiksmes ministrijas kompetence, jo tai ir plašs daudzveidīgu jautājumu klāsts, kas attiecas arī uz citām ministrijām, kā arī uz ostu pārvaldēm un pašvaldībām. Tāpēc mēs atkārtoti uzsveram nepieciešamību pēc lielākas nozares iesaistes šī informatīvā ziņojuma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šī informatīvā ziņojuma tālāku virzību, pirms aktīvām un plašām diskusijām ar nozares pārstāvjiem, LDDK biedriem, jo virkne ierosinājumu ir neskaidri un prasa papildu informāciju un juridisko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Satiksmes ministrijas funkciju izpildi, gadījumos, kad ostas padome divas reizes balsojot par konkrētu lēmumprojektu nevar vienoties, jo nav izdevies iegūt vismaz trīs balsis, tad jautājums izlemšanai tiek nodots Satiksmes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Piedāvātais risinājums .kas paredz teritoriju funkcionālo nošķiršanu, lai veicinātu investīciju piesaisti un samazinātu administratīvo slogu tik un tā prasa ekonomisku pamatojumu, tādēļ nav nekāda pamatojuma apgalvojumam ka finanšu un ekonomiskā izvērtējuma veikšana nav bijusi informatīvā ziņojuma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operatīvo darbību teritorijas atdalīšana no speciālās ekonomiskās zonas (SEZ) teritorijas, joprojām nav pamatota. Pirms konceptuāla lēmuma pieņemšanas par ostas teritorijas nodalīšana no SEZ teritorijas ir nepieciešama atbildīga esošo ostas pārvaldes saistību un to satura izpēte.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Pašvaldībām  kopš 2019. gada nav pieejama detalizēta informācija par ostas finansiālo situāciju – kārtējā gada budžetu, iepriekšējo gadu ieņēmumu un izdevumu izpildēm, investīcijām, uzņemtajām dažāda veida saistībām (kredītsaistībām, līgumsaistībām, saistībām, kas jāievēro pēc Eiropas Savienības projektu realizācijas u.t.t.), un cita finansiālā informācija, kas  pašvaldībām dotu iespēju veikt pamatotu un izsvērtu piedāvājuma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 piemēram, Ventspils pašvaldībai šāda priekšlikuma par ostas teritorijas nodalīšana no SEZ teritorijas atbildīgam izvērtējumam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visiem pašvaldības brīvostas pārvaldes pārvaldībā esošajiem nekustamajiem īpašumiem, kuri atradīsies potenciāli iespējamā SEZ, īpaši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nekustamā īpašuma adresi, kadastra numuru un apzīmējumu, kā arī citu būtisku informāciju, lai īpašumu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katra nekustamā īpašuma īpašumtiesības (Ventspils brīvostas pārvalde, valsts, Ventspils pašvaldības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katra nekustamā īpašuma nomas un apbūves tiesību saistības – informāciju par nomnieku (apbūves tiesīgo), nomas (apbūves tiesības) maksas apmēru un tās veidošanas nosacījumiem, nomas (apbūves) tiesību termiņu; būtiskākajiem nomas (apbūves tiesības) maksas pārskatīšanas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iznomāto objektu/piešķirto apbūves tiesību un iznomāto platību vai platību, uz ko piešķirtas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kredītsaistībām (par aizņēmuma sniedzēju, aizņēmuma izsniegšanas mērķi, kopējo un atlikušo (nesegto) aizņēmuma daļu, aizņēmuma atmaksas nosacījumiem, termiņiem, hipotēkas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līgumsaistībām un citām saistībām, kas jāievēro pēc Eiropas Savienības līdzfinansēto projektu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uzturēšanas izdevumiem, kurus veica Ventspils brīvostas pārvalde no 2019. – 2024. gadam (izdevumus norādot par katru gadu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brīvostas pārvaldes 2025. gada (šāda informācija tika pieprasīta, bet netika saņemta arī par 2024. gadu) budžeta plānu (izvērstu ieņēmumu un izdevumu tāmes, investīciju plānus un citu informāciju, kas saistīta ar budžeta plāna pilnvērtīgu izskatīšanu), kā arī vidējā termiņa stratēģiju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ziņojums tomēr tiek virzīts apstiprināšanai Ministru kabinetā, tad būtu jāparedz šāds Latvijas Lielo ostu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ostas robežās nodala teritoriju, kas ir nepieciešama ostas pamatfunkciju veikšanai (piemēram, kuģu apkalpošanai un kravu un pasažieru operācijām), ko pārvaldīs ostas pārvalde, no rūpnieciskās izmantošanas teritorijas, kas ir pašvaldības atbildības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rūpnieciskās izmantošanas teritorijas pārvaldība notiek saskaņā ar attiecīgās pašvaldības saistošajiem noteikumiem, nodrošinot šīs teritorijas attīstību un infrastruktūras uzlabošanu, tostarp arī piesaistot investīcijas, lai veicinātu ekonomisko izaugsmi un konkurētspēju katrā konkrētā pašvaldībā ciešā sadarbībā ar 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gan teritorijā, kas ir nepieciešama ostas pamatfunkciju veikšanai, gan rūpnieciskās izmantošanas teritorijā īpašnieki pastāvīgi pārvalda savus īpašuma objektus un var nodot tos valdījumā ostas pārvaldei vai pašvaldībai, ja par to lemj attiecīgā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gan Rīgas, gan Ventspils (tāpat kā ziņojumā minētajā Liepājas ostas pārvaldības gadījumā) ostu pārvaldēs valde ir augstākā lēmējinstitūcija, un tai pakļauta administrācija, kuru vada ostas pārvaldnieks, nesaskatot objektīvo nepieciešamību paredzēt atšķirīgus pārvaldības principus divām no trijām Latvijas Lielajām ostām. Pretējā gadījumā Liepājas ostas pārvaldi nodrošinās valde, bet Rīgas un Ventspils ostas vienpersoniski pārvaldīs pārvaldnieki, objektīvi neizprotot šādu atšķirīgu pieeju ostu pārvaldības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pārvaldes valdē saskaņā ar paritātes principu strādā ekonomikas ministra, finanšu ministra un satiksmes ministra izvirzītiem pārstāvjiem, kā arī attiecīgās pašvaldības domes izvirzītie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pārvaldes valdes locekļu kandidātu atlase notiek atklātos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pieņemšanai ostas pārvaldes valdē ir nepieciešams vismaz piecu valdes locekļu kvorums un vismaz četru locekļu atbalsts no pieciem, no ziņojuma svītrojot priekšlikumu, ka strīdus gadījumā, ja lēmums divreiz netiek pieņemts, par to lemj Satiksmes ministrijas, kas neatbilst atvasinātas publisko tiesību juridiskās personas institūcijas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pārvaldes valdes locekļu amatu savienošanas ierobežojumi izriet no likuma “Par interešu konflikta novēršanu valsts amatpersonu darbībā”, neparedzot valdēs vēl papildus speciālus amatu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ostas pārvaldes finanšu līdzekļus var izmantot tikai ostas un tās infrastruktūras apsaimniekošanai un attīstīšanai, kas ir pamatota ar Ostu likumā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ostas pārvalde nedrīkst ar saviem finanšu līdzekļiem piedalīties komercsabiedrību darbībā ārpus ostas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SEZ teritorija, kas nodalīta no ostas pārvaldes funkciju veikšanai nepieciešamās teritorijas, būs paredzēta komercdarbībai, ražošanai un investīciju piesaistei, ļaujot brīvāk rīkoties ar nekustamajiem īpašumiem. Tas nodrošinās lielāku elastību nekustamo īpašumu pārvaldībā SEZ teritorijās, tādējādi veicinot investīciju piesaisti un ilgtermiņa attīstības iespējas ostas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funkciju veikšanai nepieciešamā teritorija un SEZ pārvaldība tiks īstenota vienoti, saglabājot pārvaldības uzdevumus ostas padomes un pārvaldnieka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 par visiem ostas pārvaldes pārvaldībā esošajiem nekustamajiem īpašumiem, kuri atradīsies SEZ, būs ostas padomes un pārvaldnieka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likums tiks papildināts ar 7.</w:t>
            </w:r>
            <w:r w:rsidR="00000000" w:rsidRPr="00000000" w:rsidDel="00000000">
              <w:rPr>
                <w:vertAlign w:val="superscript"/>
                <w:rtl w:val="0"/>
              </w:rPr>
              <w:t xml:space="preserve">1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padomes locekļus, ministrija kas to nominē, atlasa atklātā konkursā, un amatā uz pieciem gadiem ieceļ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Informatīvo ziņojumu esam konstatējuši, ka tiek pārkāpts tiesiskās paļāvības princips, jo saskaņā ar 2035.gadā pieņemto Ministru kabineta (turpmāk – MK) 2021. gada 13. aprīļa sēdē (protokols Nr.33 16.punkts) lēmumu tikai nolemts  nemainīt Liepājas SEZ statusu , ar ko arī  rēķinās  ne tikai LSEZ valde un pārvalde, bet arī ārvalstu investori, .Bez tam nav atbalstāma šobrīd paredzētā LSEZ valdes sastāva maiņa, izslēdzot no valdes trīs uzņēmēju deleģētus pārstāvjus (informatīvā ziņojuma 4. lp.)', jo vietējo uzņēmēju viedokļu ignorance neveicinās sadarbību ar valsts institūcijām un nenodrošinās labas pārvaldības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saprotams ostu reformas mērķis un turpmākie ieguvumi un piedāvātajām izmaiņām ostu pārvaldības modelī. Nav sniegta izsvērta datos balstīta analīze, kas apstiprinātu esošā pārvaldības modeļa neefektivitāti.  Ņemot vērā iepriekš minēto apsvērumus, aicinām nemainīt LSEZ darbības nosacījumus līdz 2035.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līdz 2035. gada 31. decembrim spēs turpināt darbu pēc sava pārvaldības modeļa.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visā informatīvajā ziņojumā un tajā piedāvātajos likuma grozījumos iekļautos terminus “ostas pārvaldnieks” un “ostas pārvalde”, lai informatīvajā ziņojumā lietotā terminoloģija būtu konsekventa. Proti, ja paredzēts, ka ostu pārvaldes institūcijas ir ostas padome un ostas pārvalde, tad tam jāatspoguļojas visā tekstā, pretējā gadījumā nav skaidrs, kas ir “ostas pārvaldnieks” un kas – “ostas pārvalde” (informatīvā ziņojuma 7.</w:t>
            </w:r>
            <w:r w:rsidR="00000000" w:rsidRPr="00000000" w:rsidDel="00000000">
              <w:rPr>
                <w:vertAlign w:val="superscript"/>
                <w:rtl w:val="0"/>
              </w:rPr>
              <w:t xml:space="preserve">1</w:t>
            </w:r>
            <w:r w:rsidR="00000000" w:rsidRPr="00000000" w:rsidDel="00000000">
              <w:rPr>
                <w:rtl w:val="0"/>
              </w:rPr>
              <w:t xml:space="preserve"> panta astotajā daļā teikts, ka padome ieceļ pārvaldnieku, savukārt 7. pants runā par pārvaldi, nevis pārvaldnieku; tāpat arī 12. lpp. uzskaitīti pārvaldnieka pienākumi, bet tam sekojošā 7. pantā uzskaitīti pārvaldes, nevis pārvaldnieka pienākumi, līdz ar to no informatīvā ziņojuma un piedāvātajām redakcijām nav skaidrs, vai pārvaldnieks ir pārvaldes sastāvdaļa, vai arī pārvalde ir no pārvaldnieka atsevišķa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izmantoti vārdu savienojumi “ostas pārvaldnieks”, “ostas padome”, “ostas pārvalde” un “ostas sadarbības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pārvaldīšanu nodrošina ostas pārvalde, kura veic šādas valsts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ostas maksas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pants. Apspriešanās ar ostas lietotājiem un citām ieinteresētajām personām ostas sadarbības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izveido ostas sadarbības padomi, kurā pārstāvēti ostas lietotāji, tostarp stividorkompāniju un regulāro līniju operatoru pārstāvji un citas ieinteresētās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dzēst vai precizēt informatīvajā ziņojumā piedāvāto grozījumu 7.</w:t>
            </w:r>
            <w:r w:rsidR="00000000" w:rsidRPr="00000000" w:rsidDel="00000000">
              <w:rPr>
                <w:vertAlign w:val="superscript"/>
                <w:rtl w:val="0"/>
              </w:rPr>
              <w:t xml:space="preserve">2</w:t>
            </w:r>
            <w:r w:rsidR="00000000" w:rsidRPr="00000000" w:rsidDel="00000000">
              <w:rPr>
                <w:rtl w:val="0"/>
              </w:rPr>
              <w:t xml:space="preserve"> pantā iekļauto divpadsmito daļu, kas paredz, ka padome “izlemj citus ar ostas darbību saistītus jautājumus”. Ievērojot informatīvajā ziņojumā iekļauto informāciju par padomi kā uzraudzības, nevis lēmēja funkciju īstenotāju, šādas redakcijas iekļaušana varētu padomei piešķirt pārāk plašas pilnvaras, institucionāli iejaucoties gan pārvaldītāja, gan dalībnieka (akcionāra)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7.</w:t>
            </w:r>
            <w:r w:rsidR="00000000" w:rsidRPr="00000000" w:rsidDel="00000000">
              <w:rPr>
                <w:vertAlign w:val="superscript"/>
                <w:rtl w:val="0"/>
              </w:rPr>
              <w:t xml:space="preserve">2</w:t>
            </w:r>
            <w:r w:rsidR="00000000" w:rsidRPr="00000000" w:rsidDel="00000000">
              <w:rPr>
                <w:rtl w:val="0"/>
              </w:rPr>
              <w:t xml:space="preserve">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izlemj citus ar ostas darbību 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informatīvajā ziņojumā piedāvāto grozījumu 7.</w:t>
            </w:r>
            <w:r w:rsidR="00000000" w:rsidRPr="00000000" w:rsidDel="00000000">
              <w:rPr>
                <w:vertAlign w:val="superscript"/>
                <w:rtl w:val="0"/>
              </w:rPr>
              <w:t xml:space="preserve">2</w:t>
            </w:r>
            <w:r w:rsidR="00000000" w:rsidRPr="00000000" w:rsidDel="00000000">
              <w:rPr>
                <w:rtl w:val="0"/>
              </w:rPr>
              <w:t xml:space="preserve"> pantā iekļauto devīto daļu, jo padomei atbilstoši informatīvajā ziņojumā sniegtajai informācijai būtu tiesības apstiprināt darījuma slēgšanu vai dot piekrišanu nekustamā īpašuma darījumiem, nevis pieņemt lēmumus par nekustamā īpašuma iegūšanu ostas pārvaldes īpašumā un ostas pārvaldei piederošā nekustamā īpašuma atsavināšanu, ņemot vērā, ka padome pildītu uzraudzības, nevis lēmēja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w:t>
            </w:r>
            <w:r w:rsidR="00000000" w:rsidRPr="00000000" w:rsidDel="00000000">
              <w:rPr>
                <w:vertAlign w:val="superscript"/>
                <w:rtl w:val="0"/>
              </w:rPr>
              <w:t xml:space="preserve">2</w:t>
            </w:r>
            <w:r w:rsidR="00000000" w:rsidRPr="00000000" w:rsidDel="00000000">
              <w:rPr>
                <w:rtl w:val="0"/>
              </w:rPr>
              <w:t xml:space="preserve"> pants Ostas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apstiprina darījumu slēgšanu vai dot piekrišanu nekustamā īpašuma 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informatīvā ziņojuma izslēgt informāciju, kas paredz padomei uzdevumu apstiprināt gada pārskatu, jo šāds jautājums neietilpst padomes kompetencē. Informatīvā ziņojuma 7. lpp. norādīts, ka </w:t>
            </w:r>
            <w:r w:rsidR="00000000" w:rsidRPr="00000000" w:rsidDel="00000000">
              <w:rPr>
                <w:i w:val="1"/>
                <w:rtl w:val="0"/>
              </w:rPr>
              <w:t xml:space="preserve">“Padome pildītu ostas pārraudzības funkcijas, nevis lēmēja funkcijas, līdzīgi kā kapitālsabiedrībās.”</w:t>
            </w:r>
            <w:r w:rsidR="00000000" w:rsidRPr="00000000" w:rsidDel="00000000">
              <w:rPr>
                <w:rtl w:val="0"/>
              </w:rPr>
              <w:t xml:space="preserve"> Vienlaikus informatīvā ziņojuma 9. lpp. iekļautajā 8. punktā kā padomes uzdevums norādīts </w:t>
            </w:r>
            <w:r w:rsidR="00000000" w:rsidRPr="00000000" w:rsidDel="00000000">
              <w:rPr>
                <w:i w:val="1"/>
                <w:rtl w:val="0"/>
              </w:rPr>
              <w:t xml:space="preserve">“Izskatīt un apstiprināt ostas gada pārskatu”</w:t>
            </w:r>
            <w:r w:rsidR="00000000" w:rsidRPr="00000000" w:rsidDel="00000000">
              <w:rPr>
                <w:rtl w:val="0"/>
              </w:rPr>
              <w:t xml:space="preserve">. Norādām, ka atbilstoši Komerclikuma 292. panta pirmās daļas 3. punktam padomes uzdevums ir izskatīt gada pārskatu un sagatavot par to ziņojumu, bet ne apstiprināt gada pārskatu. Gada pārskata apstiprināšana atbilstoši Publiskas personas kapitāla daļu un kapitālsabiedrību pārvaldības likuma 66. un 94. pantam ir tikai dalībnieku (akcionāru) sapulces kā augstākās lēmējinstitūcijas kompetencē, tāpēc šāda lēmuma pieņemšana nevar tikt nodota padomes kompetencē, jo būtu pretēja likumam. 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pārvaldēm var paredzēt specifisku regulējumu, kas atkāpjas no klasiskās kapitālsabiedrības pārvaldības, piemēram, padome varētu apstiprināt gada pārskatu.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pildītu ostas pārraudzības funkcijas, līdzīgi kā kapitālsabiedrībās un vienlaikus tai būtu paredzēti arī atsevišķi no kapitālsabiedrību padomēm atšķirīgi uzdevumi, kas ir nepieciešami efektīvai ostu pārvaldes darbības nodrošināšanai.” (7.lpp)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9.punktā attiecībā uz ostas pārvaldnieku norādīts, ka tā atbildības jomā būtu veikt ostas maksas, pakalpojumu tarifu robežlīmeņu un to atvieglojumu noteikšanu, kā arī nodrošināt to iekasēšanu - pārvaldnieks nodrošina ostas maksas, nomas maksas un citu maksu (t.sk.par apbūves tiesībām) iekasēšanu pēc apspriešanās ar ostas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saprotams, vai ar vārdiem "ostas sadarbības padome" ir domāta informatīvajā ziņojumā paredzētā ostas padome. Ja ir domāta ostas padome, tad lūdzam informatīvajā ziņojumā lietot vienādu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iepriekš minēto ostas maksu (t.sk.nomas maksu un maksu par apbūves tiesībām) iekasēšanas pienākums ir paredzēts gan pārvaldniekam (informatīvā ziņojuma 13.lpp. 9.punktā), gan pārvaldei (informatīvā ziņojuma 16.lpp. tabulas 10.punktā), līdz ar to pārklājas pārvaldnieka un pārvaldes kompetences. Lūdzam skaidrot, kā tiks sadalīta atbildība par nomas maksu un maksas par apbūves tiesību iekasēšanu, t.sk. izvērtēt informatīvā ziņojuma precizēšanu, lai šī kompetence nedublētos.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pārvalde privāto tiesību jomā veic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ostas maksas, pakalpojumu tarifu, nomas un īres maksas, kā arī maksas par apbūves tiesību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precizētas Ostas pārvaldnieka un tā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ostas maksas, pakalpojumu tarifu robežlīmeņu un to atvieglojumu noteikšanu, kā arī nodrošināt to iekasēšanu – ostas pārvaldnieks nosaka ostas maksas, nomas maksas un citu maksu (tai skaitā par apbūves tiesībām) iekasēšanu, kā arī nosaka ostas maksu un tarifu robežlīmeņus pēc apspriešanās ar ostas sadarbības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izmantoti vārdu savienojumi “ostas pārvaldnieks”, “ostas padome”, “ostas pārvalde” un “ostas sadarbības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pārvaldīšanu nodrošina ostas pārvalde, kura veic šādas valsts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ostas maksas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pants. Apspriešanās ar ostas lietotājiem un citām ieinteresētajām personām ostas sadarbības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izveido ostas sadarbības padomi, kurā pārstāvēti ostas lietotāji, tostarp stividorkompāniju un regulāro līniju operatoru pārstāvji un citas ieinteresētās personas, lai apspriestos par būtiskiem jautājumiem, kas saistīti ar ostas attīstību, ievērojot Eiropas Savienības tiesību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7., 8.lp.p norādīts, ka tiek piedāvāts izveidot padomi kā pārraudzības institūciju četru locekļu sastāvā, iekļaujot divus pārstāvjus no valsts - pa vienam no Satiksmes ministrijas un Ekonomikas ministrijas. Savukārt tabulā par piedāvātajiem grozījumiem paredzēts Ostu likumu papildināt ar 7.</w:t>
            </w:r>
            <w:r w:rsidR="00000000" w:rsidRPr="00000000" w:rsidDel="00000000">
              <w:rPr>
                <w:vertAlign w:val="superscript"/>
                <w:rtl w:val="0"/>
              </w:rPr>
              <w:t xml:space="preserve">1</w:t>
            </w:r>
            <w:r w:rsidR="00000000" w:rsidRPr="00000000" w:rsidDel="00000000">
              <w:rPr>
                <w:rtl w:val="0"/>
              </w:rPr>
              <w:t xml:space="preserve"> panta trešo daļu, vispārēji paredzot padomes sastāvā divus valsts interešu pārstāvjus, neidentificējot ne institūcijas, ne ietverot minēto ministriju nosaukumus.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padomes locekļu atlasi norādīts, ka padomes locekļu atlasi organizētu </w:t>
            </w:r>
            <w:r w:rsidR="00000000" w:rsidRPr="00000000" w:rsidDel="00000000">
              <w:rPr>
                <w:u w:val="single"/>
                <w:rtl w:val="0"/>
              </w:rPr>
              <w:t xml:space="preserve">attiecīgā</w:t>
            </w:r>
            <w:r w:rsidR="00000000" w:rsidRPr="00000000" w:rsidDel="00000000">
              <w:rPr>
                <w:rtl w:val="0"/>
              </w:rPr>
              <w:t xml:space="preserve"> ministrija, savukārt piedāvātajā grozījumu redakcijā (Ostu likuma 7.</w:t>
            </w:r>
            <w:r w:rsidR="00000000" w:rsidRPr="00000000" w:rsidDel="00000000">
              <w:rPr>
                <w:vertAlign w:val="superscript"/>
                <w:rtl w:val="0"/>
              </w:rPr>
              <w:t xml:space="preserve">1</w:t>
            </w:r>
            <w:r w:rsidR="00000000" w:rsidRPr="00000000" w:rsidDel="00000000">
              <w:rPr>
                <w:rtl w:val="0"/>
              </w:rPr>
              <w:t xml:space="preserve"> panta sestajā daļā) noteikts: "ostas padomes locekļus atlasa atklātā konkursā amatā uz pieciem gadiem ieceļ Ministru kabinets" (t.i. minētā teikuma konstrukcija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pretrunas starp informatīvā ziņojuma aprakstošo daļu un tabulā piedāvātajām grozījumu redakcijām, lūdzam skaidrot, vai padomes locekļus paredzēts izraudzīties atklātā konkursā vai arī paredzēts iecelt iepriekš minēto ministriju pārstāvjus. Attiecīgi lūdzam precizēt informatīvo ziņojumu, lai novērstu pretrunas, kā arī padomes locekļu atlases gadījumā norādīt, kura institūcija organizēs atlasi, savukārt gadījumā, ja paredzēts padomes locekļu amatā iecelt pārstāvjus no Satiksmes ministrijas un Ekonomikas ministrijas, tad to skaidri norādīt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2 valsts interešu pārstāvji, kurus nominē ekonomikas un satiksmes ministri, un 2 pašvaldības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divās vienādās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padomes locekļus, ministrija kas to nominē, atlasa atklātā konkursā, un amatā uz pieciem gadiem ieceļ Ministru kabinets. Ministram vai pašvaldībai, kura deleģējusi padomes locekli, pamatotos gadījumos ir tiesības atsaukt to no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1.sadaļā sniegta informācija par piedāvāto risinājumu attiecībā uz ostu pārvaldi kā institūciju un tās juridisko statusu, kā arī iekļautas piedāvātās redakcijas Ostu likuma grozījumiem, atbilstoši kuriem paredzēts saglabāt Rīgas ostas un Ventspils ostas pārvaldes juridisko statusu (atvasināta publisko tiesību juridiskā persona). Informatīvajā ziņojumā ir iekļauta informācija par ostu pārvaldes funkcijām, ostas padomes sastāvu un administrāciju, un padomes kompetenci, pārvaldnieka atbildības jomu, taču </w:t>
            </w:r>
            <w:r w:rsidR="00000000" w:rsidRPr="00000000" w:rsidDel="00000000">
              <w:rPr>
                <w:u w:val="single"/>
                <w:rtl w:val="0"/>
              </w:rPr>
              <w:t xml:space="preserve">nav sniegta informācija, vai plānots saglabāt ostu pārvaldes valdi.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atbilstoši spēkā esošajam regulējumam, pamatojoties uz Ostu likuma 7. panta 1.</w:t>
            </w:r>
            <w:r w:rsidR="00000000" w:rsidRPr="00000000" w:rsidDel="00000000">
              <w:rPr>
                <w:vertAlign w:val="superscript"/>
                <w:rtl w:val="0"/>
              </w:rPr>
              <w:t xml:space="preserve">1</w:t>
            </w:r>
            <w:r w:rsidR="00000000" w:rsidRPr="00000000" w:rsidDel="00000000">
              <w:rPr>
                <w:rtl w:val="0"/>
              </w:rPr>
              <w:t xml:space="preserve"> daļu, ir izdoti Ministru kabineta 2020.gada 28.janvāra noteikumi Nr.61 "Rīgas brīvostas pārvaldes nolikums", kuru 7.punktā ir noteikts, ka Rīgas brīvostas pārvaldes sastāvā ir brīvostas valde, kas ir augstākā lēmējinstitūcija, un tai pakļautais izpildaparāts, kuru vada brīvostas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izvērtēt, vai informatīvajā ziņojumā ir iekļauta informācija par visām ostas pārvaldes struktūrām, kā arī papildināt ar informāciju par valdi (t.sk. vai to paredzēts saglabāt, tās kompetenci regulējot attiecīgās ostas pārvaldes nolikumā, kuru apstiprinātu Ministru kabinets) un tās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Ostu likuma pārejas noteikumu 28.punktu kopsakarā ar informatīvajā ziņojumā piedāvātajiem grozījumiem Ostu likuma 7.pantā un pārējo saistīto noteikumu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padome kā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akciju sabiedrībās, piedāvājam izveidot ostas padomi kā pārraudzības institūciju ostas pārvaldē, kas pārstāvēs valsts un pašvaldības intereses. Līdzšinējās valdes abās ostu pārvaldēs beigs pastāvēt..” (7.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norādīts, ka: "</w:t>
            </w:r>
            <w:r w:rsidR="00000000" w:rsidRPr="00000000" w:rsidDel="00000000">
              <w:rPr>
                <w:u w:val="single"/>
                <w:rtl w:val="0"/>
              </w:rPr>
              <w:t xml:space="preserve">o</w:t>
            </w:r>
            <w:r w:rsidR="00000000" w:rsidRPr="00000000" w:rsidDel="00000000">
              <w:rPr>
                <w:i w:val="1"/>
                <w:u w:val="single"/>
                <w:rtl w:val="0"/>
              </w:rPr>
              <w:t xml:space="preserve">trajā zonā – ostas teritorijas daļā</w:t>
            </w:r>
            <w:r w:rsidR="00000000" w:rsidRPr="00000000" w:rsidDel="00000000">
              <w:rPr>
                <w:i w:val="1"/>
                <w:rtl w:val="0"/>
              </w:rPr>
              <w:t xml:space="preserve">, kas nav nodota ostas pārvaldes valdījumā un nav tieši saistīta ar ostas pamatfunkciju nodrošināšanu, –</w:t>
            </w:r>
            <w:r w:rsidR="00000000" w:rsidRPr="00000000" w:rsidDel="00000000">
              <w:rPr>
                <w:i w:val="1"/>
                <w:u w:val="single"/>
                <w:rtl w:val="0"/>
              </w:rPr>
              <w:t xml:space="preserve"> </w:t>
            </w:r>
            <w:r w:rsidR="00000000" w:rsidRPr="00000000" w:rsidDel="00000000">
              <w:rPr>
                <w:b w:val="1"/>
                <w:i w:val="1"/>
                <w:u w:val="single"/>
                <w:rtl w:val="0"/>
              </w:rPr>
              <w:t xml:space="preserve">īpašuma īpašniekiem</w:t>
            </w:r>
            <w:r w:rsidR="00000000" w:rsidRPr="00000000" w:rsidDel="00000000">
              <w:rPr>
                <w:i w:val="1"/>
                <w:u w:val="single"/>
                <w:rtl w:val="0"/>
              </w:rPr>
              <w:t xml:space="preserve"> būs lielāka rīcības brīvība</w:t>
            </w:r>
            <w:r w:rsidR="00000000" w:rsidRPr="00000000" w:rsidDel="00000000">
              <w:rPr>
                <w:i w:val="1"/>
                <w:rtl w:val="0"/>
              </w:rPr>
              <w:t xml:space="preserve">. Šajā teritorijā īpašuma atsavināšana būs iespējama pēc īpašnieku ieskatiem, tostarp atsavinot īpašumus trešajām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piedāvāti grozījumi Ostu likuma 4.panta trešās daļas 1.punktā paredz, ka </w:t>
            </w:r>
            <w:r w:rsidR="00000000" w:rsidRPr="00000000" w:rsidDel="00000000">
              <w:rPr>
                <w:u w:val="single"/>
                <w:rtl w:val="0"/>
              </w:rPr>
              <w:t xml:space="preserve">attiecīgās ostas pārvaldes valdījumā atrodas</w:t>
            </w:r>
            <w:r w:rsidR="00000000" w:rsidRPr="00000000" w:rsidDel="00000000">
              <w:rPr>
                <w:rtl w:val="0"/>
              </w:rPr>
              <w:t xml:space="preserve"> </w:t>
            </w:r>
            <w:r w:rsidR="00000000" w:rsidRPr="00000000" w:rsidDel="00000000">
              <w:rPr>
                <w:u w:val="single"/>
                <w:rtl w:val="0"/>
              </w:rPr>
              <w:t xml:space="preserve">valsts un pašvaldības zeme </w:t>
            </w:r>
            <w:r w:rsidR="00000000" w:rsidRPr="00000000" w:rsidDel="00000000">
              <w:rPr>
                <w:rtl w:val="0"/>
              </w:rPr>
              <w:t xml:space="preserve">un akvatorija, </w:t>
            </w:r>
            <w:r w:rsidR="00000000" w:rsidRPr="00000000" w:rsidDel="00000000">
              <w:rPr>
                <w:b w:val="1"/>
                <w:rtl w:val="0"/>
              </w:rPr>
              <w:t xml:space="preserve">Ministru kabineta noteiktās teritorijas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kurš lems par nekustamā īpašuma atsavināšanu ( nekustamā īpašuma īpašnieks vai ostas pārvalde), ja otrās zonas - ostas teritorijas daļa tiks noteikta kā Ministru kabineta noteiktā teritorijas daļas, kas atrodas ostas pārvaldes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pārvaldei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5.lpp. norādīts, ka: "</w:t>
            </w:r>
            <w:r w:rsidR="00000000" w:rsidRPr="00000000" w:rsidDel="00000000">
              <w:rPr>
                <w:i w:val="1"/>
                <w:rtl w:val="0"/>
              </w:rPr>
              <w:t xml:space="preserve">šajā teritorijā īpašuma atsavināšana būs iespējama pēc īpašnieku ieskatiem, tostarp atsavinot īpašumus trešajām personām. Vienīgais nosacījums, kas </w:t>
            </w:r>
            <w:r w:rsidR="00000000" w:rsidRPr="00000000" w:rsidDel="00000000">
              <w:rPr>
                <w:i w:val="1"/>
                <w:u w:val="single"/>
                <w:rtl w:val="0"/>
              </w:rPr>
              <w:t xml:space="preserve">attiecas uz pirmpirkuma tiesībām, ir tas, ka </w:t>
            </w:r>
            <w:r w:rsidR="00000000" w:rsidRPr="00000000" w:rsidDel="00000000">
              <w:rPr>
                <w:b w:val="1"/>
                <w:i w:val="1"/>
                <w:u w:val="single"/>
                <w:rtl w:val="0"/>
              </w:rPr>
              <w:t xml:space="preserve">šajā teritorijā ostas pārvaldei tiks piešķirtas pirmpirkuma tiesības tikai tajos gadījumos, kad pašvaldība piedāvā atsavināt savu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6.lpp. grozījumu tabulā piedāvāts Ostu likuma 4.pantu papildināt ar desmito daļu, kas nosaka, ka ostas pārvaldei ir pirmpirkuma tiesības uz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informatīvā ziņojumā norādīto informāciju ar piedāvāto grozījumu redakciju, t.i., no piedāvātās grozījumu redakcijas neizriet, ka ostas pārvaldei būtu piešķiramas pirmpirkuma tiesības tikai atsevišķos gadījumos kā tas ir norādīts informatīvā ziņojuma tekstā. Lūdzam attiecīgi precizēt vai nu informatīvā ziņojuma tekstu vai piedāvāto grozījuma redakciju, lai nepārprotami neveidotos pretruna.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pārvaldei ir pirmpirkuma tiesības uz pašvaldībai piederošu zemi un citu nekustamo īpašumu ostas teritorijā, kas nav nodots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4.lpp. norādīts, ka: "</w:t>
            </w:r>
            <w:r w:rsidR="00000000" w:rsidRPr="00000000" w:rsidDel="00000000">
              <w:rPr>
                <w:i w:val="1"/>
                <w:rtl w:val="0"/>
              </w:rPr>
              <w:t xml:space="preserve">būs atļauta a</w:t>
            </w:r>
            <w:r w:rsidR="00000000" w:rsidRPr="00000000" w:rsidDel="00000000">
              <w:rPr>
                <w:i w:val="1"/>
                <w:u w:val="single"/>
                <w:rtl w:val="0"/>
              </w:rPr>
              <w:t xml:space="preserve">rī pašvaldībai un ostas pārvaldei piederoša nekustamā īpašuma savstarpēja apmaiņa"</w:t>
            </w:r>
            <w:r w:rsidR="00000000" w:rsidRPr="00000000" w:rsidDel="00000000">
              <w:rPr>
                <w:rtl w:val="0"/>
              </w:rPr>
              <w:t xml:space="preserve">, savukārt, informatīvā ziņojuma 6.lpp. piedāvāto grozījumu tabulā tiek piedāvāts papildināt Ostu likuma 4.pantu ar desmito daļu, kas nosaka, ka </w:t>
            </w:r>
            <w:r w:rsidR="00000000" w:rsidRPr="00000000" w:rsidDel="00000000">
              <w:rPr>
                <w:b w:val="1"/>
                <w:i w:val="1"/>
                <w:u w:val="single"/>
                <w:rtl w:val="0"/>
              </w:rPr>
              <w:t xml:space="preserve">valstij,</w:t>
            </w:r>
            <w:r w:rsidR="00000000" w:rsidRPr="00000000" w:rsidDel="00000000">
              <w:rPr>
                <w:i w:val="1"/>
                <w:u w:val="single"/>
                <w:rtl w:val="0"/>
              </w:rPr>
              <w:t xml:space="preserve"> pašvaldībai un ostas pārvaldei</w:t>
            </w:r>
            <w:r w:rsidR="00000000" w:rsidRPr="00000000" w:rsidDel="00000000">
              <w:rPr>
                <w:rtl w:val="0"/>
              </w:rPr>
              <w:t xml:space="preserve"> </w:t>
            </w:r>
            <w:r w:rsidR="00000000" w:rsidRPr="00000000" w:rsidDel="00000000">
              <w:rPr>
                <w:i w:val="1"/>
                <w:rtl w:val="0"/>
              </w:rPr>
              <w:t xml:space="preserve">ir tiesības savstarpēji mainīt tām piederošos nekustamos īpašumus, ievērojot Publiskas personas mantas atsavināšanas likuma un citu normatīvo aktu noteikumus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sniegto informāciju un piedāvāto grozījumu redakciju, aicinām sīkāk/ precīzāk skaidrot, vai tiek paredzēts, ka būs atļauta arī valstij  piederoša nekustamā īpašuma savstarpēja apmaiņa, vai tomēr tikai pašvaldībai un ostas pārvaldei. Lūdzam attiecīgi precizēt, nepieciešamības gadījumā sniedzot izvērtāku skaidrojumu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“Būs atļauta arī pašvaldībai un ostas pārvaldei piederoša īpašuma savstarpēja apmaiņa. (4.lpp)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Valstij, pašvaldībai un ostas pārvaldei ir tiesības savstarpēji mainīt tām piederošos nekustamos īpašumus, 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valsts aizdevumiem, kas izsniegti ostu pārvaldēm,  kā nodrošinājums ir sniegts nekustamais īpašums (gan būves un ēkas, gan zeme), inženiertehniskās un hidrotehniskās būves (piem., tilts, sliežu pievedceļi, piestātne). Ņemot vērā iepriekšminēto, lūdzam precizēt informatīvo ziņojumu attiecībā uz rīcību ar nekustamajiem īpašumiem,  ievērojot minēto  faktu  saistībā ar izsniegtajiem valsts aizdevumiem ostu pārvaldēm, kā arī atbilstoši  normatīvajos  aktos valsts aizdevumu jomā noteikto par nepieciešamo nodrošinājumu valsts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Valstij, pašvaldībai un ostas pārvaldei ir tiesības savstarpēji mainīt tām piederošos nekustamos īpašumus, ievērojot Publiskas personas mantas atsavināšanas likuma un citu normatīvo aktu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lēmuma pieņēmējiem par informatīvā ziņojuma turpmāko virzību, kā arī Ostu likuma attiecīgo normu piemērotājiem par  attiecīgo grozījumu mērķi un saturisko tvērumu, nepieciešams visā informatīvā ziņojuma projektā un tajā piedāvātajos Ostu likuma grozījumos lietoto terminoloģiju, stilistiku un vārdiskās izteiksmes precizēt atbilstoši grozāmā likuma pamattekstam.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Vairākkārtīgi lietots vārdu savienojums "zeme un nekustamie īpašumi". Vēršam uzmanību, ka visā Ostu likuma spēkā esošajā redakcijā lietots vārdu savienojums "zeme un citi nekustamie īpašumi", ņemot vērā, ka zeme atbilstoši Civillikumam ir viens no nekustamā īpašuma veidiem. Turklāt saskaņā ar Civillikuma 968. pantu zeme vienmēr ir galvenā lieta.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ziņojumā vairākkārtīgi minēts termins "ostas pamatfunkcija", kaut Ostu likumā vispār nav noteiktas ostas funkcijas </w:t>
            </w:r>
            <w:r w:rsidR="00000000" w:rsidRPr="00000000" w:rsidDel="00000000">
              <w:rPr>
                <w:u w:val="single"/>
                <w:rtl w:val="0"/>
              </w:rPr>
              <w:t xml:space="preserve">(Ostu likuma šobrīd spēkā esošā redakcija noteic tikai Ostas pārvaldes un ostas kapteiņa funkcijas).</w:t>
            </w:r>
            <w:r w:rsidR="00000000" w:rsidRPr="00000000" w:rsidDel="00000000">
              <w:rPr>
                <w:rtl w:val="0"/>
              </w:rPr>
              <w:t xml:space="preserve"> Ņemot vērā, ka informatīvā ziņojuma 4. lpp. piedāvāts ostas pārvaldes valdījumā nodot </w:t>
            </w:r>
            <w:r w:rsidR="00000000" w:rsidRPr="00000000" w:rsidDel="00000000">
              <w:rPr>
                <w:u w:val="single"/>
                <w:rtl w:val="0"/>
              </w:rPr>
              <w:t xml:space="preserve">ostas pamatfunkcijas teritoriju</w:t>
            </w:r>
            <w:r w:rsidR="00000000" w:rsidRPr="00000000" w:rsidDel="00000000">
              <w:rPr>
                <w:rtl w:val="0"/>
              </w:rPr>
              <w:t xml:space="preserve"> </w:t>
            </w:r>
            <w:r w:rsidR="00000000" w:rsidRPr="00000000" w:rsidDel="00000000">
              <w:rPr>
                <w:u w:val="single"/>
                <w:rtl w:val="0"/>
              </w:rPr>
              <w:t xml:space="preserve">ostas pamatdarbības </w:t>
            </w:r>
            <w:r w:rsidR="00000000" w:rsidRPr="00000000" w:rsidDel="00000000">
              <w:rPr>
                <w:rtl w:val="0"/>
              </w:rPr>
              <w:t xml:space="preserve">nodrošināšanai, tiesiskai skaidrībai nepieciešams informatīvo ziņojumu papildināt ar skaidrojumu, kas būtu uzskatāmas par ostas pamatfunkcijām. Turklāt Ostu likums arī nenoteic, kas ir ostas pamatdarbība. Kā izriet no Ostu likuma 2. panta pirmajā daļā ietvertās ostas legāldefinīcijas, osta ir ir ar robežām noteikta Latvijas sauszemes teritorijas daļa, ieskaitot mākslīgi izveidotos uzbērumus, un iekšējo ūdeņu daļa, ieskaitot iekšējos un ārējos reidus un kuģuceļus ostas pieejā, kas iekārtoti kuģu un pasažieru apkalpošanai, kravas, transporta un ekspedīciju operāciju veikšanai un citai saimnieciskai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lpp. paredzētajā grozījumā Ostu likuma 4. panta pirmās daļas 3. punktā ir piedāvāts vārdu savienojums "Ministru kabineta noteiktās teritorijas daļa". Šāds vārdu savienojums nav lietots ne tikai šobrīd spēkā esošajā Ostu likuma redakcijā, bet nav paredzēts arī citos informatīvajā ziņojumā piedāvātajos Ostu likuma grozījumos (informatīvajā ziņojumā paredzētie grozījumi plāno minētajā likumā ieviest terminus "ostas pārvaldes valdījumā nodotā teritorija", "ostas pārvaldes valdījumā esošā zeme" un "ostas pārvaldes valdījumā esošs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Atsevišķos informatīvajā ziņojumā paredzētajos Ostu likuma grozījumos nav konsekvences arī attiecībā uz terminu "nomas maksa", "nomas (īres) maksa" un "īres maksa" lietošanu pat viena likuma panta ietvaros, sk., piemēram, paredzamā Ostu likuma 7.</w:t>
            </w:r>
            <w:r w:rsidR="00000000" w:rsidRPr="00000000" w:rsidDel="00000000">
              <w:rPr>
                <w:vertAlign w:val="superscript"/>
                <w:rtl w:val="0"/>
              </w:rPr>
              <w:t xml:space="preserve">2</w:t>
            </w:r>
            <w:r w:rsidR="00000000" w:rsidRPr="00000000" w:rsidDel="00000000">
              <w:rPr>
                <w:rtl w:val="0"/>
              </w:rPr>
              <w:t xml:space="preserve"> panta 4. un 13. punktu. Turklāt minētā panta 14.daļa paredz pilnvarojumu Ministru kabinetam noteikt </w:t>
            </w:r>
            <w:r w:rsidR="00000000" w:rsidRPr="00000000" w:rsidDel="00000000">
              <w:rPr>
                <w:u w:val="single"/>
                <w:rtl w:val="0"/>
              </w:rPr>
              <w:t xml:space="preserve">neatrunātas summas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Informatīvā ziņojuma 18. un 19. lpp. piedāvātie grozījumi Ostu likuma 19.</w:t>
            </w:r>
            <w:r w:rsidR="00000000" w:rsidRPr="00000000" w:rsidDel="00000000">
              <w:rPr>
                <w:vertAlign w:val="superscript"/>
                <w:rtl w:val="0"/>
              </w:rPr>
              <w:t xml:space="preserve">1</w:t>
            </w:r>
            <w:r w:rsidR="00000000" w:rsidRPr="00000000" w:rsidDel="00000000">
              <w:rPr>
                <w:rtl w:val="0"/>
              </w:rPr>
              <w:t xml:space="preserve"> pantā paredz saglabāt panta nosaukumu "Apspriešanās ar </w:t>
            </w:r>
            <w:r w:rsidR="00000000" w:rsidRPr="00000000" w:rsidDel="00000000">
              <w:rPr>
                <w:u w:val="single"/>
                <w:rtl w:val="0"/>
              </w:rPr>
              <w:t xml:space="preserve">ostas lietotājiem </w:t>
            </w:r>
            <w:r w:rsidR="00000000" w:rsidRPr="00000000" w:rsidDel="00000000">
              <w:rPr>
                <w:rtl w:val="0"/>
              </w:rPr>
              <w:t xml:space="preserve">un citām ieinteresētajām personām ostas sadarbības padomē", vienlaikus pašā panta tekstā aizstājot vārdus "ostas lietotāji"  ar vārdiem "stividorkompāniju un regulāro līniju operatoru pārstāvji". Akceptējot šādu grozījumu, visā Ostu likumā termins "ostas lietotāji" saglabātos tikai Ostu likuma 19.</w:t>
            </w:r>
            <w:r w:rsidR="00000000" w:rsidRPr="00000000" w:rsidDel="00000000">
              <w:rPr>
                <w:vertAlign w:val="superscript"/>
                <w:rtl w:val="0"/>
              </w:rPr>
              <w:t xml:space="preserve">1 </w:t>
            </w:r>
            <w:r w:rsidR="00000000" w:rsidRPr="00000000" w:rsidDel="00000000">
              <w:rPr>
                <w:rtl w:val="0"/>
              </w:rPr>
              <w:t xml:space="preserve">panta nosaukumā.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Visi minētie piemēri liecina, ka informatīvajā ziņojumā paredzētie grozījumi Ostu likumā nav pietiekami pārdomāti un izvērtēti, ko liecina arī izziņas par iebildumiem 43. punktā norādītais:  "ņemot vērā, ka darbs pie Latvijas ostu pārvaldības sistēmas sakārtošanas vēl turpinās, pastāv iespēja, ka tiks ierosināti arī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2009. gada 3. februāra noteikumu Nr.108 "Normatīvo aktu projektu sagatavošanas noteikumi" 2.2. un 2.3.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savienojuma “zeme un nekustamie īpašumi” vietā lietots “zeme un citi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Attiecīgās ostas pārvaldes valdījumā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pašvaldības zeme un akvatorija, Ministru kabineta noteiktās teritorijas daļa, Ostu likuma 7. pantā paredzētajām ostas pārvaldes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pārvaldei tās valdījuma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Juridiskajām un fiziskajām personām piederošo ostas pārvaldes valdījumā nodotā teritorijā esošo nekustamo īpašumu var atsavināt Sabiedrības vajadzībām nepieciešamā nekustamā īpašuma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Ostas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zemes un cita nekustamā īpašuma nomas un īres maksas, un maksas par apbūves tiesību noteikšanu principus, kā arī nomas un īres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Ostas padome ne retāk kā divas reizes gadā izvērtē ostas pārvaldnieka pārskatu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un īres maksas, kā arī maksas par apbūves tiesībām iekasēšanas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budžeta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ostas maksas, pakalpojumu tarifu, nomas un īres maksas, kā arī maksas par apbūves tiesību iekasēšanu”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pants. Apspriešanās ar ostas lietotājiem un citām ieinteresētajām personām ostas sadarbības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izveido ostas sadarbības padomi, kurā pārstāvēti ostas lietotāji, tostarp stividorkompāniju un regulāro līniju operatoru pārstāvji un citas ieinteresētās personas, lai apspriestos par būtiskiem jautājumiem, kas saistīti ar ostas attīstību, ievērojot Eiropas Savienības tiesību aktu prasības. Ostas pārvalde ostas sadarbības padomes sēžu darba kārtības un protokolus publicē savā tīmekļvietnē. Ostas sadarbības padomē pieņemtajiem lēmumiem ir ieteikuma raksturs. Ostas pārvaldei ir pienākums sniegt argumentētas atbildes un paskaidrojumus uz sadarbības padomes locekļu uzdotajiem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(Salacgrīvas ostas pārvalde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Ostu pārvaldības reformu nav iekļautas Latvijas mazās ostas, līdz ar ko nav zināms SM skatījums un viedoklis par šo ostu turpmākās darbības un pārvaldības principiem. Ziņojuma pilnvērtīgai sagatvošanai un tam sekojošo Ostu likuma grozījumu sagatvošanai ir nepieciešams organizēt tikšanos arī ar Latvijas mazo ostu asociāciju un mazo ostu pārstāvjiem, kas sniegtu savu skatījumu par turpmāko mazo ostu darbību un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priekšlikumiem par izmaiņām mazo ostu valdes struktūrā un par ostu paraugnolikuma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informatīvā zinojuma 2. nodaļas sadaļu "Uzņēmumu ienākuma nodoklis ostās", jo informatīvais ziņojums ir par ostas pārvaldības modeli nevis nodokļiem. Turklāt šajā sadaļā sniegtā informācija ir vispārīga un pēc sniegtās informācijas secinām, ka eiropas komisija vēl nav nākusi klajā ar konkrētiem piedāvājumiem vai regulējumu šajā jautājumā. Tādēļ Ekonomikas ministrijas ieskatā šie jautājumi būtu risināmi tad, kad tie kļūst aktuāli, kā arī kopējā nodokļu regulējuma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Uzņēmuma ienākuma nodokli ostās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atzinumā izteiktos Ekonomikas ministrijas iebildumus un piedāvātās alternatīvas – lūdzam informatīvā ziņojuma 1. nodaļā izslēgt sadaļu par ostas lietotāju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regulas 2017/352 52. apsvērumu un 15. pantu, EK nosaka, ka ir jābūt apspriešanās ar ostas lietotājiem par ostai svarīgiem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regulējumu Ostu likumā par apspriešanas ar ostas lietotājiem, tiek plānots neveidot atsevišķas ostas lietotāju komitejas. Tajā pašā laikā tiks saglabāta apspriešanās ar ostas lietotājiem esošajā kārtībā. Papildus tam, Ostu likumā ir paredzēts precizēt regulējumu, kas noteiks apspriešanās norisi, dalībnieku sastāvu un lemšanas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skaidrot un parakstīt informatīvā ziņojuma 1.nodaļā minēto Ostu attīstības fondu – kā tiks izmantoti fondā ieskaitītie līdzekļi, vai tas būs visu ostu kopīgs fonds vai katrai ostai būs atsevišķs. Kā darbosies fonds? Kādos gadījumos fonda līdzekļus varēs izmantot? Kādu ietekmi maksājumu veikšana fondā atstās uz ostas iespējām attīstīties? Lūdzam papildināt informatīvo ziņojumu ar skaidrojumu vai šāda fonda veidošana ir nepieciešama, pie nosacījuma, ja ostas pārvalde ir atvasināta publiska persona, kuru kopīgi veido valsts un pašvaldība un ostas un industriālās teritorijas pārvaldīšana ir vienota, kā arī ņemt vērā šāda fonda ietekmi uz pašvaldību budžetiem un to spēju uzturēt ostām pieguļošos ceļus u.c.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ideja par Ostu attīstības fonda izveidi ir pārskatīta, un šāda fonda veidošana nav plānota. Tā vietā paliek spēkā esošais Ostu likuma regulējums, kas paredz, ka ostas pārvaldes veic 10% iemaksu no konkrētam ostu maksām attiecīgajām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konceptuāli neiebilst informatīvā ziņojuma 1.nodaļā piedāvātajai idejai par ostu pārvalžu saglabāšanu atvasinātu publisku personu formā, Ekonomikas ministrijas ieskatā modelis, ka Latvijas lielās ostas pārvalda publiska atvasināta persona ir Eiropas ostās pārbaudīts ostu pārvaldības modelis un arī piemērotākais Latvijas lielo ostu pārvaldības modelis, tomēr piedāvājam alternatīvus Ostu pārvaldības modeļa risinājumus, kurus lūdzam iekļaut informatīvā ziņojuma tekstā, kā variantus, kurus nodot izlemšanai Ministru kabinetā. Tādēļ lūdzam papildināt informatīvo ziņojumu ar šādām alternatīvām 1.nodaļā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 Ostas pārvalde kā institūcija, tās juridiskais statuss, struktūra un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transporta nozares ilgtspējīgas attīstības ietvaros svarīgi nodrošināt vienādus principus un ieviest vienotu - vienādu pārvaldības risinājumu visām trīs lielajām Latvijas ostām - Rīgas, Ventspils un Liepājas ostai. Tas veicinātu ostu darbības efektivitāti, konkurētspēju un caurspīdīgumu, kā arī uzlabotu to stratēģisko attīstību un pārvaldību. Vienota pārvaldības risinājuma ieviešana visām trim lielajām ostām nodrošinātu koordinētu un saskaņotu attīstību ostu sektorā un ļautu maksimāli izmantot esošos resursus, optimizēt investīcijas un veicināt ilgtspējīgu attīstību. Vienota pārvaldība palīdzēs samazināt administratīvās izmaksas, novērst dublējošas funkcijas un nodrošinātu labāku sadarbību starp ostām. Visām trim ostām paredzēts saglabāt atvasinātas publiskas personas juridisko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tiek saglabāta ostu pārvalžu juridiskā forma kā atvasinātas publiskās personas, akciju sabiedrība “Ventas osta” vairs nav nepieciešama.  Vienlaikus likvidējamas ir likvidācijas komisijas, kas tika izveidotas Rīgas un Ventspils brīvostu pārvalžu likvidācijai un apturami tiesību akti, kas tika virzīti izskatīšanai Ministru kabinetā, akciju sabiedrības dibināšanai Rīgas ostas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Ostu likumā būtu jāietver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 pašvaldības iestāde vai pašvaldības kapitālsabiedrība, kas veic šajā likumā noteiktās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Ostu pārvaldes Liepājas speciālās ekonomiskās zonas teritorijā,  Rīgas ostā un Ventspils ostā ir valsts un pašvaldības izveidota atvasināta publisko tiesību juridiskā persona, kas atrodas Ministru kabineta pārraudzībā. Ostu pārvalžu nolikumus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12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panta otrajā daļā vārdus “pa vienam pārstāvim no katras tās kapitālsabiedrības, kura īsteno ostas pārvaldes funkcijas Rīgas ostā un Ventspils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noteikumos izslēgt 15., 16., 17., 18., 19., 20. un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Ostas pārvaldes valde kā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pārvaldības profesionalitāti un mazinātu politisku iejaukšanos operacionālā darbībā, nepieciešams ostas pārvaldē izveidot valdi un operacionālo darbību deleģēt ostas pārvaldes administrācijai, kuru vada ostas pārvaldnieks ar saviem vietniekiem un administratīvo aparātu. Ostas pārvaldes valde būtu augstākā kolektīvā uzraudzības un pārvaldes institūcija. Ostas pārvaldes valdes sastāvā kopumā būtu astoņi valdes locekļi - trīs valsts pārstāvji, trīs pašvaldības pārstāvji un divi komersantus pārstāvošo biedrību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Pārstāvjus ostas pārvaldes valdē atlasītu atklātā konkursā, ievērojot labas pārvaldības principus, kuru pēc tam amatā uz pieciem gadiem apstiprinātu Ministru kabinets. Ostas pārvaldes valdē būtu valsts pārstāvji no Satiksmes ministrijas, Ekonomikas ministrijas un Finanšu ministrijas. Gan katra ministrija, gan pašvaldības ostas pārvaldes valdes locekļu nomināciju īstenotu individuāli. Atlases nosacījumi paredzēs, ka ostas pārvaldes valdes locekļa nominēšanas process atbildīs korporatīvās pārvaldības labās prakses principiem, nodrošinās atklātu, godīgu un profesionālu ostas pārvaldes valdes locekļu atlasi un veicinās profesionālas un kompetentas ostas pārvaldes institūcijas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valsts pārstāvjus, arī pašvaldība savus pārstāvjus un ostas komersantus pārstāvošās biedrības savus pārstāvjus atlasītu atklātā konkursā. Gan pašvaldību, gan ostas komersantus pārstāvošo biedrību pārstāvjus iecelšanai ostas pārvaldes valdē nominētu ar pašvaldības domes lēmumu. Vienlaikus ar šo regulējumu jāparedz, ka ostas pārvaldes valdē ieceltais komersantu biedrību pārstāvis nedrīkst ieņemt valdes vai padomes locekļa amatu tādā komercsabiedrībā, kas īsteno komercdarbību attiecīgajā ostā, lai novērstu interešu konfliktu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valdes funkcijas jau noteiktas Ostu likuma 7.pantā, bet tās būtu pārskatāmas un papildināmas, kā arī detalizējamas Ostu pārvalžu nolikumos, līdzīgi kā tas ir šobrīd jau noteikts Liepājas speciālās ekonomiskās zonas likumā un Liepājas speciālās ekonomikās zonas pārvalde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ar to Ostu likumā būtu jāietver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pārvaldes valde un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pārvaldes struktūru, ostas valdes un ostas pārvaldnieka tiesības un pienākumus nosaka ostas pārvaldes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valde, kas ir augstākā lēmējinstitūcija, un tai pakļauta administrācija, kuru vada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valdē ir astoņi valdes locekļi: trīs attiecīgās pašvaldības, divi komersantu biedrību pārstāvji un trīs valsts interešu pārstāvji, kuri deleģēti no Ekonomikas ministrijas, Finanšu ministrijas un Satiksmes ministrijas. Ostas valdes locekļus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valdes locekļus atlasa atklātā konkursā un ieceļ amatā uz pieciem gadiem. Pašvaldību pārstāvjus un ostā darbojošos komersantu biedrību pārstāvjus iecelšanai ostas valdē nominē attiecīgās pašvaldības 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valdi vada valdes priekšsēdētājs, kuru no sava vidus ievēlē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pants Ierobežojumi ostas valdē ieceltajiem komersantu biedrību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likumā «Par interešu konflikta novēršanu valsts amatpersonu darbībā» noteiktajiem amatu savienošanas ierobežojumiem ostas valdē ieceltais komersantu biedrības pārstāvis nedrīkst ieņemt valdes vai padomes locekļa amatu tādā komercsabiedrībā, kas īsteno komercdarbību attiecīgajā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Pārvaldnieks un tā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valde atklāta konkursa kārtībā iecels ostas pārvaldnieku, kurš nodrošinās ostas pārvaldes operatīvo darbu. Ostas pārvaldniekam atbildība un funkcijas tiks reglamentētas ostas pārvaldes nolikumā, ko izdod Ministru kabinets noteikumu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Ostu likumā nepieciešams papildināt 71.pantu ar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pārvaldnieku atklātā konkursā atlasa un amatā ieceļ Ostas pārvaldes valde”.[1]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Stratēģiskā vadība, pakalpojumu sniegšana ostā un ostas pārvalžu resursu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likumu Valsts politiku ostu attīstībā un visu ostu darbību koordinē Latvijas Ostu, tranzīta un loģistikas padome (turpmāk – Ostu padome).  Ostu padome apstiprina Latvijas ostu attīstības programmu, kurā ietvertie attīstības mērķi, darbības virzieni un nosacījumi kalpo par pamatu katras ostas attīstības un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uzsākusi visaptverošu transporta nozares pārvaldības reformu, kuras ietvaros paredzēts apvienot vairākas kapitālsabiedrības, kas pārvalda dažādus transporta infrastruktūras elementus. Svarīgi nodrošināt vienotu stratēģisku pārvaldību visās transporta nozarēs, īpaši autoceļu, dzelzceļu, sabiedriskā transporta un arī ostu jomā. Tādēļ autoceļu un dzelzceļu infrastruktūru pārraugošos uzņēmumus un sabiedriskā transporta plānošanas uzņēmumus paredzēts apvienot vienā kapitālsabiedrībā. Šai kapitālsabiedrībai tiktu deleģēta visaptveroša nozares plānošanas funkcija, gan izvērtēt prioritātes, gan plānot finansējumu. Neskatoties uz to, ka katra osta saglabā savu neatkarīgu statusu un nodarbojas ar savu attīstību Ministru kabineta noteiktās ostas teritorijas robežās, svarīgi, ka tās stratēģiskā plānošana ir saskaņota arī ar ceļu un dzelzceļa infrastruktūras plāniem. Tādēļ šai kapitālsabiedrībai tiktu paredzēta funkcija piedalīties ostu investīciju plānu un attīstības programmu izstrādē pirms to iesniegšanas Ostu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ir atbildīgas par dažādu infrastruktūras objektu uzturēšanu un attīstību, kas ir būtiski ostas darbības nodrošināšanai un efektivitātei. Tas ietver gan publisko infrastruktūru, gan specifiskus projektus, kas tiešā veidā saistīti ar ostas operatīvajām funkcijām. Ostu pārvaldēm būs jāuztur ceļu tīkls, kas savieno ostas teritoriju ar valsts un pašvaldības ceļiem, nodrošinot piekļuvi ostai kravas automašīnām, vieglajām automašīnām un citiem transporta līdzekļiem, ja tas nepiekrīt valsts, pašvaldību, fizisko un privāto tiesību juridisko personu kompetencei. Tāpat atsevišķos gadījumos būs jāuztur sliežu ceļi un citi objekti, kas savieno ostu ar valsts dzelzceļa tīklu, nodrošinot kravu transportu pa dzelzceļu. Publiskajā infrastruktūrā saskaņā r vienošanos ar pašvaldībām iekļaujas arī ūdensapgāde un kanalizācijas sistēma, kā arī elektroapgāde un apgaismojuma sistēma. Vēl joprojām kā galvenais uzdevums ostām ir uzturēt ostu hidrotehniskās būves un akvatoriju. Arī turpmāk ostas pārvalde var pieņemt lēmumu sniegt pakalpojumus ostās,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taupītu ostu pārvalžu resursus un efektivizētu resursu izmantošanu, būtu svarīgi izvērtēt un konsolidēt horizontālās aktivitātes, funkcijas un pakalpojumus, kas ir būtiski visām vai vairākām ostām neatkarīgi no konkrētiem termināļiem vai uzņēmumiem, kas darbojas ostā. Šīs aktivitātes var ietvert, piemēram: loču kuteru, velkoņu, hidrogrāfijas kuģu un citu peldlīdzekļu kopīgu izmantošanu, navigācijas tehnisko līdzekļu uzturēšanu, hidrogrāfijas pakalpojumus, avārijas seku likvidācijas pasākumus, padziļināšanas darbus vai padziļināšanas iekārtu iegādi un citus ostām nepieciešamus pakalpojumus. Apvienojot resursus un centralizējot šādas aktivitātes, tiktu optimizēti finanšu resursi, cilvēkresursi un tehnika, kas ļauj samazināt dublēšanos un uzlabot operāciju efektivitāti. Ostu pārvaldes var izvērtēt vajadzības un iespējas un optimizācijas nolūkos vienoties par sadarbību starp vairākām ostu pārvaldēm tehnisko līdzekļu un cilvēkresursu efektīvākai izmantošanai. Var arī veidot kopuzņēmumus, ja tādējādi mazina ostas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Ostu likuma 7.pantā jāizdara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Ostu pārvaldes valsts pārvaldes funkciju izpildē sadarbojas ostu uzturēšanas izmaksu samazināšanai, savstarpēji vienojoties par sadarbību tehnisko līdzekļu un citu resursu efektīvai izmantošanai, kas ietver loču kuteru, velkoņu, hidrogrāfijas kuģu un citu peldlīdzekļu kopīgu izmantošanu, navigācijas tehnisko līdzekļu uzturēšanu, hidrogrāfijas pakalpojumus, avārijas seku likvidācijas pasākumus un citus ostām nepieciešamos pakalpojumus. Ostu pārvaldes var sadarboties šādos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tehnisko līdzekļu iegāde ostas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ieguldījumi ostas izbūvē un ar ostas darbību saistītās infrastruktūras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Ostu, tranzīta un loģistikas padome saskaņo ieguldījumus ostas izbūvē un ar ostas darbību saistītās infrastruktūras izbūvē, ja šādām darbībām tiek saņemti valsts budžeta līdzekļi vai Eiropas savienības struktūrfondu vai citu starptautisku finanšu instrumentu finansējums. Latvijas Ostu, tranzīta un loģistikas padome arī izskata ostu pārvalžu strīdus, šā panta piektajā daļā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šajā atzinumā piedāvāto 7</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ierosinātās idejas ir izvērtētas un daļēji iestrādātas informatīvajā ziņojumā un plānotajos Ostu likuma grozījumos. Tiek saglabāts Rīgas, Ventspils un Liepājas ostu pārvalžu statuss kā atvasinātām publisko tiesību juridiskām personām, tādējādi izslēdzot normas no Ostu likuma, kas norādīja par kapitālsabiedrību izveidi un darbību Rīgas un Ventspils ostās. Informatīvajā ziņojumā ir ņemta vērā ideja par ostu savstarpējo sadarbību pakalpojumu sniegšanā, tostarp kopīgu tehnisko līdzekļu, piemēram, loču kuteru, velkoņu un hidrogrāfijas aprīkojuma izmantošanu. Vienlaikus norādām, ka priekšlikums par ostu valdēm kā lēmējinstitūcijām netiek atbalstīts. Ziņojumā tiek saglabāts risinājums par ostu padomju izveidi, kuras sastāv no valsts un pašvaldības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šobrīd neatbalsta 2.nodaļā piedāvāto risinājumu – nodalīt ostas teritorijas pārvaldīšanu no speciālās ekonomiskās zonas. Ņemot vērā, ka šī informatīvā ziņojuma 1.nodaļā ir piedāvāts saglabāt ostu pārvaldes kā atvasinātas publiskas personas, kuras veido valsts un pašvaldības kopīgi, Ekonomikas ministrijas ieskatā ostas teritoriju un industriālo teritoriju attīstība ir nesaraujami saistītas, kuru pārvaldība būtu īstenojama kopīgi, tādēļ lūdzam papildināt informatīvo ziņojumu ar finanšu un ekonomisko izvērtējumu attiecībā uz informatīvā ziņojuma 2.nodaļā piedāvāto risinājumu nodalīt ostas teritorijas pārvaldīšanu no speciālās ekonomiskās zonas pārvaldīšanas. Lūdzam aprakstīt precīzāk kā veidosies sinerģija starp ostu un speciālo ekonomisko zonu to nodalīšanas gadījumā un kāds būs valsts kopīgais labums no šāda modeļa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finanšu un ekonomiskā izvērtējuma veikšana nav bijusi informatīvā ziņojuma mērķis, un šāds izvērtējums netika paredzēts ziņojuma izstrādes procesā. Tomēr jautājumi, kas saistīti ar efektīvu teritorijas izmantošanu un administratīvās sistēmas vienkāršošanu, ir apspriesti ar nozares pārstāvjiem un pašvaldībām, ņemot vērā arī juridiskos un ekonomiskos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Satiksmes ministrijas sagatavoto informatīvo ziņojumu par Ostas pārvaldības reformas gaitu un tās pilnveidošanas iespējām un sniedz šādu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10.februārī Saeimā pieņemtajiem grozījumiem Ostu likumā tika noregulēta Ventspils un Rīgas brīvostu pārvaldīšanas reforma saskaņā ar kuru šo ostu pārvaldības no publiskas atvasinātas personas tika plānots mainīt uz kapitālsabiedrības formu, proti, ostas pārvalde Rīgas ostā un Ventspils ostā ir kapitālsabiedrība, kuras kapitāla daļas (akcijas) pieder valstij un var piederēt arī attiecīgajai pašvaldībai. Šī kapitālsabiedrība īsteno ostas pārvaldes funkcijas Rīgas ostā un Ventspils ostā un atrodas Satiksmes ministrijas pārraudzībā. Minētajām kapitālsabiedrībām ir nodota attiecīgi Rīgas brīvostas likumā un Ventspils brīvostas likumā noteikto ostas pārvaldes funkciju, uzdevumu un pienākumu īstenošana. Tādējādi no minētā regulējuma izriet tas, ka Rīgas ostas un Ventspils ostas teritoriju pārvaldību īsteno privāto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minētās ostu pārvaldības reformas, ostas pārvalde tika balstīta tajā, ka ostas pārvalde ir publisku pakalpojumu sniedzēja institūcija, nevis komersants, kas pārvalda ostas infrastruktūru. Šāds pārvaldības modelis nodrošināja, ka komersanti šo infrastruktūru izmanto, galvenokārt to nomājot, sava biznesa attīstībai. Savukārt ostas pārvalde realizē valsts pārvaldes funkcijas, tostarp, uztur un investē publiskajā infrastruktūrā – piestātnēs, būvēs un citos objektos, sekmējot, nevis konkurējot ar komersantiem viņu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ostās darbojas dažādas pārvaldes formas, ieskaitot akciju sabiedrības, tomēr lielākā daļa Baltijas un Ziemeļjūras ostu, kā arī praktiski visas pārējās Eiropas ostas tiek pārvaldītas kā valsts pārvaldes iestādes, tostarp arī atvasinātas publisko tiesību juridiskās personas (šāds pārvaldības modelis arī bija Roterdamas ostā, kas tika izmantots  kā  paraugsLatvijas Lielo ostu pārvaldībā).[1].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ostu pārvaldības modeļa maiņu praksē ir radušās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Apzināti sarēžģījumi pieejai finansējumam, kas nepieciešams ostu darbībai un attīstībai, ja ostu pārvaldes tiek pārveidotas par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Apgrūtināta ostu teritorijas infrastruktūras attīstība un apsaimniekošana, ostu pārvaldošajām kapitālsabiedrībām nespējot vienoties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Izjaukta pastāvējusī valsts, pašvaldības un uzņēmēju sinerģija kopīgi attīstot ostas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ar 2023.gada 9.novembra Satversmes tiesas spriedumu lietā Nr 2022-17-01 Satversmes tiesa atzina Rīgas un Ventspils ostu pārvaldības reformu par atbilstošu Satversmes 1. pantam un 101. panta otrās daļas pirmajam teikumam, uzsverot, ka lielo Latvijas ostu attīstības mērķi ir pakārtoti valsts kopējam labumam un likumdevējam ir rīcības brīvība izvēlēties ostu pārvaldības modeli, veicot kārtējo ostu pārvaldības modeļa reformu, būtu nepieciešams novērst tās kļūdas, kas tika pieļautas veicot iepriekšējo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ostas ir Latvijas tautsaimniecībai svarīgi ekonomikas centri, kas nodrošina Latvijas dalību starptautiskās piegādes ķēdēs, augstas pievienotās vērtības darba vietu radīšanu, Latvijas preču un pakalpojumu eksportu, kā arī ir svarīgs valsts drošības elements. Ostas ir multimodāli loģistikas  ražošanas un inovāciju centri. Ekonomikas ministrijas ieskatā ar informatīvajā ziņojumā piedāvāto ostu reformas modeli būtu jāvērtē vai un kādā mērā tiks sasniegts valsts kopējais labums uz ko norāda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Eiropas valstu prakse, kur ostas pārvalda publiskas personas (pašvaldība, valsts un pašvaldība vai valsts, pašvaldība un uzņēmēji kopā), ir atzīta par vienu no veiksmīgākajiem risinājumiem ostu pārvaldībā, sniedzot izaugsmi ne tikai konkrētajai ostai, bet arī attiecīgajam reģionam un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un efektīva ostu pārvaldība ir īpaši svarīga šobrīd, kad Latvijas ostas piedzīvo ievērojamu kravu kritumu, ko radījušas Eiropas Savienības izvirzītās sankcijas Krievijai un Baltkrievijai uzsākot neprovocēto karadarbību Ukrainā. Kā norādīts ziņojumā "Rīcības plāns tranzīta un loģistikas pakalpojumu tirgus pārorientēšanai” iestājoties sankcijām Latvijas lielo ostu pārvaldēm būs finanšu nepietiekamība no 23,7 milj. EUR līdz pat 29,7 milj. EUR apmērā. Lai nodrošinātu Latvijas ostu finanšu stabilitāti un tranzīta un loģistikas pakalpojumu tirgus pārorientēšanu no Krievijas un Baltkrievijas, nepieciešams optimizēt ostu pārvalžu izmaksas, veikt infrastruktūras uzturēšanu, kā arī veicināt pārorientāciju uz ražošanas, rūpniecības un jaunu augstas pievienotas vērtības kravu virzienu attīstību, paralēli attīstot jaunus finanšu instrumentus un pat investīciju fondu. Šādu pārmaiņu veiksmīgai realizācijai pašvaldību un ostu uzņēmumu iesaiste ir kritisks veiksmes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informatīvais ziņojums ir par ostu pārvaldības reformas gaitu un tās pilnveidošanas iespējām, lūdzam papildināt informatīvo ziņojumu ar izvērtējumu, kādas bija līdz šim reformas īstenošanā pieļautās kļūdas, lai novērstu to iespējamu atkārtošanos, piedāvājot finanšu un ekonomisko izvērtējumu,tostarp, ieguvumi, zaudējumi ostu pārvaldēm, valstij un pašvaldībām,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Roterdamas osta - The Port of Rotterdam Authority is a public corporation (N.V.) with two shareholders: the municipality of Rotterdam (70%) and the Dutch State (30%). The Port Authority aims to attract companies which can strengthen the port and industrial area. The main focus here is on container handling, the (bio) chemical industry and energy production. In order to achieve the mission, the Port of Rotterdam Authority concentrates on four core activities: client management, traffic management, area and environment management and stakeholder management. As Area Manager, the Port Authority is owner of all land in the Port, which is used as efficiently as possible, with an adequate public and sustainable infrastructure. Our mission: the Port of Rotterdam Authority creates economic and social value by working with customers and stakeholders to achieve sustainable growth in the world-class port. - https://www.hafen-hamburg.de/en/port-of-hamburg-marketing/about-us/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saistībā ar informatīvajā ziņojumā pieminēto par speciālo ekonomisko zonu (SEZ) pārveidi. Lūdzam sniegt izvērstu un pamatotu skaidrojumu, kādas konkrēti izmaiņas tiek plānotas, kāpēc neder esošais pārvaldības modelis, tāpat arī pārveidojot tās par kapitālsabiedrībām - jāveic izvērtējums atbilstoši Valsts pārvaldes iekārtas likuma 88.pantam par publiskas personas līdzdalība kapitālsabiedrībā. No pašreizējās informācijas informatīvajā ziņojumā nav gūstama pārliecība un pamatojums SEZ pārveides nepieciešamībai, kā arī ar ko tā būs efektīvāka par pašreizējo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informācija, ka svarīgs reformas elements ir ostas teritorijas nodalīšana no SEZ teritorijas, paredzot aktīvu pārdali par labu pašvaldībai un nodalot teritorijas, kas nav tieši saistītas ar ostas darbību. Ņemot vērā, ka valsts aizdevumiem, kas izsniegti ostu pārvaldēm, kā nodrošinājums ir sniegts nekustamais īpašums (gan būves un ēkas, gan zeme), inženiertehniskās un hidrotehniskās būves (piem., tilts, sliežu pievedceļi, piestātne), lūdzam, izstrādājot detalizētākus reformas plānošanas un īstenošanas scenārijus, ņemt vērā minēto faktu saistībā ar izsniegtajiem valsts aizdevumiem, kā arī atbilstoši normatīvo aktu prasībām valsts aizdevumu jomā arī turpmāk nodrošināt ķīlas atbilstošā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 informatīvā ziņojuma tālāku virzību</w:t>
            </w:r>
            <w:r w:rsidR="00000000" w:rsidRPr="00000000" w:rsidDel="00000000">
              <w:rPr>
                <w:rtl w:val="0"/>
              </w:rPr>
              <w:t xml:space="preserve"> pirms ekonomiskās un juridiskās analīzes veikšanas un pirms detalizētas sarunas ar nozares pārstāvjiem, lai sniegtu skaidrojumu un atbildes uz jautājumiem, kas LSA biedriem radušies par šajā dokumentā aprakstītajiem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informatīvā ziņojuma tapšanā </w:t>
            </w:r>
            <w:r w:rsidR="00000000" w:rsidRPr="00000000" w:rsidDel="00000000">
              <w:rPr>
                <w:u w:val="single"/>
                <w:rtl w:val="0"/>
              </w:rPr>
              <w:t xml:space="preserve">nav tikuši ņemti vērā nozares komentāri,</w:t>
            </w:r>
            <w:r w:rsidR="00000000" w:rsidRPr="00000000" w:rsidDel="00000000">
              <w:rPr>
                <w:rtl w:val="0"/>
              </w:rPr>
              <w:t xml:space="preserve"> kas vairākkārt iesniegti gan no LSA, gan tās biedriem Liepājā, Ventspilī un Rīgā, kā arī tikuši pārrunāti Satiksmes ministra vizītēs visās 3 lielajās ostās un LSA Padomes sarunās ar Satiksmes ministrijas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Uzņēmumu ienākuma nodoklis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w:t>
            </w:r>
            <w:r w:rsidR="00000000" w:rsidRPr="00000000" w:rsidDel="00000000">
              <w:rPr>
                <w:rtl w:val="0"/>
              </w:rPr>
              <w:t xml:space="preserve"> ierosinājumu ostu reformas procesā paredzēt uzņēmuma nodokļa piemērošanu ostu pārvaldēm, kamēr neesam saņēmuši aprēķinus par potenciālo nodokļa aprēķināšanu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Uzņēmuma ienākuma nodokli ostās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SEZ atdalīšana no 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 </w:t>
            </w:r>
            <w:r w:rsidR="00000000" w:rsidRPr="00000000" w:rsidDel="00000000">
              <w:rPr>
                <w:rtl w:val="0"/>
              </w:rPr>
              <w:t xml:space="preserve">institucionālu SEZ atdalīšanu no 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likuma 15.panta 3.daļa paredz, ka Liepājas speciālās ekonomiskās zonas pārvalde ir Liepājas ostas pārvaldes tiesību un saistību pārņēmēja. Šobrīd tiek piedāvāts pretējs modelis LSEZ likuma jēgai. LSEZ likuma 15.pants paredz, ka LSEZ pārvalde saskaņā ar Ostu likumu veic visas funkcijas, kuras noteiktas ostas parvaldei attiecībā uz Liepājas ostu un tās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Ostu attīstības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 </w:t>
            </w:r>
            <w:r w:rsidR="00000000" w:rsidRPr="00000000" w:rsidDel="00000000">
              <w:rPr>
                <w:rtl w:val="0"/>
              </w:rPr>
              <w:t xml:space="preserve">punktu par iemaksu veikšanu plānotajā infrastruktūras fondā, un iebilst arī pret esošo situāciju, kurā minētās iemaksas 10% apmērā no tonnāžas, kanāla, mazo kuģu, enkura un kravas maksas tiek veiktas pašvaldības budžetā. Uzskatām, ka esošajā situācijā šādas iemaksas ir jāpārskata.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ideja par Ostu attīstības fonda izveidi ir pārskatīta, un šāda fonda veidošana nav plānota. Tā vietā paliek spēkā esošais Ostu likuma regulējums, kas paredz, ka ostas pārvaldes veic 10% iemaksu no konkrētam ostu maksām attiecīgajām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Ostas lietotāju iesaiste – lietotāju komitejas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w:t>
            </w:r>
            <w:r w:rsidR="00000000" w:rsidRPr="00000000" w:rsidDel="00000000">
              <w:rPr>
                <w:rtl w:val="0"/>
              </w:rPr>
              <w:t xml:space="preserve"> lietotāju komitejas izveidi, jo uzskata, ka uzņēmējiem jābūt pārstāvētiem ostu Padomē, līdzīgi kā tas šobrīd ir Liepājā un nodrošina labu sadarbību arī ar uzņēmēju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Padomē uzņēmējus var pārstāvēt jau pastāvošu organizāciju izvirzīti pārstāvji. Tādas organizācijas (uzņēmēju asociācijas) jau šobrīd funkcionē gan Rīgas, gan Venstpils, gan Liepājas ostā. Attiecīgi nav nepieciešams veidot jaunu formātu, kurā apvienot ostā strādājošos uzņēmumus, kuri nominētu pārstāvjus ostu Padomē – tādas organizācijas jau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regulas 2017/352 52. apsvērumu un 15. pantu, EK nosaka, ka ir jābūt apspriešanās ar ostas lietotājiem par ostai svarīgiem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regulējumu Ostu likumā par apspriešanos ar ostas lietotājiem, tiek plānots neveidot atsevišķas ostas lietotāju komitejas, kā arī netiks ostu padomē iekļauts uzņēmēju pārstāvis. Tajā pašā laikā tiks saglabāta apspriešanās ar ostas lietotājiem esošajā kārtībā. Papildus tam, Ostu likumā ir paredzēts precizēt regulējumu, kas noteiks apspriešanās norisi, dalībnieku sastāvu un lemšanas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Stratēģiskā vadība – jaunas kapitālsabiedrības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w:t>
            </w:r>
            <w:r w:rsidR="00000000" w:rsidRPr="00000000" w:rsidDel="00000000">
              <w:rPr>
                <w:rtl w:val="0"/>
              </w:rPr>
              <w:t xml:space="preserve"> redzējumu par ostu stratēģisko vadību no jaunas kapitālsabiedrības, kamēr neesam saņēmuši detalizētu informāciju par šo kapitālsabiedrību, funkcijām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saturs ir pārstrādāts, un tajā vairs nav ietverts redzējums par jaunas kapitālsabiedrības izveidi stratēģiskās ostu vadības nodrošināšanai. Šāda pieeja nav iekļauta turpmākajos reformas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Juridiskais statuss - vienādi pārvaldības modeļi visās lielajās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neatbalsta </w:t>
            </w:r>
            <w:r w:rsidR="00000000" w:rsidRPr="00000000" w:rsidDel="00000000">
              <w:rPr>
                <w:rtl w:val="0"/>
              </w:rPr>
              <w:t xml:space="preserve">identisku pārvaldības modeļu piemērošanu visās 3 lielajās ostās bez ekonomiska un juridiska izvērtējuma. Liepājā SEZ pārvaldē aktīvi darbojas arī uzņēmēju pārstāvji. Tas Liepājā būtu saglabājams, lai nepasliktinātu pārvaldes darbu, kas ir sekmīgs.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ostas pārvaldi regulē Liepājas SEZ likums, kurš ir spēkā līdz 2035.gada 31.decembrim. Nav iespējams Liepājas ostas pārvaldību pielīdzināt piedāvātajam modelim, nepasliktinot Liepājas ostas uzņēmēju stāvokli. Šādu pasliktināšanu liedz LSEZ likuma 57.pants. Ir iespējams Rīgas un Ventspils ostas pārvalde modeli pielīdzināt Liepājas modelim, iekļaujot arī abu pārējo ostu pārvaldē ostu uzņēmējus, un to arī rosinām 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Liepājā piedāvātā pārvaldības modeļa ieviešana prasītu izmaiņas LSEZ likumā un virknē citu normatīvo aktu, tāpēc uzskatām, ka ir iespējams pielāgot pārvaldības modeli katrā ostā tā, lai tā spētu efektīvi strādāt un neradītu administatīvu slogu reformas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ostu pārvaldības modeļa pilnveide paredz vienota juridiskā statusa saglabāšanu visām trim lielajām ostām – Rīgas, Ventspils un Liepājas ostām – kā atvasinātām publisko tiesību juridiskām personām. Kā arī ieviest vienotu pārvaldības modeli, kas veicinātu saskaņotu pieeju stratēģisko mērķu izvirzīšanā un investīciju piesaistē, novēršot dažādu pārvaldības modeļu radītu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informatīvo ziņojumu par Ostu pārvaldības reformas gaitu un tās pilnveidošanas iespējām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piekrīt, ka nepieciešams sakārtot ostu pārvaldību tajās ostās, kur neefektīva pārvaldība kavē ostu attīstību un rada izaicinājumus gan infrastruktūras uzturēšanā, gan ārvalstu investoru piesaistē. Taču uzsveram, ka problēmas katrā ostā ir atšķirīgas, un tām bez ekonomiska un juridiska izvērtējuma nav iespējams noteikt vienādus risinājumus - jau tagad redzam, ka situācijas atrisināšana vienā no ostām radīs problēmas citās ostās. Tāpēc, pirms vienādot pārvaldības modeļus, noteikti nepieciešams veikt ekonomisko un juridisko izvērtējumu par dažādu risinājumu efektivitāti. Piemēram, ostu pārvalžu atdalīšana no SEZ esošajā situācijā, kur Liepājas ostā šī mijiedarbība ir pierādījusi savu spēju efektīvi strādāt un attīstīties, ir neatbalstāms, nepamatots un neefektīvs risinājums, jo prasīs virkni izmaiņu tiesību aktos un pasliktinās Liepājas ostā šobrīd veiksmīgi darbojošos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ostu attīstība nav iespējama bez aktīvas pašvaldību un uzņēmēju iesaistes ostu pārvaldes darbā. Tāpēc nav atbalstāma ne lietotāju komiteju izveide, ne jaunas kapitālsabiedrības izveide stratēģiskai ostu pārvaldībai – vislabākais risinājums būtu ostu Padomēs iekļaut pārstāvjus gan no valsts, gan pašvaldības, gan uzņēmēju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visbeidzot norādām, ka, pretēji tam, kas teikts informatīvā ziņojuma sākumā, šie reformas procesā plānotie pasākumi nevar tikt uzskatīti par saskaņotiem ar nozari. Diskusijas ar nozares pārstāvjiem, LDDK biedriem ir notikušas vien dažas reizes, turklāt secinām, ka neviens nozares sniegtais iebildums un priekšlikums diemžēl nav ticis ņemts vērā, neraugoties uz aktīvu nozares pārstāvju viedokļu paušanu Satiksmes ministrijai kopš šā gada sākuma. Uzskatām, ka ostu reforma nav tikai Satiksmes ministrijas kompetence, jo ir virkne jautājumu, kuri skar arī citu ministriju kompetences (Ekonomikas ministrija, Finanšu ministrija, Zemkopības ministija, Klimata un enerģētikas ministrija, Viedās administrācijas un reģionālās attīstības ministrija u.c.), un ir virkne jautājumu, kurus visefektīvāk var risināt ostu pārvaldes, ostā strādājošie uzņēmumi un pašvaldības (piemēram, infrastruktūras uzturēšana un attīstība, horizontālo pakalpojumu centralizēšana u.c.), tādēļ atkārtoti norādām uz nepietiekamo nozares iesaisti un uzklausīšanu šī informatīvā ziņojuma tapšanas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neatbalsta šī informatīvā ziņojuma tālāku virzību, pirms aktīvām un plašām diskusijām ar nozares pārstāvjiem, LDDK biedriem, jo virkne ierosinājumu ir neskaidri un prasa papildu informāciju un juridisko un ekonomisko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atspoguļota informācija par uzņēmumu ienākuma nodokļa piemērošanu ostās. Lūdzam sniegt detalizētu informāciju, vai ir paredzēts veikt grozījumus normatīvajos aktos, kā arī, vai ir izvērtēts, vai minētais risinājums atbilst Latvijas nodokļu sistēmai un politikai.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Uzņēmuma ienākuma nodokli ostās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atspoguļotais ir plašāks nekā Ostu likuma pārejas noteikumu 26. punktā dotais uzdevums, proti, attiecinot to arī uz citām ostām, piemēram, Liepājas ostu. Līdz ar to informatīvajā ziņojumā ir jāsniedz pamatojums, kāpēc nav pieņemams arī Liepājas ostas pārvaldības modelis, kas izriet no Liepājas speciālās ekonomiskās zonas likuma, un kāda varētu būt ietekme, ieviešot jaunu pārvaldības modeli visās Latvijas ostās. Vēršam uzmanību, ka minētais attiecīgi ir daudz plašāks par grozījumiem Ostu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priekšlikumiem grozījumiem Liepājas speciālas ekonomiskās zonas likumā. Ostu pārvaldības modeļa maiņu svarīgi īstenot visām trim lielajām ostām, tādējādi nodrošinot vienotus pārvaldības principus un spējas pielāgoties mainīgajiem tirgus apstākļiem un ilgtermiņa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atspoguļotā informācija un piedāvātie priekšlikumi ir aprakstīti vispārīgi un nav konstatējams, kāpēc tieši konkrētais priekšlikums tiek ierosināts, proti, nav sniegts </w:t>
            </w:r>
            <w:r w:rsidR="00000000" w:rsidRPr="00000000" w:rsidDel="00000000">
              <w:rPr>
                <w:b w:val="1"/>
                <w:u w:val="single"/>
                <w:rtl w:val="0"/>
              </w:rPr>
              <w:t xml:space="preserve">detalizēts problēmās apraksts, lai pamatotu attiecīgo priekšlikumu.</w:t>
            </w:r>
            <w:r w:rsidR="00000000" w:rsidRPr="00000000" w:rsidDel="00000000">
              <w:rPr>
                <w:rtl w:val="0"/>
              </w:rPr>
              <w:t xml:space="preserve"> Līdz ar to minētā informācija ir sasaistāma ar problēmu aprakstu, kas izriet no Ostu likuma pārejas noteikumu 26. punkta, kas paredz sniegt Saeimai ziņojumu par ostu pārvaldības reformas īstenošanu atbilstoši šā likuma pārejas noteikumu 15., 16., 17., 18., 19., 20. un 21. punktā noteiktajam. Attiecīgi lūdzam izmantot tādus informācijas avotus un analīzes metodes, kas nodrošina ar pierādījumiem pamatotu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paredzēta vairāku valsts kapitālsabiedrību reorganizācija: autoceļu un dzelzceļu infrastruktūru pārraugošos uzņēmumus un sabiedriskā transporta plānošanas uzņēmumus paredzēts apvienot vienā kapitālsabiedrībā. Tāpat informatīvajā ziņojumā ir norādīts, ka "akciju sabiedrība “Ventas osta” vairs nav nepieciešama un ir pievienojama citai kapitālsabiedrībai kopējās nozares reformas ietvaros". Ņemot vērā informatīvajā ziņojumā norādīto, ka “akciju sabiedrība “Ventas osta” vairs nav nepieciešama”, nav pamatota nepieciešamība to pievienot kādai citai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pirms  lēmuma pieņemšanas par turpmāko rīcību ar akciju sabiedrību “Ventas osta”, nepieciešams veikt lietderības izvērtējumu, kā arī gadījumā, ja tiek saglabāta valsts līdzdalība, lēmumam jāatbilst Valsts pārvaldes iekārtas likuma 88.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akciju sabiedrību "Ventas osta", kā arī ideja par jaunas kapitālsabiedrības izveidi ir izslēgta un vairs netiek apskatīta. Šobrīd informatīvais ziņojums koncentrējas tikai uz ostu pārvaldības reformas pamatmērķiem – uzlabot ostu pārvaldību un nodrošināt skaidru funkciju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šis jautājums turpmākajā reformas virzībā nav aktuāls.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26. pantā ir ietverts  mazo ostu pārvaldes regulējums,  atbilstoši kuram mazās ostas pārvaldes sastāvā ir ostas valde, kas ir augstākā lēmējinstitūcija, un tai pakļauts izpildaparāts, kuru vada ostas pārvaldnieks.  Lūdzam skaidrot informatīvajā ziņojumā plānoto attiecībā uz mazajām ostām, tai skaitā vai ir paredzēts salāgot  pārvaldības institūcionālo struktūru ar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priekšlikumiem par izmaiņām mazo ostu valdes struktūrā un par ostu paraugnolikuma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ostu padomes valsts pārstāvju atlases process tiktu veidots, par paraugu ņemot Publiskas personas kapitāla daļu un kapitālsabiedrību pārvaldības likumā (31.pants) paredzētos atlases nosacījumus kapitālsabiedrībām. Savukārt attiecībā uz pašvaldības pārstāvi ir norādīts, ka tā savu pārstāvi padomē nominētu ar pašvaldības domes lēmumu. Lūdzam Informatīvajā ziņojumā ietvert nosacījumu, ka arī pašvaldības pārstāvis tiek nominēts Publiskas personas kapitāla daļu un kapitālsabiedrību pārvaldības likuma 37. pantam atbilstošā procedūrā, tādējādi nodrošinot Informatīvajā ziņojumā norādīto mērķi - sekmēt pārvaldības profesionalitāti un mazināt politisku iejaukšanos operacionālajā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nostādne, ka pašvaldības savus pārstāvjus ostu padomē nominēs, ievērojot atklāta konkursa principus. Šis process ir balstīts uz Publiskas personas kapitāla daļu un kapitālsabiedrību pārvaldības likuma normām un piedāvātajiem kritērijiem, kas ir sagatavoti kā iespējamie grozījumi Ostu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skaidru plānotā pārvaldības modeļa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informatīvais ziņojums paredz “pārskatīt ostas pārvaldes un tās valdes atbildības tvērumu”, bet nav sniegta informācija par ostu valdes turpmāko statusu (vai ostu valdes institūts tiek saglabāts lielajās ostās), kā arī iekļaut konkrētus uzdevumus katrai pārvaldības lēmējinstitūcijai (valde, padome, ostas pārvaldnieks). Lūdzam arī mainīt augstākās ostu lēmējinstitūcijas nosaukumu, jo valde ir izpildinstitūcija, kas nav atbilstoši Informatīvajā ziņojumā ietvertajam.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tiks ieviests jauns pārvaldības modelis, kas nodala uzraudzības funkcijas no operatīvās vadības funkcijām. Valde netiks saglabāta, tās vietā būs padome, kas pildīs uzraudzības funkcijas, savukārt operatīvo vadību nodrošinās ostas pārvaldnieks. Ziņojumā ir atrunātas padomes un pārvaldnieka funkcijas un to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Ostu likuma tiesiskajam regulējumam ostu pārvaldības reforma paredz Rīgas un Ventspils brīvostas pārveidi par kapitālsabiedrībām, savukārt informatīvajā ziņojumā ietvertais priekšlikums paredz saglabāt Rīgas ostas, Ventspils ostas un Liepājas ostas pārvaldes kā atvasinātas publiskas personas, mazināt politisko ietekmi, nodalot uzraudzības funkcijas no operacionālās vadības funkcijām ostas pārvaldēs. Norādām, ka laba pārvaldība ietver ne  vien Informatīvajā ziņojumā norādītos pārvaldības elementus (institucionālā struktūra un pārvaldes institūcijas locekļu nominēšana), bet arī citus elementus, piemēram, stratēģija, darbības caurskatāmība, pārvaldes institūciju atlīdzības noteikšanas principi u.c. Ņemot vērā minēto,  lūdzam papildināt informatīvo ziņojumu ar informāciju par citu pārvaldības elementu pilnveidošanas iespējām ostās.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izstrādē ir ņemta vērā nepieciešamība stiprināt pārvaldības principus Rīgas, Ventspils un Liepājas ostu pārvaldēs, tostarp īpaša uzmanība pievērsta institucionālās struktūras sakārtošanai, politiskās ietekmes mazināšanai un caurspīdīgai uzraudzības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jau ir ietverti konkrēti priekšlikumi, kas ietver ostu attīstības stratēģiju pārskatīšanas nepieciešamību, ostu pārvaldības struktūru pilnveidi, tostarp padomes locekļu atlases principus un kritērijus, kas nodrošina caurskatāmību un profesionālo kompetenci. Tāpat ziņojumā ir izstrādātas vadlīnijas operacionālās darbības un uzraudzības nodalīšanai, kas ļaus efektīvāk kontrolēt un novērtēt ostu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informatīvajā ziņojumā ietvertās reformas aptver plašu pārvaldības elementu klāstu, kas veicinās ostu darbības efektivitāti, caurskatāmību un stratēģisku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iespējamos uzņēmuma ienākuma nodokļa aprēķinus, kas saskaņā ar Informatīvajā ziņojumā norādīto ieceri perspektīvā būs jāmaksā ostu pārvaldēm. Vienlaikus pašvaldībām nav zināmi tādi piemēri, kas būtu jānorāda Informatīvajā ziņojumā, ka uzņēmuma ienākuma nodokli maksā valsts pārvaldes iestādes, proti, atvasinātas publisko tiesību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Uzņēmuma ienākuma nodokli ostās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nav zināms tāds ārvalstu ostu pārvaldības piemērs, kas izriet no Informatīvā ziņojuma, ka vienai valsts kapitālsabiedrībai būs padotas ostu pārvaldības institūcijas (tuvākā līdzība ir saskatāma ar Krievijā izveidoto Satiksmes ministrijai padoto ostu pārvaldības institūciju «ROSMORPORT» (ФГУП «Росморпорт»), kas nodrošina centralizētu Krievijas ostu pārvaldību), līdz ar to nespējot izvērtēt šāda risinājuma pozitīvos ārvalstu piemērus, tostarp arī noskaidrot tā ieguvumus un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ostu pārvaldēs stratēģisko un administratīvo vadību ir jānodrošina valdēm, kurās Ministru kabinets pēc paritātes principa ir iecēlis publiskā konkursā izvēlētus attiecīgo nozaru ministriju un pašvaldību izvirzītos pārstāvjus, tostarp arī attiecīgās pašvaldības, kuras administratīvajā teritorijā atrodas osta, komersantu pārstāvjus, pirms tam obligāti izslēdzot iespējamās interešu konflikta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saturs ir pārstrādāts, un tajā vairs nav ietverts redzējums par jaunas kapitālsabiedrības izveidi stratēģiskās ostu vadības nodrošināšanai. Šāda pieeja nav iekļauta turpmākajos reformas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konceptuāla lēmuma pieņemšanas par ostas teritorijas nodalīšana no SEZ teritorijas ir nepieciešama padziļināta esošo ostas pārvaldes saistību un to satura izpēte, kā arī jāveic finanšu aprēķini, lai šāda pārņemšana neapdraudētu pašvaldības autonomo funkciju izpildi un neradītu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racionāli veikt jebkādas tālākās darbības, kas aprakstītas Ziņojumā, pirms ir veikta visaptveroša juridiska un finanšu analīze saistībā, tostarp, ar ostas un SEZ funkciju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piemēram, Ventspils pašvaldībai kopš 2019. gada nav pieejama pilnīga un detalizēta informācija par ostas finansiālo situāciju – kārtējā gada budžetu, iepriekšējo gadu ieņēmumu un izdevumu izpildēm, investīcijām, uzņemtajām dažāda veida saistībām (kredītsaistībām, līgumsaistībām, saistībām, kas jāievēro pēc Eiropas Savienības projektu realizācijas u.t.t.), un cita finansiālā informācija, kas Ventspils pašvaldībai dotu iespēju veikt pamatotu un izsvērtu piedāvājuma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Ventspils pašvaldībai šāda priekšlikuma par ostas teritorijas nodalīšana no SEZ teritorijas, kas turklāt paredz pašvaldībai papildus funkcijas, atbildīgam izvērtējumam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visiem pašvaldības brīvostas pārvaldes pārvaldībā esošajiem nekustamajiem īpašumiem, kuri atrodīsies potenciāli iespējamā SEZ, īpaši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nekustamā īpašuma adresi, kadastra numuru un apzīmējumu, kā arī citu būtisku informāciju, lai īpašumu varētu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katra nekustamā īpašuma īpašumtiesības (Ventspils brīvostas pārvalde, valsts, Ventspils pašvaldības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katra nekustamā īpašuma nomas un apbūves tiesību saistības – informāciju par nomnieku (apbūves tiesīgo), nomas (apbūves tiesības) maksas apmēru un tās veidošanas nosacījumiem, nomas (apbūves) tiesību termiņu; būtiskākajiem nomas (apbūves tiesības) maksas pārskatīšanas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informāciju par iznomāto objektu/piešķirto apbūves tiesību un iznomāto platību vai platību, uz ko piešķirtas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informāciju par kredītsaistībām (par aizņēmuma sniedzēju, aizņēmuma izsniegšanas mērķi, kopējo un atlikušo (nesegto) aizņēmuma daļu, aizņēmuma atmaksas nosacījumiem, termiņiem, hipotēkas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informāciju par līgumsaistībām un citām saistībām, kas jāievēro pēc Eiropas Savienības līdzfinansēto projektu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informāciju par uzturēšanas izdevumiem, kurus veic Ventspils brīvostas pārvalde no 2019. – 2023. gadam (izdevumus norādot par katru gadu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brīvostas pārvaldes 2024. gada budžeta plānu (izvērstu ieņēmumu un izdevumu tāmes, investīciju plānus un citu informāciju, kas saistīta ar budžeta plāna pilnvērtīgu izskatīšanu), kā arī vidējā termiņa stratēģiju 2025.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ir norādīts, ka turpmāk par SEZ  pārvaldības funkciju, tai skaitā investīciju un jaunu investoru piesaisti SEZ teritorijās, nodokļu atvieglojumu piemērošanu un uzraudzību, atbildīga būtu attiecīgā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 šobrīd neparedz pašvaldībām funkciju veikt nodokļu atvieglojumu piemērošanu un uzraudzību. Jebkuras jaunas funkcijas izpilde neatraujami saistīta ar tās izpildei nepieciešamiem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piektā daļa paredz, ka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norādīts, ka ostas teritorijas nodalīšana no speciālās ekonomiskās zonas teritorijas uzlabos SEZ teritoriju efektīvu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 panta pirmo daļu - publiska persona var deleģēt privātpersonai un citai publiskai personai pārvaldes uzdevumu, ja pilnvarotā persona attiecīgo uzdevumu var veikt efektīvāk. Līdz ar to kritērijs, lai publiska persona iegūtu tiesības deleģēt pārvaldes uzdevumu, ir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valsts pārvaldes uzdevuma nodošanas gadījumam ir jāpastāv iestādes (deleģētāja, pilnvarotāja) veiktam izvērtējumam, kas eventuāli pierāda, ka iestāde pati attiecīgo pārvaldes uzdevumu nespēj vai nespētu veikt tik efektīvi vai efektīvāk, kā tas būtu gadījumā, ja valsts pārvaldes uzdevuma īstenošana tiktu nodota citai publiskai vai privātai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kur var iepazīties ar efektivitātes izvērtējumu un pamatojumu Informatīvajā ziņojumā norādītajam secinājumam «ostas teritorijas nodalīšana no speciālās ekonomiskās zonas teritorijas uzlabos SEZ teritoriju efektīvu pārvaldību», kas kalpo par pamatu piedāvātajai ostas teritorijas nodalīšana no SEZ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finanšu un ekonomiskā izvērtējuma veikšana nav bijusi informatīvā ziņojuma mērķis, un šāds izvērtējums netika paredzēts ziņojuma izstrādes procesā. Tomēr jautājumi, kas saistīti ar efektīvu teritorijas izmantošanu un administratīvās sistēmas vienkāršošanu, ir apspriesti ar nozares pārstāvjiem un pašvaldībām, ņemot vērā arī juridiskos un ekonomiskos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ostu pārvaldes maksajumu slogu nav samērīgi izvērtēta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pašvaldību budžetiem. Pašvaldības ik gadu veic lielas investīcijas pašvaldības infrastruktūrā, kas saistīta ar ostas darbību. Šādu investīciju veikšana nebūs iespējama bez attiecīga finanšu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pašvaldībām nav skaidrs pamatojums, kāpēc «lietderīgāk būtu šos līdzekļus iemaksāt infrastruktūras attīstības fondā, no kura tiktu finansēti projekti ne tikai konkrētajā pašvaldībā, bet, nepieciešamības gadījumā, </w:t>
            </w:r>
            <w:r w:rsidR="00000000" w:rsidRPr="00000000" w:rsidDel="00000000">
              <w:rPr>
                <w:b w:val="1"/>
                <w:rtl w:val="0"/>
              </w:rPr>
              <w:t xml:space="preserve">arī visā Latvijas teritorijā, j</w:t>
            </w:r>
            <w:r w:rsidR="00000000" w:rsidRPr="00000000" w:rsidDel="00000000">
              <w:rPr>
                <w:rtl w:val="0"/>
              </w:rPr>
              <w:t xml:space="preserve">a tas ir saistīts ar infrastruktūras uzlabojumiem. Par šo līdzekļu izlietojumu lēmumus pieņemtu Satiksmes ministrija vai tās deleģētā persona (potenciāli nākotnē - vienotais infrastruktūras pārvaldītājs)», nezinot, kas būs šie projekti, kā notiks šādu lēmumu pieņemšana Satiksmes ministrijā, tostarp arī nezinot, ko nozīmē termins «vienotais infrastruktūras pārvaldītājs». Tāpat nav saprotams, vai tiešām kā ostas infrastruktūras pārvaldītājas joprojām nepaliks brīvostu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ir integrētas pilsētu administratīvajās teritorijās un  šādam priekšlikuma ir būtiska ietekme uz pašvaldības autonomo funkciju izpildi, nepieciešams papildus skaidrojums par Informatīvajā ziņojumā norādīto, ka «Gadījumā, ja ostas pārvalde iekasē infrastruktūras izmantošanas maksu vai cita veida maksājumu, kas attiecas uz autotransporta kustību uz un no ostas teritorijas, tad jāparedz iespēja daļu no šiem līdzekļiem iemaksāt pašvaldības budžetā, jo tas tieši ietekmē pašvaldības infrastruktūru, kā arī veicinātu ostu uzņēmumus vairāk izmantot dzelzceļa pārvadājumus uz un no ostas teritorijas», sniedzot precīzu informāciju par šādas maksas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ideja par Ostu attīstības fonda izveidi ir pārskatīta, un šāda fonda veidošana nav plānota. Tā vietā paliek spēkā esošais Ostu likuma regulējums, kas paredz, ka ostas pārvaldes veic 10% iemaksu no konkrētam ostu maksām attiecīgajām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neredz objektīvu pamatojumu izveidot padomi kā pārraudzības institūciju ostas pārvaldē un operacionālo darbību deleģēt ostas pārvaldes administrācijai, kuru vada ostas pārvaldnieks ar saviem vietniekiem un administratīvo aparātu.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Ostu likums šobrīd neparedz ostu pārvaldes padomes izveidi un Informatīvais ziņojums nesatur informāciju par šādas padomes funkcijām, izņemot to, ka padome ieceļ ostas pārvaldnieku, par minēto ir nepieciešams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šajā Informatīvā ziņojuma nodaļā norādītais padomes locekļu izvēles process, kas paredz Satiksmes ministrijas tiesības organizēt padomes locekļu atlasi (divi valsts pārstāvji un viens pašvaldības pārstāvis), ir pretrunā ar nodaļas turpinājumā minēto, ka pašvaldība savu pārstāvi padomē nominētu ar pašvaldības domes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objektīvs pamatojums piedāvājumam padomes locekļu sastāvā iecelt divus valsts pārstāvjus un tikai vienu pašvaldības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tiks pieņemts lēmums par padomes institūcijas izveidi, valsts un pašvaldību pārstāvībai jābūt līdzvērtīgai – veidotai uz paritātes principiem – ar vienlīdzīgu locekļu skaitu, ievērtējot arī LSEZ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un precizēts, lai sniegtu skaidrāku priekšstatu par piedāvātās padomes struktūru, funkcijām un locekļu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ziņojumā nav  sniegts  pamatojums, kāpēc nevar tikt saglabāts Rīgas un Ventspils ostu pārvaldības modelis, ka ostu pārvaldes ir atvasinātas publisko tiesību juridiskās personas, kurās kā augstākais lēmējorgāns darbojas Ministru kabineta apstiprināta valde, kurā saskaņā ar paritātes principu darbojas valsts un pašvaldības pārstāvji, kas savulaik tika izveidots atbilstoši Roterdamas (Nīderlande) ostas pārvaldības modelim, ievērtējot citu Beniluksa valstu ostu pārvaldības piemērus.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neizriet arī pamatojums, kāpēc nav pieņemams esošais Liepājas ostas pārvaldības modelis, kas izriet no Liepājas speciālās ekonomiskās zonas likuma, tostarp izvērtējot šī modeļa ieviešanu pārējās lielajās Latvijas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 ekonomiskā zona (LSEZ) ir Latvijā unikāls ostas, lidostas un speciālās ekonomiskās zonas komplekss, kurā gan teritoriāli, gan ekonomisko rādītāju ziņā dominē speciālajā ekonomiskajā režīmā attīstītā rūpniecība. Ostas un speciālā ekonomiskā režīma komersanti darbojas ciešā mijiedarbībā. Arī pārvaldības ziņā LSEZ strādā pēc īpaša pārvaldības modeļa, valdes darbā līdzvērtīgi iesaistot valsts, pašvaldības un komersantu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Liepājas Speciālās ekonomiskās zonas pārvaldības modeli par efektīvu ir atzinuši gan ministri, gan uzņēmēji, gan investori, jo ir  skaidri definēti atbalsta instrumenti un ilgtspējīgi  nosacījumi  ilgtermiņā līdz 2035. gadam kā to nosaka Liepājas SEZ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LSEZ pārvaldības modelis, kurā LSEZ valdē uz vienlīdzīgiem principiem sadarbojas valsts, pašvaldības un komersantu pārstāvji nodrošina gan visu pušu interešu ievērošanu, gan efektīvu komercdarbības un investīciju vides attīstībai un ilgtermiņa projektu īstenošanai svarīgu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norādīti visi nepieciešamie Ostu likuma grozījumi, kādus ir nepieciešams , lai izpildītu Ostu likumā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paredzētie grozījumi Ostu likumā. Ņemot vērā, ka darbs pie Latvijas ostu pārvaldības sistēmas sakārtošanas vēl turpinās, pastāv iespēja, ka tiks ierosināti arī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ziņojumā ietvertā informācija nav pamatota ar vispusīgi veiktajiem izvērtējumiem, tā rezultātā konstatētām problēmām un šķēršļiem, kā arī nav sniegta salīdzinoša informācija par to, kas tieši uzlabosies, kādi konkrēti būs ieguvumi un kādi konkrēti mērķi tiks sasniegti Satiksmes ministrijas priekšlikumu ieviešanas rezultātā. Ņemot vērā minēto, informatīvais ziņojums pašreizējā redakcijā nav atbalstāms. Lūdzam pilnveidot informatīvo ziņojumu, ņemot vērā Ekonomikas ministrijas izteiktos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2.sadaļu "Ostas teritorija un industriālo teritoriju pārvaldība" (2.sadaļa) 3.rindkopu ar informāciju, ka kapitālsabiedrības, kas darbojas brīvostās vai  SEZ teritorijās un veic investīcijas, saņem tiešo nodokļu atvieglojumus kā komercdarbības atbalstu saskaņā ar Komisijas regulas Nr.651/2014 (2014. gada 17. jūnijs), ar ko noteiktas atbalsta kategorijas atzīst par saderīgām ar iekšējo tirgu, piemērojot Līguma 107. un 108. pantu, 14.pantu Reģionālā atbalsta mērķi, nepārsniedzot likumā </w:t>
            </w:r>
            <w:r w:rsidR="00000000" w:rsidRPr="00000000" w:rsidDel="00000000">
              <w:rPr>
                <w:i w:val="1"/>
                <w:rtl w:val="0"/>
              </w:rPr>
              <w:t xml:space="preserve">“Par nodokļu piemērošanu brīvostās un speciālajās ekonomiskajās zonās</w:t>
            </w:r>
            <w:r w:rsidR="00000000" w:rsidRPr="00000000" w:rsidDel="00000000">
              <w:rPr>
                <w:rtl w:val="0"/>
              </w:rPr>
              <w:t xml:space="preserve">” noteiktās atbalsta intensitātes. Papildus ievērojot to, ka Liepājas speciālā ekonomiskajā zonā atbilstoši likumā “Par nodokļu piemērošanu brīvostās un speciālajās ekonomiskajās zonās” noteiktajam ir iespējams slēgt arī līgumus par paredzamo algu izmaksu veikšanu, lūdzam papildināt informatīvo ziņojumu arī ar 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akciju sabiedrības “Ventas osta” izveidē tika ieguldīti publiskie līdzekļi un ir plānots to pievienot citai kapitālsabiedrībai kopējās nozares reformas ietvaros, lūdzam papildināt informatīvo ziņojumu ar informāciju, ka arī šāda apvienošana ir vērtējama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akciju sabiedrību "Ventas osta" ir izslēgta un vairs netiek apskatīta. Šobrīd informatīvais ziņojums koncentrējas tikai uz ostu pārvaldības reformas pamatmērķiem – uzlabot ostu pārvaldību un nodrošināt skaidru funkciju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Ostu likuma (https://likumi.lv/ta/id/57435) 21.pantam </w:t>
            </w:r>
            <w:r w:rsidR="00000000" w:rsidRPr="00000000" w:rsidDel="00000000">
              <w:rPr>
                <w:i w:val="1"/>
                <w:rtl w:val="0"/>
              </w:rPr>
              <w:t xml:space="preserve">ostu attīstības fonda finanšu līdzekļus veido ostu pārvalžu iemaksas un juridisko un fizisko personu ziedojumi</w:t>
            </w:r>
            <w:r w:rsidR="00000000" w:rsidRPr="00000000" w:rsidDel="00000000">
              <w:rPr>
                <w:rtl w:val="0"/>
              </w:rPr>
              <w:t xml:space="preserve">, savukārt atbilstoši Ostu likuma 22.pantam </w:t>
            </w:r>
            <w:r w:rsidR="00000000" w:rsidRPr="00000000" w:rsidDel="00000000">
              <w:rPr>
                <w:i w:val="1"/>
                <w:rtl w:val="0"/>
              </w:rPr>
              <w:t xml:space="preserve">Ostu attīstības fonda nolikumu apstiprina Latvijas Ostu, tranzīta un loģistikas padome. Fonda turētāja un rīkotāja ir Latvijas Jūras administrācija. Lēmumus par fondā iemaksājamo līdzekļu apjomu un to izlietojumu pieņem Latvijas Ostu, tranzīta un loģistikas padome (kuras sastāvā ietilpst, tai skaitā ministri, ostu vadītāji, pilsētu vadītāji)</w:t>
            </w:r>
            <w:r w:rsidR="00000000" w:rsidRPr="00000000" w:rsidDel="00000000">
              <w:rPr>
                <w:rtl w:val="0"/>
              </w:rPr>
              <w:t xml:space="preserve">, ir secināms, ka Ostu attīstības fondu administrē valsts, kā arī valsts regulē fondu iemaksu izlietojumu. Ievērojot minēto, ir secināms, ka šie publiskie līdzekļi atbilst Komercdarbības atbalsta kontroles likuma 5.panta pirmajā punktā minētajai pazīmei. Tādējādi attiecībā uz ostu attīstības fonda finansējuma izlietošanu, no kura tiktu finansēti projekti, ir jāievēro komercdarbības atbalsta kontroles regulējums. Attiecīgi lūdzam papildināt informatīvo ziņojumu, ka plānoto pasākumu no Ostu attīstības fonda īstenošanā tiks ievērots komercdarbības atbalsta kontroles regulējums un komercdarbības atbalsta gadījumā, tā piešķiršanas nosacījumi tiks iekļauti attiecīgajā atbalsta programmā/normatīvajā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ideja par jauna Ostu attīstības fonda izveidi ir atcelta, un nav paredzēts šādu fondu izveidot. Līdz ar to spēkā paliek esošais Ostu likuma regulējums, kas nosaka ostu pārvalžu iemaksas attiecīgajām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nav iekļauta sadaļa par jauna ostu fonda izveidi vai tā darbību, nav paredzēts sniegt papildu skaidrojumu par valsts atbalsta kontroli saistībā ar ostu fondu. Minētais jautājums šobrīd ir pilnībā nesaistīts ar informatīvā ziņojuma saturu un kontekstu, un atsauce uz Komercdarbības atbalsta kontroles likuma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informatīvo ziņojumu ir paredzēts īstenot pasākumus, kuru ietvaros varētu tikt piešķirts publiskais finansējums saimnieciskās darbības veicējiem, kas potenciāli var kvalificēties kā komercdarbības atbalsts, lūdzam papildināt informatīvo ziņojumu ar informāciju, ka plānotās darbības, tai skaitā, īpašumu pārdale, SEZ teritoriju pāreja uz pašvaldībām (nodalot teritorijas, kas nav tieši saistītas ar ostas darbību, pašvaldības kompetencē), infrastruktūras uzlabošana, tiks izvērtētas atbilstoši Komercdarbības atbalsta kontroles likuma 5. panta pazīmēm un tiks ieviestas, ievērojot attiecīgo komercdarbības atbalsta regulējumu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saturs ir pārstrādāts, un tajā vairs nav ietverts priekšlikums par speciālās ekonomiskās zonas (SEZ) teritoriju nodošanu pašvaldību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jebkuras turpmāk plānotās darbības, kas varētu ietvert iespējamo valsts atbalstu, tiks izvērtētas atbilstoši Komercdarbības atbalsta kontroles likuma 5. pantā noteiktajām pazīmēm. Tādējādi tiks nodrošināta atbilstība valsts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2.sadaļā (5.-6.lpp.) minēto, ka par ostas SEZ pārvaldības funkciju, tai skaitā investīciju un jaunu investoru piesaisti SEZ teritorijās, nodokļu atvieglojumu piemērošanu un uzraudzību, atbildīga būtu attiecīgā pašvaldība, tādēļ tiesību aktos pašvaldībām būs jāparedz jauna funkcija, ko šobrīd pilda brīvostu pārvaldes attiecībā uz SEZ teritorijām, vēršam uzmanību, ka Pašvaldību likuma 4.panta piektajā daļā tiek noteikts, ka nododot pašvaldībai jaunu autonomo funkciju vai uzdevumu, kura izpilde saistīta ar izdevumu palielināšanos, vienlaikus pašvaldībai nosakāmi finansējuma avoti šīs funkcijas vai uzdevuma izpildes nodrošināšana. Līdz ar to būtu precizējams informatīvais ziņojums norādot finansiālo ietekmi uz pašvaldību budžetiem, ja šāda funkcija tiktu nodota pašvaldībām, kā arī finansējuma avotu. Savukārt informatīvā ziņojuma 5.lpp. tiek minēts, ka Ostu likuma 14.panta otrajā daļā noteikto ostu pārvaldes maksājumus pašvaldībām 10% apmērā no tonnāžas, kanāla, mazo kuģu, enkura un kravas maksām, kas ir izmantojami ar ostas darbību saistītās infrastruktūras attīstībai, lietderīgāk būtu iemaksāt infrastruktūras attīstības fondā nevis pašvaldības budžetā, līdz ar to vēršam uzmanību, ka šādam regulējumam būtu negatīva ietekme uz pašvaldību budžetiem. Ņemot vērā iepriekš minēto, par informatīvo ziņojumu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ideja par Ostu attīstības fonda izveidi ir pārskatīta, un šāda fonda veidošana nav plānota. Tā vietā paliek spēkā esošais Ostu likuma regulējums, kas paredz, ka ostas pārvaldes veic 10% iemaksu no konkrētam ostu maksām attiecīgajām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(6.lpp.) norādīts: "</w:t>
            </w:r>
            <w:r w:rsidR="00000000" w:rsidRPr="00000000" w:rsidDel="00000000">
              <w:rPr>
                <w:i w:val="1"/>
                <w:rtl w:val="0"/>
              </w:rPr>
              <w:t xml:space="preserve">Vienlaikus risināms ir jautājums par īpašumu un saistību pārdali starp valsti un pašvaldību. Objektīvi nepieciešams pārskatīt valstij un pašvaldībām piederošos īpašumus un pārdalīt tos ostu teritorijās valstij un SEZ teritorijās pašvaldībām. Šo procesu svarīgi veikt vienlaikus ar ostas teritoriju robežu pārskatīšanu</w:t>
            </w:r>
            <w:r w:rsidR="00000000" w:rsidRPr="00000000" w:rsidDel="00000000">
              <w:rPr>
                <w:rtl w:val="0"/>
              </w:rPr>
              <w:t xml:space="preserve">". Lūdzam papildināt informatīvo ziņojumu ar skaidrojumu par iepriekš minēto, kā to paredzēts īstenot, kā arī skaidrot, ko nozīmē termins "pārdalīt valstij un pašvaldībai piederošos īpašumos".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projektā aprakstītais skar arī attiecīgās pašvaldības, ierosinām tā ievadā sniegt informāciju, vai konsultācijas ir notikušas arī ar pašvaldībām. Minētais pastarpināti izriet arī no 2024.gada 25.janvāra likuma "Grozījums Ostu likumā" anotācijā sniegtās informācijas, ka līdz šim ostu pārvaldības reformas īstenošanu ir sarežģījuši gan pienācīgi nepārdomātie ostu pārvaldes reformēšanas risinājumi, gan to sasteigtie termiņi, gan </w:t>
            </w:r>
            <w:r w:rsidR="00000000" w:rsidRPr="00000000" w:rsidDel="00000000">
              <w:rPr>
                <w:u w:val="single"/>
                <w:rtl w:val="0"/>
              </w:rPr>
              <w:t xml:space="preserve">nepietiekamā pašvaldību iesaiste, kas kopsakarā nenodrošināja to, lai šī reforma būtu jēgpilna un dotu pozitīvu ietekmi uz ostas darbību</w:t>
            </w:r>
            <w:r w:rsidR="00000000" w:rsidRPr="00000000" w:rsidDel="00000000">
              <w:rPr>
                <w:rtl w:val="0"/>
              </w:rPr>
              <w:t xml:space="preserve">, tostarp vispusīgi izvērtējot citus iespējamos risinājumus, piemēram, par Latvijas Lielo ostu vienotas pārvaldes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paredzētie grozījumi Ostu likumā. Ņemot vērā, ka darbs pie Latvijas ostu pārvaldības sistēmas sakārtošanas vēl turpinās, pastāv iespēja, ka tiks ierosināti arī papildu grozījumi, ka piemēram, grozījumi Liepājas specialās ekonomiskās zonas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26. punkts paredz Ministru kabinetam līdz 2024. gada 30. jūnijam iesniegt Saeimai ziņojumu </w:t>
            </w:r>
            <w:r w:rsidR="00000000" w:rsidRPr="00000000" w:rsidDel="00000000">
              <w:rPr>
                <w:b w:val="1"/>
                <w:u w:val="single"/>
                <w:rtl w:val="0"/>
              </w:rPr>
              <w:t xml:space="preserve">par ostu pārvaldības reformas īstenošanu </w:t>
            </w:r>
            <w:r w:rsidR="00000000" w:rsidRPr="00000000" w:rsidDel="00000000">
              <w:rPr>
                <w:u w:val="single"/>
                <w:rtl w:val="0"/>
              </w:rPr>
              <w:t xml:space="preserve">atbilstoši šā likuma pārejas noteikumu 15., 16., 17., 18., 19., 20. un 21. punktā noteiktajam</w:t>
            </w:r>
            <w:r w:rsidR="00000000" w:rsidRPr="00000000" w:rsidDel="00000000">
              <w:rPr>
                <w:rtl w:val="0"/>
              </w:rPr>
              <w:t xml:space="preserve"> un, ja ostu pārvaldes reformas gaitu nepieciešams pilnveidot vai pārskatīt, </w:t>
            </w:r>
            <w:r w:rsidR="00000000" w:rsidRPr="00000000" w:rsidDel="00000000">
              <w:rPr>
                <w:b w:val="1"/>
                <w:rtl w:val="0"/>
              </w:rPr>
              <w:t xml:space="preserve">sagatavot un iesniegt nepieciešamos šā likuma grozījumus</w:t>
            </w:r>
            <w:r w:rsidR="00000000" w:rsidRPr="00000000" w:rsidDel="00000000">
              <w:rPr>
                <w:rtl w:val="0"/>
              </w:rPr>
              <w:t xml:space="preserve">. Informatīvais ziņojums savukārt sniedz pārskatu par </w:t>
            </w:r>
            <w:r w:rsidR="00000000" w:rsidRPr="00000000" w:rsidDel="00000000">
              <w:rPr>
                <w:u w:val="single"/>
                <w:rtl w:val="0"/>
              </w:rPr>
              <w:t xml:space="preserve">plānotajām izmaiņām</w:t>
            </w:r>
            <w:r w:rsidR="00000000" w:rsidRPr="00000000" w:rsidDel="00000000">
              <w:rPr>
                <w:rtl w:val="0"/>
              </w:rPr>
              <w:t xml:space="preserve"> ostu pārvaldības modelī, to ietekmi uz ostu darbību un attīstību, </w:t>
            </w:r>
            <w:r w:rsidR="00000000" w:rsidRPr="00000000" w:rsidDel="00000000">
              <w:rPr>
                <w:u w:val="single"/>
                <w:rtl w:val="0"/>
              </w:rPr>
              <w:t xml:space="preserve">kā arī izklāsta priekšlikumus turpmākai virzībai ostu sektorā</w:t>
            </w:r>
            <w:r w:rsidR="00000000" w:rsidRPr="00000000" w:rsidDel="00000000">
              <w:rPr>
                <w:rtl w:val="0"/>
              </w:rPr>
              <w:t xml:space="preserve">. Līdz ar to minētais neatbilst Ostu likuma pārejas noteikumu 26. punktā dotajam uzdevumam. Arī 2024.gada 25.janvāra likuma "Grozījums Ostu likumā" anotācijā ir sniegta informācija, ka ir izstrādāti grozījumi Ostu likumā, kas paredz papildināt likumu ar jaunu pārejas noteikumu, kas paredz uzdevumu Ministru kabinetam līdz 2024. gada 30.jūnijam izvērtēt ostu pārvaldības reformas gaitu un, konstatējot, ka r</w:t>
            </w:r>
            <w:r w:rsidR="00000000" w:rsidRPr="00000000" w:rsidDel="00000000">
              <w:rPr>
                <w:u w:val="single"/>
                <w:rtl w:val="0"/>
              </w:rPr>
              <w:t xml:space="preserve">eforma pilnveidojama vai pārskatāma</w:t>
            </w:r>
            <w:r w:rsidR="00000000" w:rsidRPr="00000000" w:rsidDel="00000000">
              <w:rPr>
                <w:rtl w:val="0"/>
              </w:rPr>
              <w:t xml:space="preserve">, sagatavot un iesniegt Saeimai attiecīgu likumprojektu. Likumprojekts paredz, ka pēc šo grozījumu spēkā stāšanās dienas, t.i., 2024.gada 15.februāra, ostu pārvaldes turpina darboties tādā juridiskā statusā, kādā tās bija līdz 2024.gada 14.februārim.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informatīvo ziņojumu, lai tas atbilstu dotajam uzdevumam. Ja ostu pārvaldes reformas gaitu nepieciešams pilnveidot vai pārskatīt, tad ir </w:t>
            </w:r>
            <w:r w:rsidR="00000000" w:rsidRPr="00000000" w:rsidDel="00000000">
              <w:rPr>
                <w:u w:val="single"/>
                <w:rtl w:val="0"/>
              </w:rPr>
              <w:t xml:space="preserve">jāsagatavo un jāiesniedz nepieciešamie Ostu likuma grozījumi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paredzētie grozījumi Ostu likumā. Ņemot vērā, ka darbs pie Latvijas ostu pārvaldības sistēmas sakārtošanas vēl turpinās, pastāv iespēja, ka tiks ierosināti arī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w:t>
            </w:r>
            <w:r w:rsidR="00000000" w:rsidRPr="00000000" w:rsidDel="00000000">
              <w:rPr>
                <w:b w:val="1"/>
                <w:i w:val="1"/>
                <w:rtl w:val="0"/>
              </w:rPr>
              <w:t xml:space="preserve">Pašvaldībām</w:t>
            </w:r>
            <w:r w:rsidR="00000000" w:rsidRPr="00000000" w:rsidDel="00000000">
              <w:rPr>
                <w:i w:val="1"/>
                <w:rtl w:val="0"/>
              </w:rPr>
              <w:t xml:space="preserve"> būs jāuzņemas atbildība par šādu nodokļu atvieglojumu piešķiršanu </w:t>
            </w:r>
            <w:r w:rsidR="00000000" w:rsidRPr="00000000" w:rsidDel="00000000">
              <w:rPr>
                <w:b w:val="1"/>
                <w:i w:val="1"/>
                <w:rtl w:val="0"/>
              </w:rPr>
              <w:t xml:space="preserve">SEZ teritorijās</w:t>
            </w:r>
            <w:r w:rsidR="00000000" w:rsidRPr="00000000" w:rsidDel="00000000">
              <w:rPr>
                <w:i w:val="1"/>
                <w:rtl w:val="0"/>
              </w:rPr>
              <w:t xml:space="preserve">. Tas nozīmē, ka turpmāk o</w:t>
            </w:r>
            <w:r w:rsidR="00000000" w:rsidRPr="00000000" w:rsidDel="00000000">
              <w:rPr>
                <w:b w:val="1"/>
                <w:i w:val="1"/>
                <w:rtl w:val="0"/>
              </w:rPr>
              <w:t xml:space="preserve">stu pārvaldes varēs piešķirt nodokļu atvieglojumus</w:t>
            </w:r>
            <w:r w:rsidR="00000000" w:rsidRPr="00000000" w:rsidDel="00000000">
              <w:rPr>
                <w:i w:val="1"/>
                <w:rtl w:val="0"/>
              </w:rPr>
              <w:t xml:space="preserve"> kapitālsabiedrībām, kas atradīsies </w:t>
            </w:r>
            <w:r w:rsidR="00000000" w:rsidRPr="00000000" w:rsidDel="00000000">
              <w:rPr>
                <w:b w:val="1"/>
                <w:i w:val="1"/>
                <w:rtl w:val="0"/>
              </w:rPr>
              <w:t xml:space="preserve">ostas teritorijā</w:t>
            </w:r>
            <w:r w:rsidR="00000000" w:rsidRPr="00000000" w:rsidDel="00000000">
              <w:rPr>
                <w:i w:val="1"/>
                <w:rtl w:val="0"/>
              </w:rPr>
              <w:t xml:space="preserve"> un būs atbildīgas par ostas pamatfunkciju izpildi, ieskaitot termināļu darbību. Savukārt pašvaldībām būs tiesības pieņemt lēmumus par kapitālsabiedrībām ar SEZ statusu SEZ teritorijās un piešķirt nodokļu atvieglojumus tām, kas attiecīgi atradīsies SEZ teritorijās un veiks ieguldījumus, veidos uzņēmumus, jaunas darba vietas un kāpinās produktivitāti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nodokļu atlaidi ir tiesības piemērot tikai par veiktajiem ieguldījumiem SEZ teritorijā, tad ostu pārvaldēm turpmāk nebūs tiesības piešķirt nodokļu atvieglojumus kapitālsabiedrībām, kas atradīsies ostas teritorijā. Līdz ar to, lūdzam precizēt minēto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informatīvajā ziņojumā norādīts (..) "</w:t>
            </w:r>
            <w:r w:rsidR="00000000" w:rsidRPr="00000000" w:rsidDel="00000000">
              <w:rPr>
                <w:i w:val="1"/>
                <w:rtl w:val="0"/>
              </w:rPr>
              <w:t xml:space="preserve">Objektīvi nepieciešams pārskatīt valstij un pašvaldībām piederošos īpašumus un </w:t>
            </w:r>
            <w:r w:rsidR="00000000" w:rsidRPr="00000000" w:rsidDel="00000000">
              <w:rPr>
                <w:b w:val="1"/>
                <w:i w:val="1"/>
                <w:rtl w:val="0"/>
              </w:rPr>
              <w:t xml:space="preserve">pārdalīt </w:t>
            </w:r>
            <w:r w:rsidR="00000000" w:rsidRPr="00000000" w:rsidDel="00000000">
              <w:rPr>
                <w:i w:val="1"/>
                <w:rtl w:val="0"/>
              </w:rPr>
              <w:t xml:space="preserve">tos ostu teritorijās valstij un </w:t>
            </w:r>
            <w:r w:rsidR="00000000" w:rsidRPr="00000000" w:rsidDel="00000000">
              <w:rPr>
                <w:b w:val="1"/>
                <w:i w:val="1"/>
                <w:rtl w:val="0"/>
              </w:rPr>
              <w:t xml:space="preserve">SEZ teritorijās pašvaldībām</w:t>
            </w:r>
            <w:r w:rsidR="00000000" w:rsidRPr="00000000" w:rsidDel="00000000">
              <w:rPr>
                <w:i w:val="1"/>
                <w:rtl w:val="0"/>
              </w:rPr>
              <w:t xml:space="preserve">."  V</w:t>
            </w:r>
            <w:r w:rsidR="00000000" w:rsidRPr="00000000" w:rsidDel="00000000">
              <w:rPr>
                <w:rtl w:val="0"/>
              </w:rPr>
              <w:t xml:space="preserve">ienlaicīgi tiek norādīts, ka </w:t>
            </w:r>
            <w:r w:rsidR="00000000" w:rsidRPr="00000000" w:rsidDel="00000000">
              <w:rPr>
                <w:i w:val="1"/>
                <w:rtl w:val="0"/>
              </w:rPr>
              <w:t xml:space="preserve">"Nodalot SEZ teritoriju un atstājot to pašvaldības pārvaldībā būtu </w:t>
            </w:r>
            <w:r w:rsidR="00000000" w:rsidRPr="00000000" w:rsidDel="00000000">
              <w:rPr>
                <w:b w:val="1"/>
                <w:i w:val="1"/>
                <w:rtl w:val="0"/>
              </w:rPr>
              <w:t xml:space="preserve">jāparedz iespējas</w:t>
            </w:r>
            <w:r w:rsidR="00000000" w:rsidRPr="00000000" w:rsidDel="00000000">
              <w:rPr>
                <w:i w:val="1"/>
                <w:rtl w:val="0"/>
              </w:rPr>
              <w:t xml:space="preserve"> pašvaldībai </w:t>
            </w:r>
            <w:r w:rsidR="00000000" w:rsidRPr="00000000" w:rsidDel="00000000">
              <w:rPr>
                <w:b w:val="1"/>
                <w:i w:val="1"/>
                <w:rtl w:val="0"/>
              </w:rPr>
              <w:t xml:space="preserve">atsavināt </w:t>
            </w:r>
            <w:r w:rsidR="00000000" w:rsidRPr="00000000" w:rsidDel="00000000">
              <w:rPr>
                <w:i w:val="1"/>
                <w:rtl w:val="0"/>
              </w:rPr>
              <w:t xml:space="preserve">tās īpašumā esošās zemes, ja uz tām tiek attīstīti jauni investīciju projekti, veidotas ražotnes un darba vietas."</w:t>
            </w:r>
            <w:r w:rsidR="00000000" w:rsidRPr="00000000" w:rsidDel="00000000">
              <w:rPr>
                <w:rtl w:val="0"/>
              </w:rPr>
              <w:t xml:space="preserve"> , tādējādi ir būtiski pievērst uzmanību, vai atbalstot minēto priekšlikumu, privāto struktūru īpašumā nākotnē nepāries nozīmīgi valsts īpašumi.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sadaļa ir pārstrādāta. Sākotnējā ideja par nodalīto teritoriju nodošanu dažādiem pārvaldītājiem ir no ziņojuma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piedāvātais risinājums par ostas teritorijas pārvaldības nodalīšanu no speciālās ekonomiskās zonas (SEZ) teritorijas pārvaldības ir izstrādāts, ņemot vērā nepieciešamību precīzi nošķirt ostas pamatfunkciju veikšanai nepieciešamās teritorijas no teritorijām, kas primāri paredzētas komerciālai un industriālai attīstībai. Šāda pieeja ir vērsta uz efektīvāku resursu un teritoriju izmantošanu, saglabājot ostas vienotu funkcionālo un stratēģisko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2. nodaļā ir skaidri norādīts, ka ostas un SEZ teritorijas tiks pārvaldītas vienoti, nodrošinot to savstarpējo sasaisti un efektivitāti, vienlaikus saglabājot vienotu pārvaldības modeli. Ostas pārvaldnieks un administratīvais izpildaparāts turpinās koordinēt abu teritoriju pārvaldību, savukārt Ostas padome nodrošinās uzraudzību un stratēģisko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precizējam, ka piedāvātais risinājums neveicina ostas un SEZ attīstības nodalīšanu kā atsevišķus procesus, bet gan paredz teritoriju funkcionālo nošķiršanu, lai veicinātu investīciju piesaisti un samazinātu administratīvo slogu. Ziņojuma sagatavošanas procesā veiktais izvērtējums liecina, ka šāda pieeja ir vienkāršāka un atbilst ilgtermiņa mērķiem, nodrošinot elastīgāku un caurspīdīgāku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43. punktu, secināms, ka Tieslietu ministrijas iebildums par nepieciešamību papildināt Ministru kabineta sēdes protokollēmuma projektu ar uzdevumu attiecīgo grozījumu Ostu likumā un citos spēkā esošajos normatīvajos aktos, kā arī jaunu normatīvo aktu izstrādei un iesniegšanai izskatīšanai Ministru kabinetā, </w:t>
            </w:r>
            <w:r w:rsidR="00000000" w:rsidRPr="00000000" w:rsidDel="00000000">
              <w:rPr>
                <w:u w:val="single"/>
                <w:rtl w:val="0"/>
              </w:rPr>
              <w:t xml:space="preserve">nav ņemts vērā</w:t>
            </w:r>
            <w:r w:rsidR="00000000" w:rsidRPr="00000000" w:rsidDel="00000000">
              <w:rPr>
                <w:rtl w:val="0"/>
              </w:rPr>
              <w:t xml:space="preserve">. Tādējādi iebildums 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 Pamatojums:</w:t>
            </w:r>
            <w:r w:rsidR="00000000" w:rsidRPr="00000000" w:rsidDel="00000000">
              <w:rPr>
                <w:rtl w:val="0"/>
              </w:rPr>
              <w:t xml:space="preserve">  Ostu likuma pārejas noteikumu 26. punkts un Ministru kabineta 2021. gada 7. septembra noteikumu Nr.606 "Ministru kabineta kārtības rullis" 49.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s</w:t>
            </w:r>
            <w:r w:rsidR="00000000" w:rsidRPr="00000000" w:rsidDel="00000000">
              <w:rPr>
                <w:u w:val="single"/>
                <w:rtl w:val="0"/>
              </w:rPr>
              <w:t xml:space="preserve">askaņā ar Ostu likuma pārejas noteikumu 26.  punktā ietverto uzdevumu Ministru kabinetam.</w:t>
            </w:r>
            <w:r w:rsidR="00000000" w:rsidRPr="00000000" w:rsidDel="00000000">
              <w:rPr>
                <w:rtl w:val="0"/>
              </w:rPr>
              <w:t xml:space="preserve"> Saskaņā ar minēto tiesību normu Ministru kabinetam uzdots līdz 2024. gada 30. jūnijam iesniegt Saeimai ziņojumu par ostu pārvaldības reformas īstenošanu atbilstoši likuma pārejas noteikumu 15., 16., 17., 18., 19., 20. un 21. punktā noteiktajam un,</w:t>
            </w:r>
            <w:r w:rsidR="00000000" w:rsidRPr="00000000" w:rsidDel="00000000">
              <w:rPr>
                <w:u w:val="single"/>
                <w:rtl w:val="0"/>
              </w:rPr>
              <w:t xml:space="preserve"> ja ostu pārvaldes reformas gaitu nepieciešams pilnveidot vai pārskatīt, sagatavot un iesniegt nepieciešamos Ostu likuma grozījumus.</w:t>
            </w:r>
            <w:r w:rsidR="00000000" w:rsidRPr="00000000" w:rsidDel="00000000">
              <w:rPr>
                <w:rtl w:val="0"/>
              </w:rPr>
              <w:t xml:space="preserve"> Kā secināms no informatīvā ziņojuma, tajā ietverto priekšlikumu īstenošanai būs nepieciešami </w:t>
            </w:r>
            <w:r w:rsidR="00000000" w:rsidRPr="00000000" w:rsidDel="00000000">
              <w:rPr>
                <w:b w:val="1"/>
                <w:rtl w:val="0"/>
              </w:rPr>
              <w:t xml:space="preserve">vairāki būtiski grozījumi Ostu likumā un citos normatīvajos aktos, kā arī atsevišķi jauni tiesību akti</w:t>
            </w:r>
            <w:r w:rsidR="00000000" w:rsidRPr="00000000" w:rsidDel="00000000">
              <w:rPr>
                <w:rtl w:val="0"/>
              </w:rPr>
              <w:t xml:space="preserve"> (piemēram, par Ostas pārvaldes funkcijām un pienākumiem, ostas pārvalžu maksājumiem pašvaldībām, ostas teritorijas nodalīšanu no speciālās ekonomiskās zonas teritorijas, par tiesībām pašvaldībai atsavināt tās īpašumā esošās zemes, ja uz tām tiek attīstīti jauni investīciju projekti, veidotas ražotnes un darba vietas, jauna likuma izstrāde un būtiski grozījumi esošajos normatīvajos aktos, lai precizētu un pārdalītu atbildības un funkcijas starp ostu pārvaldēm un pašvaldībām, par ostu saimnieciskās darbības aplikšanu ar uzņēmuma ienākuma nodokli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kā arī saskaņā ar Ostu likuma pārejas noteikumu 26. punktu un Ministru kabineta 2021. gada 7. septembra noteikumu Nr.606 "Ministru kabineta kārtības rullis" 49. punktu, Ministru kabineta sēdes protokollēmumā nepieciešams ietvert uzdevumus attiecīgo grozījumu Ostu likumā un citos spēkā esošajos normatīvajos aktos, kā arī jaunu normatīvo aktu izstrādei un iesniegšanai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paredzētie grozījumi Ostu likumā. Ņemot vērā, ka darbs pie Latvijas ostu pārvaldības sistēmas sakārtošanas vēl turpinās, pastāv iespēja, ka tiks ierosināti arī papildu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("MAZO OSTU ASOCIĀCIJA"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atkārtoti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Mazajās ostās iekšējo ūdeņu daļa ( turpmāk – akvatorija ) var būt arī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paredzēt mazās ostas pārvaldes valdījumā esošā valsts īpašuma nodošanu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no šī punkta atteikties,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26. pantu kopumā, jo esošajā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mazās ostas nav ierobežotas savās ostās attīstīt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Engures ostā šobrīd ostas iekšējo ūdeņu daļa vai akvatorija pieder pašvaldībai, ir pretrunā ar Ostu likumā noteikto. Ostas pārvaldei ir pienākums novērst minēto neatbilstību Ostu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23. maija noteikumi Nr. 256 “Kārtība, kādā ostu pārvalde nosaka ostas maksas, to atvieglojumus un atbrīvojumus, kā arī ostas pakalpojumu tarifu robežlīmeņus” neattiecas uz mazās ostas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pārvaldei noteikts attiecīgās pašvaldības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pārvalde ir atvasināta publisko tiesību juridiskā persona vai mazajām ostām pašvaldības iestāde, kas veic šajā likumā noteiktās ostas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papildināts ar (4</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valdes locekļiem un mazās ostās pārvaldniekam tiek piemērotas šī Likuma 7.3 pantā noteiktās prasības un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piemērotas tās pašas prasībās, ka Lielajās ostu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izziņā par saņemtajiem priekšlikumiem un iebildumiem nav sniegts pamatojums, kāpēc Liepājas SEZ valdē tiek paredzētas seši valdes locekļu amati, kamēr Rīgas ostas padomē un Ventspils ostas padomē katrā tiek paredzētas četras padomes locekļu amata vietas. Ņemot vērā to, ka Rīgas ostas un Ventspils ostas kravu apgrozījumi ir bijuši ievērojami lielāki nekā Liepājas SEZ, šāda pieeja noteikt Liepājas SEZ lielāku valsts un pašvaldību interešu pārstāvju skaitu nav loģiska. Lūdzam ietvert pamatojumu pēc būtības vai pārskatīt piedāvāto regulējumu un plānot Liepājas SEZ to tādā pašā veidā kā Rīgas un Ventspils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4.punktu un 5.punktu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vienotu lielo ostu pārvaldības modeli pirms 2035. gada 31. decembra nav iespējams, jo LSEZ likumā ir noteikts atšķirīgs LSEZ pārvaldības modelis. LSEZ pārvalde vienlaikus pilda Liepājas ostas pārvaldes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ka mazās ostas valdi izveido attiecīgās pašvaldības dome ne vairāk kā piecu locekļu sastāvā. Lūdzam Satiksmes ministriju  sniegt pamatojumu pēc būtības šāda valdes locekļu skaita noteikšanai, ņemot vērā, ka Ventspils ostā un Rīgas ostā tiek paredzēti tikai četri padomes locekļu amati. Lūdzam pamatot pēc būtības, kāpēc mazajās ostās ir paredzēts iecelt valdē ostā darbojošos komersantu pārstāvjus, ja Liepājas SEZ un Ventspils ostā un Rīgas ostā šāda pieeja netiek paredzēta, ņemot vērā interešu konflikta riskus, kuri Valsts kancelejas ieskatā tādā pašā mērā kā Liepājas SEZ gadījumā ir iespējami arī mazo ostu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svītrota argumentācija par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locekļu skaita noteikšana mazo ostu valdēs ir kompromisa priekšlikums starp nozares ministrijām un biedrību ”MAZO OSTU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noteikts, ka Mazās ostas valdi izveido attiecīgās pašvaldības dome ne vairāk kā 5 locekļu sastāvā. Attiecīgajām pašvaldībām būs iespēja noteikt arī mazāku valdes locekļu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informatīvais ziņojums ietver jaunu, pārstrādātu piedāvājumu ostu pārvaldības reformas īstenošanai, atkārtoti lūdzam Satiksmes ministriju pirms informatīvā ziņojuma tālākas virzības izskatīšanai Ministru kabinetā un tam sekojošas tiesību aktu izstrādes organizēt starpinstitūciju sanāksmi ekspertu līmenī, pieaicinot nozaru ministriju pārstāvjus, kā arī sociālo partneru un uzņēmējus pārstāvošās organizācijas – Latvijas Pašvaldību savienību, Latvijas Darba devēju konfederāciju, Latvijas Tirdzniecības un rūpniecības kameru, Ārvalstu investoru padomi Latvijā (FICIL), Latvijas Stividorkompāniju asociāciju, Latvijas Mazo ostu asociāciju, ostu pārvaldes un citus partnerus. Ekonomikas ministrijas ieskatā starpinstitūciju sanāksme pirms reformas tālākas virzības ir nepieciešama, lai savlaicīgi novērstu neatbilstības starp paredzētajiem risinājumiem un ieinteresēto pušu vajadzībām, veicinātu reformas caurskatāmību un skaidrību, savlaicīgi izvairoties no pretrunām un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pārstrādātajā informatīvā ziņojuma redakcijā iekļautais ostu pārvaldības reformas piedāvājums būtiski atšķiras no tā, ko Satiksmes ministrijas valsts sekretārs un satiksmes ministrs prezentēja un par kuru notika diskusijas Latvijas Ostu, tranzīta un loģistikas padomes (LOTLP) 2025. gada 3. aprīļa sēdē. Līdz ar to Ekonomikas ministrijas iepriekš izteiktais priekšlikums par starpinstitūciju sanāksmes nepieciešamību nav ņemts vērā, savukārt informatīvā ziņojuma izziņā ietvertais Satiksmes ministrijas arguments, ka "ostu reformas jautājumi ir pārrunāti LOTLP sēdē 2025. gada 3. aprīlī", neatbilst faktiski piedāvātajam reformas modelim.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Satiksmes ministriju izvērtēt vai informatīvajā ziņojumā ietvertais priekšlikums Ostu likumā noteikt, ka par ostas padomes locekļa vai ostas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atbilst labas pārvaldības principiem un ir samērīgs. Šobrīd minētais ierobežojums nav ne praktiski pamatots, ne samērīgs, jo neparedz nekādu individuālu izvērtēšanas iespēju, piemēram, vai politiskās darbības fakts ir radījis interešu konfliktu vai ir ietekmējis lēmumu pieņemšanas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būtiska ir kandidāta profesionālā pieredze un kompetences, tostarp spēja profesionāli un neatkarīgi pildīt ostas padomes locekļa vai pārvaldnieka pienākumus. Turklāt, politiskā darbība pati par sevi nedrīkst kalpot kā soda elements vai izslēgšanas kritērijs profesionālās kvalifikācijas un pieredzes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šo ierobežojumu izteicās arī atsevišķi Latvijas Ostu, tranzīta un loģistikas padomes (LOTLP) locekļi 2025. gada 3. aprīļa sēdē, uzsverot, ka šāda norma neproporcionāli ierobežo pašvaldību pārstāvju iespējas piedalīties ostu pārvaldībā, kaut gan tieši šiem pārstāvjiem ir vislielākā interese par ostu attīstību un integrāciju pilsētas infrastruktūrā un ekonomikā.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nekādā veidā nenosaka ierobežojumus kandidāta politiskajai pārliecībai vai piederību kādai politiskajai partijai.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un Ventspils ostas teritorijai ir noteikts brīvostas statuss, bet  speciālās ekonomiskās zonas statuss ir noteikts Liepājas ostas teritorijai, lūdzam informatīvā ziņojuma 5.lpp. precizēt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Savukārt </w:t>
            </w:r>
            <w:r w:rsidR="00000000" w:rsidRPr="00000000" w:rsidDel="00000000">
              <w:rPr>
                <w:b w:val="1"/>
                <w:i w:val="1"/>
                <w:rtl w:val="0"/>
              </w:rPr>
              <w:t xml:space="preserve">Liepājas</w:t>
            </w:r>
            <w:r w:rsidR="00000000" w:rsidRPr="00000000" w:rsidDel="00000000">
              <w:rPr>
                <w:i w:val="1"/>
                <w:rtl w:val="0"/>
              </w:rPr>
              <w:t xml:space="preserve"> speciālās ekonomiskās zonas </w:t>
            </w:r>
            <w:r w:rsidR="00000000" w:rsidRPr="00000000" w:rsidDel="00000000">
              <w:rPr>
                <w:b w:val="1"/>
                <w:i w:val="1"/>
                <w:rtl w:val="0"/>
              </w:rPr>
              <w:t xml:space="preserve">un brīvostas</w:t>
            </w:r>
            <w:r w:rsidR="00000000" w:rsidRPr="00000000" w:rsidDel="00000000">
              <w:rPr>
                <w:i w:val="1"/>
                <w:rtl w:val="0"/>
              </w:rPr>
              <w:t xml:space="preserve"> (turpmāk- </w:t>
            </w:r>
            <w:r w:rsidR="00000000" w:rsidRPr="00000000" w:rsidDel="00000000">
              <w:rPr>
                <w:b w:val="1"/>
                <w:i w:val="1"/>
                <w:rtl w:val="0"/>
              </w:rPr>
              <w:t xml:space="preserve">L</w:t>
            </w:r>
            <w:r w:rsidR="00000000" w:rsidRPr="00000000" w:rsidDel="00000000">
              <w:rPr>
                <w:i w:val="1"/>
                <w:rtl w:val="0"/>
              </w:rPr>
              <w:t xml:space="preserve">SEZ </w:t>
            </w:r>
            <w:r w:rsidR="00000000" w:rsidRPr="00000000" w:rsidDel="00000000">
              <w:rPr>
                <w:b w:val="1"/>
                <w:i w:val="1"/>
                <w:rtl w:val="0"/>
              </w:rPr>
              <w:t xml:space="preserve">un BO</w:t>
            </w:r>
            <w:r w:rsidR="00000000" w:rsidRPr="00000000" w:rsidDel="00000000">
              <w:rPr>
                <w:i w:val="1"/>
                <w:rtl w:val="0"/>
              </w:rPr>
              <w:t xml:space="preserve">) teritorijas, kur norisinās dažādi komercdarbības procesi, piemēram, ražošana, kravu pārkraušana, kravas glabāšana un loģistikas pakalpojumi, nodrošinās brīvāku rīcības iespēju investoru piesaistei un attīstībai.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minēto saīsinājumu precizēt turpmākajā informatīvā ziņojuma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teritorija ietver arī Liepājas ostas teritoriju, kas nav brīvosta, tādējādi abreviatūra (turpmāk – LSEZ un BO) nav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("MAZO OSTU ASOCIĀCIJA"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Mazajās ostās iekšējo ūdeņu daļa ( turpmāk – akvatorija ) var būt arī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paredzēt mazās ostas pārvaldes valdījumā esošā valsts īpašuma nodošanu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no šī punkta atteikties,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26. pantu kopumā, jo esošajā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Mazajās ostās iekšējo ūdeņu daļa ( turpmāk – akvatorija ) var būt arī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paredzēt mazās ostas pārvaldes valdījumā esošā valsts īpašuma nodošanu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no šī punkta atteikties,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26. pantu kopumā, jo esošajā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mazās ostas nav ierobežotas savās ostās attīstīt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Engures ostā šobrīd ostas iekšējo ūdeņu daļa vai akvatorija pieder pašvaldībai, ir pretrunā ar Ostu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23. maija noteikumi Nr. 256 “Kārtība, kādā ostu pārvalde nosaka ostas maksas, to atvieglojumus un atbrīvojumus, kā arī ostas pakalpojumu tarifu robežlīmeņus” neattiecas uz mazās ostas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("MAZO OSTU ASOCIĀCIJA"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w:t>
            </w:r>
            <w:r w:rsidR="00000000" w:rsidRPr="00000000" w:rsidDel="00000000">
              <w:rPr>
                <w:u w:val="single"/>
                <w:rtl w:val="0"/>
              </w:rPr>
              <w:t xml:space="preserve">Mazajās ostās iekšējo ūdeņu daļa ( turpmāk – akvatorija ) var būt arī pašvaldības īpašums.</w:t>
            </w:r>
            <w:r w:rsidR="00000000" w:rsidRPr="00000000" w:rsidDel="00000000">
              <w:rPr>
                <w:u w:val="single"/>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Lietderīgi būtu  paredzēt mazās ostas pārvaldes valdījumā esošā valsts īpašuma nodošanu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Lietderīgi būtu no šī punkta atteikties,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Nepieciešams precizēt  26. pantu kopumā, jo esošajā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mazās ostas nav ierobežotas savās ostās attīstīt dzelzceļa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Engures ostā šobrīd ostas iekšējo ūdeņu daļa vai akvatorija pieder pašvaldībai, ir pretrunā ar Ostu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23. maija noteikumi Nr. 256 “Kārtība, kādā ostu pārvalde nosaka ostas maksas, to atvieglojumus un atbrīvojumus, kā arī ostas pakalpojumu tarifu robežlīmeņus” neattiecas uz mazās ostas pārvaldi.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Ostu likuma 7.</w:t>
            </w:r>
            <w:r w:rsidR="00000000" w:rsidRPr="00000000" w:rsidDel="00000000">
              <w:rPr>
                <w:vertAlign w:val="superscript"/>
                <w:rtl w:val="0"/>
              </w:rPr>
              <w:t xml:space="preserve">1 </w:t>
            </w:r>
            <w:r w:rsidR="00000000" w:rsidRPr="00000000" w:rsidDel="00000000">
              <w:rPr>
                <w:rtl w:val="0"/>
              </w:rPr>
              <w:t xml:space="preserve">panta trešajā daļā nosaka, ka ostas padomē ir četri locekļi: 2 valsts interešu pārstāvji un 2 pašvaldības pārstāvji. Informatīvajā ziņojumā iepriekš ietverts, ka “Ostas padome tiks veidota četru locekļu sastāvā: divi pārstāvji no valsts – pa vienam no Satiksmes ministrijas un Ekonomikas ministrijas, kā arī divi pārstāvji no attiecīgās pašvaldības.” Vēršam uzmanību, ka minētais ir pretrunā piedāvātajiem grozījumiem 7.</w:t>
            </w:r>
            <w:r w:rsidR="00000000" w:rsidRPr="00000000" w:rsidDel="00000000">
              <w:rPr>
                <w:vertAlign w:val="superscript"/>
                <w:rtl w:val="0"/>
              </w:rPr>
              <w:t xml:space="preserve">1</w:t>
            </w:r>
            <w:r w:rsidR="00000000" w:rsidRPr="00000000" w:rsidDel="00000000">
              <w:rPr>
                <w:rtl w:val="0"/>
              </w:rPr>
              <w:t xml:space="preserve">panta sestās daļas redakcijai, kas nosaka, ka ostas padomes locekļus atlasa atklātā konkursā. Lai nodrošinātu normu savstarpēju saskaņotību, nepieciešams precizēt, vai grozījumi paredz saglabāt atklāta konkursa procedūru vai piemērot citu atlases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pants Ostas padome un ostas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padomes locekļus, ministrija kas to nominē, atlasa atklātā konkursā, un amatā uz pieciem gadiem ieceļ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locekļu un ostas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ostas padomes locekļu amatiem nodrošina attiecīgā ministrija vai pašvaldība, organizējot publisku kandidātu pieteikšanās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“Padome pildītu ostas pārraudzības funkcijas, nevis lēmēja funkcijas, līdzīgi kā kapitālsabiedrībās”. Vēršam uzmanību, ka padomes funkcijas kapitālsabiedrībās ietver ne tikai pārraudzību, bet arī stratēģisko vadību un uzraudzību, kas var ietvert noteiktu lēmumu pieņemšanu. Līdz ar to šāda padomes un valdes sastāva struktūra un pārstāvniecība nav pielīdzināma kapitālsabiedrību padomes modelim un tās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likumā ir noteikta Ostas padomes kompetence, kas nav pretrunā ar informatīvajā ziņojumā pausto.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1 </w:t>
            </w:r>
            <w:r w:rsidR="00000000" w:rsidRPr="00000000" w:rsidDel="00000000">
              <w:rPr>
                <w:rtl w:val="0"/>
              </w:rPr>
              <w:t xml:space="preserve">pants Ostas padome un izpildaparāts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Ostas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ostas pārvaldes budžetu katram finanšu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ostas finanšu rādītājus un nefinanšu mērķus atbilstoši Ostas attīstības programmai. Kontrolē nefinanšu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zemes un cita nekustamā īpašuma nomas un īres maksas, un maksas par apbūves tiesību noteikšanu principus, kā arī nomas un īres līgumu, un apbūves tiesību līgumu noslēgšanas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izskata visas sūdzības par Eiropas Parlamenta un Padomes 2017. gada 15. februāra Regulas (ES) 2017/352, ar ko izveido ostas pakalpojumu sniegšanas sistēmu un kopīgos noteikumus par ostu finansēšanas pārredzamību,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iepazīstas ar informāciju par ostas pārvaldnieka rīcību un darījumiem viņa kompetencē esošajos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apstiprina vidēja termiņa iekšējā audita stratēģisko plānu un gada audita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apstiprina darījumu slēgšanu vai dot piekrišanu nekustamā īpašuma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atceļ ostas pārvaldnieka rīkojumus;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korupcijas novēršanas politiku, trauksmes celšanas kārtību, risku vadības sistēmu un uzrauga to īstenošanu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Ostas padome ne retāk kā divas reizes gadā izvērtē ostas pārvaldnieka pārskatu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un īres maksas, kā arī maksas par apbūves tiesībām iekasēšanas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budžeta izpildes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izskata un pieņem lēmumus, par darījumu, iepirkumu vai saistību uzņemšanos, kuru kopējā summa pārsniedz 75000 tūkstošus euro (bez pievienotās vērtības nodokļa) un citus jautājumus, kuru pārsniegšanas vai izlemšanas gadījumā pārvaldniekam jāsaņem ostas padomes iepriekšēja piekrišana.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pārvaldības reformas ietvaros ir paredzēts, ka ostas pārvalde ir atvasināta publisko tiesību juridiska persona, aicinām izvērtēt iespēju mazo ostu pārvaldības institucionālās struktūras salāgošanai ar lielo ostu pārvaldības modeli, nosakot, ka mazajās ostās ostas pārvalde darbojas kā pašvaldības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Mazās ostas pārvalde ir pašvaldības domes izveidota iestāde, kas nodrošina ostas pārvaldes funkciju īstenošanu pašvaldības teritorijā esošā mazajā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nosacījums, kas attiecas uz pirmpirkuma tiesībām, ir tas, ka šajā teritorijā ostas pārvaldei tiks piešķirtas pirmpirkuma tiesības tikai tajos gadījumos, kad pašvaldība piedāvā atsavināt savu īpašumu. Šis nosacījums ļaus ostas pārvaldei iegūt īpašumus, kas varētu būt stratēģiski svarīgi ostas attīstībai. Šis apgalvojums nesakrīt ar tabulā piedāvāto grozījumu, jo no tā secināms, ka pirmpirkuma tiesības attiecas uz zemi un citu nekustamo īpašumu ostas teritorijā, kas nav nodots tās valdījumā. Tādējādi lūdzam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Ostas pārvaldei ir pirmpirkuma tiesības uz pašvaldībai piederošu zemi un citu nekustamo īpašumu ostas teritorijā, kas nav nodots tās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(20.lappuse) paredzēts, ka mazās ostas valdi izveido attiecīgās pašvaldības dome ne vairāk kā piecu locekļu sastāvā. Lūdzam sniegt pamatojumu šāda valdes locekļu skaita noteikšanai, ņemot vērā, ka Ventspils ostā un Rīgas ostā tiek paredzēti tikai četri padomes locekļu amati. Lūdzam arī izskaidrot un pamatot, kā tiks panākta vienošanās par to, kuras ministrijas pārstāvis tiktu virzīts iecelšanai mazās ostas valdē, un kāpēc ministrijas pārstāvja dalība mazās ostas valdē visār pēc būtības ir nepieciešama. Tāpat lūdzam skaidrot, kāpēc mazājās ostās ir paredzēts iecelt valdē ostā darbojošos komersantu pārstāvjus, ja Liepājas SEZ gadījumā šāda pieeja turpmāk netiek paredzēta, ņemot vērā interešu konflikta riskus, kuri Valsts kancelejas ieskatā tādā pašā mērā kā Liepājas SEZ gadījumā ir iespējami arī mazo ostu gadījumā. Tāpat lūdzam skaidrot, kā gadījumos, ja pašvaldība ostas pārvaldībai veidos pašvaldības iestādi, būs iespējams veidot valdi (kas parasti tiek veidota kapitālsabiedrībā kā operacionālās darbības vadīšanas institūcija) kā ostas pārvaldības institūciju. Lūdzam skaidrot ostas valdes nepieciešamību vispār pēc būtības, ņemot vērā mazo ostu relatīvi nelielos darbības apjomus, jo īpaši, vai tās darbības pāraudzību nevarētu veikt pašvaldības izpilddirektors, kas atbilstoši normatīvajam regulējumam ir pašvaldības kā klapitāla daļu turētāja pārstāvis kapitālsabiedrībā.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paredz, ka Ventspils osta un Rīgas osta turpmāk būs atvasinātas publiskas personas, Liepājas ostas pārvaldi regulēs Liepājas SEZ likums, bet mazo ostu pārvaldībai var tikt veidotas kapitālsabiedrības vai pašvaldības kapitālsabiedrības. Nav pamatots un līdz ar to saprotams, kāpēc  tiek piemērotas atšķirīgas pieejas un ostām tiek plānoti atšķirīgi juridiskie statusi, jo īpaši kāpēc mazo ostu gadījumā tiek paredzēta tik plaša rīcības brīvība veidot kapitālsabiedrību vai iestādi. Tāpat jānorāda, ka Rīgas ostai un Ventspils ostai tiktu veidotas padomes, bet Liepājas SEZ un mazajās ostās valdes, bet šāda atsķirīga pārvaldības institūciju veidošana informatīvajā ziņojumā nav atbilstoši pamatota. Turklāt nav saprotams, kāpēc mazajās ostās pārvaldības institūcija var būt tikai un vienīgi valde (kas ir kapitālsabiedrības atvasinātas publiskas personas izpildinstitūcija, bet ne pašvaldības iestādes izpildinstitūcija) , ja, piemēram, pašvaldība lemj ostas pārvaldībai veidot pašvaldības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sniegts pmatojums, kāpēc Liepājas SEZ valdē tiek paredzētas seši valdes locekļu amati, kamēr Rīgas ostas padomē un Ventspils ostas padomē katrā tiek paredzētas četras padomes locekļu amata vietas. Ņemot vērā to, ka Rīgas ostas un Ventspils ostas kravu apgrozījumi ir bijuši ievērojami lielāki nekā Liepājas SEZ, šāda pieeja noteikt Liepājas SEZ lielāku valsts un pašvaldību interešu pārstāvju skaitu nav loģiska.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(4.lappusē) norādīts, ka Liepājas SEZ valdē tiktu iecelti trīs valsts interešu pārstāvji. Vienlaikus nav skaidrots, vai valsts interešu pārstāvji būs ministru virzīti attiecīgo ministriju darbinieki/ierēdņi vai arī konkursa kārtībā atlasīti profesionāļi/eksperti. Tas pats būtu attiecināms arī uz Liepājas Domes deleģētajiem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līdz 2035. gada 31. decembrim spēs turpināt darbu pēc sava pārvaldības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Ostu likums tiks papildināts ar 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padomes locekļus atlasa atklātā konkursā amatā uz pieciem gadiem ieceļ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ostas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ietverto informāciju un piedāvātos risinājumus ostu pārvaldības reformas īstenošanai, pirms informatīvajā ziņojuma tālākas virzības izskatīšanai Ministru kabinetā un tam sekojošas tiesību aktu izstrādes (grozīšanas) ostu pārvaldības reformas nostiprināšanai normatīvo aktu līmenī, lūdzam Satiksmes ministriju organizēt starpinstitūciju sanāksmi ar nozaru ministrijām ierēdniecības līmenī, pieaicinot arī sociālo partneru un uzņēmējus pārstāvošās organizācijas, piemēram, Latvijas Pašvaldību savienību, Latvijas Darba devēju konfederāciju, Latvijas Tirdzniecības un rūpniecības kameru, Ārvalstu investoru padomi Latvijā (FICIL), Latvijas Stividorkompāniju asociāciju, Latvijas Mazo ostu asociāciju, tostarp ostu pārvaldes u.c.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starpinstitūciju sanāksme pirms ostu pārvaldības reformas tālākas virzības nepieciešama,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pārvaldības reforma ietekmē dažādas nozares un valsts attīstības prioritātes, tostarp ekonomiku, transportu, reģionālo attīstību un drošību. Starpinstitūciju sanāksme nodrošinātu koordinētu viedokļu apmaiņu starp Satiksmes ministriju, citām nozaru ministrijām un iesaistītajām pusēm, savlaicīgi novēršot iespējamās neatbilstības starp reformā paredzētajiem risinājumiem un ieinteresēto pušu faktiskajām vajadzībām. Vienlaikus plaša diskusija palielinātu reformas caurskatāmību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Starpinstitūciju sanāksme ļautu identificēt iespējamos šķēršļus un nepieciešamos grozījumus normatīvajos aktos, lai ostu pārvaldības reforma būtu praktiski īstenojama un nenovestu pie normatīvā regulējuma pretrunām, interpretācijas vai neskaidrībām. Piemēram, informatīvajā ziņojumā tiek ierosināts veikt grozījumu Ostu likumā nosakot, ka Rīgas un Ventspils ostu pārvaldes ir atvasinātas publisko tiesību juridiskas personas, kuru nolikumus apstiprina Ministru kabinets. Vienlaikus netiek skaidrots, kādas rīcības plānots veikt ar spēkā esošajiem Rīgas brīvostas likumu un Ventspils brīvostas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Starpinstitūciju sanāksmē Satiksmes ministrija varētu sniegt redzējumu un veidot dialogu par ostu pārvaldības reformas ekonomiskajām, juridiskajām sekām, tostarp iespējamo ietekmi uz valsts un pašvaldību budžetiem, spēkā esošajiem līgumiem, īstenošanā esošajiem projektiem un starptautiskajām saistībām. Tas ir būtiski, ievērojot, ka reformas ieviešana var ietekmēt Latvijas investīciju vidi, ostu konkurētspēju un attīstības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ostu stratēģisko nozīmi un militārās mobilitātes aspektus, starpinstitūciju sanāksmē uzaicināma arī Aizsardzības ministrija un/ vai Nacionālie bruņotie spēki un citas atbildīgās institūcijas, tādējādi nodrošinot ostu pārvaldības reformas koordināciju un gūstot pārliecību, ka reforma neapdraud Latvijas drošības intereses un atbilst Ziemeļatlantijas Līguma organizācijas (NATO) un Eiropas Savienības (ES) militārās mobilitātes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reformas jautājumi ir pārrunāti LOTLP sēdē 2025. gada 3.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ostu pārvaldības reformas jautājums ir stratēģiski nozīmīgs Latvijas ekonomikai, investīciju videi un reģionālajai attīstībai, tāpēc valdības lēmumam jābūt balstītam uz visaptverošu situācijas izvērtējumu un dažādu iespējamo risinājumu/ alternatīvu salīdzinājumu.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nolūkam, lai nodrošinātu ostu pārvaldības reformas kvalitāti un izsvērtu lēmumu pieņemšanu, lūdzam Satiksmes ministriju informāciju par ostu pārvaldības reformu sagatavot kā konceptuālo ziņojumu, kas piedāvātu alternatīvas un izvērtētu to priekšrocības un trūkumus. Ekonomikas ministrija uzskata, ka šādā veidā iespējams pamatoti izvēlēties labāko risinājumu un nodrošināt plašu atbalstu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šādiem piemēriem, kas nostiprina konceptuālā ziņojuma, kā piemērotākā dokumenta virzību izskatīšanai 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Ostu uzraudzības funkcijas nodrošināšana – šobrīd informatīvajā ziņojumā tiek piedāvāta atšķirīga pārvaldības kārtība Rīgas un Ventspils ostām iepretim Liepājas ostai, t.i. – Rīgas un Ventspils ostās uzraudzību plānots nedrošināt veidojot padomes četru locekļu sastāvā, bet Liepājas ostā tiek saglabāts esošais darbības modelis, kur uzraudzību nodrošina valde (vienlaikus tiek rosināts atteikties no Liepājas komersantu pārstāvjiem valdē). Konceptuālā ziņojumā iespējams apskatīt alternatīvas, piemēram, kur ostu pārvaldība visām trim lielajām ostām tiek veidota vienāda un kur esošais piedāvātais modelis (atšķirīgs modelis tikai Liepājas ostai), sniedzot alternatīvo scenāriju salīdzinošo ieguvumu un risku analīzi un konkrēto ostu pārvaldības modeļu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operatīvās darbības teritorijas nodalīšana no speciālās ekonomiskās zonas (turpmāk – SEZ) teritorijas. Konceptuālajā ziņojumā iespējams apskatīt alternatīvas, piemēram, kur ostas teritorijas pārvaldību īsteno esošajā kārtībā un kur tā tiek īstenota informatīvajā ziņojumā piedāvātajā modelī, t.i. – ostas operatīvās darbības teritoriju nodalot no SEZ teritorijas, vienlaikus saglabājot abu teritoriju pārvaldības uzdevumus pārvaldnieka un ostas padomes kompetencē. Šādā gadījumā konceptuālā ziņojuma alternatīvu vērtējums papildināms ar salīdzinošo ieguvumu un risku analīzi un konkrēto modeļu ietekmes novērtējumu. Informatīvais ziņojums, cita starpā, nesniedz plašāku skaidrojumu, kā notiks ostu teritoriju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Robežu nodalīšanas mērķis ir veidot skaidru dalījumu starp teritorijām, kuras nepieciešamas ostas u veikšanai, un teritorijām, kas tiks nodalītas speciālās ekonomiskās zonas vajadzībām. Ostas pārvaldes funkciju veikšanai tiks atstāta tā teritorija, kas būtiski nepieciešama šo funkciju nodrošināšanai. Šī teritorija tiks pielāgota atbilstoši esošajām vajadzībām, iespējams, samazinot tās apjomu. Savukārt teritorijas, kas tiks nodalītas speciālās ekonomiskās zonas vajadzībām, būs pieejamas nekustamā īpašuma atsavināšanai, privatizācijai un citām ar nekustamo īpašumu 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ostas paredzēts saglabāt kā atvasinātas publiskas personas un to padomes locekļus iecels Ministru kabinets, tad tās locekļu atlasei jābūt atbilstoši kārtībai, kādā atlasa valsts iestāžu vadītājus, vienlaikus paredzot obligāto nosacījumu, ka par locekļa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noteiktas Publiskas personas kapitāla daļu un kapitālsabiedrību pārvaldības likuma 31. panta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ziņojumā piedāvātos grozījumus, jo pašreizējā redakcijā, piemēram, tiek piedāvāti divi 10.punkti Ostu likuma 4.pantam un divi 7.</w:t>
            </w:r>
            <w:r w:rsidR="00000000" w:rsidRPr="00000000" w:rsidDel="00000000">
              <w:rPr>
                <w:vertAlign w:val="superscript"/>
                <w:rtl w:val="0"/>
              </w:rPr>
              <w:t xml:space="preserve">2</w:t>
            </w:r>
            <w:r w:rsidR="00000000" w:rsidRPr="00000000" w:rsidDel="00000000">
              <w:rPr>
                <w:rtl w:val="0"/>
              </w:rPr>
              <w:t xml:space="preserve"> panti.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 4. panta daļu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2</w:t>
            </w:r>
            <w:r w:rsidR="00000000" w:rsidRPr="00000000" w:rsidDel="00000000">
              <w:rPr>
                <w:rtl w:val="0"/>
              </w:rPr>
              <w:t xml:space="preserve"> un 7.</w:t>
            </w:r>
            <w:r w:rsidR="00000000" w:rsidRPr="00000000" w:rsidDel="00000000">
              <w:rPr>
                <w:vertAlign w:val="superscript"/>
                <w:rtl w:val="0"/>
              </w:rPr>
              <w:t xml:space="preserve">3</w:t>
            </w:r>
            <w:r w:rsidR="00000000" w:rsidRPr="00000000" w:rsidDel="00000000">
              <w:rPr>
                <w:rtl w:val="0"/>
              </w:rPr>
              <w:t xml:space="preserve"> pantu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Ostas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20. punktā ir sniegta informācija, ka juridiski vai ekonomiski izvērtējumi šajā posmā netika veikti, jo informatīvā ziņojuma galvenais mērķis ir sniegt pārskatu par aktualizētajiem reformas virzieniem un piedāvātajiem risinājumiem, balstoties uz iesaistīto pušu diskusijām. Vēršam uzmanību, ja informatīvajā ziņojumā tiek piedāvāti konkrēti grozījumi Ostu likumā, tad tiem ir jābūt pamatotiem gan no juridiskiem, gan ekonomiskiem apsvērumiem, ņemot vērā, ka šādiem virzītajiem grozījumiem būs jāveic sākotnējās ietekmes izvērtējums atbilstoši Ministru kabineta 2021. gada 7. septembra noteikumu Nr. 617 "Tiesību akta projekta sākotnējās ietekmes izvērtēšanas kārtība" prasībām. Līdz ar to arī diskusiju rezultātā sniegtie priekšlikumi un to atspoguļojumam informatīvajā ziņojumā būtu jābūt attiecīgi pamatotam.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Neplānojam veikt sākotnējās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diferencēts piegājiens nodrošina lielāku pārvaldības pielāgojamību, saglabājot Latvijas ostu sektora daudzveidību un spēju reaģēt uz konkrētām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2.sadaļa (20.lpp.) satur informāciju par ostas teritoriju un industriālo teritoriju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uz ko minētā sadaļa attiecas, t.i., uz ostu teritoriju vai uz speciālās ekonomiskās zonas teritoriju, ņemot vērā, ka arī informatīvā ziņojuma 4.lpp. norādītā informācija par robežu nodalīšanu sasaucas/ būtu attiecināma uz šajā 2. sadaļā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 sadaļā (20.lpp.) norādīts, ka: “lai veiktu teritoriju nodalīšanu, būs nepieciešama ostu robežu pārskatīšana un attiecīgi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informatīvā ziņojumā minētās informācijas nav skaidrs, kādus grozījumus paredzēts veikt, tiesiskās skaidrības nodrošināšanai, lūdzam sīkāk skaidrot par plānotajiem grozījumiem, t.i., kādi ( kādos normatīvajos aktos) grozījumi domāti/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teritorija un ražošanas teritoriju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ostu robežu pārskatīšanu grozījumi būs jāveic: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26. janvāra noteikumos Nr.78 “Noteikumi par Ventspils ostas robežu noteikšanu”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Rīgā 2006. gada 22. augusta noteikumos Nr.690 “Noteikumi par Rīgas brīvostas robežu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norādīts, ka ar šiem priekšlikumiem tiek piedāvāts "</w:t>
            </w:r>
            <w:r w:rsidR="00000000" w:rsidRPr="00000000" w:rsidDel="00000000">
              <w:rPr>
                <w:i w:val="1"/>
                <w:u w:val="single"/>
                <w:rtl w:val="0"/>
              </w:rPr>
              <w:t xml:space="preserve">saglabāt Rīgas ostas, Ventspils ostas un </w:t>
            </w:r>
            <w:r w:rsidR="00000000" w:rsidRPr="00000000" w:rsidDel="00000000">
              <w:rPr>
                <w:b w:val="1"/>
                <w:i w:val="1"/>
                <w:u w:val="single"/>
                <w:rtl w:val="0"/>
              </w:rPr>
              <w:t xml:space="preserve">Liepājas ostas</w:t>
            </w:r>
            <w:r w:rsidR="00000000" w:rsidRPr="00000000" w:rsidDel="00000000">
              <w:rPr>
                <w:i w:val="1"/>
                <w:rtl w:val="0"/>
              </w:rPr>
              <w:t xml:space="preserve"> pārvaldes kā atvasinātas publiskas personas, mazināt politisko ietekmi, nodalot uzraudzības funkcijas no operacionālās vadības funkcijām ostas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tiek sniegts risinājums ostu pārvaldības reformai attiecībā uz Rīgas un Ventspils ostām un daļēji uz Liepājas speciālo ekonomiskās zonas pārvaldi, aicinām izvērtēt, vai attiecīgi piedāvātajā priekšlikumā vārdi "Liepājas ostas" nav precizējami ar vārdiem "Liepājas speciālās ekonomiskās zonas". Nepieciešamības gadījumā lūdzam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Rīgas ostas, Ventspils ostas un Liepājas speciālās ekonomiskās zonas  pārvaldes kā atvasinātas publiskas personas, mazināt politisko ietekmi, nodalot uzraudzības funkcijas no operacionālās vadības funkcijām ostas pārvaldēs;”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informatīvais ziņojums satur pilnīgu informāciju par ostu pārvaldības reformu, tai skaitā, tās ietekmi uz esošajiem ostu pārvaldītājiem, lūdzam informatīvo ziņojumu papildināt ar informāciju par AS “Ventas osta” darbību, proti, vai tā turpinās savu darbību, vai arī tās saistības pārņems cita persona. Vienlaikus vēršam uzmanību, ka aktīvu nodošana citam saimnieciskās darbības veicējam ir iespējama, ievērojot komercdarbības atbalsta kontroles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“Ventas osta” tiks likvidēta.  Saistības pārņems Ventspils brīvostas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Ostu likumā paredzētos ierobežojumus Ostas padomes locekļa vai ostas pārvaldnieka kandidātam (sk., informatīvā ziņojuma 12. lpp.,), lūdzam izvērtēt to atbilstību Latvijas Republikas Satversmes 106. pantam. Izvērtējumā lūdzam ņemt vērā Ministru kabineta 2020. gada 3. marta protokollēmuma Nr. 9. (40.§) 3. 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likums 31. panta ceturtās daļas piektajā punktā noteikts, ka par valdes vai padomes locekļa kandidātu nedrīkst izvirzīt personu, kura ir vai pēdējo 24 mēnešu laikā, līdz pieteikumu iesniegšanas gala termiņa datumam publiskas kandidātu pieteikšanās procedūras ietvaros ir bijusi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informatīvā ziņojuma tekstā pārskatīt piedāvāto grozījumu Ostu likumā secību, piemēram, informatīvā ziņojuma 6. lpp. ir paredzētas divas atšķirīgas Ostu likuma 4. panta 10. daļas, bet informatīvā ziņojuma 9. -12. lpp. piedāvātas divas atšķirīgas Ostu likuma </w:t>
            </w:r>
            <w:r w:rsidR="00000000" w:rsidRPr="00000000" w:rsidDel="00000000">
              <w:rPr>
                <w:u w:val="single"/>
                <w:rtl w:val="0"/>
              </w:rPr>
              <w:t xml:space="preserve">7.</w:t>
            </w:r>
            <w:r w:rsidR="00000000" w:rsidRPr="00000000" w:rsidDel="00000000">
              <w:rPr>
                <w:u w:val="single"/>
                <w:vertAlign w:val="superscript"/>
                <w:rtl w:val="0"/>
              </w:rPr>
              <w:t xml:space="preserve">2</w:t>
            </w:r>
            <w:r w:rsidR="00000000" w:rsidRPr="00000000" w:rsidDel="00000000">
              <w:rPr>
                <w:rtl w:val="0"/>
              </w:rPr>
              <w:t xml:space="preserve"> panta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 4. panta daļu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w:t>
            </w:r>
            <w:r w:rsidR="00000000" w:rsidRPr="00000000" w:rsidDel="00000000">
              <w:rPr>
                <w:vertAlign w:val="superscript"/>
                <w:rtl w:val="0"/>
              </w:rPr>
              <w:t xml:space="preserve">2 </w:t>
            </w:r>
            <w:r w:rsidR="00000000" w:rsidRPr="00000000" w:rsidDel="00000000">
              <w:rPr>
                <w:rtl w:val="0"/>
              </w:rPr>
              <w:t xml:space="preserve">un 7.</w:t>
            </w:r>
            <w:r w:rsidR="00000000" w:rsidRPr="00000000" w:rsidDel="00000000">
              <w:rPr>
                <w:vertAlign w:val="superscript"/>
                <w:rtl w:val="0"/>
              </w:rPr>
              <w:t xml:space="preserve">3</w:t>
            </w:r>
            <w:r w:rsidR="00000000" w:rsidRPr="00000000" w:rsidDel="00000000">
              <w:rPr>
                <w:rtl w:val="0"/>
              </w:rPr>
              <w:t xml:space="preserve"> pantu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pants Ostas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pants Prasības un atlases kārtība ostas padomes locekļiem un ostas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("MAZO OSTU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trīs lielās ( Rīga, Ventspils, Liepāja) ostas un septiņas mazās ( Salacgrīvas, Skultes, Jūrmalas, Engures, Mērsraga, Rojas un Pāvilostas) ostas. Mazās ostas pamatojoties uz objektīvajiem apstākļiem ir specializējušās Baltija jūras reģionālo kravu pārvadājumu, zvejniecības  vai jahtu tūrisma pakalpojumu sniegšanā un nodrošina attiecīga reģiona ekonomisko aktivitāti. Pamatojoties uz iepriekš minēto Mazo ostu asociācija vēlas lūgt: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par Ostu pārvaldības reformas gaitu un tās pilnveidošanas iespējām ar sadaļu par mazajām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korektai un objektīvajai papildināšanai atbildīgai ministrijai organizēt tikšanos ar mazo ostu pārvaldēm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priekšlikumiem par izmaiņām mazo ostu valdes struktūrā un par ostu paraugnolikuma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SEZ atdalīšana no ostu pārvaldes - risinājums bez atdalīšanas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ierosina</w:t>
            </w:r>
            <w:r w:rsidR="00000000" w:rsidRPr="00000000" w:rsidDel="00000000">
              <w:rPr>
                <w:rtl w:val="0"/>
              </w:rPr>
              <w:t xml:space="preserve"> ostas kopējā teritorijā noteikt ostas pamatdarbības zonu un zonu, uz kuru neattiecas ostas pamatdarbības teritorijā noteiktie darbības ierobežojumi (atsavināšana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ierosinātais ir ietverts informatīva ziņojuma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AS “Ventas osta” un ar akciju sabiedrību izveidi saistītie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w:t>
            </w:r>
            <w:r w:rsidR="00000000" w:rsidRPr="00000000" w:rsidDel="00000000">
              <w:rPr>
                <w:rtl w:val="0"/>
              </w:rPr>
              <w:t xml:space="preserve"> punktu par AS “Ventas osta” likvidēšanu.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akciju sabiedrību "Ventas osta" ir izslēgta un vairs netiek apskatīta. Šobrīd informatīvais ziņojums koncentrējas tikai uz ostu pārvaldības reformas pamatmērķiem – uzlabot ostu pārvaldību un nodrošināt skaidru funkciju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Ostas pārvalžu resursu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 </w:t>
            </w:r>
            <w:r w:rsidR="00000000" w:rsidRPr="00000000" w:rsidDel="00000000">
              <w:rPr>
                <w:rtl w:val="0"/>
              </w:rPr>
              <w:t xml:space="preserve">ostu pārvalžu resursu optimizāciju, koordinēti īstenojot horizontālās aktivitātes visās 3 lielajās 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priekšlikumiem par horizontālo aktivitāšu koordinēšanu.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Pakalpojumu sniegšana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w:t>
            </w:r>
            <w:r w:rsidR="00000000" w:rsidRPr="00000000" w:rsidDel="00000000">
              <w:rPr>
                <w:rtl w:val="0"/>
              </w:rPr>
              <w:t xml:space="preserve"> redzējumu par infrastruktūras uzturēšanu un pakalpojumu sniegšanu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nepieciešamību papildināt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ostas pārvalde var pieņemt lēmumu sniegt pakalpojumus ostās, izņemot kravu </w:t>
            </w:r>
            <w:r w:rsidR="00000000" w:rsidRPr="00000000" w:rsidDel="00000000">
              <w:rPr>
                <w:b w:val="1"/>
                <w:rtl w:val="0"/>
              </w:rPr>
              <w:t xml:space="preserve">pārkraušanas, uzglabāšanas un </w:t>
            </w:r>
            <w:r w:rsidR="00000000" w:rsidRPr="00000000" w:rsidDel="00000000">
              <w:rPr>
                <w:rtl w:val="0"/>
              </w:rPr>
              <w:t xml:space="preserve">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ostas pārvalde var pieņemt lēmumu sniegt pakalpojumus ostās, izņemot kravu </w:t>
            </w:r>
            <w:r w:rsidR="00000000" w:rsidRPr="00000000" w:rsidDel="00000000">
              <w:rPr>
                <w:b w:val="1"/>
                <w:u w:val="single"/>
                <w:rtl w:val="0"/>
              </w:rPr>
              <w:t xml:space="preserve">pārkraušanas, uzglabāšanas un </w:t>
            </w:r>
            <w:r w:rsidR="00000000" w:rsidRPr="00000000" w:rsidDel="00000000">
              <w:rPr>
                <w:rtl w:val="0"/>
              </w:rPr>
              <w:t xml:space="preserve">apstrādes pakalpojumus, pati vai ar juridiski patstāvīgu vienību, kuru ostas pārvalde kontrolē līdzīgi tam, kā tā kontrolē savas struktūrvienības, atbilstoši Latvijas Republikas normatīvajiem aktiem un Eiropas Parlamenta un Padomes 2017. gada 15. februāra regulai (ES) 2017/352, ar ko izveido ostas pakalpojumu sniegšanas sistēmu un kopīgos noteikumus par ostu finanšu pārredzamību.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ietvertais formulējums atbilst Eiropas Parlamenta un Padomes 2017. gada 15. februāra regulai (ES) 2017/352, ar ko izveido ostas pakalpojumu sniegšanas sistēmu un kopīgos noteikumus par ostu finanšu pārredzamību.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Pārvaldnieks un tā atbildības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 </w:t>
            </w:r>
            <w:r w:rsidR="00000000" w:rsidRPr="00000000" w:rsidDel="00000000">
              <w:rPr>
                <w:rtl w:val="0"/>
              </w:rPr>
              <w:t xml:space="preserve">ostas/SEZ pārvaldnieka iecelšanas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Padome kā pārraudzības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w:t>
            </w:r>
            <w:r w:rsidR="00000000" w:rsidRPr="00000000" w:rsidDel="00000000">
              <w:rPr>
                <w:rtl w:val="0"/>
              </w:rPr>
              <w:t xml:space="preserve"> Padomes kā pārraudzības institūcijas izveidi. Nepieciešams iesaistīt nozari, tostarp LSA, turpmākās diskusijās par Padomes darbu – atlases kritērijiem, padomes sastāvu, padomes locekļu skaitu un iecelšanu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Juridiskais statuss - atvasināta publiska persona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LSA atbalsta</w:t>
            </w:r>
            <w:r w:rsidR="00000000" w:rsidRPr="00000000" w:rsidDel="00000000">
              <w:rPr>
                <w:rtl w:val="0"/>
              </w:rPr>
              <w:t xml:space="preserve"> punktu par atvasinātas publiskas personas statusa saglabāšanu ostām. Visās ostās jābūt pārvaldības principiem, kas līdzvērtīgi nodrošina ostu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- 13.08.2024.)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rīcībā nav informācijas par Informatīvajā ziņojumā minētajiem jauna ostu pārvaldības modeļa pētījumiem, kas izriet no ziņojumā norādītā, lai izdarītu objektīvus secinājumus par iecerēto reformu sistēmisko nozīmi satiksmes mozarē un to ietekmi uz Latvijas Lielajām ostām. Līdz ar to ziņojums ir papildināms ar precīzām norādēm par šādiem pētījumiem, kā arī Ministru kabinetā skatītiem politikas plānošanas dokumentiem, kuros šāda informācija ir norādīta.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izstrādes procesā sadarbībā ar ostām, pašvaldībām un nozares nevalstiskajām organizācijām tika apkopoti priekšlikumi un viedokļi par nepieciešamajām izmaiņām ostu pārvaldībā. Šī procesa ietvaros tika rūpīgi izvērtēti galvenie nozares izaicinājumi un ieteikumi, kas veido pamatu informatīvā ziņojuma saturam un piedāvātajiem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juridiskie vai ekonomiskie izvērtējumi šajā posmā netika veikti, jo informatīvā ziņojuma galvenais mērķis ir sniegt pārskatu par aktualizētajiem reformas virzieniem un piedāvātajiem risinājumiem, balstoties uz iesaistīto pušu diskusijām.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saskaņā ar Ministru kabineta 2021.gada 7.septembra noteikumu Nr. 606 "Ministru kabineta kārtības rullis" 47.punktu informatīvajā ziņojumā neietver konceptuālus jautājumus, informatīvajā ziņojumā pēc būtības ir ietverti tikai konceptuāli priekšlikumi ostu pārvaldes pilnveidošanai. Ņemot vērā iepriekš minēto, būtu lietderīgi izvērtēt iespēju konceptuālos priekšlikumus ietvert attiecīgā attīstības plānošanas dokumentā.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var sniegt plašāku un detalizētāku informāciju par konkrētiem jautājumiem ostu reformā. Tas ļauj precīzāk izklāstīt priekšlikumus un to ietekmi, salīdzinot ar vispārīgākiem plānošanas dokumentiem, kuros šie jautājumi var būt apskatīti tikai daļēji vai vispārīgi. Tāpēc informatīvais ziņojums ir piemērotāks instruments, lai padziļināti analizētu un prezentētu specifiskas reformas vai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w:t>
            </w:r>
            <w:r w:rsidR="00000000" w:rsidRPr="00000000" w:rsidDel="00000000">
              <w:rPr>
                <w:i w:val="1"/>
                <w:rtl w:val="0"/>
              </w:rPr>
              <w:t xml:space="preserve">neskatoties uz ostu specifisko tiesisko statusu, to saimnieciskā darbība būtu apliekama ar uzņēmuma ienākuma nodokli, līdzīgi kā tas notiek ar citiem komercdarbības subjektiem</w:t>
            </w:r>
            <w:r w:rsidR="00000000" w:rsidRPr="00000000" w:rsidDel="00000000">
              <w:rPr>
                <w:rtl w:val="0"/>
              </w:rPr>
              <w:t xml:space="preserve">". Atbilstoši uzņēmumu ienākuma nodokļa normām, ar uzņēmumu ienākuma nodokli tiek aplikta sadalītā peļņa. Ņemot vērā, ka ostu pārvaldes darbojas kā atvasinātas publiskas personas, kuras nav reģistrētas atbilstoši Komerclikuma normām, lūdzam informatīvajā ziņojumā ietvert skaidrojumu - atbilstoši kādiem principiem tiks sadalīta ostas pārvaldes gūtā peļņa, kura tiks pielīdzināta dividendei un kura nākotnē tiks aplikta ar uzņēmumu ienākuma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informatīvajā ziņojumā atrunāts, ka ostu pārvaldes funkcijas pēc būtības izriet no Publiskas personas kapitāla daļu un kapitālsabiedrību pārvaldības likuma. Jāņem vērā, ka minētā likuma normas nosaka obligātu katra gada peļņas sadali sabiedrības dalībniekiem, tādējādi dividenžu iemaksu valsts budžetā. Ņemot vērā, ka ostu pārvaldes netiks pārveidotas par kapitālsabiedrībām, lai gūtu viennozīmīgu priekšstatu, lūdzam informatīvajā ziņojumā ietvert informāciju, vai arī ostu pārvaldēm turpmāk tiks uzlikts pienākums peļņu sadalīt katru gadu un iemaksāt attiecīgajā valsts vai pašvaldības budžetā.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sadaļa par Uzņēmuma ienākuma nodokli ostās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24-TA-1827</w:t>
    </w:r>
    <w:r>
      <w:br/>
    </w:r>
    <w:r w:rsidR="00000000" w:rsidRPr="00000000" w:rsidDel="00000000">
      <w:rPr>
        <w:rtl w:val="0"/>
      </w:rPr>
      <w:t xml:space="preserve">06.05.2025. 09.30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24-TA-1827</w:t>
    </w:r>
    <w:r>
      <w:br/>
    </w:r>
    <w:r w:rsidR="00000000" w:rsidRPr="00000000" w:rsidDel="00000000">
      <w:rPr>
        <w:rtl w:val="0"/>
      </w:rPr>
      <w:t xml:space="preserve">06.05.2025. 09.30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Izziņa_24-TA-1827.docx</dc:title>
</cp:coreProperties>
</file>

<file path=docProps/custom.xml><?xml version="1.0" encoding="utf-8"?>
<Properties xmlns="http://schemas.openxmlformats.org/officeDocument/2006/custom-properties" xmlns:vt="http://schemas.openxmlformats.org/officeDocument/2006/docPropsVTypes"/>
</file>