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64F3C" w14:textId="77777777" w:rsidR="00705A65" w:rsidRDefault="00705A65" w:rsidP="00705A65">
      <w:r>
        <w:rPr>
          <w:b/>
          <w:bCs/>
        </w:rPr>
        <w:t>No:</w:t>
      </w:r>
      <w:r>
        <w:t xml:space="preserve"> Agnis Pormalis &lt;</w:t>
      </w:r>
      <w:hyperlink r:id="rId6" w:history="1">
        <w:r>
          <w:rPr>
            <w:rStyle w:val="Hipersaite"/>
          </w:rPr>
          <w:t>Agnis.Pormalis@lrp.gov.lv</w:t>
        </w:r>
      </w:hyperlink>
      <w:r>
        <w:t xml:space="preserve">&gt; </w:t>
      </w:r>
      <w:r>
        <w:br/>
      </w:r>
      <w:r>
        <w:rPr>
          <w:b/>
          <w:bCs/>
        </w:rPr>
        <w:t>Nosūtīts:</w:t>
      </w:r>
      <w:r>
        <w:t xml:space="preserve"> piektdiena, 2021. gada 8. oktobris 12:16</w:t>
      </w:r>
      <w:r>
        <w:br/>
      </w:r>
      <w:r>
        <w:rPr>
          <w:b/>
          <w:bCs/>
        </w:rPr>
        <w:t>Kam:</w:t>
      </w:r>
      <w:r>
        <w:t xml:space="preserve"> TM KANCELEJA &lt;</w:t>
      </w:r>
      <w:hyperlink r:id="rId7" w:history="1">
        <w:r>
          <w:rPr>
            <w:rStyle w:val="Hipersaite"/>
          </w:rPr>
          <w:t>pasts@tm.gov.lv</w:t>
        </w:r>
      </w:hyperlink>
      <w:r>
        <w:t>&gt;</w:t>
      </w:r>
      <w:r>
        <w:br/>
      </w:r>
      <w:r>
        <w:rPr>
          <w:b/>
          <w:bCs/>
        </w:rPr>
        <w:t>Tēma:</w:t>
      </w:r>
      <w:r>
        <w:t xml:space="preserve"> par likumprojekta saskaņošanu</w:t>
      </w:r>
    </w:p>
    <w:p w14:paraId="35BA56DD" w14:textId="77777777" w:rsidR="00705A65" w:rsidRDefault="00705A65" w:rsidP="00705A65"/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8160"/>
      </w:tblGrid>
      <w:tr w:rsidR="00705A65" w14:paraId="223598E3" w14:textId="77777777" w:rsidTr="00705A65">
        <w:trPr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14:paraId="48A31A40" w14:textId="77777777" w:rsidR="00705A65" w:rsidRDefault="00705A65"/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14:paraId="3432F6DF" w14:textId="77777777" w:rsidR="00705A65" w:rsidRDefault="00705A65">
            <w:pPr>
              <w:spacing w:before="100" w:beforeAutospacing="1" w:after="100" w:afterAutospacing="1"/>
            </w:pPr>
            <w:r>
              <w:rPr>
                <w:b/>
                <w:bCs/>
                <w:color w:val="212121"/>
                <w:sz w:val="20"/>
                <w:szCs w:val="20"/>
              </w:rPr>
              <w:t>UZMANĪBU:</w:t>
            </w:r>
            <w:r>
              <w:rPr>
                <w:color w:val="212121"/>
                <w:sz w:val="20"/>
                <w:szCs w:val="20"/>
              </w:rPr>
              <w:t xml:space="preserve"> Šī e-pasta sūtītājs neizmanto tieslietu resora e-pasta risinājumu, neklikšķiniet uz saitēm un/vai neveriet vaļā pielikumus, izņemot, ja sūtītāja e-pasta adrese Jums ir zināma un esat pārliecināts par e-pasta satura drošību.</w:t>
            </w:r>
          </w:p>
        </w:tc>
      </w:tr>
    </w:tbl>
    <w:p w14:paraId="7D370810" w14:textId="77777777" w:rsidR="00705A65" w:rsidRDefault="00705A65" w:rsidP="00705A65">
      <w:pPr>
        <w:pStyle w:val="Paraststmeklis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 </w:t>
      </w:r>
    </w:p>
    <w:p w14:paraId="433D5894" w14:textId="77777777" w:rsidR="00705A65" w:rsidRDefault="00705A65" w:rsidP="00705A65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Uz Tieslietu ministrijas 04.10.2021. Nr.1-9.3/1032</w:t>
      </w:r>
    </w:p>
    <w:p w14:paraId="237C0EE4" w14:textId="77777777" w:rsidR="00705A65" w:rsidRDefault="00705A65" w:rsidP="00705A65">
      <w:pPr>
        <w:rPr>
          <w:rFonts w:ascii="Segoe UI" w:hAnsi="Segoe UI" w:cs="Segoe UI"/>
          <w:sz w:val="20"/>
          <w:szCs w:val="20"/>
        </w:rPr>
      </w:pPr>
    </w:p>
    <w:p w14:paraId="69541499" w14:textId="77777777" w:rsidR="00705A65" w:rsidRDefault="00705A65" w:rsidP="00705A65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Ģenerālprokuratūra ir izvērtējusi un saskaņo bez iebildumiem precizēto likumprojektu "Grozījumi Apcietinājumā turēšanas kārtības likumā" (VSS-594) un </w:t>
      </w:r>
      <w:proofErr w:type="gramStart"/>
      <w:r>
        <w:rPr>
          <w:rFonts w:ascii="Segoe UI" w:hAnsi="Segoe UI" w:cs="Segoe UI"/>
          <w:sz w:val="20"/>
          <w:szCs w:val="20"/>
        </w:rPr>
        <w:t>tā sākotnējās ietekmes</w:t>
      </w:r>
      <w:proofErr w:type="gramEnd"/>
      <w:r>
        <w:rPr>
          <w:rFonts w:ascii="Segoe UI" w:hAnsi="Segoe UI" w:cs="Segoe UI"/>
          <w:sz w:val="20"/>
          <w:szCs w:val="20"/>
        </w:rPr>
        <w:t xml:space="preserve"> novērtējuma ziņojumu (anotāciju).</w:t>
      </w:r>
    </w:p>
    <w:p w14:paraId="59A70E44" w14:textId="77777777" w:rsidR="00705A65" w:rsidRDefault="00705A65" w:rsidP="00705A65">
      <w:pPr>
        <w:rPr>
          <w:rFonts w:ascii="Segoe UI" w:hAnsi="Segoe UI" w:cs="Segoe UI"/>
          <w:sz w:val="20"/>
          <w:szCs w:val="20"/>
        </w:rPr>
      </w:pPr>
    </w:p>
    <w:p w14:paraId="78DB3AFD" w14:textId="77777777" w:rsidR="00705A65" w:rsidRDefault="00705A65" w:rsidP="00705A65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Ar cieņu,</w:t>
      </w:r>
    </w:p>
    <w:p w14:paraId="0D72F885" w14:textId="77777777" w:rsidR="00705A65" w:rsidRDefault="00705A65" w:rsidP="00705A65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Ģenerālprokuratūras</w:t>
      </w:r>
    </w:p>
    <w:p w14:paraId="0EB4BC7E" w14:textId="77777777" w:rsidR="00705A65" w:rsidRDefault="00705A65" w:rsidP="00705A65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Darbības kontroles un starptautiskās sadarbības departamenta</w:t>
      </w:r>
    </w:p>
    <w:p w14:paraId="46AFEDC3" w14:textId="77777777" w:rsidR="00705A65" w:rsidRDefault="00705A65" w:rsidP="00705A65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Prokuratūras funkciju īstenošanas koordinācijas nodaļas prokurors </w:t>
      </w:r>
    </w:p>
    <w:p w14:paraId="66413053" w14:textId="77777777" w:rsidR="00705A65" w:rsidRDefault="00705A65" w:rsidP="00705A65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A.Pormalis </w:t>
      </w:r>
    </w:p>
    <w:p w14:paraId="6DE7BBDD" w14:textId="77777777" w:rsidR="00705A65" w:rsidRDefault="00705A65" w:rsidP="00705A65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67044578</w:t>
      </w:r>
    </w:p>
    <w:p w14:paraId="6E1EF3B6" w14:textId="77777777" w:rsidR="00705A65" w:rsidRDefault="00705A65" w:rsidP="00705A65">
      <w:pPr>
        <w:rPr>
          <w:rFonts w:ascii="Segoe UI" w:hAnsi="Segoe UI" w:cs="Segoe UI"/>
          <w:sz w:val="20"/>
          <w:szCs w:val="20"/>
        </w:rPr>
      </w:pPr>
    </w:p>
    <w:p w14:paraId="0F798FB9" w14:textId="77777777" w:rsidR="006123C8" w:rsidRDefault="006123C8"/>
    <w:sectPr w:rsidR="006123C8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4FC90" w14:textId="77777777" w:rsidR="0077017F" w:rsidRDefault="0077017F" w:rsidP="00016B38">
      <w:r>
        <w:separator/>
      </w:r>
    </w:p>
  </w:endnote>
  <w:endnote w:type="continuationSeparator" w:id="0">
    <w:p w14:paraId="5C5622B1" w14:textId="77777777" w:rsidR="0077017F" w:rsidRDefault="0077017F" w:rsidP="00016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8D3A9" w14:textId="52B4E399" w:rsidR="00016B38" w:rsidRPr="00016B38" w:rsidRDefault="00016B38">
    <w:pPr>
      <w:pStyle w:val="Kjene"/>
      <w:rPr>
        <w:rFonts w:ascii="Times New Roman" w:hAnsi="Times New Roman" w:cs="Times New Roman"/>
      </w:rPr>
    </w:pPr>
    <w:r w:rsidRPr="00016B38">
      <w:rPr>
        <w:rFonts w:ascii="Times New Roman" w:hAnsi="Times New Roman" w:cs="Times New Roman"/>
      </w:rPr>
      <w:t>GPAtz_081021_atkl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65136" w14:textId="77777777" w:rsidR="0077017F" w:rsidRDefault="0077017F" w:rsidP="00016B38">
      <w:r>
        <w:separator/>
      </w:r>
    </w:p>
  </w:footnote>
  <w:footnote w:type="continuationSeparator" w:id="0">
    <w:p w14:paraId="5E75674C" w14:textId="77777777" w:rsidR="0077017F" w:rsidRDefault="0077017F" w:rsidP="00016B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65"/>
    <w:rsid w:val="00016B38"/>
    <w:rsid w:val="006123C8"/>
    <w:rsid w:val="00705A65"/>
    <w:rsid w:val="0077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729B9"/>
  <w15:chartTrackingRefBased/>
  <w15:docId w15:val="{8475FC93-F0B1-4072-B058-1EAD6485D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05A65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705A65"/>
    <w:rPr>
      <w:color w:val="0563C1"/>
      <w:u w:val="single"/>
    </w:rPr>
  </w:style>
  <w:style w:type="paragraph" w:styleId="Paraststmeklis">
    <w:name w:val="Normal (Web)"/>
    <w:basedOn w:val="Parasts"/>
    <w:uiPriority w:val="99"/>
    <w:semiHidden/>
    <w:unhideWhenUsed/>
    <w:rsid w:val="00705A65"/>
    <w:pPr>
      <w:spacing w:before="100" w:beforeAutospacing="1" w:after="100" w:afterAutospacing="1"/>
    </w:pPr>
  </w:style>
  <w:style w:type="paragraph" w:styleId="Galvene">
    <w:name w:val="header"/>
    <w:basedOn w:val="Parasts"/>
    <w:link w:val="GalveneRakstz"/>
    <w:uiPriority w:val="99"/>
    <w:unhideWhenUsed/>
    <w:rsid w:val="00016B38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16B38"/>
    <w:rPr>
      <w:rFonts w:ascii="Calibri" w:hAnsi="Calibri" w:cs="Calibri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016B38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16B38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9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pasts@t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gnis.Pormalis@lrp.gov.l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598</Words>
  <Characters>341</Characters>
  <Application>Microsoft Office Word</Application>
  <DocSecurity>0</DocSecurity>
  <Lines>2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Šileikiste</dc:creator>
  <cp:keywords/>
  <dc:description/>
  <cp:lastModifiedBy>Laura Šileikiste</cp:lastModifiedBy>
  <cp:revision>2</cp:revision>
  <dcterms:created xsi:type="dcterms:W3CDTF">2021-10-08T09:47:00Z</dcterms:created>
  <dcterms:modified xsi:type="dcterms:W3CDTF">2021-10-12T12:38:00Z</dcterms:modified>
</cp:coreProperties>
</file>