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22-TA-1438: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apakšsadaļā “Problēmas apraksts” norādīts (2.lpp.), ka patreiz vēl nav zināmas Valsts ugunsdzēsības un glābšanas dienesta (turpmāk – VUGD) faktiskās izmaksas humānās palīdzības sniegšanā Lietuvai izlietoto valsts materiālo rezervju atjaunošanai, tādējādi, iespējams, </w:t>
            </w:r>
            <w:r w:rsidR="00000000" w:rsidRPr="00000000" w:rsidDel="00000000">
              <w:rPr>
                <w:u w:val="single"/>
                <w:rtl w:val="0"/>
              </w:rPr>
              <w:t xml:space="preserve">var tikt pārsniegts</w:t>
            </w:r>
            <w:r w:rsidR="00000000" w:rsidRPr="00000000" w:rsidDel="00000000">
              <w:rPr>
                <w:rtl w:val="0"/>
              </w:rPr>
              <w:t xml:space="preserve"> MK 23.07.2021. rīkojuma Nr.517 “Par humānās palīdzības sniegšanu Lietuvai” (turpmāk – rīkojums Nr.517) norādītais </w:t>
            </w:r>
            <w:r w:rsidR="00000000" w:rsidRPr="00000000" w:rsidDel="00000000">
              <w:rPr>
                <w:u w:val="single"/>
                <w:rtl w:val="0"/>
              </w:rPr>
              <w:t xml:space="preserve">maksimālais finansējuma apmērs</w:t>
            </w:r>
            <w:r w:rsidR="00000000" w:rsidRPr="00000000" w:rsidDel="00000000">
              <w:rPr>
                <w:rtl w:val="0"/>
              </w:rPr>
              <w:t xml:space="preserve"> (124  550 </w:t>
            </w:r>
            <w:r w:rsidR="00000000" w:rsidRPr="00000000" w:rsidDel="00000000">
              <w:rPr>
                <w:i w:val="1"/>
                <w:rtl w:val="0"/>
              </w:rPr>
              <w:t xml:space="preserve">euro</w:t>
            </w:r>
            <w:r w:rsidR="00000000" w:rsidRPr="00000000" w:rsidDel="00000000">
              <w:rPr>
                <w:rtl w:val="0"/>
              </w:rPr>
              <w:t xml:space="preserve">). Ņemot vērā minēto, precizējama anotācija, norādot, ka gadījumā, ja tiks pārsniegts rīkojumā Nr.517 norādītais maksimālais finansējuma apmērs, t.i. 124  550 </w:t>
            </w:r>
            <w:r w:rsidR="00000000" w:rsidRPr="00000000" w:rsidDel="00000000">
              <w:rPr>
                <w:i w:val="1"/>
                <w:rtl w:val="0"/>
              </w:rPr>
              <w:t xml:space="preserve">euro</w:t>
            </w:r>
            <w:r w:rsidR="00000000" w:rsidRPr="00000000" w:rsidDel="00000000">
              <w:rPr>
                <w:rtl w:val="0"/>
              </w:rPr>
              <w:t xml:space="preserve">, attiecīgā ministrija papildu nepieciešamā finansējuma starpību nodrošinās tai piešķirto valsts budžeta līdzekļu ietvaros. Vienlaikus aicinām MK rīkojuma projektu sagatavot un virzīt izskatīšanai MK sēdē tikai tad, kad pēc iepirkuma rezultātiem būs zināmas VUGD faktiskās izmaksas humānās palīdzības sniegšanā Lietuvai izlietoto valsts materiālo rezervju atjaunošanai, nepārsniedzot rīkojuma Nr.517 5.punktā paredzēto finansējuma apmēru 124  550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anotācijas 1.3. sadaļas “Pašreizējā situācija, problēmas un risinājumi” apakšsadaļa “Problēmas apraksts”, svītrojot teikuma daļu </w:t>
            </w:r>
            <w:r w:rsidR="00000000" w:rsidRPr="00000000" w:rsidDel="00000000">
              <w:rPr>
                <w:i w:val="1"/>
                <w:rtl w:val="0"/>
              </w:rPr>
              <w:t xml:space="preserve">"tādējādi, iespējams, var tikt pārsniegta rīkojumā Nr.517 norādītais maksimālais finansējuma apmērs (124  550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Neatliekamās medicīniskās palīdzības dienests (turpmāk - Dienests) ir noslēdzis līgumu 01.04.2022. Nr. 1-14-2022/19 ar SIA "Katūns" par segu iegādi. Finansējums ir nepieciešams, lai apmaksātu segu iegādes rēķinus. Ņemot vērā pieaugošos ģeopolitiskos riskus, kā arī pašvaldību pieprasījumus Ukrainas bēgļu izmitināšanai, izsniegtos resursus nepieciešams atjaunot iespējami īsā laikā. Dienestam šī gada budžetā izveidojies deficīts vairākās izdevumu pozīcijās gan saistībā ar energoresursu sadārdzinājumu (degvielai, siltumenerģijai, elektroenerģijai), gan saistībā ar vīrusa Covid -19 izplatības seku novēršanas pasākumu nodrošināšanu, kas Dienestam netiek kompensētas no LNG: bīstamo atkritumu utilizācijai (t.sk. IAL utilizācijai), medicīniskā skābekļa iegādei, skābekļa masku iegādei, citu medicīnisko vienreizējo materiālu iegādei u.c. Šogad  no LNG Dienestam segs izmaksas tikai par IAL un dezinfekcijas līdzekļiem, kas šobrīd iesniegtas par 3 mēnešu periodu ministrijai, bet vēl nav kompensētas. Dienestam 4 mēnešos izveidojušās papildus izmaksas IAL un dezinfekcijas līdzekļu iegādei 305 tūkst. </w:t>
            </w:r>
            <w:r w:rsidR="00000000" w:rsidRPr="00000000" w:rsidDel="00000000">
              <w:rPr>
                <w:i w:val="1"/>
                <w:rtl w:val="0"/>
              </w:rPr>
              <w:t xml:space="preserve">euro</w:t>
            </w:r>
            <w:r w:rsidR="00000000" w:rsidRPr="00000000" w:rsidDel="00000000">
              <w:rPr>
                <w:rtl w:val="0"/>
              </w:rPr>
              <w:t xml:space="preserve"> apmērā.. Līdz ar to Dienestam nav iespēju segt no saviem budžeta līdzekļiem šo segu iegādi. Dienestam līdzekļi nepieciešami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Dienestam ir jāatjauno valsts materiālo rezervju resursus iespējami ātri, MK rīkojuma projekts ir virzāms tagad, negaidot, ka pēc iepirkuma rezultātiem būs zināms Valsts ugunsdzēsības un glābšanas dienestam  faktiski nepieciešamais finansējuma apmērs, lai atjaunotu humānās palīdzības sniegšanā Lietuvai izlietotās valsts materiālās rezerves.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22-TA-1438</w:t>
    </w:r>
    <w:r>
      <w:br/>
    </w:r>
    <w:r w:rsidR="00000000" w:rsidRPr="00000000" w:rsidDel="00000000">
      <w:rPr>
        <w:rtl w:val="0"/>
      </w:rPr>
      <w:t xml:space="preserve">27.05.2022. 18.55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22-TA-1438</w:t>
    </w:r>
    <w:r>
      <w:br/>
    </w:r>
    <w:r w:rsidR="00000000" w:rsidRPr="00000000" w:rsidDel="00000000">
      <w:rPr>
        <w:rtl w:val="0"/>
      </w:rPr>
      <w:t xml:space="preserve">27.05.2022. 18.55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Izziņa_22-TA-1438.docx</dc:title>
</cp:coreProperties>
</file>

<file path=docProps/custom.xml><?xml version="1.0" encoding="utf-8"?>
<Properties xmlns="http://schemas.openxmlformats.org/officeDocument/2006/custom-properties" xmlns:vt="http://schemas.openxmlformats.org/officeDocument/2006/docPropsVTypes"/>
</file>