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183FEA" w14:textId="1E5B1287" w:rsidR="007E09EF" w:rsidRPr="00287925" w:rsidRDefault="007E09EF" w:rsidP="007E09EF">
      <w:pPr>
        <w:widowControl/>
        <w:rPr>
          <w:szCs w:val="24"/>
        </w:rPr>
      </w:pPr>
      <w:bookmarkStart w:id="0" w:name="_GoBack"/>
      <w:bookmarkEnd w:id="0"/>
      <w:r w:rsidRPr="00287925">
        <w:rPr>
          <w:color w:val="000000"/>
          <w:szCs w:val="24"/>
        </w:rPr>
        <w:t xml:space="preserve">Uz </w:t>
      </w:r>
      <w:r>
        <w:rPr>
          <w:color w:val="000000"/>
          <w:szCs w:val="24"/>
        </w:rPr>
        <w:t>30</w:t>
      </w:r>
      <w:r w:rsidRPr="00287925">
        <w:rPr>
          <w:color w:val="000000"/>
          <w:szCs w:val="24"/>
        </w:rPr>
        <w:t>.0</w:t>
      </w:r>
      <w:r>
        <w:rPr>
          <w:color w:val="000000"/>
          <w:szCs w:val="24"/>
        </w:rPr>
        <w:t>7</w:t>
      </w:r>
      <w:r w:rsidRPr="00287925">
        <w:rPr>
          <w:color w:val="000000"/>
          <w:szCs w:val="24"/>
        </w:rPr>
        <w:t xml:space="preserve">.2020. </w:t>
      </w:r>
      <w:r w:rsidRPr="00287925">
        <w:rPr>
          <w:szCs w:val="24"/>
        </w:rPr>
        <w:t>VSS prot. Nr.</w:t>
      </w:r>
      <w:r>
        <w:rPr>
          <w:szCs w:val="24"/>
        </w:rPr>
        <w:t xml:space="preserve">30  </w:t>
      </w:r>
      <w:r w:rsidR="00663F6F">
        <w:rPr>
          <w:szCs w:val="24"/>
        </w:rPr>
        <w:t>9</w:t>
      </w:r>
      <w:r w:rsidRPr="00287925">
        <w:rPr>
          <w:szCs w:val="24"/>
        </w:rPr>
        <w:t>.§ (VSS-</w:t>
      </w:r>
      <w:r>
        <w:rPr>
          <w:szCs w:val="24"/>
        </w:rPr>
        <w:t>6</w:t>
      </w:r>
      <w:r w:rsidR="00663F6F">
        <w:rPr>
          <w:szCs w:val="24"/>
        </w:rPr>
        <w:t>21</w:t>
      </w:r>
      <w:r w:rsidRPr="00287925">
        <w:rPr>
          <w:szCs w:val="24"/>
        </w:rPr>
        <w:t>)</w:t>
      </w:r>
    </w:p>
    <w:p w14:paraId="4658B81E" w14:textId="77777777" w:rsidR="007E09EF" w:rsidRPr="00287925" w:rsidRDefault="007E09EF" w:rsidP="007E09EF">
      <w:pPr>
        <w:widowControl/>
        <w:rPr>
          <w:szCs w:val="24"/>
        </w:rPr>
      </w:pPr>
    </w:p>
    <w:p w14:paraId="549C3502" w14:textId="77777777" w:rsidR="007E09EF" w:rsidRPr="00287925" w:rsidRDefault="007E09EF" w:rsidP="007E09EF">
      <w:pPr>
        <w:widowControl/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>Finanšu</w:t>
      </w:r>
      <w:r w:rsidRPr="00287925">
        <w:rPr>
          <w:b/>
          <w:sz w:val="26"/>
          <w:szCs w:val="26"/>
        </w:rPr>
        <w:t xml:space="preserve"> ministrijai</w:t>
      </w:r>
    </w:p>
    <w:p w14:paraId="07AA6CF7" w14:textId="77777777" w:rsidR="007E09EF" w:rsidRPr="00287925" w:rsidRDefault="007E09EF" w:rsidP="007E09EF">
      <w:pPr>
        <w:widowControl/>
        <w:jc w:val="right"/>
        <w:rPr>
          <w:bCs/>
          <w:sz w:val="26"/>
          <w:szCs w:val="26"/>
        </w:rPr>
      </w:pPr>
    </w:p>
    <w:p w14:paraId="3022EE0A" w14:textId="77777777" w:rsidR="007E09EF" w:rsidRPr="00287925" w:rsidRDefault="007E09EF" w:rsidP="007E09EF">
      <w:pPr>
        <w:widowControl/>
        <w:jc w:val="right"/>
        <w:rPr>
          <w:bCs/>
          <w:sz w:val="26"/>
          <w:szCs w:val="26"/>
        </w:rPr>
      </w:pPr>
    </w:p>
    <w:p w14:paraId="4712B2D9" w14:textId="41FA816F" w:rsidR="007E09EF" w:rsidRPr="00287925" w:rsidRDefault="007E09EF" w:rsidP="007E09EF">
      <w:pPr>
        <w:widowControl/>
        <w:ind w:right="4406"/>
        <w:rPr>
          <w:i/>
          <w:color w:val="000000"/>
          <w:sz w:val="26"/>
          <w:szCs w:val="26"/>
        </w:rPr>
      </w:pPr>
      <w:r w:rsidRPr="00287925">
        <w:rPr>
          <w:i/>
          <w:color w:val="000000"/>
          <w:sz w:val="26"/>
          <w:szCs w:val="26"/>
        </w:rPr>
        <w:t>Par Ministru kabineta noteikumu projektu “</w:t>
      </w:r>
      <w:r w:rsidRPr="003809EA">
        <w:rPr>
          <w:i/>
          <w:color w:val="000000"/>
          <w:sz w:val="26"/>
          <w:szCs w:val="26"/>
        </w:rPr>
        <w:t>Grozījumi Ministru kabineta</w:t>
      </w:r>
      <w:r w:rsidRPr="007E09EF">
        <w:rPr>
          <w:i/>
          <w:iCs/>
          <w:color w:val="000000"/>
          <w:sz w:val="26"/>
          <w:szCs w:val="26"/>
        </w:rPr>
        <w:t xml:space="preserve"> </w:t>
      </w:r>
      <w:r w:rsidRPr="007E09EF">
        <w:rPr>
          <w:rFonts w:eastAsia="Times New Roman"/>
          <w:i/>
          <w:iCs/>
          <w:sz w:val="26"/>
          <w:szCs w:val="26"/>
          <w:lang w:eastAsia="x-none"/>
        </w:rPr>
        <w:t>2017. gada 28. februāra noteikumos Nr.107 “Iepirkuma procedūru un metu konkursu norises kārtība</w:t>
      </w:r>
      <w:r w:rsidRPr="003809EA">
        <w:rPr>
          <w:i/>
          <w:color w:val="000000"/>
          <w:sz w:val="26"/>
          <w:szCs w:val="26"/>
        </w:rPr>
        <w:t xml:space="preserve">”” </w:t>
      </w:r>
    </w:p>
    <w:p w14:paraId="33641808" w14:textId="77777777" w:rsidR="007E09EF" w:rsidRDefault="007E09EF" w:rsidP="007E09EF">
      <w:pPr>
        <w:widowControl/>
        <w:rPr>
          <w:color w:val="000000"/>
          <w:sz w:val="26"/>
          <w:szCs w:val="26"/>
        </w:rPr>
      </w:pPr>
    </w:p>
    <w:p w14:paraId="21FAC5A6" w14:textId="77777777" w:rsidR="007E09EF" w:rsidRPr="00287925" w:rsidRDefault="007E09EF" w:rsidP="007E09EF">
      <w:pPr>
        <w:widowControl/>
        <w:rPr>
          <w:color w:val="000000"/>
          <w:sz w:val="26"/>
          <w:szCs w:val="26"/>
        </w:rPr>
      </w:pPr>
    </w:p>
    <w:p w14:paraId="2C7D2382" w14:textId="753E6054" w:rsidR="007E09EF" w:rsidRPr="00287925" w:rsidRDefault="007E09EF" w:rsidP="007E09EF">
      <w:pPr>
        <w:widowControl/>
        <w:ind w:firstLine="720"/>
        <w:rPr>
          <w:color w:val="000000"/>
          <w:sz w:val="26"/>
          <w:szCs w:val="26"/>
        </w:rPr>
      </w:pPr>
      <w:r w:rsidRPr="00287925">
        <w:rPr>
          <w:color w:val="000000"/>
          <w:sz w:val="26"/>
          <w:szCs w:val="26"/>
        </w:rPr>
        <w:t xml:space="preserve">Tieslietu ministrija ir izskatījusi </w:t>
      </w:r>
      <w:r>
        <w:rPr>
          <w:color w:val="000000"/>
          <w:sz w:val="26"/>
          <w:szCs w:val="26"/>
        </w:rPr>
        <w:t xml:space="preserve">Finanšu </w:t>
      </w:r>
      <w:r w:rsidRPr="00287925">
        <w:rPr>
          <w:color w:val="000000"/>
          <w:sz w:val="26"/>
          <w:szCs w:val="26"/>
        </w:rPr>
        <w:t xml:space="preserve">ministrijas sagatavoto </w:t>
      </w:r>
      <w:r w:rsidRPr="00287925">
        <w:rPr>
          <w:rFonts w:eastAsia="Times New Roman"/>
          <w:sz w:val="26"/>
          <w:szCs w:val="26"/>
          <w:lang w:eastAsia="x-none"/>
        </w:rPr>
        <w:t xml:space="preserve">Ministru kabineta noteikumu projektu </w:t>
      </w:r>
      <w:r>
        <w:rPr>
          <w:rFonts w:eastAsia="Times New Roman"/>
          <w:sz w:val="26"/>
          <w:szCs w:val="26"/>
          <w:lang w:eastAsia="x-none"/>
        </w:rPr>
        <w:t>“</w:t>
      </w:r>
      <w:r w:rsidRPr="006D044E">
        <w:rPr>
          <w:rFonts w:eastAsia="Times New Roman"/>
          <w:sz w:val="26"/>
          <w:szCs w:val="26"/>
          <w:lang w:eastAsia="x-none"/>
        </w:rPr>
        <w:t xml:space="preserve">Grozījumi Ministru kabineta </w:t>
      </w:r>
      <w:r w:rsidRPr="007E09EF">
        <w:rPr>
          <w:rFonts w:eastAsia="Times New Roman"/>
          <w:sz w:val="26"/>
          <w:szCs w:val="26"/>
          <w:lang w:eastAsia="x-none"/>
        </w:rPr>
        <w:t>2017.</w:t>
      </w:r>
      <w:r>
        <w:rPr>
          <w:rFonts w:eastAsia="Times New Roman"/>
          <w:sz w:val="26"/>
          <w:szCs w:val="26"/>
          <w:lang w:eastAsia="x-none"/>
        </w:rPr>
        <w:t> </w:t>
      </w:r>
      <w:r w:rsidRPr="007E09EF">
        <w:rPr>
          <w:rFonts w:eastAsia="Times New Roman"/>
          <w:sz w:val="26"/>
          <w:szCs w:val="26"/>
          <w:lang w:eastAsia="x-none"/>
        </w:rPr>
        <w:t>gada 28.</w:t>
      </w:r>
      <w:r>
        <w:rPr>
          <w:rFonts w:eastAsia="Times New Roman"/>
          <w:sz w:val="26"/>
          <w:szCs w:val="26"/>
          <w:lang w:eastAsia="x-none"/>
        </w:rPr>
        <w:t> </w:t>
      </w:r>
      <w:r w:rsidRPr="007E09EF">
        <w:rPr>
          <w:rFonts w:eastAsia="Times New Roman"/>
          <w:sz w:val="26"/>
          <w:szCs w:val="26"/>
          <w:lang w:eastAsia="x-none"/>
        </w:rPr>
        <w:t xml:space="preserve">februāra noteikumos Nr.107 </w:t>
      </w:r>
      <w:r>
        <w:rPr>
          <w:rFonts w:eastAsia="Times New Roman"/>
          <w:sz w:val="26"/>
          <w:szCs w:val="26"/>
          <w:lang w:eastAsia="x-none"/>
        </w:rPr>
        <w:t>“</w:t>
      </w:r>
      <w:r w:rsidRPr="007E09EF">
        <w:rPr>
          <w:rFonts w:eastAsia="Times New Roman"/>
          <w:sz w:val="26"/>
          <w:szCs w:val="26"/>
          <w:lang w:eastAsia="x-none"/>
        </w:rPr>
        <w:t>Iepirkuma procedūru un metu konkursu norises kārtība</w:t>
      </w:r>
      <w:r w:rsidRPr="00ED6863">
        <w:rPr>
          <w:rFonts w:eastAsia="Times New Roman"/>
          <w:sz w:val="26"/>
          <w:szCs w:val="26"/>
          <w:lang w:eastAsia="x-none"/>
        </w:rPr>
        <w:t>”</w:t>
      </w:r>
      <w:r w:rsidRPr="006D044E">
        <w:rPr>
          <w:rFonts w:eastAsia="Times New Roman"/>
          <w:sz w:val="26"/>
          <w:szCs w:val="26"/>
          <w:lang w:eastAsia="x-none"/>
        </w:rPr>
        <w:t xml:space="preserve">” </w:t>
      </w:r>
      <w:r w:rsidRPr="00287925">
        <w:rPr>
          <w:color w:val="000000"/>
          <w:sz w:val="26"/>
          <w:szCs w:val="26"/>
        </w:rPr>
        <w:t>(turpmāk - projekts)</w:t>
      </w:r>
      <w:r w:rsidRPr="00B130EF">
        <w:t xml:space="preserve"> </w:t>
      </w:r>
      <w:r w:rsidRPr="00B130EF">
        <w:rPr>
          <w:color w:val="000000"/>
          <w:sz w:val="26"/>
          <w:szCs w:val="26"/>
        </w:rPr>
        <w:t xml:space="preserve">un atbalsta tā tālāku virzību, izsakot šādu iebildumu. </w:t>
      </w:r>
    </w:p>
    <w:p w14:paraId="1D9A70D6" w14:textId="460CC43B" w:rsidR="00663F6F" w:rsidRDefault="007E09EF" w:rsidP="00663F6F">
      <w:pPr>
        <w:widowControl/>
        <w:ind w:firstLine="72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Projekta 1.1. apakšpunkts paredz </w:t>
      </w:r>
      <w:r w:rsidRPr="006D044E">
        <w:rPr>
          <w:rFonts w:eastAsia="Times New Roman"/>
          <w:sz w:val="26"/>
          <w:szCs w:val="26"/>
          <w:lang w:eastAsia="x-none"/>
        </w:rPr>
        <w:t xml:space="preserve">Ministru kabineta </w:t>
      </w:r>
      <w:r w:rsidRPr="007E09EF">
        <w:rPr>
          <w:rFonts w:eastAsia="Times New Roman"/>
          <w:sz w:val="26"/>
          <w:szCs w:val="26"/>
          <w:lang w:eastAsia="x-none"/>
        </w:rPr>
        <w:t>2017.</w:t>
      </w:r>
      <w:r>
        <w:rPr>
          <w:rFonts w:eastAsia="Times New Roman"/>
          <w:sz w:val="26"/>
          <w:szCs w:val="26"/>
          <w:lang w:eastAsia="x-none"/>
        </w:rPr>
        <w:t> </w:t>
      </w:r>
      <w:r w:rsidRPr="007E09EF">
        <w:rPr>
          <w:rFonts w:eastAsia="Times New Roman"/>
          <w:sz w:val="26"/>
          <w:szCs w:val="26"/>
          <w:lang w:eastAsia="x-none"/>
        </w:rPr>
        <w:t>gada 28.</w:t>
      </w:r>
      <w:r>
        <w:rPr>
          <w:rFonts w:eastAsia="Times New Roman"/>
          <w:sz w:val="26"/>
          <w:szCs w:val="26"/>
          <w:lang w:eastAsia="x-none"/>
        </w:rPr>
        <w:t> </w:t>
      </w:r>
      <w:r w:rsidRPr="007E09EF">
        <w:rPr>
          <w:rFonts w:eastAsia="Times New Roman"/>
          <w:sz w:val="26"/>
          <w:szCs w:val="26"/>
          <w:lang w:eastAsia="x-none"/>
        </w:rPr>
        <w:t xml:space="preserve">februāra noteikumos Nr.107 </w:t>
      </w:r>
      <w:r>
        <w:rPr>
          <w:rFonts w:eastAsia="Times New Roman"/>
          <w:sz w:val="26"/>
          <w:szCs w:val="26"/>
          <w:lang w:eastAsia="x-none"/>
        </w:rPr>
        <w:t>“</w:t>
      </w:r>
      <w:r w:rsidRPr="007E09EF">
        <w:rPr>
          <w:rFonts w:eastAsia="Times New Roman"/>
          <w:sz w:val="26"/>
          <w:szCs w:val="26"/>
          <w:lang w:eastAsia="x-none"/>
        </w:rPr>
        <w:t>Iepirkuma procedūru un metu konkursu norises kārtība</w:t>
      </w:r>
      <w:r w:rsidRPr="00ED6863">
        <w:rPr>
          <w:rFonts w:eastAsia="Times New Roman"/>
          <w:sz w:val="26"/>
          <w:szCs w:val="26"/>
          <w:lang w:eastAsia="x-none"/>
        </w:rPr>
        <w:t>”</w:t>
      </w:r>
      <w:r>
        <w:rPr>
          <w:rFonts w:eastAsia="Times New Roman"/>
          <w:sz w:val="26"/>
          <w:szCs w:val="26"/>
          <w:lang w:eastAsia="x-none"/>
        </w:rPr>
        <w:t xml:space="preserve"> (turpmāk – noteikumi) 1.10. apakšpunktā svītrot vārdu “metu”. Vēršam uzmanību, ka šāda veida grozījums noteikumu 1. punktā, kas paredz likuma pilnvarojuma normu uzskaitījumu, nav pieļaujams, jo </w:t>
      </w:r>
      <w:r w:rsidR="00663F6F" w:rsidRPr="00ED6863">
        <w:rPr>
          <w:color w:val="000000"/>
          <w:sz w:val="26"/>
          <w:szCs w:val="26"/>
        </w:rPr>
        <w:t>likumprojekt</w:t>
      </w:r>
      <w:r w:rsidR="00663F6F">
        <w:rPr>
          <w:color w:val="000000"/>
          <w:sz w:val="26"/>
          <w:szCs w:val="26"/>
        </w:rPr>
        <w:t>ā</w:t>
      </w:r>
      <w:r w:rsidR="00663F6F" w:rsidRPr="00ED6863">
        <w:rPr>
          <w:color w:val="000000"/>
          <w:sz w:val="26"/>
          <w:szCs w:val="26"/>
        </w:rPr>
        <w:t xml:space="preserve"> “Grozījumi </w:t>
      </w:r>
      <w:r w:rsidR="00663F6F" w:rsidRPr="00663F6F">
        <w:rPr>
          <w:color w:val="000000"/>
          <w:sz w:val="26"/>
          <w:szCs w:val="26"/>
        </w:rPr>
        <w:t>Publisko iepirkumu likumā” (Nr.548/Lp13</w:t>
      </w:r>
      <w:r w:rsidR="00663F6F">
        <w:rPr>
          <w:color w:val="000000"/>
          <w:sz w:val="26"/>
          <w:szCs w:val="26"/>
        </w:rPr>
        <w:t xml:space="preserve">) (turpmāk – likumprojekts) </w:t>
      </w:r>
      <w:r>
        <w:rPr>
          <w:rFonts w:eastAsia="Times New Roman"/>
          <w:sz w:val="26"/>
          <w:szCs w:val="26"/>
          <w:lang w:eastAsia="x-none"/>
        </w:rPr>
        <w:t xml:space="preserve">nav paredzēts grozīt </w:t>
      </w:r>
      <w:r w:rsidR="00663F6F">
        <w:rPr>
          <w:rFonts w:eastAsia="Times New Roman"/>
          <w:sz w:val="26"/>
          <w:szCs w:val="26"/>
          <w:lang w:eastAsia="x-none"/>
        </w:rPr>
        <w:t>Publisko</w:t>
      </w:r>
      <w:r w:rsidRPr="00AE0499">
        <w:rPr>
          <w:rFonts w:eastAsia="Times New Roman"/>
          <w:sz w:val="26"/>
          <w:szCs w:val="26"/>
          <w:lang w:eastAsia="x-none"/>
        </w:rPr>
        <w:t xml:space="preserve"> iepirkumu likum</w:t>
      </w:r>
      <w:r>
        <w:rPr>
          <w:rFonts w:eastAsia="Times New Roman"/>
          <w:sz w:val="26"/>
          <w:szCs w:val="26"/>
          <w:lang w:eastAsia="x-none"/>
        </w:rPr>
        <w:t xml:space="preserve">a (turpmāk – likums) </w:t>
      </w:r>
      <w:r w:rsidR="00663F6F">
        <w:rPr>
          <w:rFonts w:eastAsia="Times New Roman"/>
          <w:sz w:val="26"/>
          <w:szCs w:val="26"/>
          <w:lang w:eastAsia="x-none"/>
        </w:rPr>
        <w:t>8</w:t>
      </w:r>
      <w:r>
        <w:rPr>
          <w:rFonts w:eastAsia="Times New Roman"/>
          <w:sz w:val="26"/>
          <w:szCs w:val="26"/>
          <w:lang w:eastAsia="x-none"/>
        </w:rPr>
        <w:t xml:space="preserve">. panta trešās daļas 3. punktu, kurā ir minētais pilnvarojums. Noteikumos likuma pilnvarojuma normai ir precīzi jāatbilst likuma normai. Ievērojot minēto, piedāvājam </w:t>
      </w:r>
      <w:r>
        <w:rPr>
          <w:color w:val="000000"/>
          <w:sz w:val="26"/>
          <w:szCs w:val="26"/>
        </w:rPr>
        <w:t xml:space="preserve">projekta 1.1. apakšpunktu svītrot vai arī likumprojektam iesniegt priekšlikumus par atbilstošu </w:t>
      </w:r>
      <w:r>
        <w:rPr>
          <w:rFonts w:eastAsia="Times New Roman"/>
          <w:sz w:val="26"/>
          <w:szCs w:val="26"/>
          <w:lang w:eastAsia="x-none"/>
        </w:rPr>
        <w:t xml:space="preserve">likuma </w:t>
      </w:r>
      <w:r w:rsidR="00663F6F">
        <w:rPr>
          <w:rFonts w:eastAsia="Times New Roman"/>
          <w:sz w:val="26"/>
          <w:szCs w:val="26"/>
          <w:lang w:eastAsia="x-none"/>
        </w:rPr>
        <w:t>8</w:t>
      </w:r>
      <w:r>
        <w:rPr>
          <w:rFonts w:eastAsia="Times New Roman"/>
          <w:sz w:val="26"/>
          <w:szCs w:val="26"/>
          <w:lang w:eastAsia="x-none"/>
        </w:rPr>
        <w:t xml:space="preserve">. panta trešās daļas 3. punkta grozīšanu. </w:t>
      </w:r>
      <w:r w:rsidR="00663F6F">
        <w:rPr>
          <w:rFonts w:eastAsia="Times New Roman"/>
          <w:sz w:val="26"/>
          <w:szCs w:val="26"/>
          <w:lang w:eastAsia="x-none"/>
        </w:rPr>
        <w:t xml:space="preserve">Papildus </w:t>
      </w:r>
      <w:r w:rsidR="00663F6F">
        <w:rPr>
          <w:color w:val="000000"/>
          <w:sz w:val="26"/>
          <w:szCs w:val="26"/>
        </w:rPr>
        <w:t xml:space="preserve">norādām, ka Tieslietu ministrija nevar veikt projekta korektu </w:t>
      </w:r>
      <w:proofErr w:type="spellStart"/>
      <w:r w:rsidR="00663F6F">
        <w:rPr>
          <w:color w:val="000000"/>
          <w:sz w:val="26"/>
          <w:szCs w:val="26"/>
        </w:rPr>
        <w:t>izvērtējumu</w:t>
      </w:r>
      <w:proofErr w:type="spellEnd"/>
      <w:r w:rsidR="00663F6F">
        <w:rPr>
          <w:color w:val="000000"/>
          <w:sz w:val="26"/>
          <w:szCs w:val="26"/>
        </w:rPr>
        <w:t xml:space="preserve"> par tā atbilstību likuma regulējumam un atzinums ir sagatavots atbilstoši likumprojektam, kādu Ministru kabinets ir iesniedzis Saeimā. </w:t>
      </w:r>
    </w:p>
    <w:p w14:paraId="189D80B5" w14:textId="77777777" w:rsidR="007E09EF" w:rsidRPr="00287925" w:rsidRDefault="007E09EF" w:rsidP="007E09EF">
      <w:pPr>
        <w:widowControl/>
        <w:tabs>
          <w:tab w:val="left" w:pos="993"/>
        </w:tabs>
        <w:ind w:firstLine="709"/>
        <w:rPr>
          <w:color w:val="000000"/>
          <w:sz w:val="26"/>
          <w:szCs w:val="26"/>
        </w:rPr>
      </w:pPr>
    </w:p>
    <w:p w14:paraId="6D5F70E6" w14:textId="77777777" w:rsidR="007E09EF" w:rsidRDefault="007E09EF" w:rsidP="007E09EF">
      <w:pPr>
        <w:widowControl/>
        <w:ind w:left="720"/>
        <w:contextualSpacing/>
        <w:rPr>
          <w:color w:val="000000"/>
          <w:szCs w:val="24"/>
        </w:rPr>
      </w:pPr>
    </w:p>
    <w:p w14:paraId="017B1CE6" w14:textId="77777777" w:rsidR="007E09EF" w:rsidRDefault="007E09EF" w:rsidP="007E09EF">
      <w:pPr>
        <w:widowControl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Valsts sekretāra vietnieka</w:t>
      </w:r>
    </w:p>
    <w:p w14:paraId="6B10420C" w14:textId="77777777" w:rsidR="007E09EF" w:rsidRDefault="007E09EF" w:rsidP="007E09EF">
      <w:pPr>
        <w:widowControl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tiesību politikas jautājumos </w:t>
      </w:r>
      <w:proofErr w:type="spellStart"/>
      <w:r>
        <w:rPr>
          <w:rFonts w:eastAsia="Times New Roman"/>
          <w:sz w:val="26"/>
          <w:szCs w:val="26"/>
        </w:rPr>
        <w:t>p.i</w:t>
      </w:r>
      <w:proofErr w:type="spellEnd"/>
      <w:r>
        <w:rPr>
          <w:rFonts w:eastAsia="Times New Roman"/>
          <w:sz w:val="26"/>
          <w:szCs w:val="26"/>
        </w:rPr>
        <w:t>.</w:t>
      </w:r>
      <w:r>
        <w:rPr>
          <w:rFonts w:eastAsia="Times New Roman"/>
          <w:sz w:val="26"/>
          <w:szCs w:val="26"/>
        </w:rPr>
        <w:tab/>
      </w:r>
      <w:r>
        <w:rPr>
          <w:rFonts w:eastAsia="Times New Roman"/>
          <w:sz w:val="26"/>
          <w:szCs w:val="26"/>
        </w:rPr>
        <w:tab/>
      </w:r>
      <w:r>
        <w:rPr>
          <w:rFonts w:eastAsia="Times New Roman"/>
          <w:sz w:val="26"/>
          <w:szCs w:val="26"/>
        </w:rPr>
        <w:tab/>
      </w:r>
      <w:r>
        <w:rPr>
          <w:rFonts w:eastAsia="Times New Roman"/>
          <w:sz w:val="26"/>
          <w:szCs w:val="26"/>
        </w:rPr>
        <w:tab/>
      </w:r>
      <w:r>
        <w:rPr>
          <w:rFonts w:eastAsia="Times New Roman"/>
          <w:sz w:val="26"/>
          <w:szCs w:val="26"/>
        </w:rPr>
        <w:tab/>
      </w:r>
      <w:r>
        <w:rPr>
          <w:rFonts w:eastAsia="Times New Roman"/>
          <w:sz w:val="26"/>
          <w:szCs w:val="26"/>
        </w:rPr>
        <w:tab/>
      </w:r>
      <w:r>
        <w:rPr>
          <w:rFonts w:eastAsia="Times New Roman"/>
          <w:sz w:val="26"/>
          <w:szCs w:val="26"/>
        </w:rPr>
        <w:tab/>
        <w:t>D. </w:t>
      </w:r>
      <w:proofErr w:type="spellStart"/>
      <w:r>
        <w:rPr>
          <w:rFonts w:eastAsia="Times New Roman"/>
          <w:sz w:val="26"/>
          <w:szCs w:val="26"/>
        </w:rPr>
        <w:t>Palčevska</w:t>
      </w:r>
      <w:proofErr w:type="spellEnd"/>
    </w:p>
    <w:p w14:paraId="33582211" w14:textId="77777777" w:rsidR="007E09EF" w:rsidRPr="00287925" w:rsidRDefault="007E09EF" w:rsidP="007E09EF">
      <w:pPr>
        <w:widowControl/>
        <w:rPr>
          <w:color w:val="000000"/>
          <w:szCs w:val="24"/>
        </w:rPr>
      </w:pPr>
    </w:p>
    <w:p w14:paraId="571FB839" w14:textId="77777777" w:rsidR="007E09EF" w:rsidRPr="00090490" w:rsidRDefault="007E09EF" w:rsidP="007E09EF">
      <w:pPr>
        <w:widowControl/>
        <w:jc w:val="left"/>
        <w:rPr>
          <w:rFonts w:eastAsia="Times New Roman"/>
          <w:sz w:val="20"/>
          <w:szCs w:val="24"/>
          <w:lang w:val="en-US"/>
        </w:rPr>
      </w:pPr>
      <w:proofErr w:type="spellStart"/>
      <w:r w:rsidRPr="00090490">
        <w:rPr>
          <w:rFonts w:eastAsia="Times New Roman"/>
          <w:sz w:val="20"/>
          <w:szCs w:val="24"/>
          <w:lang w:val="en-US"/>
        </w:rPr>
        <w:t>U.Rudziks</w:t>
      </w:r>
      <w:proofErr w:type="spellEnd"/>
    </w:p>
    <w:p w14:paraId="76EB3892" w14:textId="77777777" w:rsidR="007E09EF" w:rsidRDefault="007E09EF" w:rsidP="007E09EF">
      <w:pPr>
        <w:widowControl/>
        <w:jc w:val="left"/>
        <w:rPr>
          <w:rFonts w:eastAsia="Times New Roman"/>
          <w:sz w:val="20"/>
          <w:szCs w:val="24"/>
          <w:lang w:val="en-US"/>
        </w:rPr>
      </w:pPr>
      <w:proofErr w:type="spellStart"/>
      <w:r>
        <w:rPr>
          <w:rFonts w:eastAsia="Times New Roman"/>
          <w:sz w:val="20"/>
          <w:szCs w:val="24"/>
          <w:lang w:val="en-US"/>
        </w:rPr>
        <w:t>Valststiesību</w:t>
      </w:r>
      <w:proofErr w:type="spellEnd"/>
      <w:r>
        <w:rPr>
          <w:rFonts w:eastAsia="Times New Roman"/>
          <w:sz w:val="20"/>
          <w:szCs w:val="24"/>
          <w:lang w:val="en-US"/>
        </w:rPr>
        <w:t xml:space="preserve"> </w:t>
      </w:r>
      <w:proofErr w:type="spellStart"/>
      <w:r>
        <w:rPr>
          <w:rFonts w:eastAsia="Times New Roman"/>
          <w:sz w:val="20"/>
          <w:szCs w:val="24"/>
          <w:lang w:val="en-US"/>
        </w:rPr>
        <w:t>departamenta</w:t>
      </w:r>
      <w:proofErr w:type="spellEnd"/>
    </w:p>
    <w:p w14:paraId="38E63F63" w14:textId="77777777" w:rsidR="007E09EF" w:rsidRDefault="007E09EF" w:rsidP="007E09EF">
      <w:pPr>
        <w:widowControl/>
        <w:jc w:val="left"/>
        <w:rPr>
          <w:rFonts w:eastAsia="Times New Roman"/>
          <w:sz w:val="20"/>
          <w:szCs w:val="24"/>
          <w:lang w:val="en-US"/>
        </w:rPr>
      </w:pPr>
      <w:proofErr w:type="spellStart"/>
      <w:r>
        <w:rPr>
          <w:rFonts w:eastAsia="Times New Roman"/>
          <w:sz w:val="20"/>
          <w:szCs w:val="24"/>
          <w:lang w:val="en-US"/>
        </w:rPr>
        <w:t>Administratīvo</w:t>
      </w:r>
      <w:proofErr w:type="spellEnd"/>
      <w:r>
        <w:rPr>
          <w:rFonts w:eastAsia="Times New Roman"/>
          <w:sz w:val="20"/>
          <w:szCs w:val="24"/>
          <w:lang w:val="en-US"/>
        </w:rPr>
        <w:t xml:space="preserve"> </w:t>
      </w:r>
      <w:proofErr w:type="spellStart"/>
      <w:r>
        <w:rPr>
          <w:rFonts w:eastAsia="Times New Roman"/>
          <w:sz w:val="20"/>
          <w:szCs w:val="24"/>
          <w:lang w:val="en-US"/>
        </w:rPr>
        <w:t>tiesību</w:t>
      </w:r>
      <w:proofErr w:type="spellEnd"/>
      <w:r>
        <w:rPr>
          <w:rFonts w:eastAsia="Times New Roman"/>
          <w:sz w:val="20"/>
          <w:szCs w:val="24"/>
          <w:lang w:val="en-US"/>
        </w:rPr>
        <w:t xml:space="preserve"> </w:t>
      </w:r>
      <w:proofErr w:type="spellStart"/>
      <w:r>
        <w:rPr>
          <w:rFonts w:eastAsia="Times New Roman"/>
          <w:sz w:val="20"/>
          <w:szCs w:val="24"/>
          <w:lang w:val="en-US"/>
        </w:rPr>
        <w:t>nodaļas</w:t>
      </w:r>
      <w:proofErr w:type="spellEnd"/>
      <w:r>
        <w:rPr>
          <w:rFonts w:eastAsia="Times New Roman"/>
          <w:sz w:val="20"/>
          <w:szCs w:val="24"/>
          <w:lang w:val="en-US"/>
        </w:rPr>
        <w:t xml:space="preserve"> jurists</w:t>
      </w:r>
    </w:p>
    <w:p w14:paraId="4B6D3582" w14:textId="28016720" w:rsidR="002871EF" w:rsidRDefault="007E09EF" w:rsidP="00663F6F">
      <w:pPr>
        <w:widowControl/>
        <w:jc w:val="left"/>
      </w:pPr>
      <w:r w:rsidRPr="00090490">
        <w:rPr>
          <w:rFonts w:eastAsia="Times New Roman"/>
          <w:sz w:val="20"/>
          <w:szCs w:val="24"/>
          <w:lang w:val="en-US"/>
        </w:rPr>
        <w:t>7036</w:t>
      </w:r>
      <w:r>
        <w:rPr>
          <w:rFonts w:eastAsia="Times New Roman"/>
          <w:sz w:val="20"/>
          <w:szCs w:val="24"/>
          <w:lang w:val="en-US"/>
        </w:rPr>
        <w:t>90</w:t>
      </w:r>
      <w:r w:rsidRPr="00090490">
        <w:rPr>
          <w:rFonts w:eastAsia="Times New Roman"/>
          <w:sz w:val="20"/>
          <w:szCs w:val="24"/>
          <w:lang w:val="en-US"/>
        </w:rPr>
        <w:t xml:space="preserve">2, </w:t>
      </w:r>
      <w:hyperlink r:id="rId6" w:history="1">
        <w:r w:rsidRPr="00090490">
          <w:rPr>
            <w:rFonts w:eastAsia="Times New Roman"/>
            <w:color w:val="0000FF"/>
            <w:sz w:val="20"/>
            <w:szCs w:val="24"/>
            <w:u w:val="single"/>
            <w:lang w:val="en-US"/>
          </w:rPr>
          <w:t>Uldis.R</w:t>
        </w:r>
        <w:bookmarkStart w:id="1" w:name="_Hlt95904132"/>
        <w:r w:rsidRPr="00090490">
          <w:rPr>
            <w:rFonts w:eastAsia="Times New Roman"/>
            <w:color w:val="0000FF"/>
            <w:sz w:val="20"/>
            <w:szCs w:val="24"/>
            <w:u w:val="single"/>
            <w:lang w:val="en-US"/>
          </w:rPr>
          <w:t>u</w:t>
        </w:r>
        <w:bookmarkEnd w:id="1"/>
        <w:r w:rsidRPr="00090490">
          <w:rPr>
            <w:rFonts w:eastAsia="Times New Roman"/>
            <w:color w:val="0000FF"/>
            <w:sz w:val="20"/>
            <w:szCs w:val="24"/>
            <w:u w:val="single"/>
            <w:lang w:val="en-US"/>
          </w:rPr>
          <w:t>dziks@tm.gov.lv</w:t>
        </w:r>
      </w:hyperlink>
    </w:p>
    <w:sectPr w:rsidR="002871EF" w:rsidSect="007E09EF">
      <w:headerReference w:type="default" r:id="rId7"/>
      <w:footerReference w:type="default" r:id="rId8"/>
      <w:headerReference w:type="first" r:id="rId9"/>
      <w:footerReference w:type="first" r:id="rId10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FE31FF" w14:textId="77777777" w:rsidR="003759D4" w:rsidRDefault="003759D4" w:rsidP="007E09EF">
      <w:r>
        <w:separator/>
      </w:r>
    </w:p>
  </w:endnote>
  <w:endnote w:type="continuationSeparator" w:id="0">
    <w:p w14:paraId="50CCE076" w14:textId="77777777" w:rsidR="003759D4" w:rsidRDefault="003759D4" w:rsidP="007E09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69169713"/>
      <w:placeholder>
        <w:docPart w:val="89BDCB1AEDDF4049AE902F64D76C9F11"/>
      </w:placeholder>
      <w:temporary/>
      <w:showingPlcHdr/>
      <w15:appearance w15:val="hidden"/>
    </w:sdtPr>
    <w:sdtEndPr/>
    <w:sdtContent>
      <w:p w14:paraId="7A7B2EB5" w14:textId="77777777" w:rsidR="007E09EF" w:rsidRDefault="007E09EF">
        <w:pPr>
          <w:pStyle w:val="Footer"/>
        </w:pPr>
        <w:r>
          <w:t>[Rakstiet šeit]</w:t>
        </w:r>
      </w:p>
    </w:sdtContent>
  </w:sdt>
  <w:p w14:paraId="4969553A" w14:textId="77777777" w:rsidR="007E09EF" w:rsidRDefault="007E09E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C10EB5" w14:textId="77F5B350" w:rsidR="007E09EF" w:rsidRDefault="007E09EF" w:rsidP="007E09EF">
    <w:pPr>
      <w:tabs>
        <w:tab w:val="center" w:pos="4320"/>
        <w:tab w:val="right" w:pos="8640"/>
      </w:tabs>
    </w:pPr>
    <w:r w:rsidRPr="00BB4A84">
      <w:rPr>
        <w:sz w:val="20"/>
        <w:szCs w:val="20"/>
      </w:rPr>
      <w:t>TMatz_</w:t>
    </w:r>
    <w:r>
      <w:rPr>
        <w:sz w:val="20"/>
        <w:szCs w:val="20"/>
      </w:rPr>
      <w:t>3007</w:t>
    </w:r>
    <w:r w:rsidRPr="00BB4A84">
      <w:rPr>
        <w:sz w:val="20"/>
        <w:szCs w:val="20"/>
      </w:rPr>
      <w:t>20_</w:t>
    </w:r>
    <w:r>
      <w:rPr>
        <w:sz w:val="20"/>
        <w:szCs w:val="20"/>
      </w:rPr>
      <w:t>F</w:t>
    </w:r>
    <w:r w:rsidRPr="00BB4A84">
      <w:rPr>
        <w:sz w:val="20"/>
        <w:szCs w:val="20"/>
      </w:rPr>
      <w:t>M_VSS-</w:t>
    </w:r>
    <w:r>
      <w:rPr>
        <w:sz w:val="20"/>
        <w:szCs w:val="20"/>
      </w:rPr>
      <w:t>6</w:t>
    </w:r>
    <w:r w:rsidR="00663F6F">
      <w:rPr>
        <w:sz w:val="20"/>
        <w:szCs w:val="20"/>
      </w:rPr>
      <w:t>2</w:t>
    </w:r>
    <w:r>
      <w:rPr>
        <w:sz w:val="20"/>
        <w:szCs w:val="20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387B39" w14:textId="77777777" w:rsidR="003759D4" w:rsidRDefault="003759D4" w:rsidP="007E09EF">
      <w:r>
        <w:separator/>
      </w:r>
    </w:p>
  </w:footnote>
  <w:footnote w:type="continuationSeparator" w:id="0">
    <w:p w14:paraId="5928D08E" w14:textId="77777777" w:rsidR="003759D4" w:rsidRDefault="003759D4" w:rsidP="007E09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27847357"/>
      <w:docPartObj>
        <w:docPartGallery w:val="Page Numbers (Top of Page)"/>
        <w:docPartUnique/>
      </w:docPartObj>
    </w:sdtPr>
    <w:sdtEndPr/>
    <w:sdtContent>
      <w:p w14:paraId="2BBF9790" w14:textId="77777777" w:rsidR="007B3740" w:rsidRDefault="008A74FF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70263777" w14:textId="77777777" w:rsidR="006C6018" w:rsidRDefault="003759D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152972" w14:textId="77777777" w:rsidR="00A34ACB" w:rsidRDefault="003759D4" w:rsidP="00A34ACB">
    <w:pPr>
      <w:pStyle w:val="Header"/>
    </w:pPr>
  </w:p>
  <w:p w14:paraId="04E3F141" w14:textId="77777777" w:rsidR="00A34ACB" w:rsidRDefault="008A74FF" w:rsidP="00A34ACB">
    <w:pPr>
      <w:pStyle w:val="Header"/>
    </w:pPr>
    <w:r>
      <w:rPr>
        <w:noProof/>
        <w:lang w:eastAsia="lv-LV"/>
      </w:rPr>
      <w:drawing>
        <wp:anchor distT="0" distB="0" distL="114300" distR="114300" simplePos="0" relativeHeight="251661312" behindDoc="1" locked="0" layoutInCell="1" allowOverlap="1" wp14:anchorId="7952C5FC" wp14:editId="77825EA3">
          <wp:simplePos x="0" y="0"/>
          <wp:positionH relativeFrom="margin">
            <wp:align>center</wp:align>
          </wp:positionH>
          <wp:positionV relativeFrom="paragraph">
            <wp:posOffset>84455</wp:posOffset>
          </wp:positionV>
          <wp:extent cx="5915025" cy="1066800"/>
          <wp:effectExtent l="0" t="0" r="0" b="0"/>
          <wp:wrapNone/>
          <wp:docPr id="7" name="Attēls 10" descr="\\ts.gov.lv\tmdfs\BB\lk1201\My Documents\DOKUMENTI\RIIKOJUMI\VEIDLAPAS_2015\vienkrasu_header_veidlapa_6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ttēls 10" descr="\\ts.gov.lv\tmdfs\BB\lk1201\My Documents\DOKUMENTI\RIIKOJUMI\VEIDLAPAS_2015\vienkrasu_header_veidlapa_67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harpenSoften amount="50000"/>
                            </a14:imgEffect>
                            <a14:imgEffect>
                              <a14:brightnessContrast contrast="1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15025" cy="106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7AB013D" w14:textId="77777777" w:rsidR="00A34ACB" w:rsidRDefault="003759D4" w:rsidP="00A34ACB">
    <w:pPr>
      <w:pStyle w:val="Header"/>
    </w:pPr>
  </w:p>
  <w:p w14:paraId="365B4499" w14:textId="77777777" w:rsidR="00A34ACB" w:rsidRDefault="003759D4" w:rsidP="00A34ACB">
    <w:pPr>
      <w:pStyle w:val="Header"/>
    </w:pPr>
  </w:p>
  <w:p w14:paraId="66636757" w14:textId="77777777" w:rsidR="00A34ACB" w:rsidRDefault="003759D4" w:rsidP="00A34ACB">
    <w:pPr>
      <w:pStyle w:val="Header"/>
    </w:pPr>
  </w:p>
  <w:p w14:paraId="0E805292" w14:textId="77777777" w:rsidR="00A34ACB" w:rsidRDefault="003759D4" w:rsidP="00A34ACB">
    <w:pPr>
      <w:pStyle w:val="Header"/>
    </w:pPr>
  </w:p>
  <w:p w14:paraId="6BEC55F8" w14:textId="77777777" w:rsidR="00A34ACB" w:rsidRDefault="003759D4" w:rsidP="00A34ACB">
    <w:pPr>
      <w:pStyle w:val="Header"/>
    </w:pPr>
  </w:p>
  <w:p w14:paraId="64AB0E5E" w14:textId="77777777" w:rsidR="00A34ACB" w:rsidRDefault="003759D4" w:rsidP="00A34ACB">
    <w:pPr>
      <w:pStyle w:val="Header"/>
    </w:pPr>
  </w:p>
  <w:p w14:paraId="11530EFB" w14:textId="77777777" w:rsidR="00A34ACB" w:rsidRDefault="003759D4" w:rsidP="00A34ACB">
    <w:pPr>
      <w:pStyle w:val="Header"/>
    </w:pPr>
  </w:p>
  <w:p w14:paraId="3A727D10" w14:textId="77777777" w:rsidR="00A34ACB" w:rsidRDefault="003759D4" w:rsidP="00A34ACB">
    <w:pPr>
      <w:pStyle w:val="Header"/>
    </w:pPr>
  </w:p>
  <w:p w14:paraId="5534AC66" w14:textId="77777777" w:rsidR="00A34ACB" w:rsidRPr="00815277" w:rsidRDefault="008A74FF" w:rsidP="00A34ACB">
    <w:pPr>
      <w:pStyle w:val="Header"/>
    </w:pPr>
    <w:r>
      <w:rPr>
        <w:noProof/>
        <w:lang w:eastAsia="lv-LV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5F758A6D" wp14:editId="3B4C5123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9525" b="9525"/>
              <wp:wrapNone/>
              <wp:docPr id="6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B7DB0A8" w14:textId="77777777" w:rsidR="00A34ACB" w:rsidRPr="006C6018" w:rsidRDefault="008A74FF" w:rsidP="00A34ACB">
                          <w:pPr>
                            <w:spacing w:line="194" w:lineRule="exact"/>
                            <w:ind w:left="20" w:right="-45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</w:rPr>
                          </w:pPr>
                          <w:r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 xml:space="preserve">Brīvības bulvāris 36, Rīga, LV-1536; tālr.: 67036801, 67036716, 67036721; fakss: 67210823, 67285575; </w:t>
                          </w:r>
                        </w:p>
                        <w:p w14:paraId="5FEEFD50" w14:textId="77777777" w:rsidR="00A34ACB" w:rsidRPr="006C6018" w:rsidRDefault="008A74FF" w:rsidP="00A34ACB">
                          <w:pPr>
                            <w:spacing w:line="194" w:lineRule="exact"/>
                            <w:ind w:left="20" w:right="-45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</w:rPr>
                          </w:pPr>
                          <w:r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>e-pasts: tm.kanceleja@tm.gov.lv; www.tm.gov.lv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a14="http://schemas.microsoft.com/office/drawing/2010/main" xmlns:pic="http://schemas.openxmlformats.org/drawingml/2006/picture" xmlns:a="http://schemas.openxmlformats.org/drawingml/2006/main">
          <w:pict>
            <v:shapetype id="_x0000_t202" coordsize="21600,21600" o:spt="202" path="m,l,21600r21600,l21600,xe" w14:anchorId="5F758A6D">
              <v:stroke joinstyle="miter"/>
              <v:path gradientshapeok="t" o:connecttype="rect"/>
            </v:shapetype>
            <v:shape id="Text Box 43" style="position:absolute;left:0;text-align:left;margin-left:92.25pt;margin-top:159.9pt;width:459.75pt;height:24.7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">
              <v:textbox inset="0,0,0,0">
                <w:txbxContent>
                  <w:p w:rsidRPr="006C6018" w:rsidR="00A34ACB" w:rsidP="00A34ACB" w:rsidRDefault="008A74FF" w14:paraId="3B7DB0A8" w14:textId="77777777">
                    <w:pPr>
                      <w:spacing w:line="194" w:lineRule="exact"/>
                      <w:ind w:left="20" w:right="-45"/>
                      <w:jc w:val="center"/>
                      <w:rPr>
                        <w:rFonts w:eastAsia="Times New Roman"/>
                        <w:sz w:val="17"/>
                        <w:szCs w:val="17"/>
                      </w:rPr>
                    </w:pPr>
                    <w:r w:rsidRPr="006C6018">
                      <w:rPr>
                        <w:rFonts w:eastAsia="Times New Roman"/>
                        <w:sz w:val="17"/>
                        <w:szCs w:val="17"/>
                      </w:rPr>
                      <w:t>Brīvības bulvāris</w:t>
                    </w:r>
                    <w:r w:rsidRPr="006C6018">
                      <w:rPr>
                        <w:rFonts w:eastAsia="Times New Roman"/>
                        <w:sz w:val="17"/>
                        <w:szCs w:val="17"/>
                      </w:rPr>
                      <w:t xml:space="preserve"> 36, Rīga, LV-1536</w:t>
                    </w:r>
                    <w:r w:rsidRPr="006C6018">
                      <w:rPr>
                        <w:rFonts w:eastAsia="Times New Roman"/>
                        <w:sz w:val="17"/>
                        <w:szCs w:val="17"/>
                      </w:rPr>
                      <w:t>;</w:t>
                    </w:r>
                    <w:r w:rsidRPr="006C6018">
                      <w:rPr>
                        <w:rFonts w:eastAsia="Times New Roman"/>
                        <w:sz w:val="17"/>
                        <w:szCs w:val="17"/>
                      </w:rPr>
                      <w:t xml:space="preserve"> tālr.</w:t>
                    </w:r>
                    <w:r w:rsidRPr="006C6018">
                      <w:rPr>
                        <w:rFonts w:eastAsia="Times New Roman"/>
                        <w:sz w:val="17"/>
                        <w:szCs w:val="17"/>
                      </w:rPr>
                      <w:t>:</w:t>
                    </w:r>
                    <w:r w:rsidRPr="006C6018">
                      <w:rPr>
                        <w:rFonts w:eastAsia="Times New Roman"/>
                        <w:sz w:val="17"/>
                        <w:szCs w:val="17"/>
                      </w:rPr>
                      <w:t xml:space="preserve"> 67036801, 67036716, 67036721</w:t>
                    </w:r>
                    <w:r w:rsidRPr="006C6018">
                      <w:rPr>
                        <w:rFonts w:eastAsia="Times New Roman"/>
                        <w:sz w:val="17"/>
                        <w:szCs w:val="17"/>
                      </w:rPr>
                      <w:t>;</w:t>
                    </w:r>
                    <w:r w:rsidRPr="006C6018">
                      <w:rPr>
                        <w:rFonts w:eastAsia="Times New Roman"/>
                        <w:sz w:val="17"/>
                        <w:szCs w:val="17"/>
                      </w:rPr>
                      <w:t xml:space="preserve"> fakss</w:t>
                    </w:r>
                    <w:r w:rsidRPr="006C6018">
                      <w:rPr>
                        <w:rFonts w:eastAsia="Times New Roman"/>
                        <w:sz w:val="17"/>
                        <w:szCs w:val="17"/>
                      </w:rPr>
                      <w:t>:</w:t>
                    </w:r>
                    <w:r w:rsidRPr="006C6018">
                      <w:rPr>
                        <w:rFonts w:eastAsia="Times New Roman"/>
                        <w:sz w:val="17"/>
                        <w:szCs w:val="17"/>
                      </w:rPr>
                      <w:t xml:space="preserve"> 67210823, 67285575</w:t>
                    </w:r>
                    <w:r w:rsidRPr="006C6018">
                      <w:rPr>
                        <w:rFonts w:eastAsia="Times New Roman"/>
                        <w:sz w:val="17"/>
                        <w:szCs w:val="17"/>
                      </w:rPr>
                      <w:t>;</w:t>
                    </w:r>
                    <w:r w:rsidRPr="006C6018">
                      <w:rPr>
                        <w:rFonts w:eastAsia="Times New Roman"/>
                        <w:sz w:val="17"/>
                        <w:szCs w:val="17"/>
                      </w:rPr>
                      <w:t xml:space="preserve"> </w:t>
                    </w:r>
                  </w:p>
                  <w:p w:rsidRPr="006C6018" w:rsidR="00A34ACB" w:rsidP="00A34ACB" w:rsidRDefault="008A74FF" w14:paraId="5FEEFD50" w14:textId="77777777">
                    <w:pPr>
                      <w:spacing w:line="194" w:lineRule="exact"/>
                      <w:ind w:left="20" w:right="-45"/>
                      <w:jc w:val="center"/>
                      <w:rPr>
                        <w:rFonts w:eastAsia="Times New Roman"/>
                        <w:sz w:val="17"/>
                        <w:szCs w:val="17"/>
                      </w:rPr>
                    </w:pPr>
                    <w:r w:rsidRPr="006C6018">
                      <w:rPr>
                        <w:rFonts w:eastAsia="Times New Roman"/>
                        <w:sz w:val="17"/>
                        <w:szCs w:val="17"/>
                      </w:rPr>
                      <w:t>e-pasts</w:t>
                    </w:r>
                    <w:r w:rsidRPr="006C6018">
                      <w:rPr>
                        <w:rFonts w:eastAsia="Times New Roman"/>
                        <w:sz w:val="17"/>
                        <w:szCs w:val="17"/>
                      </w:rPr>
                      <w:t>:</w:t>
                    </w:r>
                    <w:r w:rsidRPr="006C6018">
                      <w:rPr>
                        <w:rFonts w:eastAsia="Times New Roman"/>
                        <w:sz w:val="17"/>
                        <w:szCs w:val="17"/>
                      </w:rPr>
                      <w:t xml:space="preserve"> tm.kanceleja@tm.gov.lv</w:t>
                    </w:r>
                    <w:r w:rsidRPr="006C6018">
                      <w:rPr>
                        <w:rFonts w:eastAsia="Times New Roman"/>
                        <w:sz w:val="17"/>
                        <w:szCs w:val="17"/>
                      </w:rPr>
                      <w:t>;</w:t>
                    </w:r>
                    <w:r w:rsidRPr="006C6018">
                      <w:rPr>
                        <w:rFonts w:eastAsia="Times New Roman"/>
                        <w:sz w:val="17"/>
                        <w:szCs w:val="17"/>
                      </w:rPr>
                      <w:t xml:space="preserve"> www.tm.gov.lv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lv-LV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79D187E0" wp14:editId="7656863F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22225" b="17780"/>
              <wp:wrapNone/>
              <wp:docPr id="4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5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a14="http://schemas.microsoft.com/office/drawing/2010/main" xmlns:pic="http://schemas.openxmlformats.org/drawingml/2006/picture" xmlns:a="http://schemas.openxmlformats.org/drawingml/2006/main">
          <w:pict>
            <v:group id="Group 41" style="position:absolute;margin-left:145.7pt;margin-top:149.85pt;width:346.25pt;height:.1pt;z-index:-251657216;mso-position-horizontal-relative:page;mso-position-vertical-relative:page" coordsize="6926,2" coordorigin="2915,2998" o:spid="_x0000_s1026" w14:anchorId="30810EB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">
              <v:shape id="Freeform 42" style="position:absolute;left:2915;top:2998;width:6926;height:2;visibility:visible;mso-wrap-style:square;v-text-anchor:top" coordsize="6926,2" o:spid="_x0000_s1027" filled="f" strokecolor="#231f20" strokeweight=".25pt" path="m,l6926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  <w:p w14:paraId="60C699DF" w14:textId="77777777" w:rsidR="00AB4E8A" w:rsidRPr="00C836FF" w:rsidRDefault="008A74FF" w:rsidP="00AB4E8A">
    <w:pPr>
      <w:jc w:val="center"/>
      <w:rPr>
        <w:szCs w:val="24"/>
      </w:rPr>
    </w:pPr>
    <w:r w:rsidRPr="00C836FF">
      <w:rPr>
        <w:szCs w:val="24"/>
      </w:rPr>
      <w:t>Rīgā</w:t>
    </w:r>
  </w:p>
  <w:p w14:paraId="3E09F187" w14:textId="77777777" w:rsidR="00AB4E8A" w:rsidRPr="00C836FF" w:rsidRDefault="003759D4" w:rsidP="00AB4E8A">
    <w:pPr>
      <w:jc w:val="center"/>
      <w:rPr>
        <w:szCs w:val="24"/>
      </w:rPr>
    </w:pPr>
  </w:p>
  <w:tbl>
    <w:tblPr>
      <w:tblStyle w:val="TableGrid"/>
      <w:tblW w:w="0" w:type="auto"/>
      <w:tblInd w:w="108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810"/>
      <w:gridCol w:w="420"/>
      <w:gridCol w:w="1890"/>
    </w:tblGrid>
    <w:tr w:rsidR="00E11DA3" w14:paraId="03CFB848" w14:textId="77777777" w:rsidTr="00A6153E">
      <w:tc>
        <w:tcPr>
          <w:tcW w:w="1810" w:type="dxa"/>
        </w:tcPr>
        <w:p w14:paraId="1E83A901" w14:textId="77777777" w:rsidR="00E11DA3" w:rsidRDefault="008A74FF" w:rsidP="00E11DA3">
          <w:pPr>
            <w:pStyle w:val="Header"/>
            <w:jc w:val="center"/>
            <w:rPr>
              <w:szCs w:val="24"/>
            </w:rPr>
          </w:pPr>
          <w:r>
            <w:t>14.08.2020</w:t>
          </w:r>
        </w:p>
      </w:tc>
      <w:tc>
        <w:tcPr>
          <w:tcW w:w="420" w:type="dxa"/>
          <w:tcBorders>
            <w:bottom w:val="nil"/>
          </w:tcBorders>
        </w:tcPr>
        <w:p w14:paraId="3BF7407D" w14:textId="77777777" w:rsidR="00E11DA3" w:rsidRDefault="008A74FF" w:rsidP="00E11DA3">
          <w:pPr>
            <w:pStyle w:val="Header"/>
            <w:rPr>
              <w:szCs w:val="24"/>
            </w:rPr>
          </w:pPr>
          <w:r>
            <w:rPr>
              <w:szCs w:val="24"/>
            </w:rPr>
            <w:t xml:space="preserve"> Nr.</w:t>
          </w:r>
        </w:p>
      </w:tc>
      <w:tc>
        <w:tcPr>
          <w:tcW w:w="1890" w:type="dxa"/>
        </w:tcPr>
        <w:p w14:paraId="1771CCEF" w14:textId="77777777" w:rsidR="00E11DA3" w:rsidRDefault="008A74FF" w:rsidP="00E11DA3">
          <w:pPr>
            <w:pStyle w:val="Header"/>
            <w:jc w:val="center"/>
            <w:rPr>
              <w:szCs w:val="24"/>
            </w:rPr>
          </w:pPr>
          <w:r>
            <w:t>1-9.1/869</w:t>
          </w:r>
        </w:p>
      </w:tc>
    </w:tr>
  </w:tbl>
  <w:p w14:paraId="52DD5242" w14:textId="77777777" w:rsidR="00AB4E8A" w:rsidRPr="00C836FF" w:rsidRDefault="003759D4" w:rsidP="00E11DA3">
    <w:pPr>
      <w:tabs>
        <w:tab w:val="center" w:pos="4320"/>
        <w:tab w:val="right" w:pos="8640"/>
      </w:tabs>
      <w:rPr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09EF"/>
    <w:rsid w:val="002871EF"/>
    <w:rsid w:val="003759D4"/>
    <w:rsid w:val="00663F6F"/>
    <w:rsid w:val="007E09EF"/>
    <w:rsid w:val="008A74FF"/>
    <w:rsid w:val="00C91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7209248"/>
  <w15:chartTrackingRefBased/>
  <w15:docId w15:val="{031041D6-8C62-4EB4-8216-CDD427BE0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09EF"/>
    <w:pPr>
      <w:widowControl w:val="0"/>
      <w:spacing w:after="0" w:line="240" w:lineRule="auto"/>
      <w:jc w:val="both"/>
    </w:pPr>
    <w:rPr>
      <w:rFonts w:ascii="Times New Roman" w:eastAsia="Calibri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7E09E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7E09EF"/>
    <w:rPr>
      <w:rFonts w:ascii="Times New Roman" w:eastAsia="Calibri" w:hAnsi="Times New Roman" w:cs="Times New Roman"/>
      <w:sz w:val="24"/>
    </w:rPr>
  </w:style>
  <w:style w:type="table" w:styleId="TableGrid">
    <w:name w:val="Table Grid"/>
    <w:basedOn w:val="TableNormal"/>
    <w:uiPriority w:val="59"/>
    <w:rsid w:val="007E09E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7E09E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E09EF"/>
    <w:rPr>
      <w:rFonts w:ascii="Times New Roman" w:eastAsia="Calibri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glossaryDocument" Target="glossary/document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Uldis.Rudziks@tm.gov.lv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89BDCB1AEDDF4049AE902F64D76C9F11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F18016C5-5C69-4672-A717-C27F3E18D5BC}"/>
      </w:docPartPr>
      <w:docPartBody>
        <w:p w:rsidR="00EA218A" w:rsidRDefault="00B91168" w:rsidP="00B91168">
          <w:pPr>
            <w:pStyle w:val="89BDCB1AEDDF4049AE902F64D76C9F11"/>
          </w:pPr>
          <w:r>
            <w:t>[Rakstiet šeit]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1168"/>
    <w:rsid w:val="000B69E3"/>
    <w:rsid w:val="006D17F5"/>
    <w:rsid w:val="00B91168"/>
    <w:rsid w:val="00EA2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89BDCB1AEDDF4049AE902F64D76C9F11">
    <w:name w:val="89BDCB1AEDDF4049AE902F64D76C9F11"/>
    <w:rsid w:val="00B9116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1157</Words>
  <Characters>661</Characters>
  <Application>Microsoft Office Word</Application>
  <DocSecurity>0</DocSecurity>
  <Lines>5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Uldis Rudziks</dc:creator>
  <cp:keywords/>
  <dc:description/>
  <cp:lastModifiedBy>Iveta Cirse</cp:lastModifiedBy>
  <cp:revision>2</cp:revision>
  <dcterms:created xsi:type="dcterms:W3CDTF">2020-10-01T10:28:00Z</dcterms:created>
  <dcterms:modified xsi:type="dcterms:W3CDTF">2020-10-01T10:28:00Z</dcterms:modified>
</cp:coreProperties>
</file>