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5E24" w:rsidRPr="00F1632E" w:rsidRDefault="00675E24" w:rsidP="00DD39A1">
      <w:pPr>
        <w:pStyle w:val="naisnod"/>
        <w:spacing w:before="0" w:after="0"/>
        <w:ind w:firstLine="720"/>
        <w:rPr>
          <w:sz w:val="28"/>
          <w:szCs w:val="28"/>
        </w:rPr>
      </w:pPr>
      <w:r w:rsidRPr="00F1632E">
        <w:rPr>
          <w:sz w:val="28"/>
          <w:szCs w:val="28"/>
        </w:rPr>
        <w:t xml:space="preserve">Izziņa par atzinumos sniegtajiem iebildumiem par Ministru kabineta </w:t>
      </w:r>
      <w:r w:rsidR="00D46D27" w:rsidRPr="00F1632E">
        <w:rPr>
          <w:sz w:val="28"/>
          <w:szCs w:val="28"/>
        </w:rPr>
        <w:t>rīkojuma</w:t>
      </w:r>
      <w:r w:rsidRPr="00F1632E">
        <w:rPr>
          <w:sz w:val="28"/>
          <w:szCs w:val="28"/>
        </w:rPr>
        <w:t xml:space="preserve"> projektu </w:t>
      </w:r>
    </w:p>
    <w:p w:rsidR="00675E24" w:rsidRPr="009F2EBB" w:rsidRDefault="00675E24" w:rsidP="009F2EBB">
      <w:pPr>
        <w:pStyle w:val="BodyText3"/>
        <w:spacing w:after="0"/>
        <w:jc w:val="center"/>
        <w:rPr>
          <w:b/>
          <w:bCs/>
          <w:sz w:val="28"/>
          <w:szCs w:val="28"/>
          <w:lang w:val="lv-LV"/>
        </w:rPr>
      </w:pPr>
      <w:r w:rsidRPr="009F2EBB">
        <w:rPr>
          <w:b/>
          <w:bCs/>
          <w:sz w:val="28"/>
          <w:szCs w:val="28"/>
          <w:lang w:val="lv-LV"/>
        </w:rPr>
        <w:t>“</w:t>
      </w:r>
      <w:r w:rsidR="00F60231" w:rsidRPr="00F60231">
        <w:rPr>
          <w:b/>
          <w:bCs/>
          <w:sz w:val="28"/>
          <w:szCs w:val="28"/>
          <w:lang w:val="lv-LV"/>
        </w:rPr>
        <w:t xml:space="preserve">Par valsts nekustamā īpašuma Krīvu ielā 11, Rīgā </w:t>
      </w:r>
      <w:r w:rsidR="00A41C1C">
        <w:rPr>
          <w:b/>
          <w:bCs/>
          <w:sz w:val="28"/>
          <w:szCs w:val="28"/>
          <w:lang w:val="lv-LV"/>
        </w:rPr>
        <w:t>atsavināšanu</w:t>
      </w:r>
      <w:r w:rsidR="00A5669B" w:rsidRPr="009F2EBB">
        <w:rPr>
          <w:b/>
          <w:bCs/>
          <w:sz w:val="28"/>
          <w:szCs w:val="28"/>
          <w:lang w:val="lv-LV"/>
        </w:rPr>
        <w:t>”</w:t>
      </w:r>
    </w:p>
    <w:p w:rsidR="00675E24" w:rsidRPr="00F1632E" w:rsidRDefault="00675E24" w:rsidP="00DD39A1">
      <w:pPr>
        <w:pStyle w:val="naisnod"/>
        <w:spacing w:before="0" w:after="0"/>
        <w:ind w:firstLine="720"/>
        <w:rPr>
          <w:sz w:val="28"/>
          <w:szCs w:val="28"/>
        </w:rPr>
      </w:pPr>
      <w:r w:rsidRPr="00AD22E0">
        <w:rPr>
          <w:sz w:val="28"/>
          <w:szCs w:val="28"/>
        </w:rPr>
        <w:t>un ietekmes novērtē</w:t>
      </w:r>
      <w:r w:rsidR="00A5669B" w:rsidRPr="00AD22E0">
        <w:rPr>
          <w:sz w:val="28"/>
          <w:szCs w:val="28"/>
        </w:rPr>
        <w:t>ju</w:t>
      </w:r>
      <w:r w:rsidR="00645FF0" w:rsidRPr="00AD22E0">
        <w:rPr>
          <w:sz w:val="28"/>
          <w:szCs w:val="28"/>
        </w:rPr>
        <w:t>ma ziņojumu (anotāciju) (VSS-</w:t>
      </w:r>
      <w:r w:rsidR="00F60231">
        <w:rPr>
          <w:sz w:val="28"/>
          <w:szCs w:val="28"/>
        </w:rPr>
        <w:t>530</w:t>
      </w:r>
      <w:r w:rsidRPr="00AD22E0">
        <w:rPr>
          <w:sz w:val="28"/>
          <w:szCs w:val="28"/>
        </w:rPr>
        <w:t xml:space="preserve">) </w:t>
      </w:r>
    </w:p>
    <w:p w:rsidR="007B4C0F" w:rsidRPr="00160F60" w:rsidRDefault="007B4C0F" w:rsidP="00DD39A1">
      <w:pPr>
        <w:pStyle w:val="naisf"/>
        <w:spacing w:before="0" w:after="0"/>
        <w:ind w:firstLine="720"/>
        <w:rPr>
          <w:sz w:val="16"/>
          <w:szCs w:val="16"/>
        </w:rPr>
      </w:pPr>
    </w:p>
    <w:p w:rsidR="007B4C0F" w:rsidRPr="00160F60" w:rsidRDefault="007B4C0F" w:rsidP="00160F60">
      <w:pPr>
        <w:pStyle w:val="naisf"/>
        <w:spacing w:before="0" w:after="0"/>
        <w:ind w:firstLine="0"/>
        <w:jc w:val="center"/>
        <w:rPr>
          <w:b/>
        </w:rPr>
      </w:pPr>
      <w:r w:rsidRPr="00712B66">
        <w:rPr>
          <w:b/>
        </w:rPr>
        <w:t xml:space="preserve">I. Jautājumi, par kuriem saskaņošanā </w:t>
      </w:r>
      <w:r w:rsidR="00134188" w:rsidRPr="00712B66">
        <w:rPr>
          <w:b/>
        </w:rPr>
        <w:t xml:space="preserve">vienošanās </w:t>
      </w:r>
      <w:r w:rsidR="00160F60">
        <w:rPr>
          <w:b/>
        </w:rPr>
        <w:t>nav panākta</w:t>
      </w:r>
    </w:p>
    <w:tbl>
      <w:tblPr>
        <w:tblW w:w="14267" w:type="dxa"/>
        <w:tblInd w:w="-176"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75"/>
        <w:gridCol w:w="2303"/>
        <w:gridCol w:w="3118"/>
        <w:gridCol w:w="3827"/>
        <w:gridCol w:w="2578"/>
        <w:gridCol w:w="1766"/>
      </w:tblGrid>
      <w:tr w:rsidR="00FC709B" w:rsidTr="00CF1E85">
        <w:tc>
          <w:tcPr>
            <w:tcW w:w="675"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160E">
            <w:pPr>
              <w:pStyle w:val="naisc"/>
              <w:spacing w:before="0" w:after="0"/>
            </w:pPr>
            <w:r w:rsidRPr="00712B66">
              <w:t>Nr. p.</w:t>
            </w:r>
            <w:r w:rsidR="00D64FB0">
              <w:t> </w:t>
            </w:r>
            <w:r w:rsidRPr="00712B66">
              <w:t>k.</w:t>
            </w:r>
          </w:p>
        </w:tc>
        <w:tc>
          <w:tcPr>
            <w:tcW w:w="2303"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4BB6">
            <w:pPr>
              <w:pStyle w:val="naisc"/>
              <w:spacing w:before="0" w:after="0"/>
              <w:ind w:firstLine="12"/>
            </w:pPr>
            <w:r w:rsidRPr="00712B66">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4BB6">
            <w:pPr>
              <w:pStyle w:val="naisc"/>
              <w:spacing w:before="0" w:after="0"/>
              <w:ind w:right="3"/>
            </w:pPr>
            <w:r w:rsidRPr="00712B66">
              <w:t>Atzinumā norādītais ministrijas (citas institūcijas) iebildums</w:t>
            </w:r>
            <w:r w:rsidR="00184479">
              <w:t>,</w:t>
            </w:r>
            <w:r w:rsidR="000E5509" w:rsidRPr="00712B66">
              <w:t xml:space="preserve"> kā arī saskaņošanā papildus izteiktais iebildums</w:t>
            </w:r>
            <w:r w:rsidRPr="00712B66">
              <w:t xml:space="preserve"> par projekta konkrēto punktu (pantu)</w:t>
            </w:r>
          </w:p>
        </w:tc>
        <w:tc>
          <w:tcPr>
            <w:tcW w:w="3827"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4BB6">
            <w:pPr>
              <w:pStyle w:val="naisc"/>
              <w:spacing w:before="0" w:after="0"/>
              <w:ind w:firstLine="21"/>
            </w:pPr>
            <w:r w:rsidRPr="00712B66">
              <w:t>Atbildīgās ministrijas pamatojums</w:t>
            </w:r>
            <w:r w:rsidR="009307F2" w:rsidRPr="00712B66">
              <w:t xml:space="preserve"> iebilduma noraidījumam</w:t>
            </w:r>
          </w:p>
        </w:tc>
        <w:tc>
          <w:tcPr>
            <w:tcW w:w="2578" w:type="dxa"/>
            <w:tcBorders>
              <w:top w:val="single" w:sz="4" w:space="0" w:color="auto"/>
              <w:left w:val="single" w:sz="4" w:space="0" w:color="auto"/>
              <w:bottom w:val="single" w:sz="4" w:space="0" w:color="auto"/>
              <w:right w:val="single" w:sz="4" w:space="0" w:color="auto"/>
            </w:tcBorders>
            <w:vAlign w:val="center"/>
          </w:tcPr>
          <w:p w:rsidR="005F4BFD" w:rsidRPr="00712B66" w:rsidRDefault="005F4BFD" w:rsidP="00364BB6">
            <w:pPr>
              <w:jc w:val="center"/>
            </w:pPr>
            <w:r w:rsidRPr="00712B66">
              <w:t>Atzinuma sniedzēja uzturētais iebildums, ja tas atšķiras no atzinumā norādītā iebilduma pamatojuma</w:t>
            </w:r>
          </w:p>
        </w:tc>
        <w:tc>
          <w:tcPr>
            <w:tcW w:w="1766" w:type="dxa"/>
            <w:tcBorders>
              <w:top w:val="single" w:sz="4" w:space="0" w:color="auto"/>
              <w:left w:val="single" w:sz="4" w:space="0" w:color="auto"/>
              <w:bottom w:val="single" w:sz="4" w:space="0" w:color="auto"/>
            </w:tcBorders>
            <w:vAlign w:val="center"/>
          </w:tcPr>
          <w:p w:rsidR="005F4BFD" w:rsidRPr="00712B66" w:rsidRDefault="005F4BFD" w:rsidP="00364BB6">
            <w:pPr>
              <w:jc w:val="center"/>
            </w:pPr>
            <w:r w:rsidRPr="00712B66">
              <w:t>Projekta attiecīgā punkta (panta) galīgā redakcija</w:t>
            </w:r>
          </w:p>
        </w:tc>
      </w:tr>
      <w:tr w:rsidR="00FC709B" w:rsidTr="00CF1E85">
        <w:tc>
          <w:tcPr>
            <w:tcW w:w="675"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rPr>
                <w:sz w:val="20"/>
                <w:szCs w:val="20"/>
              </w:rPr>
            </w:pPr>
            <w:r w:rsidRPr="008A36C9">
              <w:rPr>
                <w:sz w:val="20"/>
                <w:szCs w:val="20"/>
              </w:rPr>
              <w:t>1</w:t>
            </w:r>
          </w:p>
        </w:tc>
        <w:tc>
          <w:tcPr>
            <w:tcW w:w="2303"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ind w:firstLine="720"/>
              <w:rPr>
                <w:sz w:val="20"/>
                <w:szCs w:val="20"/>
              </w:rPr>
            </w:pPr>
            <w:r w:rsidRPr="008A36C9">
              <w:rPr>
                <w:sz w:val="20"/>
                <w:szCs w:val="20"/>
              </w:rPr>
              <w:t>2</w:t>
            </w:r>
          </w:p>
        </w:tc>
        <w:tc>
          <w:tcPr>
            <w:tcW w:w="3118"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ind w:firstLine="720"/>
              <w:rPr>
                <w:sz w:val="20"/>
                <w:szCs w:val="20"/>
              </w:rPr>
            </w:pPr>
            <w:r w:rsidRPr="008A36C9">
              <w:rPr>
                <w:sz w:val="20"/>
                <w:szCs w:val="20"/>
              </w:rPr>
              <w:t>3</w:t>
            </w:r>
          </w:p>
        </w:tc>
        <w:tc>
          <w:tcPr>
            <w:tcW w:w="3827"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ind w:firstLine="720"/>
              <w:rPr>
                <w:sz w:val="20"/>
                <w:szCs w:val="20"/>
              </w:rPr>
            </w:pPr>
            <w:r w:rsidRPr="008A36C9">
              <w:rPr>
                <w:sz w:val="20"/>
                <w:szCs w:val="20"/>
              </w:rPr>
              <w:t>4</w:t>
            </w:r>
          </w:p>
        </w:tc>
        <w:tc>
          <w:tcPr>
            <w:tcW w:w="2578" w:type="dxa"/>
            <w:tcBorders>
              <w:top w:val="single" w:sz="4" w:space="0" w:color="auto"/>
              <w:left w:val="single" w:sz="4" w:space="0" w:color="auto"/>
              <w:bottom w:val="single" w:sz="4" w:space="0" w:color="auto"/>
              <w:right w:val="single" w:sz="4" w:space="0" w:color="auto"/>
            </w:tcBorders>
          </w:tcPr>
          <w:p w:rsidR="005F4BFD" w:rsidRPr="008A36C9" w:rsidRDefault="008A36C9" w:rsidP="008A36C9">
            <w:pPr>
              <w:jc w:val="center"/>
              <w:rPr>
                <w:sz w:val="20"/>
                <w:szCs w:val="20"/>
              </w:rPr>
            </w:pPr>
            <w:r w:rsidRPr="008A36C9">
              <w:rPr>
                <w:sz w:val="20"/>
                <w:szCs w:val="20"/>
              </w:rPr>
              <w:t>5</w:t>
            </w:r>
          </w:p>
        </w:tc>
        <w:tc>
          <w:tcPr>
            <w:tcW w:w="1766" w:type="dxa"/>
            <w:tcBorders>
              <w:top w:val="single" w:sz="4" w:space="0" w:color="auto"/>
              <w:left w:val="single" w:sz="4" w:space="0" w:color="auto"/>
              <w:bottom w:val="single" w:sz="4" w:space="0" w:color="auto"/>
            </w:tcBorders>
          </w:tcPr>
          <w:p w:rsidR="005F4BFD" w:rsidRPr="008A36C9" w:rsidRDefault="008A36C9" w:rsidP="008A36C9">
            <w:pPr>
              <w:jc w:val="center"/>
              <w:rPr>
                <w:sz w:val="20"/>
                <w:szCs w:val="20"/>
              </w:rPr>
            </w:pPr>
            <w:r w:rsidRPr="008A36C9">
              <w:rPr>
                <w:sz w:val="20"/>
                <w:szCs w:val="20"/>
              </w:rPr>
              <w:t>6</w:t>
            </w:r>
          </w:p>
        </w:tc>
      </w:tr>
      <w:tr w:rsidR="00755398" w:rsidRPr="00755398" w:rsidTr="00CF1E85">
        <w:tc>
          <w:tcPr>
            <w:tcW w:w="675" w:type="dxa"/>
            <w:tcBorders>
              <w:top w:val="single" w:sz="6" w:space="0" w:color="000000"/>
              <w:left w:val="single" w:sz="6" w:space="0" w:color="000000"/>
              <w:bottom w:val="single" w:sz="6" w:space="0" w:color="000000"/>
              <w:right w:val="single" w:sz="6" w:space="0" w:color="000000"/>
            </w:tcBorders>
          </w:tcPr>
          <w:p w:rsidR="00755398" w:rsidRPr="00755398" w:rsidRDefault="00755398" w:rsidP="00755398">
            <w:pPr>
              <w:pStyle w:val="naisc"/>
              <w:numPr>
                <w:ilvl w:val="0"/>
                <w:numId w:val="13"/>
              </w:numPr>
              <w:tabs>
                <w:tab w:val="left" w:pos="360"/>
              </w:tabs>
              <w:spacing w:before="0" w:after="0"/>
            </w:pPr>
          </w:p>
        </w:tc>
        <w:tc>
          <w:tcPr>
            <w:tcW w:w="2303" w:type="dxa"/>
            <w:tcBorders>
              <w:top w:val="single" w:sz="6" w:space="0" w:color="000000"/>
              <w:left w:val="single" w:sz="6" w:space="0" w:color="000000"/>
              <w:bottom w:val="single" w:sz="6" w:space="0" w:color="000000"/>
              <w:right w:val="single" w:sz="6" w:space="0" w:color="000000"/>
            </w:tcBorders>
          </w:tcPr>
          <w:p w:rsidR="00755398" w:rsidRPr="00755398" w:rsidRDefault="00755398" w:rsidP="00755398">
            <w:pPr>
              <w:pStyle w:val="naisc"/>
              <w:spacing w:before="0" w:after="0"/>
              <w:jc w:val="both"/>
              <w:rPr>
                <w:b/>
                <w:bCs/>
              </w:rPr>
            </w:pPr>
            <w:r w:rsidRPr="00755398">
              <w:rPr>
                <w:b/>
                <w:bCs/>
              </w:rPr>
              <w:t>Rīkojuma projekts un anotācija</w:t>
            </w:r>
          </w:p>
        </w:tc>
        <w:tc>
          <w:tcPr>
            <w:tcW w:w="3118" w:type="dxa"/>
            <w:tcBorders>
              <w:top w:val="single" w:sz="6" w:space="0" w:color="000000"/>
              <w:left w:val="single" w:sz="6" w:space="0" w:color="000000"/>
              <w:bottom w:val="single" w:sz="6" w:space="0" w:color="000000"/>
              <w:right w:val="single" w:sz="6" w:space="0" w:color="000000"/>
            </w:tcBorders>
          </w:tcPr>
          <w:p w:rsidR="00755398" w:rsidRPr="00755398" w:rsidRDefault="00755398" w:rsidP="00755398">
            <w:pPr>
              <w:pStyle w:val="naisc"/>
              <w:spacing w:before="0" w:after="0"/>
              <w:jc w:val="both"/>
              <w:rPr>
                <w:b/>
                <w:bCs/>
              </w:rPr>
            </w:pPr>
            <w:r w:rsidRPr="00755398">
              <w:rPr>
                <w:b/>
                <w:bCs/>
              </w:rPr>
              <w:t>Finanšu ministrijas 05.01.2022. iebildums:</w:t>
            </w:r>
          </w:p>
          <w:p w:rsidR="00755398" w:rsidRDefault="00755398" w:rsidP="00755398">
            <w:pPr>
              <w:pStyle w:val="naisc"/>
              <w:jc w:val="both"/>
            </w:pPr>
            <w:r>
              <w:t xml:space="preserve">Rīkojuma projekts paredz atļaut Ekonomikas ministrijai pārdot izsolē tās valdījumā esošo valsts nekustamo īpašumu (nekustamā īpašuma kadastra Nr.0100 115 0309) – Krīvu ielā 11, Rīgā (turpmāk – nekustamais īpašums Krīvu ielā 11, Rīgā). </w:t>
            </w:r>
          </w:p>
          <w:p w:rsidR="00755398" w:rsidRDefault="00755398" w:rsidP="00755398">
            <w:pPr>
              <w:pStyle w:val="naisc"/>
              <w:jc w:val="both"/>
            </w:pPr>
            <w:r>
              <w:t xml:space="preserve">Finanšu ministrija ir saņēmusi Latvijas Valsts koksnes ķīmijas institūta (turpmāk – institūts) 2021.gada 16.decembra iesniegumu Nr.1-07/264 par ēku kompleksu Krīvu ielā 11, Rīgā (turpmāk – iesniegums), kurā institūts vērš uzmanību uz nekustamā īpašuma Krīvu ielā </w:t>
            </w:r>
            <w:r>
              <w:lastRenderedPageBreak/>
              <w:t>11, Rīgā vairāku inženiersistēmu sasaisti ar institūta īpašumā esošo nekustamo īpašumu Dzērbenes ielā 27, Rīgā un Latvijas Organiskās sintēzes institūta īpašumā esošo nekustamo īpašumu Aizkraukles ielā 21, Rīgā.</w:t>
            </w:r>
          </w:p>
          <w:p w:rsidR="00755398" w:rsidRDefault="00755398" w:rsidP="00755398">
            <w:pPr>
              <w:pStyle w:val="naisc"/>
              <w:jc w:val="both"/>
            </w:pPr>
            <w:r>
              <w:t>Vienlaikus institūta iesniegumā norādīts, ka nekustamā īpašuma Krīvu ielā 11, Rīgā plānotajā atsavināšanas procesā nav pietiekami izsvērta ietekme uz valsts budžetu, jo nav izvērtēts, kādas izmaksas sastāda zemes gabala sadalīšana, ēkas Dzērbenes ielā 27, Rīgā elektrības pieslēguma izbūve, jaunas kanalizācijas sistēmas izbūve ar attīrīšanas iekārtām un galvenais, ka netiek izvērtēts, ka pārdodot nekustamo īpašumu Krīvu ielā 11, Rīgā apkārt esošajiem veiksmīgi darbojošajamies institūtiem tas liegtu iespēju zinātnei attīstīties un izjauktu esošo ekosistēmu.</w:t>
            </w:r>
          </w:p>
          <w:p w:rsidR="00755398" w:rsidRDefault="00755398" w:rsidP="00755398">
            <w:pPr>
              <w:pStyle w:val="naisc"/>
              <w:jc w:val="both"/>
            </w:pPr>
            <w:r>
              <w:t>Ar 2021.gada 20.decembra vēstuli Nr.11-2/7-2/6187 Finanšu ministrija pārsūtīja Ekonomikas ministrijai institūta iesniegumu atbildes sniegšanai pēc piekritības.</w:t>
            </w:r>
          </w:p>
          <w:p w:rsidR="00755398" w:rsidRPr="00755398" w:rsidRDefault="00755398" w:rsidP="00755398">
            <w:pPr>
              <w:pStyle w:val="naisc"/>
              <w:spacing w:before="0" w:after="0"/>
              <w:jc w:val="both"/>
            </w:pPr>
            <w:r>
              <w:t>Lūdzam izvērtēt institūta iesniegumā norādīto un ar attiecīgu skaidrojumu papildināt rīkojuma projekta anotāciju.</w:t>
            </w:r>
          </w:p>
        </w:tc>
        <w:tc>
          <w:tcPr>
            <w:tcW w:w="3827" w:type="dxa"/>
            <w:tcBorders>
              <w:top w:val="single" w:sz="6" w:space="0" w:color="000000"/>
              <w:left w:val="single" w:sz="6" w:space="0" w:color="000000"/>
              <w:bottom w:val="single" w:sz="6" w:space="0" w:color="000000"/>
              <w:right w:val="single" w:sz="6" w:space="0" w:color="000000"/>
            </w:tcBorders>
          </w:tcPr>
          <w:p w:rsidR="00755398" w:rsidRDefault="00755398" w:rsidP="00755398">
            <w:pPr>
              <w:pStyle w:val="naisc"/>
              <w:spacing w:before="0" w:after="0"/>
              <w:jc w:val="both"/>
              <w:rPr>
                <w:b/>
                <w:bCs/>
              </w:rPr>
            </w:pPr>
            <w:r w:rsidRPr="00755398">
              <w:rPr>
                <w:b/>
                <w:bCs/>
              </w:rPr>
              <w:lastRenderedPageBreak/>
              <w:t xml:space="preserve">Iebildums nav ņemts vērā. </w:t>
            </w:r>
          </w:p>
          <w:p w:rsidR="00755398" w:rsidRDefault="00CF1E85" w:rsidP="00CF1E85">
            <w:pPr>
              <w:pStyle w:val="naisc"/>
              <w:tabs>
                <w:tab w:val="left" w:pos="260"/>
              </w:tabs>
              <w:spacing w:before="0" w:after="0"/>
              <w:jc w:val="both"/>
            </w:pPr>
            <w:r>
              <w:tab/>
            </w:r>
            <w:r w:rsidR="003F25AA">
              <w:t>D</w:t>
            </w:r>
            <w:r w:rsidR="00755398">
              <w:t>otais iebildums nav attiecināms uz Rīkojuma projekta virzību</w:t>
            </w:r>
            <w:r>
              <w:t xml:space="preserve"> un ir nepamatots, jo Finanšu ministrijas argumenti, atbilstoši normatīvajos aktos noteiktajai kārtībai, </w:t>
            </w:r>
            <w:r w:rsidR="003F25AA">
              <w:t>nevar būt par pamatu</w:t>
            </w:r>
            <w:r>
              <w:t xml:space="preserve"> </w:t>
            </w:r>
            <w:r w:rsidR="003F25AA">
              <w:t xml:space="preserve">virzības uz </w:t>
            </w:r>
            <w:r w:rsidR="00DD6DC6">
              <w:t>valsts īpašuma atsavināšan</w:t>
            </w:r>
            <w:r w:rsidR="003F25AA">
              <w:t>u aizkavēšanai</w:t>
            </w:r>
            <w:r w:rsidR="00755398">
              <w:t>.</w:t>
            </w:r>
            <w:r>
              <w:t xml:space="preserve"> </w:t>
            </w:r>
          </w:p>
          <w:p w:rsidR="00DD6DC6" w:rsidRDefault="00CF1E85" w:rsidP="00DD6DC6">
            <w:pPr>
              <w:pStyle w:val="naisc"/>
              <w:tabs>
                <w:tab w:val="left" w:pos="320"/>
              </w:tabs>
              <w:spacing w:before="0" w:after="0"/>
              <w:jc w:val="both"/>
            </w:pPr>
            <w:r>
              <w:tab/>
              <w:t>Ministru kabineta 2011.gada 1.februāra noteikumu Nr.109 “Kārtība, kādā atsavināmas publiskas personas manta” 12.punkts paredz, ka, l</w:t>
            </w:r>
            <w:r w:rsidRPr="00CF1E85">
              <w:t xml:space="preserve">ai noskaidrotu, vai atsavināmais valsts nekustamais īpašums nav nepieciešams citai valsts iestādei, valsts kapitālsabiedrībai vai atvasinātas publiskas personas vai to iestādes funkciju nodrošināšanai, ministrija noteiktā kārtībā iesniedz izsludināšanai Valsts sekretāru sanāksmē Ministru kabineta rīkojuma </w:t>
            </w:r>
            <w:r w:rsidRPr="00CF1E85">
              <w:lastRenderedPageBreak/>
              <w:t xml:space="preserve">projektu par valsts nekustamā īpašuma atsavināšanu. Ja divu nedēļu laikā pēc Ministru kabineta rīkojuma projekta izsludināšanas Valsts sekretāru sanāksmē valsts iestādes, valsts kapitālsabiedrības vai atvasinātas publiskas personas vai to iestādes </w:t>
            </w:r>
            <w:r w:rsidRPr="003F25AA">
              <w:rPr>
                <w:u w:val="single"/>
              </w:rPr>
              <w:t>nepieprasa rīkojuma projektā minēto nekustamo īpašumu valsts pārvaldes funkciju nodrošināšanai saskaņā ar Valsts pārvaldes iekārtas likumu</w:t>
            </w:r>
            <w:r w:rsidRPr="00CF1E85">
              <w:t xml:space="preserve">, </w:t>
            </w:r>
            <w:r w:rsidRPr="003F25AA">
              <w:rPr>
                <w:u w:val="single"/>
              </w:rPr>
              <w:t>to var atsavināt likumā noteiktajā kārtībā</w:t>
            </w:r>
            <w:r w:rsidRPr="00CF1E85">
              <w:t>.</w:t>
            </w:r>
          </w:p>
          <w:p w:rsidR="00CF1E85" w:rsidRDefault="00DD6DC6" w:rsidP="00DD6DC6">
            <w:pPr>
              <w:pStyle w:val="naisc"/>
              <w:tabs>
                <w:tab w:val="left" w:pos="320"/>
              </w:tabs>
              <w:spacing w:before="0" w:after="0"/>
              <w:jc w:val="both"/>
            </w:pPr>
            <w:r>
              <w:tab/>
            </w:r>
            <w:r w:rsidR="00CF1E85" w:rsidRPr="00CF1E85">
              <w:t>Latvijas Valsts koksnes ķīmijas institūt</w:t>
            </w:r>
            <w:r w:rsidR="00CF1E85">
              <w:t>s, kam Rīkojuma projekts arī ticis nosūtīts saskaņošanai, nav izteicis vēlmi pārņemt valsts nekustamo īpašumu Krīvu ielā 11, Rīgā savā īpašumā</w:t>
            </w:r>
            <w:r w:rsidR="003F25AA">
              <w:t xml:space="preserve">, izņemot </w:t>
            </w:r>
            <w:r w:rsidR="003F25AA" w:rsidRPr="003F25AA">
              <w:t>zem</w:t>
            </w:r>
            <w:r w:rsidR="003F25AA">
              <w:t>es</w:t>
            </w:r>
            <w:r w:rsidR="003F25AA" w:rsidRPr="003F25AA">
              <w:t xml:space="preserve"> vienības</w:t>
            </w:r>
            <w:r w:rsidR="003F25AA">
              <w:t xml:space="preserve"> daļu</w:t>
            </w:r>
            <w:r w:rsidR="003F25AA" w:rsidRPr="003F25AA">
              <w:t>, kas nepieciešama Valsts koksnes un ķīmijas institūta būvju uzturēšanai</w:t>
            </w:r>
            <w:r w:rsidR="00CF1E85">
              <w:t xml:space="preserve">, </w:t>
            </w:r>
            <w:r w:rsidR="003F25AA">
              <w:t xml:space="preserve">tādēļ Rīkojuma projekts tika grozīts paredzot pirms atsavināšanas veikt nepieciešamās zemes vienības platības atdalīšanu </w:t>
            </w:r>
            <w:r w:rsidR="003F25AA" w:rsidRPr="003F25AA">
              <w:t xml:space="preserve">un </w:t>
            </w:r>
            <w:r w:rsidR="003F25AA">
              <w:t>nodošanu.</w:t>
            </w:r>
            <w:r w:rsidR="003F25AA" w:rsidRPr="003F25AA">
              <w:t xml:space="preserve"> </w:t>
            </w:r>
            <w:r w:rsidR="003F25AA" w:rsidRPr="003F25AA">
              <w:rPr>
                <w:u w:val="single"/>
              </w:rPr>
              <w:t>V</w:t>
            </w:r>
            <w:r w:rsidR="00CF1E85" w:rsidRPr="003F25AA">
              <w:rPr>
                <w:u w:val="single"/>
              </w:rPr>
              <w:t xml:space="preserve">ēlmi </w:t>
            </w:r>
            <w:r w:rsidR="003F25AA" w:rsidRPr="003F25AA">
              <w:rPr>
                <w:u w:val="single"/>
              </w:rPr>
              <w:t xml:space="preserve">pārņemt pārējo nekustamo īpašumu </w:t>
            </w:r>
            <w:r w:rsidR="00CF1E85" w:rsidRPr="003F25AA">
              <w:rPr>
                <w:u w:val="single"/>
              </w:rPr>
              <w:t xml:space="preserve">nav izteikusi </w:t>
            </w:r>
            <w:r w:rsidR="003F25AA">
              <w:rPr>
                <w:u w:val="single"/>
              </w:rPr>
              <w:t xml:space="preserve">arī </w:t>
            </w:r>
            <w:r w:rsidR="00CF1E85" w:rsidRPr="003F25AA">
              <w:rPr>
                <w:u w:val="single"/>
              </w:rPr>
              <w:t>neviena cita valsts institūcija vai atvasināta publiska persona.</w:t>
            </w:r>
          </w:p>
          <w:p w:rsidR="00755398" w:rsidRDefault="00DD6DC6" w:rsidP="00DD6DC6">
            <w:pPr>
              <w:pStyle w:val="naisc"/>
              <w:tabs>
                <w:tab w:val="left" w:pos="300"/>
              </w:tabs>
              <w:spacing w:before="0" w:after="0"/>
              <w:jc w:val="both"/>
            </w:pPr>
            <w:r>
              <w:tab/>
            </w:r>
            <w:r w:rsidR="00755398" w:rsidRPr="00755398">
              <w:t xml:space="preserve">Vēlamies uzsvērt, ka </w:t>
            </w:r>
            <w:r w:rsidR="00755398" w:rsidRPr="00F73506">
              <w:rPr>
                <w:b/>
                <w:bCs/>
              </w:rPr>
              <w:t>valsts īpašums nav nepieciešams Ekonomikas ministrijas funkciju veikšanai</w:t>
            </w:r>
            <w:r w:rsidR="00755398" w:rsidRPr="00F73506">
              <w:t>,</w:t>
            </w:r>
            <w:r w:rsidR="00755398" w:rsidRPr="00755398">
              <w:t xml:space="preserve"> valsts īpašuma uzturēšana prasa ikgadējus un pietiekami būtiskus izdevumus, kuru veikšana no Ekonomikas ministrijas puses, ņemot vērā, ka valsts īpašums pašlaik netiek izmantots nekādu valsts funkciju veikšanai, nav lietderīga. Tādēļ Ekonomikas ministrija ir piedāvājusi valsts īpašumu atsavināt, pārdodot to izsolē, kā arī sagatavojusi un virzījusi </w:t>
            </w:r>
            <w:r w:rsidR="00CF1E85">
              <w:t xml:space="preserve">attiecīgu </w:t>
            </w:r>
            <w:r w:rsidR="00755398" w:rsidRPr="00755398">
              <w:t>MK rīkojuma projektu.</w:t>
            </w:r>
          </w:p>
          <w:p w:rsidR="00DD6DC6" w:rsidRDefault="00DD6DC6" w:rsidP="00DD6DC6">
            <w:pPr>
              <w:pStyle w:val="naisc"/>
              <w:tabs>
                <w:tab w:val="left" w:pos="300"/>
              </w:tabs>
              <w:spacing w:before="0" w:after="0"/>
              <w:jc w:val="both"/>
            </w:pPr>
            <w:r>
              <w:tab/>
              <w:t xml:space="preserve">Ja kādai </w:t>
            </w:r>
            <w:r w:rsidRPr="00DD6DC6">
              <w:t>valsts iestāde</w:t>
            </w:r>
            <w:r>
              <w:t>i</w:t>
            </w:r>
            <w:r w:rsidRPr="00DD6DC6">
              <w:t>, valsts kapitālsabiedrība</w:t>
            </w:r>
            <w:r>
              <w:t>i</w:t>
            </w:r>
            <w:r w:rsidRPr="00DD6DC6">
              <w:t xml:space="preserve"> vai atvasināta</w:t>
            </w:r>
            <w:r>
              <w:t>i</w:t>
            </w:r>
            <w:r w:rsidRPr="00DD6DC6">
              <w:t xml:space="preserve"> publiska</w:t>
            </w:r>
            <w:r>
              <w:t>i</w:t>
            </w:r>
            <w:r w:rsidRPr="00DD6DC6">
              <w:t xml:space="preserve"> persona</w:t>
            </w:r>
            <w:r>
              <w:t>i</w:t>
            </w:r>
            <w:r w:rsidRPr="00DD6DC6">
              <w:t xml:space="preserve"> vai to iestāde</w:t>
            </w:r>
            <w:r>
              <w:t>i šis valsts nekustamais īpašums ir nepieciešams savu funkciju veikšanai, tad tām ir jāpieņem lēmums par šā īpašuma pārņemšanu un attiecīgi jāprasa mainīt Rīkojuma projekts par valsts īpašuma attiecīgās valsts iestādes valdījumā vai citu minēto personu īpašumā.</w:t>
            </w:r>
          </w:p>
          <w:p w:rsidR="00755398" w:rsidRPr="00755398" w:rsidRDefault="00DD6DC6" w:rsidP="00DD6DC6">
            <w:pPr>
              <w:pStyle w:val="naisc"/>
              <w:tabs>
                <w:tab w:val="left" w:pos="300"/>
              </w:tabs>
              <w:spacing w:before="0" w:after="0"/>
              <w:jc w:val="both"/>
            </w:pPr>
            <w:r>
              <w:tab/>
              <w:t>Savukārt atvasinātu publisku personu vai valsts iestāžu iespējamās ieceres vai idejas par iespējamu īpašuma izmantošanu nenoteiktā nākotnē, vienlaicīgi neuzņemties īpašuma pārņemšanu savā valdījumā, nevar kavēt īpašuma atsavināšanu un likt valstij segt izmaksas par īpašuma uzturēšanu, kas netiek izmantots valsts funkciju veikšanai un nes tikai zaudējumus.</w:t>
            </w:r>
          </w:p>
        </w:tc>
        <w:tc>
          <w:tcPr>
            <w:tcW w:w="2578" w:type="dxa"/>
            <w:tcBorders>
              <w:top w:val="single" w:sz="4" w:space="0" w:color="auto"/>
              <w:left w:val="single" w:sz="4" w:space="0" w:color="auto"/>
              <w:bottom w:val="single" w:sz="4" w:space="0" w:color="auto"/>
              <w:right w:val="single" w:sz="4" w:space="0" w:color="auto"/>
            </w:tcBorders>
          </w:tcPr>
          <w:p w:rsidR="00755398" w:rsidRPr="00755398" w:rsidRDefault="00755398" w:rsidP="008A36C9">
            <w:pPr>
              <w:jc w:val="center"/>
            </w:pPr>
          </w:p>
        </w:tc>
        <w:tc>
          <w:tcPr>
            <w:tcW w:w="1766" w:type="dxa"/>
            <w:tcBorders>
              <w:top w:val="single" w:sz="4" w:space="0" w:color="auto"/>
              <w:left w:val="single" w:sz="4" w:space="0" w:color="auto"/>
              <w:bottom w:val="single" w:sz="4" w:space="0" w:color="auto"/>
            </w:tcBorders>
          </w:tcPr>
          <w:p w:rsidR="00755398" w:rsidRPr="00CF1E85" w:rsidRDefault="00CF1E85" w:rsidP="00CF1E85">
            <w:pPr>
              <w:jc w:val="both"/>
              <w:rPr>
                <w:b/>
                <w:bCs/>
              </w:rPr>
            </w:pPr>
            <w:r w:rsidRPr="00CF1E85">
              <w:rPr>
                <w:b/>
                <w:bCs/>
              </w:rPr>
              <w:t>Rīkojuma projekts un anotācija</w:t>
            </w:r>
          </w:p>
        </w:tc>
      </w:tr>
    </w:tbl>
    <w:p w:rsidR="007B4C0F" w:rsidRPr="00712B66" w:rsidRDefault="007B4C0F" w:rsidP="007B4C0F">
      <w:pPr>
        <w:pStyle w:val="naisf"/>
        <w:spacing w:before="0" w:after="0"/>
        <w:ind w:firstLine="0"/>
      </w:pPr>
    </w:p>
    <w:p w:rsidR="005D67F7" w:rsidRPr="00712B66" w:rsidRDefault="005D67F7" w:rsidP="005D67F7">
      <w:pPr>
        <w:pStyle w:val="naisf"/>
        <w:spacing w:before="0" w:after="0"/>
        <w:ind w:firstLine="0"/>
        <w:rPr>
          <w:b/>
        </w:rPr>
      </w:pPr>
      <w:r w:rsidRPr="00712B66">
        <w:rPr>
          <w:b/>
        </w:rPr>
        <w:t>Informācija par starpministriju (starpinstitūciju) sanāksmi vai elektronisko saskaņošanu</w:t>
      </w:r>
    </w:p>
    <w:p w:rsidR="005D67F7" w:rsidRPr="00712B66" w:rsidRDefault="005D67F7" w:rsidP="005D67F7">
      <w:pPr>
        <w:pStyle w:val="naisf"/>
        <w:spacing w:before="0" w:after="0"/>
        <w:ind w:firstLine="0"/>
        <w:rPr>
          <w:b/>
        </w:rPr>
      </w:pPr>
    </w:p>
    <w:tbl>
      <w:tblPr>
        <w:tblW w:w="13008" w:type="dxa"/>
        <w:tblLook w:val="00A0" w:firstRow="1" w:lastRow="0" w:firstColumn="1" w:lastColumn="0" w:noHBand="0" w:noVBand="0"/>
      </w:tblPr>
      <w:tblGrid>
        <w:gridCol w:w="6345"/>
        <w:gridCol w:w="6663"/>
      </w:tblGrid>
      <w:tr w:rsidR="00FC709B" w:rsidTr="00645FF0">
        <w:tc>
          <w:tcPr>
            <w:tcW w:w="6345" w:type="dxa"/>
          </w:tcPr>
          <w:p w:rsidR="007B4C0F" w:rsidRPr="00712B66" w:rsidRDefault="005D67F7" w:rsidP="005D67F7">
            <w:pPr>
              <w:pStyle w:val="naisf"/>
              <w:spacing w:before="0" w:after="0"/>
              <w:ind w:firstLine="0"/>
            </w:pPr>
            <w:r w:rsidRPr="00712B66">
              <w:t>D</w:t>
            </w:r>
            <w:r w:rsidR="007B4C0F" w:rsidRPr="00712B66">
              <w:t>atums</w:t>
            </w:r>
          </w:p>
        </w:tc>
        <w:tc>
          <w:tcPr>
            <w:tcW w:w="6663" w:type="dxa"/>
            <w:tcBorders>
              <w:bottom w:val="single" w:sz="4" w:space="0" w:color="auto"/>
            </w:tcBorders>
          </w:tcPr>
          <w:p w:rsidR="007B4C0F" w:rsidRPr="00712B66" w:rsidRDefault="00000037" w:rsidP="00675E24">
            <w:pPr>
              <w:pStyle w:val="NormalWeb"/>
              <w:spacing w:before="0" w:beforeAutospacing="0" w:after="0" w:afterAutospacing="0"/>
            </w:pPr>
            <w:r>
              <w:t>202</w:t>
            </w:r>
            <w:r w:rsidR="00A2477D">
              <w:t>1</w:t>
            </w:r>
            <w:r>
              <w:t xml:space="preserve">.gada </w:t>
            </w:r>
            <w:r w:rsidR="00A2477D">
              <w:t>jūnijs</w:t>
            </w:r>
            <w:r>
              <w:t xml:space="preserve"> </w:t>
            </w:r>
            <w:r w:rsidR="00755398">
              <w:t>–</w:t>
            </w:r>
            <w:r>
              <w:t xml:space="preserve"> </w:t>
            </w:r>
            <w:r w:rsidR="00755398">
              <w:t>2022.gada janvāris</w:t>
            </w:r>
          </w:p>
        </w:tc>
      </w:tr>
      <w:tr w:rsidR="00FC709B" w:rsidTr="00645FF0">
        <w:tc>
          <w:tcPr>
            <w:tcW w:w="6345" w:type="dxa"/>
          </w:tcPr>
          <w:p w:rsidR="003C27A2" w:rsidRPr="00712B66" w:rsidRDefault="003C27A2" w:rsidP="007B4C0F">
            <w:pPr>
              <w:pStyle w:val="naisf"/>
              <w:spacing w:before="0" w:after="0"/>
              <w:ind w:firstLine="0"/>
            </w:pPr>
          </w:p>
        </w:tc>
        <w:tc>
          <w:tcPr>
            <w:tcW w:w="6663" w:type="dxa"/>
            <w:tcBorders>
              <w:top w:val="single" w:sz="4" w:space="0" w:color="auto"/>
            </w:tcBorders>
          </w:tcPr>
          <w:p w:rsidR="003C27A2" w:rsidRPr="00712B66" w:rsidRDefault="003C27A2" w:rsidP="0036160E">
            <w:pPr>
              <w:pStyle w:val="NormalWeb"/>
              <w:spacing w:before="0" w:beforeAutospacing="0" w:after="0" w:afterAutospacing="0"/>
              <w:ind w:firstLine="720"/>
            </w:pPr>
          </w:p>
        </w:tc>
      </w:tr>
      <w:tr w:rsidR="00FC709B" w:rsidTr="00645FF0">
        <w:tc>
          <w:tcPr>
            <w:tcW w:w="6345" w:type="dxa"/>
          </w:tcPr>
          <w:p w:rsidR="007B4C0F" w:rsidRPr="00712B66" w:rsidRDefault="00365CC0" w:rsidP="003C27A2">
            <w:pPr>
              <w:pStyle w:val="naiskr"/>
              <w:spacing w:before="0" w:after="0"/>
            </w:pPr>
            <w:r>
              <w:t>Saskaņošanas d</w:t>
            </w:r>
            <w:r w:rsidRPr="00712B66">
              <w:t>alībnieki</w:t>
            </w:r>
          </w:p>
        </w:tc>
        <w:tc>
          <w:tcPr>
            <w:tcW w:w="6663" w:type="dxa"/>
          </w:tcPr>
          <w:p w:rsidR="007B4C0F" w:rsidRPr="00712B66" w:rsidRDefault="00675E24" w:rsidP="00675E24">
            <w:pPr>
              <w:pStyle w:val="NormalWeb"/>
              <w:spacing w:before="0" w:beforeAutospacing="0" w:after="0" w:afterAutospacing="0"/>
            </w:pPr>
            <w:r w:rsidRPr="0083551B">
              <w:t>Finanšu ministrija, Tieslietu min</w:t>
            </w:r>
            <w:r>
              <w:t>istrija</w:t>
            </w:r>
            <w:r w:rsidR="00E810CD">
              <w:t xml:space="preserve">, </w:t>
            </w:r>
            <w:r w:rsidR="00751D0C">
              <w:t xml:space="preserve">[ar 03.09.2021]: </w:t>
            </w:r>
            <w:r w:rsidR="00E810CD">
              <w:t>Izglītības un zinātnes ministrija</w:t>
            </w:r>
            <w:r w:rsidR="00751D0C">
              <w:t xml:space="preserve"> un</w:t>
            </w:r>
            <w:bookmarkStart w:id="0" w:name="_GoBack"/>
            <w:bookmarkEnd w:id="0"/>
            <w:r w:rsidR="00E810CD">
              <w:t xml:space="preserve"> Latvijas Valsts koksnes ķīmijas institūts</w:t>
            </w:r>
          </w:p>
        </w:tc>
      </w:tr>
    </w:tbl>
    <w:p w:rsidR="008A36C9" w:rsidRDefault="008A36C9"/>
    <w:p w:rsidR="00A5669B" w:rsidRDefault="00A5669B"/>
    <w:tbl>
      <w:tblPr>
        <w:tblW w:w="14142" w:type="dxa"/>
        <w:tblLook w:val="00A0" w:firstRow="1" w:lastRow="0" w:firstColumn="1" w:lastColumn="0" w:noHBand="0" w:noVBand="0"/>
      </w:tblPr>
      <w:tblGrid>
        <w:gridCol w:w="6345"/>
        <w:gridCol w:w="7797"/>
      </w:tblGrid>
      <w:tr w:rsidR="00FC709B" w:rsidTr="00144FFD">
        <w:trPr>
          <w:trHeight w:val="285"/>
        </w:trPr>
        <w:tc>
          <w:tcPr>
            <w:tcW w:w="6345" w:type="dxa"/>
          </w:tcPr>
          <w:p w:rsidR="00A5669B" w:rsidRPr="00712B66" w:rsidRDefault="00A5669B" w:rsidP="000D0AED">
            <w:pPr>
              <w:pStyle w:val="naiskr"/>
              <w:spacing w:before="0" w:after="0"/>
            </w:pPr>
            <w:r>
              <w:t>Saskaņošanas d</w:t>
            </w:r>
            <w:r w:rsidRPr="00712B66">
              <w:t xml:space="preserve">alībnieki izskatīja šādu ministriju </w:t>
            </w:r>
            <w:r>
              <w:t>(c</w:t>
            </w:r>
            <w:r w:rsidRPr="00712B66">
              <w:t>itu institūciju</w:t>
            </w:r>
            <w:r>
              <w:t>)</w:t>
            </w:r>
            <w:r w:rsidRPr="00712B66">
              <w:t xml:space="preserve"> iebildumus</w:t>
            </w:r>
          </w:p>
        </w:tc>
        <w:tc>
          <w:tcPr>
            <w:tcW w:w="7797" w:type="dxa"/>
          </w:tcPr>
          <w:p w:rsidR="00F60231" w:rsidRDefault="00A12AF0" w:rsidP="00F60231">
            <w:pPr>
              <w:rPr>
                <w:lang w:eastAsia="en-US"/>
              </w:rPr>
            </w:pPr>
            <w:r>
              <w:t xml:space="preserve">Finanšu ministrijas </w:t>
            </w:r>
            <w:r w:rsidR="00000037" w:rsidRPr="00000037">
              <w:t>202</w:t>
            </w:r>
            <w:r w:rsidR="00F60231">
              <w:t>1</w:t>
            </w:r>
            <w:r w:rsidR="00000037" w:rsidRPr="00000037">
              <w:t>.gada 1</w:t>
            </w:r>
            <w:r w:rsidR="00F60231">
              <w:t>8</w:t>
            </w:r>
            <w:r w:rsidR="00000037" w:rsidRPr="00000037">
              <w:t>.jū</w:t>
            </w:r>
            <w:r w:rsidR="00F60231">
              <w:t>n</w:t>
            </w:r>
            <w:r w:rsidR="00000037" w:rsidRPr="00000037">
              <w:t xml:space="preserve">ija </w:t>
            </w:r>
            <w:r>
              <w:t xml:space="preserve">atzinums  Nr. </w:t>
            </w:r>
            <w:r w:rsidR="00F60231" w:rsidRPr="00F60231">
              <w:rPr>
                <w:lang w:eastAsia="en-US"/>
              </w:rPr>
              <w:t>12/A-7/3498</w:t>
            </w:r>
          </w:p>
          <w:p w:rsidR="00480F12" w:rsidRDefault="00480F12" w:rsidP="00F60231">
            <w:pPr>
              <w:rPr>
                <w:lang w:eastAsia="en-US"/>
              </w:rPr>
            </w:pPr>
            <w:r w:rsidRPr="00480F12">
              <w:rPr>
                <w:lang w:eastAsia="en-US"/>
              </w:rPr>
              <w:t>Finanšu ministrijas 2021.</w:t>
            </w:r>
            <w:r>
              <w:rPr>
                <w:lang w:eastAsia="en-US"/>
              </w:rPr>
              <w:t>gada 10.septembra atzinums</w:t>
            </w:r>
            <w:r w:rsidRPr="00480F12">
              <w:rPr>
                <w:lang w:eastAsia="en-US"/>
              </w:rPr>
              <w:t xml:space="preserve">  Nr. 10.1-6/7-1/1102</w:t>
            </w:r>
          </w:p>
          <w:p w:rsidR="00801D59" w:rsidRDefault="00801D59" w:rsidP="00F60231">
            <w:pPr>
              <w:rPr>
                <w:lang w:eastAsia="en-US"/>
              </w:rPr>
            </w:pPr>
            <w:r>
              <w:rPr>
                <w:lang w:eastAsia="en-US"/>
              </w:rPr>
              <w:t xml:space="preserve">Finanšu ministrijas 2021.gada 15.oktobra atzinums Nr. </w:t>
            </w:r>
            <w:r w:rsidRPr="00801D59">
              <w:rPr>
                <w:lang w:eastAsia="en-US"/>
              </w:rPr>
              <w:t>10.1-6/7-1/1235</w:t>
            </w:r>
          </w:p>
          <w:p w:rsidR="00216B33" w:rsidRDefault="00216B33" w:rsidP="00F60231">
            <w:pPr>
              <w:rPr>
                <w:lang w:eastAsia="en-US"/>
              </w:rPr>
            </w:pPr>
            <w:r w:rsidRPr="00216B33">
              <w:rPr>
                <w:lang w:eastAsia="en-US"/>
              </w:rPr>
              <w:t>Finanšu ministrijas 2021.gada 1</w:t>
            </w:r>
            <w:r>
              <w:rPr>
                <w:lang w:eastAsia="en-US"/>
              </w:rPr>
              <w:t>3</w:t>
            </w:r>
            <w:r w:rsidRPr="00216B33">
              <w:rPr>
                <w:lang w:eastAsia="en-US"/>
              </w:rPr>
              <w:t>.</w:t>
            </w:r>
            <w:r>
              <w:rPr>
                <w:lang w:eastAsia="en-US"/>
              </w:rPr>
              <w:t>decembra</w:t>
            </w:r>
            <w:r w:rsidRPr="00216B33">
              <w:rPr>
                <w:lang w:eastAsia="en-US"/>
              </w:rPr>
              <w:t xml:space="preserve"> atzinums Nr. 10.1-6/7-1/1401</w:t>
            </w:r>
          </w:p>
          <w:p w:rsidR="00755398" w:rsidRPr="00F60231" w:rsidRDefault="00755398" w:rsidP="00F60231">
            <w:r>
              <w:rPr>
                <w:lang w:eastAsia="en-US"/>
              </w:rPr>
              <w:t xml:space="preserve">Finanšu ministrijas </w:t>
            </w:r>
            <w:r>
              <w:t xml:space="preserve">2022.gada 5.janvāra atzinums Nr. </w:t>
            </w:r>
            <w:r>
              <w:rPr>
                <w:lang w:eastAsia="en-US"/>
              </w:rPr>
              <w:t>10.1-6/7-1/12</w:t>
            </w:r>
          </w:p>
          <w:p w:rsidR="00A12AF0" w:rsidRDefault="00AF4A04" w:rsidP="00A12AF0">
            <w:pPr>
              <w:rPr>
                <w:sz w:val="22"/>
                <w:szCs w:val="22"/>
              </w:rPr>
            </w:pPr>
            <w:r>
              <w:rPr>
                <w:sz w:val="22"/>
                <w:szCs w:val="22"/>
              </w:rPr>
              <w:t>Izglītības un zinātnes ministrijas 2021.gada 9.septembra atzinums Nr.</w:t>
            </w:r>
            <w:r>
              <w:t xml:space="preserve"> </w:t>
            </w:r>
            <w:r w:rsidRPr="00AF4A04">
              <w:rPr>
                <w:sz w:val="22"/>
                <w:szCs w:val="22"/>
              </w:rPr>
              <w:t>4-3.2e/21/3242</w:t>
            </w:r>
          </w:p>
          <w:p w:rsidR="00144FFD" w:rsidRPr="00712B66" w:rsidRDefault="00144FFD" w:rsidP="00675E24">
            <w:pPr>
              <w:pStyle w:val="naiskr"/>
              <w:spacing w:before="0" w:after="0"/>
            </w:pPr>
          </w:p>
        </w:tc>
      </w:tr>
      <w:tr w:rsidR="00FC709B" w:rsidTr="00144FFD">
        <w:trPr>
          <w:gridAfter w:val="1"/>
          <w:wAfter w:w="7797" w:type="dxa"/>
        </w:trPr>
        <w:tc>
          <w:tcPr>
            <w:tcW w:w="6345" w:type="dxa"/>
          </w:tcPr>
          <w:p w:rsidR="00A5669B" w:rsidRPr="00712B66" w:rsidRDefault="00A5669B" w:rsidP="0036160E">
            <w:pPr>
              <w:pStyle w:val="naiskr"/>
              <w:spacing w:before="0" w:after="0"/>
            </w:pPr>
            <w:r w:rsidRPr="00712B66">
              <w:t>Ministrijas (citas institūcijas), kuras nav ieradušās uz sanāksmi vai kuras nav atbildējušas uz uzaicinājumu piedalīties elektroniskajā saskaņošanā</w:t>
            </w:r>
          </w:p>
        </w:tc>
      </w:tr>
      <w:tr w:rsidR="00F1632E" w:rsidTr="00144FFD">
        <w:trPr>
          <w:gridAfter w:val="1"/>
          <w:wAfter w:w="7797" w:type="dxa"/>
        </w:trPr>
        <w:tc>
          <w:tcPr>
            <w:tcW w:w="6345" w:type="dxa"/>
          </w:tcPr>
          <w:p w:rsidR="00F1632E" w:rsidRDefault="00F1632E" w:rsidP="0036160E">
            <w:pPr>
              <w:pStyle w:val="naiskr"/>
              <w:spacing w:before="0" w:after="0"/>
            </w:pPr>
          </w:p>
        </w:tc>
      </w:tr>
    </w:tbl>
    <w:p w:rsidR="007B4C0F" w:rsidRPr="00712B66" w:rsidRDefault="007B4C0F" w:rsidP="00184479">
      <w:pPr>
        <w:pStyle w:val="naisf"/>
        <w:spacing w:before="0" w:after="0"/>
        <w:ind w:firstLine="0"/>
        <w:jc w:val="center"/>
        <w:rPr>
          <w:b/>
        </w:rPr>
      </w:pPr>
      <w:r w:rsidRPr="00712B66">
        <w:rPr>
          <w:b/>
        </w:rPr>
        <w:t>II. </w:t>
      </w:r>
      <w:r w:rsidR="00134188" w:rsidRPr="00712B66">
        <w:rPr>
          <w:b/>
        </w:rPr>
        <w:t>Jautājumi, par kuriem saskaņošanā vienošan</w:t>
      </w:r>
      <w:r w:rsidR="00144622">
        <w:rPr>
          <w:b/>
        </w:rPr>
        <w:t>ā</w:t>
      </w:r>
      <w:r w:rsidR="00134188" w:rsidRPr="00712B66">
        <w:rPr>
          <w:b/>
        </w:rPr>
        <w:t>s ir panākta</w:t>
      </w:r>
    </w:p>
    <w:p w:rsidR="007B4C0F" w:rsidRPr="00712B66" w:rsidRDefault="007B4C0F" w:rsidP="00DB7395">
      <w:pPr>
        <w:pStyle w:val="naisf"/>
        <w:spacing w:before="0" w:after="0"/>
        <w:ind w:firstLine="720"/>
      </w:pPr>
    </w:p>
    <w:tbl>
      <w:tblPr>
        <w:tblW w:w="14567"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377"/>
        <w:gridCol w:w="4820"/>
        <w:gridCol w:w="1382"/>
        <w:gridCol w:w="1736"/>
        <w:gridCol w:w="3544"/>
      </w:tblGrid>
      <w:tr w:rsidR="00FC709B" w:rsidTr="00F1632E">
        <w:tc>
          <w:tcPr>
            <w:tcW w:w="708" w:type="dxa"/>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pPr>
            <w:r w:rsidRPr="00712B66">
              <w:t>Nr. p.</w:t>
            </w:r>
            <w:r w:rsidR="00D64FB0">
              <w:t> </w:t>
            </w:r>
            <w:r w:rsidRPr="00712B66">
              <w:t>k.</w:t>
            </w:r>
          </w:p>
        </w:tc>
        <w:tc>
          <w:tcPr>
            <w:tcW w:w="2377" w:type="dxa"/>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ind w:firstLine="12"/>
            </w:pPr>
            <w:r w:rsidRPr="00712B66">
              <w:t>Saskaņošanai nosūtītā projekta redakcija (konkrēta punkta (panta) redakcija)</w:t>
            </w:r>
          </w:p>
        </w:tc>
        <w:tc>
          <w:tcPr>
            <w:tcW w:w="4820" w:type="dxa"/>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ind w:right="3"/>
            </w:pPr>
            <w:r w:rsidRPr="00712B66">
              <w:t>Atzinumā norādītais ministrijas (citas institūcijas) iebildums, kā arī saskaņošanā papildus izteiktais iebildums par projekta konkrēto punktu (pantu)</w:t>
            </w:r>
          </w:p>
        </w:tc>
        <w:tc>
          <w:tcPr>
            <w:tcW w:w="3118" w:type="dxa"/>
            <w:gridSpan w:val="2"/>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ind w:firstLine="21"/>
            </w:pPr>
            <w:r w:rsidRPr="00712B66">
              <w:t>Atbildīgās ministrijas norāde</w:t>
            </w:r>
            <w:r w:rsidR="006C1C48" w:rsidRPr="00712B66">
              <w:t xml:space="preserve"> par to, ka </w:t>
            </w:r>
            <w:r w:rsidRPr="00712B66">
              <w:t>iebildums ir ņemts vērā</w:t>
            </w:r>
            <w:r w:rsidR="006455E7">
              <w:t>,</w:t>
            </w:r>
            <w:r w:rsidRPr="00712B66">
              <w:t xml:space="preserve"> vai </w:t>
            </w:r>
            <w:r w:rsidR="006C1C48" w:rsidRPr="00712B66">
              <w:t xml:space="preserve">informācija par saskaņošanā </w:t>
            </w:r>
            <w:r w:rsidR="00022B0F" w:rsidRPr="00712B66">
              <w:t>panākto alternatīvo risinājumu</w:t>
            </w:r>
          </w:p>
        </w:tc>
        <w:tc>
          <w:tcPr>
            <w:tcW w:w="3544" w:type="dxa"/>
            <w:tcBorders>
              <w:top w:val="single" w:sz="4" w:space="0" w:color="auto"/>
              <w:left w:val="single" w:sz="4" w:space="0" w:color="auto"/>
              <w:bottom w:val="single" w:sz="4" w:space="0" w:color="auto"/>
            </w:tcBorders>
            <w:vAlign w:val="center"/>
          </w:tcPr>
          <w:p w:rsidR="00134188" w:rsidRPr="00712B66" w:rsidRDefault="00134188" w:rsidP="009623BC">
            <w:pPr>
              <w:jc w:val="center"/>
            </w:pPr>
            <w:r w:rsidRPr="00712B66">
              <w:t>Projekta attiecīgā punkta (panta) galīgā redakcija</w:t>
            </w:r>
          </w:p>
        </w:tc>
      </w:tr>
      <w:tr w:rsidR="00FC709B" w:rsidTr="00F1632E">
        <w:tc>
          <w:tcPr>
            <w:tcW w:w="708" w:type="dxa"/>
            <w:tcBorders>
              <w:top w:val="single" w:sz="6" w:space="0" w:color="000000"/>
              <w:left w:val="single" w:sz="6" w:space="0" w:color="000000"/>
              <w:bottom w:val="single" w:sz="6" w:space="0" w:color="000000"/>
              <w:right w:val="single" w:sz="6" w:space="0" w:color="000000"/>
            </w:tcBorders>
          </w:tcPr>
          <w:p w:rsidR="00134188" w:rsidRPr="003B71E0" w:rsidRDefault="003B71E0" w:rsidP="003B71E0">
            <w:pPr>
              <w:pStyle w:val="naisc"/>
              <w:spacing w:before="0" w:after="0"/>
              <w:rPr>
                <w:sz w:val="20"/>
                <w:szCs w:val="20"/>
              </w:rPr>
            </w:pPr>
            <w:r w:rsidRPr="003B71E0">
              <w:rPr>
                <w:sz w:val="20"/>
                <w:szCs w:val="20"/>
              </w:rPr>
              <w:t>1</w:t>
            </w:r>
          </w:p>
        </w:tc>
        <w:tc>
          <w:tcPr>
            <w:tcW w:w="2377" w:type="dxa"/>
            <w:tcBorders>
              <w:top w:val="single" w:sz="6" w:space="0" w:color="000000"/>
              <w:left w:val="single" w:sz="6" w:space="0" w:color="000000"/>
              <w:bottom w:val="single" w:sz="6" w:space="0" w:color="000000"/>
              <w:right w:val="single" w:sz="6" w:space="0" w:color="000000"/>
            </w:tcBorders>
          </w:tcPr>
          <w:p w:rsidR="00134188" w:rsidRPr="003B71E0" w:rsidRDefault="00F34AAB" w:rsidP="008E1ED9">
            <w:pPr>
              <w:pStyle w:val="naisc"/>
              <w:spacing w:before="0" w:after="0"/>
              <w:rPr>
                <w:sz w:val="20"/>
                <w:szCs w:val="20"/>
              </w:rPr>
            </w:pPr>
            <w:r>
              <w:rPr>
                <w:sz w:val="20"/>
                <w:szCs w:val="20"/>
              </w:rPr>
              <w:t>2</w:t>
            </w:r>
          </w:p>
        </w:tc>
        <w:tc>
          <w:tcPr>
            <w:tcW w:w="4820" w:type="dxa"/>
            <w:tcBorders>
              <w:top w:val="single" w:sz="6" w:space="0" w:color="000000"/>
              <w:left w:val="single" w:sz="6" w:space="0" w:color="000000"/>
              <w:bottom w:val="single" w:sz="6" w:space="0" w:color="000000"/>
              <w:right w:val="single" w:sz="6" w:space="0" w:color="000000"/>
            </w:tcBorders>
          </w:tcPr>
          <w:p w:rsidR="00134188" w:rsidRPr="003B71E0" w:rsidRDefault="003B71E0" w:rsidP="008E1ED9">
            <w:pPr>
              <w:pStyle w:val="naisc"/>
              <w:spacing w:before="0" w:after="0"/>
              <w:rPr>
                <w:sz w:val="20"/>
                <w:szCs w:val="20"/>
              </w:rPr>
            </w:pPr>
            <w:r w:rsidRPr="003B71E0">
              <w:rPr>
                <w:sz w:val="20"/>
                <w:szCs w:val="20"/>
              </w:rPr>
              <w:t>3</w:t>
            </w:r>
          </w:p>
        </w:tc>
        <w:tc>
          <w:tcPr>
            <w:tcW w:w="3118" w:type="dxa"/>
            <w:gridSpan w:val="2"/>
            <w:tcBorders>
              <w:top w:val="single" w:sz="6" w:space="0" w:color="000000"/>
              <w:left w:val="single" w:sz="6" w:space="0" w:color="000000"/>
              <w:bottom w:val="single" w:sz="6" w:space="0" w:color="000000"/>
              <w:right w:val="single" w:sz="6" w:space="0" w:color="000000"/>
            </w:tcBorders>
          </w:tcPr>
          <w:p w:rsidR="00134188" w:rsidRPr="003B71E0" w:rsidRDefault="003B71E0" w:rsidP="008E1ED9">
            <w:pPr>
              <w:pStyle w:val="naisc"/>
              <w:spacing w:before="0" w:after="0"/>
              <w:rPr>
                <w:sz w:val="20"/>
                <w:szCs w:val="20"/>
              </w:rPr>
            </w:pPr>
            <w:r w:rsidRPr="003B71E0">
              <w:rPr>
                <w:sz w:val="20"/>
                <w:szCs w:val="20"/>
              </w:rPr>
              <w:t>4</w:t>
            </w:r>
          </w:p>
        </w:tc>
        <w:tc>
          <w:tcPr>
            <w:tcW w:w="3544" w:type="dxa"/>
            <w:tcBorders>
              <w:top w:val="single" w:sz="4" w:space="0" w:color="auto"/>
              <w:left w:val="single" w:sz="4" w:space="0" w:color="auto"/>
              <w:bottom w:val="single" w:sz="4" w:space="0" w:color="auto"/>
            </w:tcBorders>
          </w:tcPr>
          <w:p w:rsidR="00134188" w:rsidRPr="003B71E0" w:rsidRDefault="003B71E0" w:rsidP="003B71E0">
            <w:pPr>
              <w:jc w:val="center"/>
              <w:rPr>
                <w:sz w:val="20"/>
                <w:szCs w:val="20"/>
              </w:rPr>
            </w:pPr>
            <w:r w:rsidRPr="003B71E0">
              <w:rPr>
                <w:sz w:val="20"/>
                <w:szCs w:val="20"/>
              </w:rPr>
              <w:t>5</w:t>
            </w:r>
          </w:p>
        </w:tc>
      </w:tr>
      <w:tr w:rsidR="008E1ED9" w:rsidTr="00F1632E">
        <w:tc>
          <w:tcPr>
            <w:tcW w:w="708" w:type="dxa"/>
            <w:tcBorders>
              <w:top w:val="single" w:sz="6" w:space="0" w:color="000000"/>
              <w:left w:val="single" w:sz="6" w:space="0" w:color="000000"/>
              <w:bottom w:val="single" w:sz="6" w:space="0" w:color="000000"/>
              <w:right w:val="single" w:sz="6" w:space="0" w:color="000000"/>
            </w:tcBorders>
          </w:tcPr>
          <w:p w:rsidR="008E1ED9" w:rsidRPr="008E1ED9" w:rsidRDefault="008E1ED9" w:rsidP="008E1ED9">
            <w:pPr>
              <w:pStyle w:val="naisc"/>
              <w:spacing w:before="0" w:after="0"/>
            </w:pPr>
            <w:r w:rsidRPr="008E1ED9">
              <w:t>1.</w:t>
            </w:r>
          </w:p>
        </w:tc>
        <w:tc>
          <w:tcPr>
            <w:tcW w:w="2377" w:type="dxa"/>
            <w:tcBorders>
              <w:top w:val="single" w:sz="6" w:space="0" w:color="000000"/>
              <w:left w:val="single" w:sz="6" w:space="0" w:color="000000"/>
              <w:bottom w:val="single" w:sz="6" w:space="0" w:color="000000"/>
              <w:right w:val="single" w:sz="6" w:space="0" w:color="000000"/>
            </w:tcBorders>
          </w:tcPr>
          <w:p w:rsidR="008E1ED9" w:rsidRPr="004C656B" w:rsidRDefault="006E502C" w:rsidP="008E1ED9">
            <w:pPr>
              <w:pStyle w:val="naisc"/>
              <w:spacing w:before="0" w:after="0"/>
              <w:jc w:val="left"/>
            </w:pPr>
            <w:r w:rsidRPr="006E502C">
              <w:rPr>
                <w:b/>
              </w:rPr>
              <w:t>Protokollēmuma projekts un rīkojuma projekta anotācija</w:t>
            </w:r>
          </w:p>
        </w:tc>
        <w:tc>
          <w:tcPr>
            <w:tcW w:w="4820" w:type="dxa"/>
            <w:tcBorders>
              <w:top w:val="single" w:sz="6" w:space="0" w:color="000000"/>
              <w:left w:val="single" w:sz="6" w:space="0" w:color="000000"/>
              <w:bottom w:val="single" w:sz="6" w:space="0" w:color="000000"/>
              <w:right w:val="single" w:sz="6" w:space="0" w:color="000000"/>
            </w:tcBorders>
          </w:tcPr>
          <w:p w:rsidR="00772649" w:rsidRDefault="00F60231" w:rsidP="00772649">
            <w:pPr>
              <w:pStyle w:val="naisc"/>
              <w:spacing w:before="0" w:after="0"/>
              <w:jc w:val="left"/>
              <w:rPr>
                <w:b/>
              </w:rPr>
            </w:pPr>
            <w:r>
              <w:rPr>
                <w:b/>
              </w:rPr>
              <w:t>Finanšu</w:t>
            </w:r>
            <w:r w:rsidR="008E1ED9" w:rsidRPr="00772649">
              <w:rPr>
                <w:b/>
              </w:rPr>
              <w:t xml:space="preserve"> ministrijas </w:t>
            </w:r>
            <w:r w:rsidR="00F25B34">
              <w:rPr>
                <w:b/>
              </w:rPr>
              <w:t>1.</w:t>
            </w:r>
            <w:r w:rsidR="008E1ED9" w:rsidRPr="00772649">
              <w:rPr>
                <w:b/>
              </w:rPr>
              <w:t>iebildums</w:t>
            </w:r>
            <w:r w:rsidR="00772649">
              <w:rPr>
                <w:b/>
              </w:rPr>
              <w:t>:</w:t>
            </w:r>
          </w:p>
          <w:p w:rsidR="007F4B31" w:rsidRDefault="00F60231" w:rsidP="007F4B31">
            <w:pPr>
              <w:pStyle w:val="naisc"/>
              <w:tabs>
                <w:tab w:val="left" w:pos="338"/>
              </w:tabs>
              <w:jc w:val="both"/>
            </w:pPr>
            <w:r w:rsidRPr="00F60231">
              <w:t>Lūdzam anotācijas I sadaļas 2.punktā 5.-6.lp. svītrot norādīto informāciju, kas saistīta ar to, ka Ekonomikas ministrija, organizējot valsts nekustamā īpašuma atsavināšanu, ir iecerējusi uz pakalpojuma līguma pamata piesaistīt SIA “Publisko aktīvu pārvaldītājs Possessor”. Vienlaikus lūdzam minēto svītrot arī pievienotajā Ministru kabineta sēdes protokollēmuma projektā.</w:t>
            </w:r>
          </w:p>
          <w:p w:rsidR="008E1ED9" w:rsidRPr="00A5669B" w:rsidRDefault="008E1ED9" w:rsidP="007F4B31">
            <w:pPr>
              <w:pStyle w:val="naisc"/>
              <w:tabs>
                <w:tab w:val="left" w:pos="338"/>
              </w:tabs>
              <w:spacing w:before="0" w:after="0"/>
              <w:jc w:val="both"/>
            </w:pPr>
          </w:p>
        </w:tc>
        <w:tc>
          <w:tcPr>
            <w:tcW w:w="3118" w:type="dxa"/>
            <w:gridSpan w:val="2"/>
            <w:tcBorders>
              <w:top w:val="single" w:sz="6" w:space="0" w:color="000000"/>
              <w:left w:val="single" w:sz="6" w:space="0" w:color="000000"/>
              <w:bottom w:val="single" w:sz="6" w:space="0" w:color="000000"/>
              <w:right w:val="single" w:sz="6" w:space="0" w:color="000000"/>
            </w:tcBorders>
          </w:tcPr>
          <w:p w:rsidR="00F6114E" w:rsidRPr="0027224B" w:rsidRDefault="0027224B" w:rsidP="00F6114E">
            <w:pPr>
              <w:pStyle w:val="naisc"/>
              <w:tabs>
                <w:tab w:val="left" w:pos="310"/>
              </w:tabs>
              <w:jc w:val="both"/>
              <w:rPr>
                <w:b/>
              </w:rPr>
            </w:pPr>
            <w:r w:rsidRPr="0027224B">
              <w:rPr>
                <w:b/>
              </w:rPr>
              <w:t xml:space="preserve">Ņemot vērā iebildumu </w:t>
            </w:r>
            <w:r w:rsidR="00FA0A73">
              <w:rPr>
                <w:b/>
              </w:rPr>
              <w:t>grozīts protokollēmuma projekts un anotācija</w:t>
            </w:r>
            <w:r w:rsidRPr="0027224B">
              <w:rPr>
                <w:b/>
              </w:rPr>
              <w:t>.</w:t>
            </w:r>
          </w:p>
          <w:p w:rsidR="003D7753" w:rsidRPr="00A12AF0" w:rsidRDefault="00B23088" w:rsidP="00762612">
            <w:pPr>
              <w:pStyle w:val="naisc"/>
              <w:tabs>
                <w:tab w:val="left" w:pos="310"/>
              </w:tabs>
              <w:jc w:val="both"/>
              <w:rPr>
                <w:bCs/>
              </w:rPr>
            </w:pPr>
            <w:r>
              <w:rPr>
                <w:bCs/>
              </w:rPr>
              <w:tab/>
            </w:r>
            <w:r w:rsidR="00FA0A73">
              <w:rPr>
                <w:bCs/>
              </w:rPr>
              <w:t>Ekonomikas ministrijai nav īsti saprotams, kāpēc šādu informāciju svītrot no TAP anotācijas, jo tas nemaina tiesisko situāciju, tikai sniedz informāciju par īpašuma pārdošanas organizēšanas tehniskajām detaļām, bet varam arī svītrot.</w:t>
            </w:r>
          </w:p>
        </w:tc>
        <w:tc>
          <w:tcPr>
            <w:tcW w:w="3544" w:type="dxa"/>
            <w:tcBorders>
              <w:top w:val="single" w:sz="4" w:space="0" w:color="auto"/>
              <w:left w:val="single" w:sz="4" w:space="0" w:color="auto"/>
              <w:bottom w:val="single" w:sz="4" w:space="0" w:color="auto"/>
            </w:tcBorders>
          </w:tcPr>
          <w:p w:rsidR="008F0E37" w:rsidRDefault="006E502C" w:rsidP="00F1632E">
            <w:pPr>
              <w:jc w:val="both"/>
              <w:rPr>
                <w:b/>
              </w:rPr>
            </w:pPr>
            <w:r>
              <w:rPr>
                <w:b/>
              </w:rPr>
              <w:t>Protokollēmuma projekts un rīkojuma projekta anotācija</w:t>
            </w:r>
          </w:p>
          <w:p w:rsidR="00871CFF" w:rsidRPr="00137036" w:rsidRDefault="00871CFF" w:rsidP="00F25B34">
            <w:pPr>
              <w:jc w:val="both"/>
            </w:pPr>
          </w:p>
        </w:tc>
      </w:tr>
      <w:tr w:rsidR="001C4783" w:rsidTr="00F1632E">
        <w:tc>
          <w:tcPr>
            <w:tcW w:w="708" w:type="dxa"/>
            <w:tcBorders>
              <w:top w:val="single" w:sz="6" w:space="0" w:color="000000"/>
              <w:left w:val="single" w:sz="6" w:space="0" w:color="000000"/>
              <w:bottom w:val="single" w:sz="6" w:space="0" w:color="000000"/>
              <w:right w:val="single" w:sz="6" w:space="0" w:color="000000"/>
            </w:tcBorders>
          </w:tcPr>
          <w:p w:rsidR="001C4783" w:rsidRDefault="001C4783" w:rsidP="008E1ED9">
            <w:pPr>
              <w:pStyle w:val="naisc"/>
              <w:spacing w:before="0" w:after="0"/>
            </w:pPr>
            <w:r>
              <w:t>2.</w:t>
            </w:r>
          </w:p>
        </w:tc>
        <w:tc>
          <w:tcPr>
            <w:tcW w:w="2377" w:type="dxa"/>
            <w:tcBorders>
              <w:top w:val="single" w:sz="6" w:space="0" w:color="000000"/>
              <w:left w:val="single" w:sz="6" w:space="0" w:color="000000"/>
              <w:bottom w:val="single" w:sz="6" w:space="0" w:color="000000"/>
              <w:right w:val="single" w:sz="6" w:space="0" w:color="000000"/>
            </w:tcBorders>
          </w:tcPr>
          <w:p w:rsidR="001C4783" w:rsidRDefault="001C4783" w:rsidP="008E1ED9">
            <w:pPr>
              <w:pStyle w:val="naisc"/>
              <w:spacing w:before="0" w:after="0"/>
              <w:jc w:val="left"/>
              <w:rPr>
                <w:b/>
              </w:rPr>
            </w:pPr>
            <w:r>
              <w:rPr>
                <w:b/>
              </w:rPr>
              <w:t>Rīkojuma projekt</w:t>
            </w:r>
            <w:r w:rsidR="007C0418">
              <w:rPr>
                <w:b/>
              </w:rPr>
              <w:t>s un anotācija</w:t>
            </w:r>
          </w:p>
          <w:p w:rsidR="00507764" w:rsidRPr="00507764" w:rsidRDefault="00507764" w:rsidP="00507764"/>
          <w:p w:rsidR="00507764" w:rsidRPr="00507764" w:rsidRDefault="00507764" w:rsidP="00507764"/>
          <w:p w:rsidR="00507764" w:rsidRPr="00507764" w:rsidRDefault="00507764" w:rsidP="00507764"/>
          <w:p w:rsidR="00507764" w:rsidRPr="00507764" w:rsidRDefault="00507764" w:rsidP="00507764"/>
          <w:p w:rsidR="00507764" w:rsidRDefault="00507764" w:rsidP="00507764">
            <w:pPr>
              <w:rPr>
                <w:b/>
              </w:rPr>
            </w:pPr>
          </w:p>
          <w:p w:rsidR="00507764" w:rsidRPr="00507764" w:rsidRDefault="00507764" w:rsidP="00507764"/>
          <w:p w:rsidR="00507764" w:rsidRPr="00507764" w:rsidRDefault="00507764" w:rsidP="00507764"/>
          <w:p w:rsidR="00507764" w:rsidRPr="00507764" w:rsidRDefault="00507764" w:rsidP="00507764"/>
          <w:p w:rsidR="00507764" w:rsidRPr="00507764" w:rsidRDefault="00507764" w:rsidP="00507764"/>
          <w:p w:rsidR="00507764" w:rsidRPr="00507764" w:rsidRDefault="00507764" w:rsidP="00507764"/>
        </w:tc>
        <w:tc>
          <w:tcPr>
            <w:tcW w:w="4820" w:type="dxa"/>
            <w:tcBorders>
              <w:top w:val="single" w:sz="6" w:space="0" w:color="000000"/>
              <w:left w:val="single" w:sz="6" w:space="0" w:color="000000"/>
              <w:bottom w:val="single" w:sz="6" w:space="0" w:color="000000"/>
              <w:right w:val="single" w:sz="6" w:space="0" w:color="000000"/>
            </w:tcBorders>
          </w:tcPr>
          <w:p w:rsidR="00630FB6" w:rsidRDefault="00F60231" w:rsidP="001C4783">
            <w:pPr>
              <w:ind w:right="11"/>
              <w:contextualSpacing/>
              <w:jc w:val="both"/>
              <w:rPr>
                <w:b/>
              </w:rPr>
            </w:pPr>
            <w:r>
              <w:rPr>
                <w:b/>
              </w:rPr>
              <w:t>Finanšu</w:t>
            </w:r>
            <w:r w:rsidR="00630FB6" w:rsidRPr="00630FB6">
              <w:rPr>
                <w:b/>
              </w:rPr>
              <w:t xml:space="preserve"> ministrijas </w:t>
            </w:r>
            <w:r w:rsidR="00F25B34">
              <w:rPr>
                <w:b/>
              </w:rPr>
              <w:t>2</w:t>
            </w:r>
            <w:r w:rsidR="00630FB6" w:rsidRPr="00630FB6">
              <w:rPr>
                <w:b/>
              </w:rPr>
              <w:t>.iebildums</w:t>
            </w:r>
          </w:p>
          <w:p w:rsidR="00F60231" w:rsidRPr="00F60231" w:rsidRDefault="00F60231" w:rsidP="00F60231">
            <w:pPr>
              <w:ind w:right="11"/>
              <w:contextualSpacing/>
              <w:jc w:val="both"/>
              <w:rPr>
                <w:color w:val="000000"/>
              </w:rPr>
            </w:pPr>
            <w:r w:rsidRPr="00F60231">
              <w:rPr>
                <w:color w:val="000000"/>
              </w:rPr>
              <w:t>Anotācijas I sadaļas 2.punktā norādīts, ka valsts nekustamajam īpašumam nav pirmpirkuma tiesīgās personas, taču atbilstoši anotācijā norādītājam uz valsts nekustamā īpašuma sastāvā esošās zemes vienības (zemes vienības kadastra apzīmējums 0100 115 0309) atrodas nekustamā īpašuma Dzērbenes ielā 27, Rīgā, kadastra Nr. 0100 115 0310 sastāvā esošās būves ar kadastra apzīmējumu 0100 115 0309 013, daļa (0.0251 ha).</w:t>
            </w:r>
          </w:p>
          <w:p w:rsidR="00F60231" w:rsidRPr="00F60231" w:rsidRDefault="00F60231" w:rsidP="00F60231">
            <w:pPr>
              <w:ind w:right="11"/>
              <w:contextualSpacing/>
              <w:jc w:val="both"/>
              <w:rPr>
                <w:color w:val="000000"/>
              </w:rPr>
            </w:pPr>
            <w:r w:rsidRPr="00F60231">
              <w:rPr>
                <w:color w:val="000000"/>
              </w:rPr>
              <w:t xml:space="preserve">Publiskas personas mantas atsavināšanas likuma (turpmāk – Atsavināšanas likums) 4.panta ceturtās daļas 9.punkts nosaka, ka atsevišķos gadījumos publiskas personas mantas atsavināšanu var ierosināt zemesgrāmatā ierakstītās ēkas (būves) īpašnieks vai visi kopīpašnieki, ja viņi vēlas nopirkt publiskai personai piederošu nekustamo īpašumu, kas sastāv no zemesgabala un nedzīvojamās ēkas (būves), un uz šā zemesgabala atrodas arī viņiem piederoša ēka (būve), bet zemesgabala sadale nav pieļaujama atbilstoši normatīvo aktu noteikumiem par vispārīgo teritorijas plānošanu, izmantošanu un apbūvi. </w:t>
            </w:r>
          </w:p>
          <w:p w:rsidR="00F60231" w:rsidRPr="00F60231" w:rsidRDefault="00F60231" w:rsidP="00F60231">
            <w:pPr>
              <w:ind w:right="11"/>
              <w:contextualSpacing/>
              <w:jc w:val="both"/>
              <w:rPr>
                <w:color w:val="000000"/>
              </w:rPr>
            </w:pPr>
            <w:r w:rsidRPr="00F60231">
              <w:rPr>
                <w:color w:val="000000"/>
              </w:rPr>
              <w:t>Atsavināšanas likuma 44.panta piektā daļa paredz, ja šā likuma 4.panta ceturtās daļas 9.punktā minētā persona savas pirmpirkuma tiesības uz publiskas personas nedzīvojamo ēku (būvi) un zemesgabalu, uz kura atrodas arī šīs personas īpašumā esoša ēka (būve), nevar izmantot vai neizmanto, tai ir zemes nomas tiesības un pienākums maksāt nomas maksu par savā īpašumā esošajai ēkai (būvei) funkcionāli piekrītošo nomas vajadzībām noteikto zemesgabalu. Minētā publiskas personas nedzīvojamā ēka (būve) un zemesgabals netiek atsavināts citām personām, izņemot gadījumu, kad publiska persona nekustamo īpašumu nodod bez atlīdzības citai publiskai personai valsts pārvaldes funkciju veikšanai.</w:t>
            </w:r>
          </w:p>
          <w:p w:rsidR="00F60231" w:rsidRPr="00F60231" w:rsidRDefault="00F60231" w:rsidP="00F60231">
            <w:pPr>
              <w:ind w:right="11"/>
              <w:contextualSpacing/>
              <w:jc w:val="both"/>
              <w:rPr>
                <w:color w:val="000000"/>
              </w:rPr>
            </w:pPr>
            <w:r w:rsidRPr="00F60231">
              <w:rPr>
                <w:color w:val="000000"/>
              </w:rPr>
              <w:t xml:space="preserve">Ievērojot minēto, lūdzam skaidrot, kāpēc uz valsts zemes vienības esoša būvju daļas īpašniekam nerodas pirmpirkuma tiesības uz valsts nekustamo īpašumu. </w:t>
            </w:r>
          </w:p>
          <w:p w:rsidR="001C4783" w:rsidRPr="00E23C3E" w:rsidRDefault="00F60231" w:rsidP="00F60231">
            <w:pPr>
              <w:ind w:right="11"/>
              <w:contextualSpacing/>
              <w:jc w:val="both"/>
              <w:rPr>
                <w:b/>
              </w:rPr>
            </w:pPr>
            <w:r w:rsidRPr="00F60231">
              <w:rPr>
                <w:color w:val="000000"/>
              </w:rPr>
              <w:t>Vienlaikus norādām, ka uz valsts īpašumā esošās zemes vienības (zemes vienības kadastra apzīmējums 0100 115 0309) atrodas arī būves (būves kadastra apzīmējums 0100 115 0310 001) Dzērbenes ielā 27, Rīgā, daļa, kas ietilpst nekustamā īpašuma nekustamā īpašuma (kadastra Nr. 0100 115 0310) sastāvā. Ievērojot minēto, lūdzam attiecīgi precizēt rīkojuma projekta anotāciju.</w:t>
            </w:r>
          </w:p>
        </w:tc>
        <w:tc>
          <w:tcPr>
            <w:tcW w:w="3118" w:type="dxa"/>
            <w:gridSpan w:val="2"/>
            <w:tcBorders>
              <w:top w:val="single" w:sz="6" w:space="0" w:color="000000"/>
              <w:left w:val="single" w:sz="6" w:space="0" w:color="000000"/>
              <w:bottom w:val="single" w:sz="6" w:space="0" w:color="000000"/>
              <w:right w:val="single" w:sz="6" w:space="0" w:color="000000"/>
            </w:tcBorders>
          </w:tcPr>
          <w:p w:rsidR="001C4783" w:rsidRDefault="001200F2" w:rsidP="008E1ED9">
            <w:pPr>
              <w:pStyle w:val="naisc"/>
              <w:spacing w:before="0" w:after="0"/>
              <w:jc w:val="left"/>
              <w:rPr>
                <w:b/>
              </w:rPr>
            </w:pPr>
            <w:r>
              <w:rPr>
                <w:b/>
              </w:rPr>
              <w:t xml:space="preserve">Iebildums ņemts vērā un </w:t>
            </w:r>
            <w:r w:rsidR="00B23260">
              <w:rPr>
                <w:b/>
              </w:rPr>
              <w:t xml:space="preserve">grozīts rīkojuma projekts un </w:t>
            </w:r>
            <w:r>
              <w:rPr>
                <w:b/>
              </w:rPr>
              <w:t>anotācija.</w:t>
            </w:r>
          </w:p>
          <w:p w:rsidR="00DC1F65" w:rsidRPr="001C4783" w:rsidRDefault="00B23260" w:rsidP="00DD39B1">
            <w:pPr>
              <w:pStyle w:val="naisc"/>
              <w:tabs>
                <w:tab w:val="left" w:pos="310"/>
              </w:tabs>
              <w:jc w:val="both"/>
              <w:rPr>
                <w:bCs/>
              </w:rPr>
            </w:pPr>
            <w:r>
              <w:rPr>
                <w:bCs/>
              </w:rPr>
              <w:t xml:space="preserve">Pirms atsavināšanas no nekustamajā īpašumā esošās zemes vienības tiks atdalīta </w:t>
            </w:r>
            <w:r w:rsidR="007C0418">
              <w:rPr>
                <w:bCs/>
              </w:rPr>
              <w:t xml:space="preserve">un bezatlīdzības veidā nodota </w:t>
            </w:r>
            <w:r>
              <w:rPr>
                <w:bCs/>
              </w:rPr>
              <w:t>platība, kas nepieciešama Valsts koksnes un ķīmijas institūta</w:t>
            </w:r>
            <w:r w:rsidR="007C0418">
              <w:rPr>
                <w:bCs/>
              </w:rPr>
              <w:t xml:space="preserve"> būvju uzturēšanai</w:t>
            </w:r>
            <w:r w:rsidR="00DD39B1">
              <w:rPr>
                <w:bCs/>
              </w:rPr>
              <w:t>.</w:t>
            </w:r>
            <w:r w:rsidR="00B65DC5">
              <w:rPr>
                <w:bCs/>
              </w:rPr>
              <w:tab/>
            </w:r>
          </w:p>
        </w:tc>
        <w:tc>
          <w:tcPr>
            <w:tcW w:w="3544" w:type="dxa"/>
            <w:tcBorders>
              <w:top w:val="single" w:sz="4" w:space="0" w:color="auto"/>
              <w:left w:val="single" w:sz="4" w:space="0" w:color="auto"/>
              <w:bottom w:val="single" w:sz="4" w:space="0" w:color="auto"/>
            </w:tcBorders>
          </w:tcPr>
          <w:p w:rsidR="00630FB6" w:rsidRPr="007C0418" w:rsidRDefault="007C0418" w:rsidP="007C0418">
            <w:pPr>
              <w:pStyle w:val="naisc"/>
              <w:spacing w:before="0" w:after="0"/>
              <w:jc w:val="left"/>
              <w:rPr>
                <w:b/>
              </w:rPr>
            </w:pPr>
            <w:r>
              <w:rPr>
                <w:b/>
              </w:rPr>
              <w:t>Rīkojuma projekts un anotācija</w:t>
            </w:r>
          </w:p>
          <w:p w:rsidR="00566A7B" w:rsidRDefault="00566A7B" w:rsidP="00DC1F65">
            <w:pPr>
              <w:pStyle w:val="naisc"/>
              <w:spacing w:before="0" w:after="0"/>
              <w:jc w:val="both"/>
              <w:rPr>
                <w:bCs/>
              </w:rPr>
            </w:pPr>
          </w:p>
          <w:p w:rsidR="009F23F4" w:rsidRDefault="00566A7B" w:rsidP="00DC1F65">
            <w:pPr>
              <w:pStyle w:val="naisc"/>
              <w:spacing w:before="0" w:after="0"/>
              <w:jc w:val="both"/>
              <w:rPr>
                <w:bCs/>
              </w:rPr>
            </w:pPr>
            <w:r>
              <w:rPr>
                <w:bCs/>
              </w:rPr>
              <w:t>Rīkojuma projekta 2., 3.punkts.</w:t>
            </w:r>
          </w:p>
          <w:p w:rsidR="00566A7B" w:rsidRDefault="00566A7B" w:rsidP="00DC1F65">
            <w:pPr>
              <w:pStyle w:val="naisc"/>
              <w:spacing w:before="0" w:after="0"/>
              <w:jc w:val="both"/>
              <w:rPr>
                <w:bCs/>
              </w:rPr>
            </w:pPr>
          </w:p>
          <w:p w:rsidR="009F23F4" w:rsidRDefault="009F23F4" w:rsidP="00DC1F65">
            <w:pPr>
              <w:pStyle w:val="naisc"/>
              <w:spacing w:before="0" w:after="0"/>
              <w:jc w:val="both"/>
              <w:rPr>
                <w:bCs/>
              </w:rPr>
            </w:pPr>
            <w:r>
              <w:rPr>
                <w:bCs/>
              </w:rPr>
              <w:t>Anotācijas I sadaļas 2.punkts:</w:t>
            </w:r>
          </w:p>
          <w:p w:rsidR="00243E04" w:rsidRDefault="0002795D" w:rsidP="00F10A7F">
            <w:pPr>
              <w:pStyle w:val="naisc"/>
              <w:jc w:val="both"/>
              <w:rPr>
                <w:bCs/>
              </w:rPr>
            </w:pPr>
            <w:r>
              <w:rPr>
                <w:bCs/>
              </w:rPr>
              <w:t>“</w:t>
            </w:r>
            <w:r w:rsidRPr="0002795D">
              <w:rPr>
                <w:bCs/>
              </w:rPr>
              <w:t xml:space="preserve">Uz valsts nekustamā īpašuma sastāvā esošā zemesgabala atrodas nekustamā īpašuma Dzērbenes ielā 27, Rīgā, kadastra Nr. 0100 115 0310 (turpmāk – institūta īpašums) sastāvā esošās būves ar kadastra apzīmējumu 0100 115 0309 013, daļa (0.0251 ha). Īpašuma tiesības uz nekustamo īpašumu Dzērbenes ielā 27, Rīgā, kadastra Nr.0100 115 0310, nostiprinātas  Rīgas pilsētas Vidzemes priekšpilsētas tiesas Rīgas pilsētas zemesgrāmatas nodalījumā Nr.100000492683, īpašnieks: Latvijas Valsts koksnes ķīmijas institūts, nodokļu maksātāja kods 90002128378 (turpmāk – LV KĶI). Institūta īpašums ir nepieciešams LV KĶI funkciju nodrošināšanai, tādēļ LV KĶI, ir nepieciešama no zemesgabala daļa, uz kuras atrodas LV KĶI būves ar kadastra apzīmējumiem 0100 115 0310 001 un 0100 115 0309 013, kā arī ir nepieciešams zemes robežu plānā noformēt piebraukšanas ceļus šīm būvēm, un tas ir nepieciešams, lai būves un zeme zem tām būtu LV KĶI valdījumā, tādējādi būtu iespējama to modernizācija un attīstība, piesaistot ES struktūrfondu naudas, kā arī nepieciešamības gadījumā Valsts kases kredītresursus. </w:t>
            </w:r>
          </w:p>
          <w:p w:rsidR="00F10A7F" w:rsidRPr="00F10A7F" w:rsidRDefault="00F10A7F" w:rsidP="00F10A7F">
            <w:pPr>
              <w:pStyle w:val="naisc"/>
              <w:jc w:val="both"/>
              <w:rPr>
                <w:bCs/>
              </w:rPr>
            </w:pPr>
            <w:r w:rsidRPr="00F10A7F">
              <w:rPr>
                <w:bCs/>
              </w:rPr>
              <w:t xml:space="preserve">Tādēļ pirms valsts nekustamā īpašuma pārdošana Ekonomikas ministrijai </w:t>
            </w:r>
            <w:r w:rsidR="00243E04">
              <w:rPr>
                <w:bCs/>
              </w:rPr>
              <w:t>nepieciešams</w:t>
            </w:r>
            <w:r w:rsidRPr="00F10A7F">
              <w:rPr>
                <w:bCs/>
              </w:rPr>
              <w:t xml:space="preserve"> kopā ar LV KĶI atdalīt no valsts nekustamā īpašuma zemes vienības zemes platību, kas nepieciešama institūta īpašuma sastāvā esošo būvju ekspluatācijai (t.sk. piebraucamie ceļi pie būvēm), pievienojot to institūta īpašumam. Zemes platība, kas tiks atdalīta no zemesgabala un nodota LV KĶI tiks precizēta pēc zemes uzmērīšanas veikšanas.</w:t>
            </w:r>
          </w:p>
          <w:p w:rsidR="0002795D" w:rsidRDefault="00F10A7F" w:rsidP="00F10A7F">
            <w:pPr>
              <w:pStyle w:val="naisc"/>
              <w:spacing w:before="0" w:after="0"/>
              <w:jc w:val="both"/>
              <w:rPr>
                <w:bCs/>
              </w:rPr>
            </w:pPr>
            <w:r w:rsidRPr="00F10A7F">
              <w:rPr>
                <w:bCs/>
              </w:rPr>
              <w:t>Institūta īpašums ir nonācis LV KĶI īpašumā bezatlīdzības veidā ar 2014.gada 26.februāra Ministru kabineta rīkojumu Nr.87 “Par valsts nekustamā īpašuma Dzērbenes ielā 27, Rīgā, nodošanu Latvijas Valsts koksnes ķīmijas institūta īpašumā” un tam saskaņā ar Publiskas personas mantas atsavināšanas likuma 42. panta pirmo daļu noteikti tiesību aprobežojumi, kas tiks attiecināti arī uz zemes platību, kas tiks atdalīta no valsts nekustamā īpašuma un pievienota institūta īpašumam, tā kā noteiktās zemes platības nodošana LV KĶI īpašumā arī notiks bezatlīdzības veidā</w:t>
            </w:r>
            <w:r w:rsidR="0002795D">
              <w:rPr>
                <w:bCs/>
              </w:rPr>
              <w:t>” [3.-4.lp.]</w:t>
            </w:r>
          </w:p>
          <w:p w:rsidR="00DC1F65" w:rsidRPr="00DC1F65" w:rsidRDefault="009F23F4" w:rsidP="00DC1F65">
            <w:pPr>
              <w:pStyle w:val="naisc"/>
              <w:spacing w:before="0" w:after="0"/>
              <w:jc w:val="both"/>
              <w:rPr>
                <w:bCs/>
              </w:rPr>
            </w:pPr>
            <w:r>
              <w:rPr>
                <w:bCs/>
              </w:rPr>
              <w:t>“</w:t>
            </w:r>
            <w:r w:rsidRPr="009F23F4">
              <w:rPr>
                <w:bCs/>
              </w:rPr>
              <w:t>Valsts nekustamā īpašuma uzturēšana un apsaimniekošana nes ikmēneša zaudējumus (izdevumi pārsniedz ieņēmumus), tādēļ atbilstoši Publiskas personas finanšu līdzekļu un mantas izšķērdēšanas novēršanas likuma 3.panta pirmajā un otrajā punktā noteiktajiem publiskas personas pienākumiem rīkoties ar mantu lietderīgi, valsts nekustamo īpašumu nepieciešams sadalīt par atvasinātas publiskas personas līdzekļiem, nododot atdalīto daļu no valsts nekustamā īpašuma zemes vienības atvasinātai publiskai personai, bet pašu valsts nekustamo īpašumu atsavināt, to pārdodot par iespējami augstāku cenu.</w:t>
            </w:r>
            <w:r>
              <w:rPr>
                <w:bCs/>
              </w:rPr>
              <w:t>” [5.lp]</w:t>
            </w:r>
          </w:p>
        </w:tc>
      </w:tr>
      <w:tr w:rsidR="00866188" w:rsidTr="00F1632E">
        <w:tc>
          <w:tcPr>
            <w:tcW w:w="708" w:type="dxa"/>
            <w:tcBorders>
              <w:top w:val="single" w:sz="6" w:space="0" w:color="000000"/>
              <w:left w:val="single" w:sz="6" w:space="0" w:color="000000"/>
              <w:bottom w:val="single" w:sz="6" w:space="0" w:color="000000"/>
              <w:right w:val="single" w:sz="6" w:space="0" w:color="000000"/>
            </w:tcBorders>
          </w:tcPr>
          <w:p w:rsidR="00866188" w:rsidRPr="008E1ED9" w:rsidRDefault="001C4783" w:rsidP="008E1ED9">
            <w:pPr>
              <w:pStyle w:val="naisc"/>
              <w:spacing w:before="0" w:after="0"/>
            </w:pPr>
            <w:r>
              <w:t>3</w:t>
            </w:r>
            <w:r w:rsidR="00866188">
              <w:t>.</w:t>
            </w:r>
          </w:p>
        </w:tc>
        <w:tc>
          <w:tcPr>
            <w:tcW w:w="2377" w:type="dxa"/>
            <w:tcBorders>
              <w:top w:val="single" w:sz="6" w:space="0" w:color="000000"/>
              <w:left w:val="single" w:sz="6" w:space="0" w:color="000000"/>
              <w:bottom w:val="single" w:sz="6" w:space="0" w:color="000000"/>
              <w:right w:val="single" w:sz="6" w:space="0" w:color="000000"/>
            </w:tcBorders>
          </w:tcPr>
          <w:p w:rsidR="00866188" w:rsidRPr="00E23C3E" w:rsidRDefault="00866188" w:rsidP="008E1ED9">
            <w:pPr>
              <w:pStyle w:val="naisc"/>
              <w:spacing w:before="0" w:after="0"/>
              <w:jc w:val="left"/>
              <w:rPr>
                <w:b/>
              </w:rPr>
            </w:pPr>
            <w:r w:rsidRPr="00E23C3E">
              <w:rPr>
                <w:b/>
              </w:rPr>
              <w:t>Rīkojuma projekt</w:t>
            </w:r>
            <w:r w:rsidR="00FD4128" w:rsidRPr="00E23C3E">
              <w:rPr>
                <w:b/>
              </w:rPr>
              <w:t>s</w:t>
            </w:r>
            <w:r w:rsidR="005E1934">
              <w:rPr>
                <w:b/>
              </w:rPr>
              <w:t xml:space="preserve"> un anotācija</w:t>
            </w:r>
          </w:p>
          <w:p w:rsidR="00866188" w:rsidRDefault="00866188" w:rsidP="008E1ED9">
            <w:pPr>
              <w:pStyle w:val="naisc"/>
              <w:spacing w:before="0" w:after="0"/>
              <w:jc w:val="left"/>
              <w:rPr>
                <w:b/>
                <w:u w:val="single"/>
              </w:rPr>
            </w:pPr>
          </w:p>
        </w:tc>
        <w:tc>
          <w:tcPr>
            <w:tcW w:w="4820" w:type="dxa"/>
            <w:tcBorders>
              <w:top w:val="single" w:sz="6" w:space="0" w:color="000000"/>
              <w:left w:val="single" w:sz="6" w:space="0" w:color="000000"/>
              <w:bottom w:val="single" w:sz="6" w:space="0" w:color="000000"/>
              <w:right w:val="single" w:sz="6" w:space="0" w:color="000000"/>
            </w:tcBorders>
          </w:tcPr>
          <w:p w:rsidR="00866188" w:rsidRPr="00E23C3E" w:rsidRDefault="00866188" w:rsidP="00866188">
            <w:pPr>
              <w:pStyle w:val="naisc"/>
              <w:spacing w:before="0" w:after="0"/>
              <w:jc w:val="left"/>
              <w:rPr>
                <w:b/>
              </w:rPr>
            </w:pPr>
            <w:r w:rsidRPr="00E23C3E">
              <w:rPr>
                <w:b/>
              </w:rPr>
              <w:t xml:space="preserve">Finanšu ministrijas </w:t>
            </w:r>
            <w:r w:rsidR="00F60231">
              <w:rPr>
                <w:b/>
              </w:rPr>
              <w:t>3.</w:t>
            </w:r>
            <w:r w:rsidR="00FD4128" w:rsidRPr="00E23C3E">
              <w:rPr>
                <w:b/>
              </w:rPr>
              <w:t>iebildums</w:t>
            </w:r>
          </w:p>
          <w:p w:rsidR="00866188" w:rsidRPr="00E23C3E" w:rsidRDefault="00F60231" w:rsidP="00ED239D">
            <w:pPr>
              <w:pStyle w:val="naisc"/>
              <w:spacing w:before="0" w:after="0"/>
              <w:jc w:val="both"/>
              <w:rPr>
                <w:bCs/>
              </w:rPr>
            </w:pPr>
            <w:r w:rsidRPr="00F60231">
              <w:rPr>
                <w:bCs/>
              </w:rPr>
              <w:t>Anotācijas I sadaļas 2.punktā norādīts, ka valsts nekustamā īpašuma sastāvā esošo būvju telpas ir kopumā iznomātas ar sešiem dažādiem telpu nomas līgumiem, tostarp, Valsts zinātniskajam institūtam – atvasinātai publiskai personai “Fizikālās enerģētikas institūts”. Atsavināšanas likuma 4.panta pirmā daļa nosaka, ka valsts mantas atsavināšanu var ierosināt, ja tā nav nepieciešama attiecīgajai iestādei vai citām valsts iestādēm to funkciju nodrošināšanai. Ievērojot minēto, tiesiskās skaidrības nodrošināšanai, lūdzam skaidrot, vai minētais institūts telpas valsts nekustamajā īpašumā izmanto valsts pārvaldes uzdevumu īstenošanai.</w:t>
            </w:r>
          </w:p>
        </w:tc>
        <w:tc>
          <w:tcPr>
            <w:tcW w:w="3118" w:type="dxa"/>
            <w:gridSpan w:val="2"/>
            <w:tcBorders>
              <w:top w:val="single" w:sz="6" w:space="0" w:color="000000"/>
              <w:left w:val="single" w:sz="6" w:space="0" w:color="000000"/>
              <w:bottom w:val="single" w:sz="6" w:space="0" w:color="000000"/>
              <w:right w:val="single" w:sz="6" w:space="0" w:color="000000"/>
            </w:tcBorders>
          </w:tcPr>
          <w:p w:rsidR="00866188" w:rsidRDefault="00743E9B" w:rsidP="008E1ED9">
            <w:pPr>
              <w:pStyle w:val="naisc"/>
              <w:spacing w:before="0" w:after="0"/>
              <w:jc w:val="left"/>
              <w:rPr>
                <w:b/>
              </w:rPr>
            </w:pPr>
            <w:r>
              <w:rPr>
                <w:b/>
              </w:rPr>
              <w:t>Ņemot vērā iebildumu</w:t>
            </w:r>
            <w:r w:rsidR="00FD4128">
              <w:rPr>
                <w:b/>
              </w:rPr>
              <w:t xml:space="preserve"> </w:t>
            </w:r>
            <w:r w:rsidR="004D48E7">
              <w:rPr>
                <w:b/>
              </w:rPr>
              <w:t>precizēta</w:t>
            </w:r>
            <w:r>
              <w:rPr>
                <w:b/>
              </w:rPr>
              <w:t xml:space="preserve"> anotācija</w:t>
            </w:r>
            <w:r w:rsidR="00FF15B5">
              <w:rPr>
                <w:b/>
              </w:rPr>
              <w:t>.</w:t>
            </w:r>
          </w:p>
          <w:p w:rsidR="00175185" w:rsidRPr="00B65DC5" w:rsidRDefault="00743E9B" w:rsidP="00FA0A73">
            <w:pPr>
              <w:pStyle w:val="naisc"/>
              <w:tabs>
                <w:tab w:val="left" w:pos="319"/>
              </w:tabs>
              <w:spacing w:before="0" w:after="0"/>
              <w:jc w:val="both"/>
              <w:rPr>
                <w:bCs/>
              </w:rPr>
            </w:pPr>
            <w:r>
              <w:rPr>
                <w:bCs/>
              </w:rPr>
              <w:tab/>
            </w:r>
            <w:r w:rsidR="00F60231">
              <w:rPr>
                <w:bCs/>
              </w:rPr>
              <w:t xml:space="preserve">Telpu nomas līguma ar </w:t>
            </w:r>
            <w:r w:rsidR="00F60231" w:rsidRPr="00F60231">
              <w:rPr>
                <w:bCs/>
              </w:rPr>
              <w:t>Fizikālās enerģētikas institūt</w:t>
            </w:r>
            <w:r w:rsidR="00F60231">
              <w:rPr>
                <w:bCs/>
              </w:rPr>
              <w:t>u</w:t>
            </w:r>
            <w:r w:rsidR="00F60231" w:rsidRPr="00F60231">
              <w:rPr>
                <w:bCs/>
              </w:rPr>
              <w:t xml:space="preserve"> </w:t>
            </w:r>
            <w:r w:rsidR="00F60231">
              <w:rPr>
                <w:bCs/>
              </w:rPr>
              <w:t xml:space="preserve">beigu termiņš ir </w:t>
            </w:r>
            <w:r w:rsidR="00F60231" w:rsidRPr="00F60231">
              <w:rPr>
                <w:bCs/>
              </w:rPr>
              <w:t>2021.gada 31.decembr</w:t>
            </w:r>
            <w:r w:rsidR="00F60231">
              <w:rPr>
                <w:bCs/>
              </w:rPr>
              <w:t>is</w:t>
            </w:r>
            <w:r w:rsidR="00FA0A73">
              <w:rPr>
                <w:bCs/>
              </w:rPr>
              <w:t xml:space="preserve"> un līgumā nav noteikts, ka telpu lietošanas mērķis ir valsts pārvaldes uzdevuma īstenošana</w:t>
            </w:r>
            <w:r w:rsidR="00362AA0">
              <w:rPr>
                <w:bCs/>
              </w:rPr>
              <w:t xml:space="preserve">, un </w:t>
            </w:r>
            <w:r w:rsidR="00D17417">
              <w:rPr>
                <w:bCs/>
              </w:rPr>
              <w:t xml:space="preserve">FEI </w:t>
            </w:r>
            <w:r w:rsidR="00362AA0">
              <w:rPr>
                <w:bCs/>
              </w:rPr>
              <w:t>iznomā tikai 446,6m</w:t>
            </w:r>
            <w:r w:rsidR="00362AA0" w:rsidRPr="00D17417">
              <w:rPr>
                <w:bCs/>
                <w:vertAlign w:val="superscript"/>
              </w:rPr>
              <w:t>2</w:t>
            </w:r>
            <w:r w:rsidR="00362AA0">
              <w:rPr>
                <w:bCs/>
              </w:rPr>
              <w:t xml:space="preserve"> </w:t>
            </w:r>
            <w:r w:rsidR="00D17417">
              <w:rPr>
                <w:bCs/>
              </w:rPr>
              <w:t>jeb</w:t>
            </w:r>
            <w:r w:rsidR="00FA0A73">
              <w:rPr>
                <w:bCs/>
              </w:rPr>
              <w:t xml:space="preserve"> </w:t>
            </w:r>
            <w:r w:rsidR="00D17417">
              <w:rPr>
                <w:bCs/>
              </w:rPr>
              <w:t xml:space="preserve">16% </w:t>
            </w:r>
            <w:r w:rsidR="00362AA0">
              <w:rPr>
                <w:bCs/>
              </w:rPr>
              <w:t>no kopā iznomāt</w:t>
            </w:r>
            <w:r w:rsidR="00D17417">
              <w:rPr>
                <w:bCs/>
              </w:rPr>
              <w:t>ās</w:t>
            </w:r>
            <w:r w:rsidR="00362AA0">
              <w:rPr>
                <w:bCs/>
              </w:rPr>
              <w:t xml:space="preserve"> </w:t>
            </w:r>
            <w:r w:rsidR="00D17417">
              <w:rPr>
                <w:bCs/>
              </w:rPr>
              <w:t>platības (</w:t>
            </w:r>
            <w:r w:rsidR="00362AA0">
              <w:rPr>
                <w:bCs/>
              </w:rPr>
              <w:t>2782,10m</w:t>
            </w:r>
            <w:r w:rsidR="00362AA0" w:rsidRPr="00D17417">
              <w:rPr>
                <w:bCs/>
                <w:vertAlign w:val="superscript"/>
              </w:rPr>
              <w:t>2</w:t>
            </w:r>
            <w:r w:rsidR="00D17417">
              <w:rPr>
                <w:bCs/>
              </w:rPr>
              <w:t>)</w:t>
            </w:r>
            <w:r w:rsidR="00362AA0">
              <w:rPr>
                <w:bCs/>
              </w:rPr>
              <w:t xml:space="preserve"> un </w:t>
            </w:r>
            <w:r w:rsidR="00D17417">
              <w:rPr>
                <w:bCs/>
              </w:rPr>
              <w:t xml:space="preserve">5% no </w:t>
            </w:r>
            <w:r w:rsidR="00362AA0">
              <w:rPr>
                <w:bCs/>
              </w:rPr>
              <w:t xml:space="preserve">telpu </w:t>
            </w:r>
            <w:r w:rsidR="00D17417">
              <w:rPr>
                <w:bCs/>
              </w:rPr>
              <w:t xml:space="preserve">kopējās </w:t>
            </w:r>
            <w:r w:rsidR="00362AA0">
              <w:rPr>
                <w:bCs/>
              </w:rPr>
              <w:t>platība</w:t>
            </w:r>
            <w:r w:rsidR="00D17417">
              <w:rPr>
                <w:bCs/>
              </w:rPr>
              <w:t>s (7283,3 + 1441 = 8724,3m</w:t>
            </w:r>
            <w:r w:rsidR="00D17417" w:rsidRPr="00D17417">
              <w:rPr>
                <w:bCs/>
                <w:vertAlign w:val="superscript"/>
              </w:rPr>
              <w:t>2</w:t>
            </w:r>
            <w:r w:rsidR="00D17417">
              <w:rPr>
                <w:bCs/>
              </w:rPr>
              <w:t>).</w:t>
            </w:r>
            <w:r w:rsidR="00362AA0">
              <w:rPr>
                <w:bCs/>
              </w:rPr>
              <w:t xml:space="preserve"> </w:t>
            </w:r>
            <w:r w:rsidR="00EB267A">
              <w:rPr>
                <w:bCs/>
              </w:rPr>
              <w:t>Nekustamais īpašums, ņemot vērā pirms atsavināšanas nepieciešamo sadali, tiks atsavināts pēc nomas līguma termiņa beigām.</w:t>
            </w:r>
          </w:p>
        </w:tc>
        <w:tc>
          <w:tcPr>
            <w:tcW w:w="3544" w:type="dxa"/>
            <w:tcBorders>
              <w:top w:val="single" w:sz="4" w:space="0" w:color="auto"/>
              <w:left w:val="single" w:sz="4" w:space="0" w:color="auto"/>
              <w:bottom w:val="single" w:sz="4" w:space="0" w:color="auto"/>
            </w:tcBorders>
          </w:tcPr>
          <w:p w:rsidR="00E23C3E" w:rsidRPr="00E23C3E" w:rsidRDefault="00E23C3E" w:rsidP="00E23C3E">
            <w:pPr>
              <w:pStyle w:val="naisc"/>
              <w:spacing w:before="0" w:after="0"/>
              <w:jc w:val="left"/>
              <w:rPr>
                <w:b/>
              </w:rPr>
            </w:pPr>
            <w:r w:rsidRPr="00E23C3E">
              <w:rPr>
                <w:b/>
              </w:rPr>
              <w:t>Rīkojuma projekt</w:t>
            </w:r>
            <w:r w:rsidR="00657DAF">
              <w:rPr>
                <w:b/>
              </w:rPr>
              <w:t xml:space="preserve">a anotācijas I sadaļas </w:t>
            </w:r>
            <w:r w:rsidR="00636C41">
              <w:rPr>
                <w:b/>
              </w:rPr>
              <w:t>2</w:t>
            </w:r>
            <w:r w:rsidR="001B1123">
              <w:rPr>
                <w:b/>
              </w:rPr>
              <w:t>.</w:t>
            </w:r>
            <w:r w:rsidR="00657DAF">
              <w:rPr>
                <w:b/>
              </w:rPr>
              <w:t xml:space="preserve"> punkts:</w:t>
            </w:r>
          </w:p>
          <w:p w:rsidR="002A2548" w:rsidRPr="002A2548" w:rsidRDefault="00836ECF" w:rsidP="00052F33">
            <w:pPr>
              <w:pStyle w:val="naisc"/>
              <w:tabs>
                <w:tab w:val="left" w:pos="310"/>
              </w:tabs>
              <w:jc w:val="both"/>
              <w:rPr>
                <w:bCs/>
              </w:rPr>
            </w:pPr>
            <w:r>
              <w:rPr>
                <w:bCs/>
              </w:rPr>
              <w:t>“</w:t>
            </w:r>
            <w:r w:rsidRPr="00836ECF">
              <w:rPr>
                <w:bCs/>
              </w:rPr>
              <w:t>Paredzams, ka īpašuma tiesību pāreja uz ieguvēju notiks pēc nomas līgumu termiņa beigām, t.i., valsts nekustamā īpašuma atsavināšana neietekmēs nomas līgumu izpildi.</w:t>
            </w:r>
            <w:r>
              <w:rPr>
                <w:bCs/>
              </w:rPr>
              <w:t>” [4.lp.]</w:t>
            </w:r>
          </w:p>
        </w:tc>
      </w:tr>
      <w:tr w:rsidR="00DE7CF6" w:rsidTr="00F1632E">
        <w:tc>
          <w:tcPr>
            <w:tcW w:w="708" w:type="dxa"/>
            <w:tcBorders>
              <w:top w:val="single" w:sz="6" w:space="0" w:color="000000"/>
              <w:left w:val="single" w:sz="6" w:space="0" w:color="000000"/>
              <w:bottom w:val="single" w:sz="6" w:space="0" w:color="000000"/>
              <w:right w:val="single" w:sz="6" w:space="0" w:color="000000"/>
            </w:tcBorders>
          </w:tcPr>
          <w:p w:rsidR="00DE7CF6" w:rsidRDefault="00DE7CF6" w:rsidP="008E1ED9">
            <w:pPr>
              <w:pStyle w:val="naisc"/>
              <w:spacing w:before="0" w:after="0"/>
            </w:pPr>
            <w:r>
              <w:t>4.</w:t>
            </w:r>
          </w:p>
        </w:tc>
        <w:tc>
          <w:tcPr>
            <w:tcW w:w="2377" w:type="dxa"/>
            <w:tcBorders>
              <w:top w:val="single" w:sz="6" w:space="0" w:color="000000"/>
              <w:left w:val="single" w:sz="6" w:space="0" w:color="000000"/>
              <w:bottom w:val="single" w:sz="6" w:space="0" w:color="000000"/>
              <w:right w:val="single" w:sz="6" w:space="0" w:color="000000"/>
            </w:tcBorders>
          </w:tcPr>
          <w:p w:rsidR="00DE7CF6" w:rsidRPr="00E23C3E" w:rsidRDefault="008329F6" w:rsidP="008E1ED9">
            <w:pPr>
              <w:pStyle w:val="naisc"/>
              <w:spacing w:before="0" w:after="0"/>
              <w:jc w:val="left"/>
              <w:rPr>
                <w:b/>
              </w:rPr>
            </w:pPr>
            <w:r>
              <w:rPr>
                <w:b/>
              </w:rPr>
              <w:t>Rīkojuma projekta 3.punkts</w:t>
            </w:r>
          </w:p>
        </w:tc>
        <w:tc>
          <w:tcPr>
            <w:tcW w:w="4820" w:type="dxa"/>
            <w:tcBorders>
              <w:top w:val="single" w:sz="6" w:space="0" w:color="000000"/>
              <w:left w:val="single" w:sz="6" w:space="0" w:color="000000"/>
              <w:bottom w:val="single" w:sz="6" w:space="0" w:color="000000"/>
              <w:right w:val="single" w:sz="6" w:space="0" w:color="000000"/>
            </w:tcBorders>
          </w:tcPr>
          <w:p w:rsidR="00DE7CF6" w:rsidRDefault="008329F6" w:rsidP="00866188">
            <w:pPr>
              <w:pStyle w:val="naisc"/>
              <w:spacing w:before="0" w:after="0"/>
              <w:jc w:val="left"/>
              <w:rPr>
                <w:b/>
              </w:rPr>
            </w:pPr>
            <w:r>
              <w:rPr>
                <w:b/>
              </w:rPr>
              <w:t xml:space="preserve">(10.09.2021) Finanšu ministrijas </w:t>
            </w:r>
            <w:r w:rsidR="0040760F">
              <w:rPr>
                <w:b/>
              </w:rPr>
              <w:t>1</w:t>
            </w:r>
            <w:r>
              <w:rPr>
                <w:b/>
              </w:rPr>
              <w:t>.iebildums</w:t>
            </w:r>
          </w:p>
          <w:p w:rsidR="008329F6" w:rsidRPr="008329F6" w:rsidRDefault="008329F6" w:rsidP="008329F6">
            <w:pPr>
              <w:pStyle w:val="naisc"/>
              <w:jc w:val="both"/>
              <w:rPr>
                <w:bCs/>
              </w:rPr>
            </w:pPr>
            <w:r w:rsidRPr="008329F6">
              <w:rPr>
                <w:bCs/>
              </w:rPr>
              <w:t>Rīkojuma projekta 3.punkts nosaka, ka no valsts nekustamā īpašuma šā rīkojuma 2.punktā noteiktajā veidā atdalītā zemes vienības (zemes vienības kadastra apzīmējums 0100 115 0309) daļa tiek nodota bezatlīdzības veidā Latvijas Valsts koksnes ķīmijas institūta īpašumā un pievienota Latvijas Valsts koksnes ķīmijas institūtam piederošajam nekustamajam īpašumam (nekustamā īpašuma kadastra Nr.0100 115 0310), attiecinot uz to visus 2014.gada 26.februāra Ministru kabineta rīkojuma Nr.87 “Par valsts nekustamā īpašuma Dzērbenes ielā 27, Rīgā, nodošanu Latvijas Valsts koksnes ķīmijas institūta īpašumā” 3.punktā noteiktos tiesību aprobežojumus.</w:t>
            </w:r>
          </w:p>
          <w:p w:rsidR="008329F6" w:rsidRPr="008329F6" w:rsidRDefault="008329F6" w:rsidP="008329F6">
            <w:pPr>
              <w:pStyle w:val="naisc"/>
              <w:jc w:val="both"/>
              <w:rPr>
                <w:bCs/>
              </w:rPr>
            </w:pPr>
            <w:r w:rsidRPr="008329F6">
              <w:rPr>
                <w:bCs/>
              </w:rPr>
              <w:t>Publiskas personas mantas atsavināšanas likuma 42.panta pirmā daļa nosaka, ka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p>
          <w:p w:rsidR="008329F6" w:rsidRPr="008329F6" w:rsidRDefault="008329F6" w:rsidP="008329F6">
            <w:pPr>
              <w:pStyle w:val="naisc"/>
              <w:spacing w:before="0" w:after="0"/>
              <w:jc w:val="both"/>
              <w:rPr>
                <w:bCs/>
              </w:rPr>
            </w:pPr>
            <w:r w:rsidRPr="008329F6">
              <w:rPr>
                <w:bCs/>
              </w:rPr>
              <w:t>Ievērojot Publiskas personas mantas atsavināšanas likuma 42.panta pirmajā daļā noteikto un ņemot vērā pastāvošo praksi nekustamā īpašuma nodošanai bez atlīdzības atvasinātām publiskām personām īpašumā, lūdzam attiecīgi precizēt rīkojuma projektu.</w:t>
            </w:r>
          </w:p>
        </w:tc>
        <w:tc>
          <w:tcPr>
            <w:tcW w:w="3118" w:type="dxa"/>
            <w:gridSpan w:val="2"/>
            <w:tcBorders>
              <w:top w:val="single" w:sz="6" w:space="0" w:color="000000"/>
              <w:left w:val="single" w:sz="6" w:space="0" w:color="000000"/>
              <w:bottom w:val="single" w:sz="6" w:space="0" w:color="000000"/>
              <w:right w:val="single" w:sz="6" w:space="0" w:color="000000"/>
            </w:tcBorders>
          </w:tcPr>
          <w:p w:rsidR="00DE7CF6" w:rsidRDefault="003C4777" w:rsidP="002075F4">
            <w:pPr>
              <w:pStyle w:val="naisc"/>
              <w:spacing w:before="0" w:after="0"/>
              <w:jc w:val="both"/>
              <w:rPr>
                <w:b/>
              </w:rPr>
            </w:pPr>
            <w:r>
              <w:rPr>
                <w:b/>
              </w:rPr>
              <w:t xml:space="preserve">Nav </w:t>
            </w:r>
            <w:r w:rsidR="00F23F1F">
              <w:rPr>
                <w:b/>
              </w:rPr>
              <w:t>nepieciešams</w:t>
            </w:r>
            <w:r>
              <w:rPr>
                <w:b/>
              </w:rPr>
              <w:t xml:space="preserve">, jo </w:t>
            </w:r>
            <w:r w:rsidRPr="003C4777">
              <w:rPr>
                <w:b/>
              </w:rPr>
              <w:t>Publiskas personas mantas atsavināšanas likuma 42.panta pirmajā daļā noteikt</w:t>
            </w:r>
            <w:r>
              <w:rPr>
                <w:b/>
              </w:rPr>
              <w:t>ā prasības ir jau izpildītas.</w:t>
            </w:r>
          </w:p>
          <w:p w:rsidR="003C4777" w:rsidRDefault="003C4777" w:rsidP="008E1ED9">
            <w:pPr>
              <w:pStyle w:val="naisc"/>
              <w:spacing w:before="0" w:after="0"/>
              <w:jc w:val="left"/>
              <w:rPr>
                <w:b/>
              </w:rPr>
            </w:pPr>
          </w:p>
          <w:p w:rsidR="003C4777" w:rsidRDefault="003C4777" w:rsidP="003C4777">
            <w:pPr>
              <w:pStyle w:val="naisc"/>
              <w:spacing w:before="0" w:after="0"/>
              <w:jc w:val="both"/>
              <w:rPr>
                <w:bCs/>
              </w:rPr>
            </w:pPr>
            <w:r>
              <w:rPr>
                <w:bCs/>
              </w:rPr>
              <w:t xml:space="preserve">Vēršam uzmanību, ka Rīkojuma projekta 3.punkta ir norādīts, ka uz atdalīto nekustamā īpašuma daļu, kas tiks nodots </w:t>
            </w:r>
            <w:r w:rsidRPr="003C4777">
              <w:rPr>
                <w:bCs/>
              </w:rPr>
              <w:t xml:space="preserve">Latvijas Valsts koksnes ķīmijas institūtam </w:t>
            </w:r>
            <w:r>
              <w:rPr>
                <w:bCs/>
              </w:rPr>
              <w:t xml:space="preserve">tiek </w:t>
            </w:r>
            <w:r w:rsidRPr="003C4777">
              <w:rPr>
                <w:bCs/>
              </w:rPr>
              <w:t>attiecināti</w:t>
            </w:r>
            <w:r w:rsidRPr="003C4777">
              <w:rPr>
                <w:bCs/>
                <w:u w:val="single"/>
              </w:rPr>
              <w:t xml:space="preserve"> visi 2014.gada 26.februāra Ministru kabineta rīkojuma Nr.87 “Par valsts nekustamā īpašuma Dzērbenes ielā 27, Rīgā, nodošanu Latvijas Valsts koksnes ķīmijas institūta īpašumā” 3.punktā noteiktos tiesību aprobežojumi</w:t>
            </w:r>
            <w:r w:rsidRPr="003C4777">
              <w:rPr>
                <w:bCs/>
              </w:rPr>
              <w:t>.</w:t>
            </w:r>
          </w:p>
          <w:p w:rsidR="003C4777" w:rsidRDefault="003C4777" w:rsidP="003C4777">
            <w:pPr>
              <w:pStyle w:val="naisc"/>
              <w:spacing w:before="0" w:after="0"/>
              <w:jc w:val="both"/>
              <w:rPr>
                <w:bCs/>
              </w:rPr>
            </w:pPr>
            <w:r>
              <w:rPr>
                <w:bCs/>
              </w:rPr>
              <w:t xml:space="preserve">Ar </w:t>
            </w:r>
            <w:r w:rsidRPr="003C4777">
              <w:rPr>
                <w:bCs/>
              </w:rPr>
              <w:t>2014.gada 26.februāra Ministru kabineta rīkojum</w:t>
            </w:r>
            <w:r>
              <w:rPr>
                <w:bCs/>
              </w:rPr>
              <w:t>u</w:t>
            </w:r>
            <w:r w:rsidRPr="003C4777">
              <w:rPr>
                <w:bCs/>
              </w:rPr>
              <w:t xml:space="preserve"> Nr.87</w:t>
            </w:r>
            <w:r>
              <w:t xml:space="preserve"> </w:t>
            </w:r>
            <w:r w:rsidRPr="003C4777">
              <w:rPr>
                <w:bCs/>
              </w:rPr>
              <w:t>Latvijas Valsts koksnes ķīmijas institūtam</w:t>
            </w:r>
            <w:r>
              <w:rPr>
                <w:bCs/>
              </w:rPr>
              <w:t xml:space="preserve"> bez atlīdzības tika nodots īpašums Dzērbenes ielā 27, Rīgā, kam arī pievienos no nekustamā īpašuma Krīvu ielā 11, Rīgā, atdalīto (zemes) daļu, kas tālāk veidos vienotu nekustamo īpašumu, šā rīkojuma 3.punktā ir noteikts gan mērķis, kam īpašums jāizmanto, gan arī nosacījumi, kad īpašums jāatdod atpakaļ valstij, kā to nosaka Publiskas personas mantas atsavināšanas likums.</w:t>
            </w:r>
          </w:p>
          <w:p w:rsidR="003C4777" w:rsidRPr="003C4777" w:rsidRDefault="003C4777" w:rsidP="003C4777">
            <w:pPr>
              <w:pStyle w:val="naisc"/>
              <w:spacing w:before="0" w:after="0"/>
              <w:jc w:val="both"/>
              <w:rPr>
                <w:bCs/>
              </w:rPr>
            </w:pPr>
            <w:r>
              <w:rPr>
                <w:bCs/>
              </w:rPr>
              <w:t xml:space="preserve">Nekustamais īpašums </w:t>
            </w:r>
            <w:r w:rsidRPr="003C4777">
              <w:rPr>
                <w:bCs/>
              </w:rPr>
              <w:t>Dzērbenes ielā 27, Rīgā</w:t>
            </w:r>
            <w:r>
              <w:rPr>
                <w:bCs/>
              </w:rPr>
              <w:t xml:space="preserve">, arī tam pievienojot zemes daļu no Krīvu ielas 11, Rīgā, joprojām tiks lietotas un iestājoties noteiktiem apstākļiem atdots atpakaļ, pamatojoties uz </w:t>
            </w:r>
            <w:r w:rsidRPr="003C4777">
              <w:rPr>
                <w:bCs/>
              </w:rPr>
              <w:t>2014.gada 26.februāra Ministru kabineta rīkojumu Nr.87</w:t>
            </w:r>
            <w:r>
              <w:rPr>
                <w:bCs/>
              </w:rPr>
              <w:t xml:space="preserve">. </w:t>
            </w:r>
          </w:p>
        </w:tc>
        <w:tc>
          <w:tcPr>
            <w:tcW w:w="3544" w:type="dxa"/>
            <w:tcBorders>
              <w:top w:val="single" w:sz="4" w:space="0" w:color="auto"/>
              <w:left w:val="single" w:sz="4" w:space="0" w:color="auto"/>
              <w:bottom w:val="single" w:sz="4" w:space="0" w:color="auto"/>
            </w:tcBorders>
          </w:tcPr>
          <w:p w:rsidR="00DE7CF6" w:rsidRPr="00E23C3E" w:rsidRDefault="00DE7CF6" w:rsidP="00E23C3E">
            <w:pPr>
              <w:pStyle w:val="naisc"/>
              <w:spacing w:before="0" w:after="0"/>
              <w:jc w:val="left"/>
              <w:rPr>
                <w:b/>
              </w:rPr>
            </w:pPr>
          </w:p>
        </w:tc>
      </w:tr>
      <w:tr w:rsidR="00DE7CF6" w:rsidTr="00F1632E">
        <w:tc>
          <w:tcPr>
            <w:tcW w:w="708" w:type="dxa"/>
            <w:tcBorders>
              <w:top w:val="single" w:sz="6" w:space="0" w:color="000000"/>
              <w:left w:val="single" w:sz="6" w:space="0" w:color="000000"/>
              <w:bottom w:val="single" w:sz="6" w:space="0" w:color="000000"/>
              <w:right w:val="single" w:sz="6" w:space="0" w:color="000000"/>
            </w:tcBorders>
          </w:tcPr>
          <w:p w:rsidR="00DE7CF6" w:rsidRDefault="00DE7CF6" w:rsidP="008E1ED9">
            <w:pPr>
              <w:pStyle w:val="naisc"/>
              <w:spacing w:before="0" w:after="0"/>
            </w:pPr>
            <w:r>
              <w:t>5.</w:t>
            </w:r>
          </w:p>
        </w:tc>
        <w:tc>
          <w:tcPr>
            <w:tcW w:w="2377" w:type="dxa"/>
            <w:tcBorders>
              <w:top w:val="single" w:sz="6" w:space="0" w:color="000000"/>
              <w:left w:val="single" w:sz="6" w:space="0" w:color="000000"/>
              <w:bottom w:val="single" w:sz="6" w:space="0" w:color="000000"/>
              <w:right w:val="single" w:sz="6" w:space="0" w:color="000000"/>
            </w:tcBorders>
          </w:tcPr>
          <w:p w:rsidR="00DE7CF6" w:rsidRPr="00E23C3E" w:rsidRDefault="0019129A" w:rsidP="008E1ED9">
            <w:pPr>
              <w:pStyle w:val="naisc"/>
              <w:spacing w:before="0" w:after="0"/>
              <w:jc w:val="left"/>
              <w:rPr>
                <w:b/>
              </w:rPr>
            </w:pPr>
            <w:r>
              <w:rPr>
                <w:b/>
              </w:rPr>
              <w:t>Rīkojuma projekta anotācija</w:t>
            </w:r>
          </w:p>
        </w:tc>
        <w:tc>
          <w:tcPr>
            <w:tcW w:w="4820" w:type="dxa"/>
            <w:tcBorders>
              <w:top w:val="single" w:sz="6" w:space="0" w:color="000000"/>
              <w:left w:val="single" w:sz="6" w:space="0" w:color="000000"/>
              <w:bottom w:val="single" w:sz="6" w:space="0" w:color="000000"/>
              <w:right w:val="single" w:sz="6" w:space="0" w:color="000000"/>
            </w:tcBorders>
          </w:tcPr>
          <w:p w:rsidR="00DE7CF6" w:rsidRDefault="008329F6" w:rsidP="00866188">
            <w:pPr>
              <w:pStyle w:val="naisc"/>
              <w:spacing w:before="0" w:after="0"/>
              <w:jc w:val="left"/>
              <w:rPr>
                <w:b/>
              </w:rPr>
            </w:pPr>
            <w:r w:rsidRPr="008329F6">
              <w:rPr>
                <w:b/>
              </w:rPr>
              <w:t xml:space="preserve">(10.09.2021) Finanšu ministrijas </w:t>
            </w:r>
            <w:r w:rsidR="0040760F">
              <w:rPr>
                <w:b/>
              </w:rPr>
              <w:t>2</w:t>
            </w:r>
            <w:r w:rsidRPr="008329F6">
              <w:rPr>
                <w:b/>
              </w:rPr>
              <w:t>.iebildums</w:t>
            </w:r>
          </w:p>
          <w:p w:rsidR="0019129A" w:rsidRPr="0019129A" w:rsidRDefault="0019129A" w:rsidP="0019129A">
            <w:pPr>
              <w:pStyle w:val="naisc"/>
              <w:jc w:val="both"/>
              <w:rPr>
                <w:bCs/>
              </w:rPr>
            </w:pPr>
            <w:r w:rsidRPr="0019129A">
              <w:rPr>
                <w:bCs/>
              </w:rPr>
              <w:t>Anotācijas I sadaļas 2.punktā norādīts, ka valsts nekustamā īpašuma sastāvā esošo būvju telpas ir kopumā iznomātas ar četriem dažādiem telpu nomas līgumiem, tostarp, Valsts zinātniskajam institūtam – atvasinātai publiskai personai “Fizikālās enerģētikas institūts” kuriem termiņš beigsies 2021.gada 31.decembrī.</w:t>
            </w:r>
          </w:p>
          <w:p w:rsidR="0019129A" w:rsidRPr="0019129A" w:rsidRDefault="0019129A" w:rsidP="0019129A">
            <w:pPr>
              <w:pStyle w:val="naisc"/>
              <w:jc w:val="both"/>
              <w:rPr>
                <w:bCs/>
              </w:rPr>
            </w:pPr>
            <w:r w:rsidRPr="0019129A">
              <w:rPr>
                <w:bCs/>
              </w:rPr>
              <w:t>Tāpat, norādīts, ka paredzams, ka īpašuma tiesību pāreja uz ieguvēju notiks pēc nomas līguma termiņa beigām, t.i., valsts nekustamā īpašuma atsavināšana neietekmēs nomas līguma izpildi.</w:t>
            </w:r>
          </w:p>
          <w:p w:rsidR="0019129A" w:rsidRPr="0019129A" w:rsidRDefault="0019129A" w:rsidP="0019129A">
            <w:pPr>
              <w:pStyle w:val="naisc"/>
              <w:jc w:val="both"/>
              <w:rPr>
                <w:bCs/>
              </w:rPr>
            </w:pPr>
            <w:r w:rsidRPr="0019129A">
              <w:rPr>
                <w:bCs/>
              </w:rPr>
              <w:t>Vēršam uzmanību, ka rīkojuma projekta anotācijas III sadaļas 8.punktā norādīts, ka valsts nekustamā īpašuma atsavināšana Ekonomikas ministrijai jāveic 2021.gadā un attiecīgi finansējums uz attiecīga Ministru kabineta lēmuma pamata izlietojams 2021.gadā.</w:t>
            </w:r>
          </w:p>
          <w:p w:rsidR="0019129A" w:rsidRPr="0019129A" w:rsidRDefault="0019129A" w:rsidP="0019129A">
            <w:pPr>
              <w:pStyle w:val="naisc"/>
              <w:jc w:val="both"/>
              <w:rPr>
                <w:bCs/>
              </w:rPr>
            </w:pPr>
            <w:r w:rsidRPr="0019129A">
              <w:rPr>
                <w:bCs/>
              </w:rPr>
              <w:t xml:space="preserve">Ņemot vērā gan anotācijas I sadaļas 2.punktā norādīto informāciju, gan anotācijas III sadaļas 8.punktā norādīto informāciju, lūdzam atkārtoti sniegt skaidrojumu par turpmāko rīcību ar noslēgto nomas līgumu. </w:t>
            </w:r>
          </w:p>
        </w:tc>
        <w:tc>
          <w:tcPr>
            <w:tcW w:w="3118" w:type="dxa"/>
            <w:gridSpan w:val="2"/>
            <w:tcBorders>
              <w:top w:val="single" w:sz="6" w:space="0" w:color="000000"/>
              <w:left w:val="single" w:sz="6" w:space="0" w:color="000000"/>
              <w:bottom w:val="single" w:sz="6" w:space="0" w:color="000000"/>
              <w:right w:val="single" w:sz="6" w:space="0" w:color="000000"/>
            </w:tcBorders>
          </w:tcPr>
          <w:p w:rsidR="00DE7CF6" w:rsidRDefault="00096EC7" w:rsidP="008E1ED9">
            <w:pPr>
              <w:pStyle w:val="naisc"/>
              <w:spacing w:before="0" w:after="0"/>
              <w:jc w:val="left"/>
              <w:rPr>
                <w:b/>
              </w:rPr>
            </w:pPr>
            <w:r>
              <w:rPr>
                <w:b/>
              </w:rPr>
              <w:t xml:space="preserve">Ņemts vērā un papildināta anotācija ar </w:t>
            </w:r>
            <w:r w:rsidR="00762612">
              <w:rPr>
                <w:b/>
              </w:rPr>
              <w:t>precizējumu</w:t>
            </w:r>
            <w:r>
              <w:rPr>
                <w:b/>
              </w:rPr>
              <w:t>.</w:t>
            </w:r>
          </w:p>
          <w:p w:rsidR="00096EC7" w:rsidRDefault="00096EC7" w:rsidP="00096EC7">
            <w:pPr>
              <w:pStyle w:val="naisc"/>
              <w:spacing w:before="0" w:after="0"/>
              <w:jc w:val="both"/>
              <w:rPr>
                <w:bCs/>
              </w:rPr>
            </w:pPr>
            <w:r w:rsidRPr="00096EC7">
              <w:rPr>
                <w:bCs/>
              </w:rPr>
              <w:t>Civillikuma 994.pants nosaka, ka par nekustama īpašuma īpašnieku atzīstams tikai tas, kas par tādu ierakstīts zemes grāmatās</w:t>
            </w:r>
            <w:r w:rsidR="00762612">
              <w:rPr>
                <w:bCs/>
              </w:rPr>
              <w:t xml:space="preserve"> un </w:t>
            </w:r>
            <w:r w:rsidR="00762612" w:rsidRPr="00762612">
              <w:rPr>
                <w:bCs/>
              </w:rPr>
              <w:t>1477.</w:t>
            </w:r>
            <w:r w:rsidR="00762612">
              <w:rPr>
                <w:bCs/>
              </w:rPr>
              <w:t>panta pirmā daļa nosaka, ka k</w:t>
            </w:r>
            <w:r w:rsidR="00762612" w:rsidRPr="00762612">
              <w:rPr>
                <w:bCs/>
              </w:rPr>
              <w:t>orroborācija nepieciešama tajos gadījumos, kad ar darījumu iegūst lietu tiesības uz nekustamu īpašumu</w:t>
            </w:r>
            <w:r w:rsidR="00762612">
              <w:rPr>
                <w:bCs/>
              </w:rPr>
              <w:t>, respektīvi, īpašumu tiesību pāreja uz nekustamo īpašumu notiek nevis ar darījuma noslēgšanu vai izpildi – nekustamā īpašuma nodošana vai samaksa par nekustamo īpašumu, bet ar persona, kas darījuma rezultātā ieguvusi nekustamo īpašumu, īpašuma tiesību nostiprināšanu zemesgrāmatās.</w:t>
            </w:r>
          </w:p>
          <w:p w:rsidR="00886BD9" w:rsidRDefault="00886BD9" w:rsidP="00096EC7">
            <w:pPr>
              <w:pStyle w:val="naisc"/>
              <w:spacing w:before="0" w:after="0"/>
              <w:jc w:val="both"/>
              <w:rPr>
                <w:bCs/>
              </w:rPr>
            </w:pPr>
            <w:r>
              <w:rPr>
                <w:bCs/>
              </w:rPr>
              <w:t>Ja rīkojuma projekta virzība liecinās, ka izpilde 2021.gada ietvaros nebūs iespējama, tad rīkojuma projekts tiks grozīts</w:t>
            </w:r>
            <w:r w:rsidRPr="00886BD9">
              <w:rPr>
                <w:bCs/>
              </w:rPr>
              <w:t xml:space="preserve"> </w:t>
            </w:r>
            <w:r>
              <w:rPr>
                <w:bCs/>
              </w:rPr>
              <w:t>atbilstoši 2022.gada budžeta likumam (ja tas paredzēs līdzīgu nosacījumu) vai vispārējai Publiskas personas mantas atsavināšanas likumā noteiktajai kārtībai</w:t>
            </w:r>
            <w:r w:rsidRPr="00886BD9">
              <w:rPr>
                <w:bCs/>
              </w:rPr>
              <w:t>.</w:t>
            </w:r>
          </w:p>
          <w:p w:rsidR="00762612" w:rsidRPr="00096EC7" w:rsidRDefault="00762612" w:rsidP="00096EC7">
            <w:pPr>
              <w:pStyle w:val="naisc"/>
              <w:spacing w:before="0" w:after="0"/>
              <w:jc w:val="both"/>
              <w:rPr>
                <w:bCs/>
              </w:rPr>
            </w:pPr>
          </w:p>
        </w:tc>
        <w:tc>
          <w:tcPr>
            <w:tcW w:w="3544" w:type="dxa"/>
            <w:tcBorders>
              <w:top w:val="single" w:sz="4" w:space="0" w:color="auto"/>
              <w:left w:val="single" w:sz="4" w:space="0" w:color="auto"/>
              <w:bottom w:val="single" w:sz="4" w:space="0" w:color="auto"/>
            </w:tcBorders>
          </w:tcPr>
          <w:p w:rsidR="00DE7CF6" w:rsidRDefault="00762612" w:rsidP="00E23C3E">
            <w:pPr>
              <w:pStyle w:val="naisc"/>
              <w:spacing w:before="0" w:after="0"/>
              <w:jc w:val="left"/>
              <w:rPr>
                <w:b/>
              </w:rPr>
            </w:pPr>
            <w:r>
              <w:rPr>
                <w:b/>
              </w:rPr>
              <w:t>Rīkojuma projekta anotācija</w:t>
            </w:r>
          </w:p>
          <w:p w:rsidR="00762612" w:rsidRPr="00762612" w:rsidRDefault="00762612" w:rsidP="00762612">
            <w:pPr>
              <w:pStyle w:val="naisc"/>
              <w:spacing w:before="0" w:after="0"/>
              <w:jc w:val="both"/>
              <w:rPr>
                <w:bCs/>
              </w:rPr>
            </w:pPr>
            <w:r w:rsidRPr="00762612">
              <w:rPr>
                <w:bCs/>
              </w:rPr>
              <w:t>Paredzams, ka īpašuma tiesību pāreja uz ieguvēju (</w:t>
            </w:r>
            <w:r w:rsidRPr="00762612">
              <w:rPr>
                <w:bCs/>
                <w:u w:val="single"/>
              </w:rPr>
              <w:t>darījuma korroborācija zemesgrāmatā</w:t>
            </w:r>
            <w:r w:rsidRPr="00762612">
              <w:rPr>
                <w:bCs/>
              </w:rPr>
              <w:t>) notiks pēc nomas līgumu termiņa beigām, t.i., valsts nekustamā īpašuma atsavināšana neietekmēs nomas līgumu izpildi.</w:t>
            </w:r>
          </w:p>
        </w:tc>
      </w:tr>
      <w:tr w:rsidR="00924F8D" w:rsidTr="00F1632E">
        <w:tc>
          <w:tcPr>
            <w:tcW w:w="708" w:type="dxa"/>
            <w:tcBorders>
              <w:top w:val="single" w:sz="6" w:space="0" w:color="000000"/>
              <w:left w:val="single" w:sz="6" w:space="0" w:color="000000"/>
              <w:bottom w:val="single" w:sz="6" w:space="0" w:color="000000"/>
              <w:right w:val="single" w:sz="6" w:space="0" w:color="000000"/>
            </w:tcBorders>
          </w:tcPr>
          <w:p w:rsidR="00924F8D" w:rsidRDefault="00924F8D" w:rsidP="008E1ED9">
            <w:pPr>
              <w:pStyle w:val="naisc"/>
              <w:spacing w:before="0" w:after="0"/>
            </w:pPr>
            <w:r>
              <w:t>6.</w:t>
            </w:r>
          </w:p>
        </w:tc>
        <w:tc>
          <w:tcPr>
            <w:tcW w:w="2377" w:type="dxa"/>
            <w:tcBorders>
              <w:top w:val="single" w:sz="6" w:space="0" w:color="000000"/>
              <w:left w:val="single" w:sz="6" w:space="0" w:color="000000"/>
              <w:bottom w:val="single" w:sz="6" w:space="0" w:color="000000"/>
              <w:right w:val="single" w:sz="6" w:space="0" w:color="000000"/>
            </w:tcBorders>
          </w:tcPr>
          <w:p w:rsidR="00924F8D" w:rsidRDefault="004B718F" w:rsidP="008E1ED9">
            <w:pPr>
              <w:pStyle w:val="naisc"/>
              <w:spacing w:before="0" w:after="0"/>
              <w:jc w:val="left"/>
              <w:rPr>
                <w:b/>
              </w:rPr>
            </w:pPr>
            <w:r>
              <w:rPr>
                <w:b/>
              </w:rPr>
              <w:t>Rīkojuma projekts</w:t>
            </w:r>
          </w:p>
        </w:tc>
        <w:tc>
          <w:tcPr>
            <w:tcW w:w="4820" w:type="dxa"/>
            <w:tcBorders>
              <w:top w:val="single" w:sz="6" w:space="0" w:color="000000"/>
              <w:left w:val="single" w:sz="6" w:space="0" w:color="000000"/>
              <w:bottom w:val="single" w:sz="6" w:space="0" w:color="000000"/>
              <w:right w:val="single" w:sz="6" w:space="0" w:color="000000"/>
            </w:tcBorders>
          </w:tcPr>
          <w:p w:rsidR="00924F8D" w:rsidRDefault="004B718F" w:rsidP="00866188">
            <w:pPr>
              <w:pStyle w:val="naisc"/>
              <w:spacing w:before="0" w:after="0"/>
              <w:jc w:val="left"/>
              <w:rPr>
                <w:b/>
              </w:rPr>
            </w:pPr>
            <w:r w:rsidRPr="004B718F">
              <w:rPr>
                <w:b/>
              </w:rPr>
              <w:t>(1</w:t>
            </w:r>
            <w:r>
              <w:rPr>
                <w:b/>
              </w:rPr>
              <w:t>5</w:t>
            </w:r>
            <w:r w:rsidRPr="004B718F">
              <w:rPr>
                <w:b/>
              </w:rPr>
              <w:t>.</w:t>
            </w:r>
            <w:r>
              <w:rPr>
                <w:b/>
              </w:rPr>
              <w:t>1</w:t>
            </w:r>
            <w:r w:rsidRPr="004B718F">
              <w:rPr>
                <w:b/>
              </w:rPr>
              <w:t>0.2021) Finanšu ministrijas 1.iebildums</w:t>
            </w:r>
          </w:p>
          <w:p w:rsidR="004B718F" w:rsidRPr="004B718F" w:rsidRDefault="004B718F" w:rsidP="004B718F">
            <w:pPr>
              <w:pStyle w:val="naisc"/>
              <w:jc w:val="both"/>
              <w:rPr>
                <w:bCs/>
              </w:rPr>
            </w:pPr>
            <w:r w:rsidRPr="004B718F">
              <w:rPr>
                <w:bCs/>
              </w:rPr>
              <w:t>1.</w:t>
            </w:r>
            <w:r w:rsidRPr="004B718F">
              <w:rPr>
                <w:bCs/>
              </w:rPr>
              <w:tab/>
              <w:t>Rīkojuma projekta 3.punkts nosaka, ka no valsts nekustamā īpašuma šā rīkojuma 2.punktā noteiktajā veidā atdalītā zemes vienības (zemes vienības kadastra apzīmējums 0100 115 0309) daļa tiek nodota bezatlīdzības veidā Latvijas Valsts koksnes ķīmijas institūta īpašumā un pievienota Latvijas Valsts koksnes ķīmijas institūtam piederošajam nekustamajam īpašumam (nekustamā īpašuma kadastra Nr. 0100 115 0310), attiecinot uz to visus 2014.gada 26.februāra Ministru kabineta rīkojuma Nr.87 “Par valsts nekustamā īpašuma Dzērbenes ielā 27, Rīgā, nodošanu Latvijas Valsts koksnes ķīmijas institūta īpašumā” 3.punktā noteiktos tiesību aprobežojumus.</w:t>
            </w:r>
          </w:p>
          <w:p w:rsidR="004B718F" w:rsidRPr="004B718F" w:rsidRDefault="004B718F" w:rsidP="004B718F">
            <w:pPr>
              <w:pStyle w:val="naisc"/>
              <w:jc w:val="both"/>
              <w:rPr>
                <w:bCs/>
              </w:rPr>
            </w:pPr>
            <w:r w:rsidRPr="004B718F">
              <w:rPr>
                <w:bCs/>
              </w:rPr>
              <w:t>Ekonomikas ministrija izziņā par atzinumos sniegtajiem iebildumiem 4.punktā norāda, ka šajā gadījumā nav nepieciešams rīkojuma projektā paredzēt rīkojuma projekta 3.punktā minētās atdalāmās nekustamā īpašuma daļas nodošanu saskaņā ar Publiskas personas mantas atsavināšanas likuma 42.panta pirmo daļu, jo nekustamais īpašums Dzērbenes ielā 27, Rīgā, arī tam pievienojot zemes daļu no Krīvu ielas 11, Rīgā, joprojām tiks lietots un iestājoties noteiktiem apstākļiem atdots atpakaļ, pamatojoties uz 2014.gada 26.februāra Ministru kabineta rīkojumu Nr.87 “Par valsts nekustamā īpašuma Dzērbenes ielā 27, Rīgā, nodošanu Latvijas Valsts koksnes ķīmijas institūta īpašumā”.</w:t>
            </w:r>
          </w:p>
          <w:p w:rsidR="004B718F" w:rsidRPr="004B718F" w:rsidRDefault="004B718F" w:rsidP="004B718F">
            <w:pPr>
              <w:pStyle w:val="naisc"/>
              <w:jc w:val="both"/>
              <w:rPr>
                <w:bCs/>
              </w:rPr>
            </w:pPr>
            <w:r w:rsidRPr="004B718F">
              <w:rPr>
                <w:bCs/>
              </w:rPr>
              <w:t>Informējam, ka nepiekrītam Ekonomikas ministrijas sniegtajam skaidrojumam un norādām, ka ņemot vērā, ka atdalāmā zemes vienības daļa zemesgrāmatā būs reģistrētā uz valsts vārda Ekonomikas ministrijas personā un, lai valsts nekustamo īpašumu varētu nodot bez atlīdzības atvasinātas publiskas personas īpašumā, ir jāievēro Publiskas personas mantas atsavināšanas likuma 42.panta pirmajā daļā noteiktais regulējums, pretējā gadījumā, nav pamata valsts nekustamo īpašumu nodot atvasinātas publiskas personas īpašumā bez atlīdzības un to pievienot jau atvasinātai publiskai personai piederošajam nekustamajam īpašumam.</w:t>
            </w:r>
          </w:p>
          <w:p w:rsidR="004B718F" w:rsidRPr="004B718F" w:rsidRDefault="004B718F" w:rsidP="004B718F">
            <w:pPr>
              <w:pStyle w:val="naisc"/>
              <w:jc w:val="both"/>
              <w:rPr>
                <w:bCs/>
              </w:rPr>
            </w:pPr>
            <w:r w:rsidRPr="004B718F">
              <w:rPr>
                <w:bCs/>
              </w:rPr>
              <w:t>Līdz ar to atkārtoti norādām, ka Publiskas personas mantas atsavināšanas likuma 42.panta pirmā daļa nosaka, ka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p>
          <w:p w:rsidR="004B718F" w:rsidRPr="004B718F" w:rsidRDefault="004B718F" w:rsidP="004B718F">
            <w:pPr>
              <w:pStyle w:val="naisc"/>
              <w:spacing w:before="0" w:after="0"/>
              <w:jc w:val="both"/>
              <w:rPr>
                <w:bCs/>
              </w:rPr>
            </w:pPr>
            <w:r w:rsidRPr="004B718F">
              <w:rPr>
                <w:bCs/>
              </w:rPr>
              <w:t>Ievērojot Publiskas personas mantas atsavināšanas likuma 42.panta pirmajā daļā noteikto un ņemot vērā pastāvošo praksi nekustamā īpašuma nodošanai bez atlīdzības atvasinātām publiskām personām īpašumā, lūdzam atkārtoti attiecīgi precizēt rīkojuma projektu.</w:t>
            </w:r>
          </w:p>
        </w:tc>
        <w:tc>
          <w:tcPr>
            <w:tcW w:w="3118" w:type="dxa"/>
            <w:gridSpan w:val="2"/>
            <w:tcBorders>
              <w:top w:val="single" w:sz="6" w:space="0" w:color="000000"/>
              <w:left w:val="single" w:sz="6" w:space="0" w:color="000000"/>
              <w:bottom w:val="single" w:sz="6" w:space="0" w:color="000000"/>
              <w:right w:val="single" w:sz="6" w:space="0" w:color="000000"/>
            </w:tcBorders>
          </w:tcPr>
          <w:p w:rsidR="00924F8D" w:rsidRDefault="004B718F" w:rsidP="00762612">
            <w:pPr>
              <w:pStyle w:val="naisc"/>
              <w:spacing w:before="0" w:after="0"/>
              <w:jc w:val="both"/>
              <w:rPr>
                <w:b/>
              </w:rPr>
            </w:pPr>
            <w:r>
              <w:rPr>
                <w:b/>
              </w:rPr>
              <w:t>Iebildums ņemts vērā</w:t>
            </w:r>
          </w:p>
          <w:p w:rsidR="00F403DC" w:rsidRPr="00F403DC" w:rsidRDefault="00F403DC" w:rsidP="00762612">
            <w:pPr>
              <w:pStyle w:val="naisc"/>
              <w:spacing w:before="0" w:after="0"/>
              <w:jc w:val="both"/>
              <w:rPr>
                <w:bCs/>
              </w:rPr>
            </w:pPr>
            <w:r>
              <w:rPr>
                <w:bCs/>
              </w:rPr>
              <w:t>Precizēts rīkojuma projekts un attiecīgās vietas anotācijā.</w:t>
            </w:r>
          </w:p>
        </w:tc>
        <w:tc>
          <w:tcPr>
            <w:tcW w:w="3544" w:type="dxa"/>
            <w:tcBorders>
              <w:top w:val="single" w:sz="4" w:space="0" w:color="auto"/>
              <w:left w:val="single" w:sz="4" w:space="0" w:color="auto"/>
              <w:bottom w:val="single" w:sz="4" w:space="0" w:color="auto"/>
            </w:tcBorders>
          </w:tcPr>
          <w:p w:rsidR="00924F8D" w:rsidRDefault="004B718F" w:rsidP="00E23C3E">
            <w:pPr>
              <w:pStyle w:val="naisc"/>
              <w:spacing w:before="0" w:after="0"/>
              <w:jc w:val="left"/>
              <w:rPr>
                <w:b/>
              </w:rPr>
            </w:pPr>
            <w:r>
              <w:rPr>
                <w:b/>
              </w:rPr>
              <w:t>Rīkojuma projekts</w:t>
            </w:r>
          </w:p>
          <w:p w:rsidR="004B718F" w:rsidRPr="004B718F" w:rsidRDefault="004B718F" w:rsidP="004B718F">
            <w:pPr>
              <w:pStyle w:val="naisc"/>
              <w:jc w:val="both"/>
              <w:rPr>
                <w:bCs/>
              </w:rPr>
            </w:pPr>
            <w:r w:rsidRPr="004B718F">
              <w:rPr>
                <w:bCs/>
              </w:rPr>
              <w:t xml:space="preserve">3. Saskaņā ar Publiskas personas mantas atsavināšanas likuma 43. pantu atļaut Ekonomikas ministrijai nodot bez atlīdzības Latvijas Valsts koksnes ķīmijas institūta īpašumā šā rīkojuma 2.punktā noteiktajā veidā atdalīto zemes vienības (zemes vienības kadastra apzīmējums 0100 115 0309) daļu un Latvijas Valsts koksnes ķīmijas institūtam to normatīvajos aktos noteiktajā kārtībā ierakstīt zemesgrāmatā uz Latvijas Valsts koksnes ķīmijas institūta vārda, vienlaikus zemesgrāmatā izdarot atzīmi par šā rīkojuma 4. punktā noteiktajiem tiesību aprobežojumiem.  </w:t>
            </w:r>
          </w:p>
          <w:p w:rsidR="004B718F" w:rsidRPr="004B718F" w:rsidRDefault="004B718F" w:rsidP="004B718F">
            <w:pPr>
              <w:pStyle w:val="naisc"/>
              <w:jc w:val="both"/>
              <w:rPr>
                <w:bCs/>
              </w:rPr>
            </w:pPr>
            <w:r w:rsidRPr="004B718F">
              <w:rPr>
                <w:bCs/>
              </w:rPr>
              <w:t>4. Latvijas Valsts koksnes ķīmijas institūtam saskaņā ar Publiskas personas mantas atsavināšanas likuma 42. panta pirmo daļu rīkojuma 2.punktā noteiktajā veidā atdalīto zemes vienības (zemes vienības kadastra apzīmējums 0100 115 0309) daļu:</w:t>
            </w:r>
          </w:p>
          <w:p w:rsidR="004B718F" w:rsidRPr="004B718F" w:rsidRDefault="004B718F" w:rsidP="004B718F">
            <w:pPr>
              <w:pStyle w:val="naisc"/>
              <w:jc w:val="both"/>
              <w:rPr>
                <w:bCs/>
              </w:rPr>
            </w:pPr>
            <w:r w:rsidRPr="004B718F">
              <w:rPr>
                <w:bCs/>
              </w:rPr>
              <w:t>4.1. izmantot Latvijas Valsts koksnes ķīmijas institūta darbības nodrošināšanai - fundamentālo pētījumu veikšanai koksnes zinātnes, koksnes ķīmijas un tehnoloģijas, polimēru ķīmijas un tehnoloģijas nozarēs un lietišķiem pētījumiem par tehnoloģiju izstrādi un jauniem produktiem no koksnes, citas biomasas, to komponentiem un citiem atjaunojamo izejvielu resursiem atbilstoši valsts noteiktajai zinātnes un tehnoloģijas attīstības politikai;</w:t>
            </w:r>
          </w:p>
          <w:p w:rsidR="004B718F" w:rsidRPr="004B718F" w:rsidRDefault="004B718F" w:rsidP="004B718F">
            <w:pPr>
              <w:pStyle w:val="naisc"/>
              <w:spacing w:before="0" w:after="0"/>
              <w:jc w:val="both"/>
              <w:rPr>
                <w:bCs/>
              </w:rPr>
            </w:pPr>
            <w:r w:rsidRPr="004B718F">
              <w:rPr>
                <w:bCs/>
              </w:rPr>
              <w:t>4.2. bez atlīdzības nodot valstij, ja tas vairs netiek izmantots šā rīkojuma 3.1. apakšpunktā minēto funkciju nodrošināšanai.</w:t>
            </w:r>
          </w:p>
        </w:tc>
      </w:tr>
      <w:tr w:rsidR="00924F8D" w:rsidTr="00F1632E">
        <w:tc>
          <w:tcPr>
            <w:tcW w:w="708" w:type="dxa"/>
            <w:tcBorders>
              <w:top w:val="single" w:sz="6" w:space="0" w:color="000000"/>
              <w:left w:val="single" w:sz="6" w:space="0" w:color="000000"/>
              <w:bottom w:val="single" w:sz="6" w:space="0" w:color="000000"/>
              <w:right w:val="single" w:sz="6" w:space="0" w:color="000000"/>
            </w:tcBorders>
          </w:tcPr>
          <w:p w:rsidR="00924F8D" w:rsidRDefault="00924F8D" w:rsidP="008E1ED9">
            <w:pPr>
              <w:pStyle w:val="naisc"/>
              <w:spacing w:before="0" w:after="0"/>
            </w:pPr>
            <w:r>
              <w:t>7.</w:t>
            </w:r>
          </w:p>
        </w:tc>
        <w:tc>
          <w:tcPr>
            <w:tcW w:w="2377" w:type="dxa"/>
            <w:tcBorders>
              <w:top w:val="single" w:sz="6" w:space="0" w:color="000000"/>
              <w:left w:val="single" w:sz="6" w:space="0" w:color="000000"/>
              <w:bottom w:val="single" w:sz="6" w:space="0" w:color="000000"/>
              <w:right w:val="single" w:sz="6" w:space="0" w:color="000000"/>
            </w:tcBorders>
          </w:tcPr>
          <w:p w:rsidR="00924F8D" w:rsidRDefault="004B718F" w:rsidP="008E1ED9">
            <w:pPr>
              <w:pStyle w:val="naisc"/>
              <w:spacing w:before="0" w:after="0"/>
              <w:jc w:val="left"/>
              <w:rPr>
                <w:b/>
              </w:rPr>
            </w:pPr>
            <w:r>
              <w:rPr>
                <w:b/>
              </w:rPr>
              <w:t>Rīkojuma projekts un anotācija</w:t>
            </w:r>
          </w:p>
        </w:tc>
        <w:tc>
          <w:tcPr>
            <w:tcW w:w="4820" w:type="dxa"/>
            <w:tcBorders>
              <w:top w:val="single" w:sz="6" w:space="0" w:color="000000"/>
              <w:left w:val="single" w:sz="6" w:space="0" w:color="000000"/>
              <w:bottom w:val="single" w:sz="6" w:space="0" w:color="000000"/>
              <w:right w:val="single" w:sz="6" w:space="0" w:color="000000"/>
            </w:tcBorders>
          </w:tcPr>
          <w:p w:rsidR="00924F8D" w:rsidRDefault="004B718F" w:rsidP="00866188">
            <w:pPr>
              <w:pStyle w:val="naisc"/>
              <w:spacing w:before="0" w:after="0"/>
              <w:jc w:val="left"/>
              <w:rPr>
                <w:b/>
              </w:rPr>
            </w:pPr>
            <w:r w:rsidRPr="004B718F">
              <w:rPr>
                <w:b/>
              </w:rPr>
              <w:t>(1</w:t>
            </w:r>
            <w:r>
              <w:rPr>
                <w:b/>
              </w:rPr>
              <w:t>5</w:t>
            </w:r>
            <w:r w:rsidRPr="004B718F">
              <w:rPr>
                <w:b/>
              </w:rPr>
              <w:t>.</w:t>
            </w:r>
            <w:r>
              <w:rPr>
                <w:b/>
              </w:rPr>
              <w:t>1</w:t>
            </w:r>
            <w:r w:rsidRPr="004B718F">
              <w:rPr>
                <w:b/>
              </w:rPr>
              <w:t xml:space="preserve">0.2021) Finanšu ministrijas </w:t>
            </w:r>
            <w:r>
              <w:rPr>
                <w:b/>
              </w:rPr>
              <w:t>2</w:t>
            </w:r>
            <w:r w:rsidRPr="004B718F">
              <w:rPr>
                <w:b/>
              </w:rPr>
              <w:t>.iebildums</w:t>
            </w:r>
          </w:p>
          <w:p w:rsidR="004B718F" w:rsidRPr="004B718F" w:rsidRDefault="004B718F" w:rsidP="004B718F">
            <w:pPr>
              <w:pStyle w:val="naisc"/>
              <w:jc w:val="both"/>
              <w:rPr>
                <w:bCs/>
              </w:rPr>
            </w:pPr>
            <w:r w:rsidRPr="004B718F">
              <w:rPr>
                <w:bCs/>
              </w:rPr>
              <w:t>2.</w:t>
            </w:r>
            <w:r w:rsidRPr="004B718F">
              <w:rPr>
                <w:bCs/>
              </w:rPr>
              <w:tab/>
              <w:t>Rīkojuma projekta anotācijā norādīts, ka valsts nekustamā īpašuma sastāvā esošo būvju telpas ir kopumā iznomātas ar četriem dažādiem telpu nomas līgumiem, tostarp, Valsts zinātniskajam institūtam – atvasinātai publiskai personai “Fizikālās enerģētikas institūts” kuriem termiņš beigsies 2021.gada 31.decembrī.</w:t>
            </w:r>
          </w:p>
          <w:p w:rsidR="004B718F" w:rsidRPr="004B718F" w:rsidRDefault="004B718F" w:rsidP="004B718F">
            <w:pPr>
              <w:pStyle w:val="naisc"/>
              <w:spacing w:before="0" w:after="0"/>
              <w:jc w:val="both"/>
              <w:rPr>
                <w:bCs/>
              </w:rPr>
            </w:pPr>
            <w:r w:rsidRPr="004B718F">
              <w:rPr>
                <w:bCs/>
              </w:rPr>
              <w:t>Rīkojuma projekta anotācijā norādīts, ka paredzams, ka īpašuma tiesību pāreja uz ieguvēju (darījuma korroborācija zemesgrāmatā) notiks pēc nomas līgumu termiņa beigām, t.i., valsts nekustamā īpašuma atsavināšana neietekmēs nomas līgumu izpildi, tai pat laikā, rīkojuma projekta anotācijā norādīts, ka Ekonomikas ministrijai valsts nekustamā īpašuma atsavināšana jāveic 2021.gadā. Lūdzam attiecīgi novērst pretrunīgi rīkojuma projekta anotācijā norādīto informāciju.</w:t>
            </w:r>
          </w:p>
        </w:tc>
        <w:tc>
          <w:tcPr>
            <w:tcW w:w="3118" w:type="dxa"/>
            <w:gridSpan w:val="2"/>
            <w:tcBorders>
              <w:top w:val="single" w:sz="6" w:space="0" w:color="000000"/>
              <w:left w:val="single" w:sz="6" w:space="0" w:color="000000"/>
              <w:bottom w:val="single" w:sz="6" w:space="0" w:color="000000"/>
              <w:right w:val="single" w:sz="6" w:space="0" w:color="000000"/>
            </w:tcBorders>
          </w:tcPr>
          <w:p w:rsidR="00924F8D" w:rsidRDefault="00D56CE2" w:rsidP="00762612">
            <w:pPr>
              <w:pStyle w:val="naisc"/>
              <w:spacing w:before="0" w:after="0"/>
              <w:jc w:val="both"/>
              <w:rPr>
                <w:b/>
              </w:rPr>
            </w:pPr>
            <w:r>
              <w:rPr>
                <w:b/>
              </w:rPr>
              <w:t>Iebildums ņemts vērā</w:t>
            </w:r>
          </w:p>
          <w:p w:rsidR="00F403DC" w:rsidRPr="00F403DC" w:rsidRDefault="00F403DC" w:rsidP="00762612">
            <w:pPr>
              <w:pStyle w:val="naisc"/>
              <w:spacing w:before="0" w:after="0"/>
              <w:jc w:val="both"/>
              <w:rPr>
                <w:bCs/>
              </w:rPr>
            </w:pPr>
            <w:r w:rsidRPr="00F403DC">
              <w:rPr>
                <w:bCs/>
              </w:rPr>
              <w:t>Precizēts rīkojuma projekts un anotācija</w:t>
            </w:r>
          </w:p>
        </w:tc>
        <w:tc>
          <w:tcPr>
            <w:tcW w:w="3544" w:type="dxa"/>
            <w:tcBorders>
              <w:top w:val="single" w:sz="4" w:space="0" w:color="auto"/>
              <w:left w:val="single" w:sz="4" w:space="0" w:color="auto"/>
              <w:bottom w:val="single" w:sz="4" w:space="0" w:color="auto"/>
            </w:tcBorders>
          </w:tcPr>
          <w:p w:rsidR="00924F8D" w:rsidRDefault="00D56CE2" w:rsidP="00E23C3E">
            <w:pPr>
              <w:pStyle w:val="naisc"/>
              <w:spacing w:before="0" w:after="0"/>
              <w:jc w:val="left"/>
              <w:rPr>
                <w:b/>
              </w:rPr>
            </w:pPr>
            <w:r>
              <w:rPr>
                <w:b/>
              </w:rPr>
              <w:t>Rīkojuma projekts un anotācija</w:t>
            </w:r>
          </w:p>
          <w:p w:rsidR="00D56CE2" w:rsidRDefault="00D56CE2" w:rsidP="00D56CE2">
            <w:pPr>
              <w:pStyle w:val="naisc"/>
              <w:numPr>
                <w:ilvl w:val="0"/>
                <w:numId w:val="12"/>
              </w:numPr>
              <w:spacing w:before="0" w:after="0"/>
              <w:ind w:left="-83" w:firstLine="65"/>
              <w:jc w:val="both"/>
              <w:rPr>
                <w:bCs/>
              </w:rPr>
            </w:pPr>
            <w:r w:rsidRPr="00D56CE2">
              <w:rPr>
                <w:bCs/>
              </w:rPr>
              <w:t>Saskaņā ar Publiskas personas mantas atsavināšanas likuma 4. panta pirmo un otro daļu un 5. panta pirmo daļu, kā arī likuma “Par valsts budžetu 2022. gadam” 40. panta pirmo un otro daļu atļaut Ekonomikas ministrijai pārdot izsolē tās valdījumā esošo valsts nekustamo īpašumu (nekustamā īpašuma kadastra Nr. 0100 115 0309) – zemes vienību (zemes vienības kadastra apzīmējums 0100 115 0309) un trīs būves (būvju kadastra apzīmējumi 0100 115 0309 002, 0100 115 0309 012 un 0100 115 0309 015) – Krīvu ielā 11, Rīgā (turpmāk – valsts nekustamais īpašums), kas ierakstīts zemesgrāmatā uz valsts vārda Ekonomikas ministrijas personā, pēc šā rīkojuma 2. un 3.punktā noteikto darbību izpildes.</w:t>
            </w:r>
          </w:p>
          <w:p w:rsidR="00D56CE2" w:rsidRDefault="00D56CE2" w:rsidP="00D56CE2">
            <w:pPr>
              <w:pStyle w:val="naisc"/>
              <w:spacing w:before="0" w:after="0"/>
              <w:jc w:val="both"/>
              <w:rPr>
                <w:bCs/>
              </w:rPr>
            </w:pPr>
          </w:p>
          <w:p w:rsidR="00F403DC" w:rsidRPr="00F403DC" w:rsidRDefault="00F403DC" w:rsidP="00D56CE2">
            <w:pPr>
              <w:pStyle w:val="naisc"/>
              <w:spacing w:before="0" w:after="0"/>
              <w:jc w:val="both"/>
              <w:rPr>
                <w:b/>
              </w:rPr>
            </w:pPr>
            <w:r w:rsidRPr="00F403DC">
              <w:rPr>
                <w:b/>
              </w:rPr>
              <w:t>Anotācijas I sadaļas 2.punkts:</w:t>
            </w:r>
          </w:p>
          <w:p w:rsidR="00F403DC" w:rsidRDefault="00F403DC" w:rsidP="00D56CE2">
            <w:pPr>
              <w:pStyle w:val="naisc"/>
              <w:spacing w:before="0" w:after="0"/>
              <w:jc w:val="both"/>
              <w:rPr>
                <w:bCs/>
              </w:rPr>
            </w:pPr>
            <w:r w:rsidRPr="00F403DC">
              <w:rPr>
                <w:bCs/>
              </w:rPr>
              <w:t>Rīkojuma projekts sagatavots, lai saskaņā ar Atsavināšanas likuma 4. panta pirmo u</w:t>
            </w:r>
          </w:p>
          <w:p w:rsidR="00F403DC" w:rsidRDefault="00F403DC" w:rsidP="00D56CE2">
            <w:pPr>
              <w:pStyle w:val="naisc"/>
              <w:spacing w:before="0" w:after="0"/>
              <w:jc w:val="both"/>
              <w:rPr>
                <w:bCs/>
              </w:rPr>
            </w:pPr>
            <w:r w:rsidRPr="00F403DC">
              <w:rPr>
                <w:bCs/>
              </w:rPr>
              <w:t xml:space="preserve">n otro daļu, 5. panta pirmo daļu un Budžeta likuma 40. panta pirmo daļu atļautu Ekonomikas ministrijai </w:t>
            </w:r>
            <w:r w:rsidRPr="00F403DC">
              <w:rPr>
                <w:bCs/>
                <w:u w:val="single"/>
              </w:rPr>
              <w:t>2022.gada ietvaros</w:t>
            </w:r>
            <w:r w:rsidRPr="00F403DC">
              <w:rPr>
                <w:bCs/>
              </w:rPr>
              <w:t xml:space="preserve"> pārdot izsolē valsts nekustamo īpašumu (nekustamā īpašuma kadastra Nr. 0100 115 0309) – zemes vienību 0,6710 ha platībā (zemes vienības kadastra apzīmējums 0100 115 0309) (turpmāk – zemesgabals) un trīs būves (būvju kadastra apzīmējumi 0100 115 0309 002, 0100 115 0309 012 un 0100 115 0309 015) – Krīvu ielā 11, Rīgā (viss kopā turpmāk – valsts nekustamais īpašums), kas netiek izmantots Ekonomikas ministrijas funkciju nodrošināšanai un nav nepieciešams valsts pārvaldes funkciju veikšanai.</w:t>
            </w:r>
          </w:p>
          <w:p w:rsidR="00F403DC" w:rsidRDefault="00F403DC" w:rsidP="00D56CE2">
            <w:pPr>
              <w:pStyle w:val="naisc"/>
              <w:spacing w:before="0" w:after="0"/>
              <w:jc w:val="both"/>
              <w:rPr>
                <w:bCs/>
              </w:rPr>
            </w:pPr>
            <w:r>
              <w:rPr>
                <w:bCs/>
              </w:rPr>
              <w:t>[1.lp.]</w:t>
            </w:r>
          </w:p>
          <w:p w:rsidR="00F403DC" w:rsidRDefault="00F403DC" w:rsidP="00D56CE2">
            <w:pPr>
              <w:pStyle w:val="naisc"/>
              <w:spacing w:before="0" w:after="0"/>
              <w:jc w:val="both"/>
              <w:rPr>
                <w:bCs/>
              </w:rPr>
            </w:pPr>
            <w:r w:rsidRPr="00F403DC">
              <w:rPr>
                <w:bCs/>
              </w:rPr>
              <w:t>Valsts nekustamā īpašuma ieguvējs atbilstoši Civillikuma 2174.pantam varēs līgumus turpināt vai uzteikt, bet uzteikuma gadījumā jādod nomniekam piemērots laiks nomas priekšmeta atdošanai. Uzteikuma gadījumā iznomātājam vai izīrētājam jāatlīdzina nomniekam vai īrniekam visi zaudējumi, kādi viņam nodarīti ar līguma priekšlaicīgu izbeigšanu, tomēr ņemot vērā nomas līguma termiņus (šā gada beigas) un to, ka atsavināšana notiks 2022.gadā, valsts nekustamā īpašuma atsavināšana neietekmēs nomas līgumu izpildi.</w:t>
            </w:r>
          </w:p>
          <w:p w:rsidR="00F403DC" w:rsidRPr="00D56CE2" w:rsidRDefault="00F403DC" w:rsidP="00D56CE2">
            <w:pPr>
              <w:pStyle w:val="naisc"/>
              <w:spacing w:before="0" w:after="0"/>
              <w:jc w:val="both"/>
              <w:rPr>
                <w:bCs/>
              </w:rPr>
            </w:pPr>
            <w:r>
              <w:rPr>
                <w:bCs/>
              </w:rPr>
              <w:t>[4-5.lp.]</w:t>
            </w:r>
          </w:p>
        </w:tc>
      </w:tr>
      <w:tr w:rsidR="00DE7CF6" w:rsidTr="00F1632E">
        <w:tc>
          <w:tcPr>
            <w:tcW w:w="708" w:type="dxa"/>
            <w:tcBorders>
              <w:top w:val="single" w:sz="6" w:space="0" w:color="000000"/>
              <w:left w:val="single" w:sz="6" w:space="0" w:color="000000"/>
              <w:bottom w:val="single" w:sz="6" w:space="0" w:color="000000"/>
              <w:right w:val="single" w:sz="6" w:space="0" w:color="000000"/>
            </w:tcBorders>
          </w:tcPr>
          <w:p w:rsidR="00DE7CF6" w:rsidRDefault="00924F8D" w:rsidP="008E1ED9">
            <w:pPr>
              <w:pStyle w:val="naisc"/>
              <w:spacing w:before="0" w:after="0"/>
            </w:pPr>
            <w:r>
              <w:t>8</w:t>
            </w:r>
            <w:r w:rsidR="00DE7CF6">
              <w:t>.</w:t>
            </w:r>
          </w:p>
        </w:tc>
        <w:tc>
          <w:tcPr>
            <w:tcW w:w="2377" w:type="dxa"/>
            <w:tcBorders>
              <w:top w:val="single" w:sz="6" w:space="0" w:color="000000"/>
              <w:left w:val="single" w:sz="6" w:space="0" w:color="000000"/>
              <w:bottom w:val="single" w:sz="6" w:space="0" w:color="000000"/>
              <w:right w:val="single" w:sz="6" w:space="0" w:color="000000"/>
            </w:tcBorders>
          </w:tcPr>
          <w:p w:rsidR="00DE7CF6" w:rsidRPr="00E23C3E" w:rsidRDefault="00DE7CF6" w:rsidP="008E1ED9">
            <w:pPr>
              <w:pStyle w:val="naisc"/>
              <w:spacing w:before="0" w:after="0"/>
              <w:jc w:val="left"/>
              <w:rPr>
                <w:b/>
              </w:rPr>
            </w:pPr>
            <w:r>
              <w:rPr>
                <w:b/>
              </w:rPr>
              <w:t>Rīkojuma projekta 2.punkts</w:t>
            </w:r>
          </w:p>
        </w:tc>
        <w:tc>
          <w:tcPr>
            <w:tcW w:w="4820" w:type="dxa"/>
            <w:tcBorders>
              <w:top w:val="single" w:sz="6" w:space="0" w:color="000000"/>
              <w:left w:val="single" w:sz="6" w:space="0" w:color="000000"/>
              <w:bottom w:val="single" w:sz="6" w:space="0" w:color="000000"/>
              <w:right w:val="single" w:sz="6" w:space="0" w:color="000000"/>
            </w:tcBorders>
          </w:tcPr>
          <w:p w:rsidR="00DE7CF6" w:rsidRDefault="00DE7CF6" w:rsidP="00866188">
            <w:pPr>
              <w:pStyle w:val="naisc"/>
              <w:spacing w:before="0" w:after="0"/>
              <w:jc w:val="left"/>
              <w:rPr>
                <w:b/>
              </w:rPr>
            </w:pPr>
            <w:r>
              <w:rPr>
                <w:b/>
              </w:rPr>
              <w:t>Izglītības un zinātnes ministrijas 1.iebildums</w:t>
            </w:r>
          </w:p>
          <w:p w:rsidR="00DE7CF6" w:rsidRPr="00DE7CF6" w:rsidRDefault="00DE7CF6" w:rsidP="00DE7CF6">
            <w:pPr>
              <w:pStyle w:val="naisc"/>
              <w:spacing w:before="0" w:after="0"/>
              <w:jc w:val="both"/>
              <w:rPr>
                <w:bCs/>
              </w:rPr>
            </w:pPr>
            <w:r w:rsidRPr="00DE7CF6">
              <w:rPr>
                <w:bCs/>
              </w:rPr>
              <w:t>Lūdzam rīkojuma projekta 2.punktā norādīt aptuveno atdalāmo zemes vienības ar kadastra apzīmējumu 0100 115 0309 platību, kas nepieciešama būvju ar kadastra apzīmējumiem 0100 115 0310 001 un 0100 115 0309 013 uzturēšanai, norādot, ka, izpildot kadastrālo uzmērīšanu, zemes platība var tikt precizēta, kā arī sniegt anotācijā informāciju, no kādiem līdzekļiem tiks segti minētās zemes vienības sadalīšanas un atdalītās zemes vienības daļas pievienošanas Latvijas Valsts koksnes ķīmijas institūta (turpmāk – institūts) īpašumā esošajam nekustamajam īpašumam Dzērbenes ielā 27, Rīgā, darbi.</w:t>
            </w:r>
          </w:p>
        </w:tc>
        <w:tc>
          <w:tcPr>
            <w:tcW w:w="3118" w:type="dxa"/>
            <w:gridSpan w:val="2"/>
            <w:tcBorders>
              <w:top w:val="single" w:sz="6" w:space="0" w:color="000000"/>
              <w:left w:val="single" w:sz="6" w:space="0" w:color="000000"/>
              <w:bottom w:val="single" w:sz="6" w:space="0" w:color="000000"/>
              <w:right w:val="single" w:sz="6" w:space="0" w:color="000000"/>
            </w:tcBorders>
          </w:tcPr>
          <w:p w:rsidR="00DE7CF6" w:rsidRDefault="002075F4" w:rsidP="00762612">
            <w:pPr>
              <w:pStyle w:val="naisc"/>
              <w:spacing w:before="0" w:after="0"/>
              <w:jc w:val="both"/>
              <w:rPr>
                <w:b/>
              </w:rPr>
            </w:pPr>
            <w:r>
              <w:rPr>
                <w:b/>
              </w:rPr>
              <w:t xml:space="preserve">Nav </w:t>
            </w:r>
            <w:r w:rsidR="00400459">
              <w:rPr>
                <w:b/>
              </w:rPr>
              <w:t>izpildāms</w:t>
            </w:r>
            <w:r>
              <w:rPr>
                <w:b/>
              </w:rPr>
              <w:t>, jo pirms rīkojuma izpildes</w:t>
            </w:r>
            <w:r w:rsidR="00762612">
              <w:rPr>
                <w:b/>
              </w:rPr>
              <w:t xml:space="preserve"> uzsākšanas </w:t>
            </w:r>
            <w:r>
              <w:rPr>
                <w:b/>
              </w:rPr>
              <w:t xml:space="preserve">nav iespējams to </w:t>
            </w:r>
            <w:r w:rsidR="00762612">
              <w:rPr>
                <w:b/>
              </w:rPr>
              <w:t xml:space="preserve">pietiekami precīzi </w:t>
            </w:r>
            <w:r>
              <w:rPr>
                <w:b/>
              </w:rPr>
              <w:t>noteikt.</w:t>
            </w:r>
          </w:p>
          <w:p w:rsidR="002075F4" w:rsidRPr="002075F4" w:rsidRDefault="002075F4" w:rsidP="002075F4">
            <w:pPr>
              <w:pStyle w:val="naisc"/>
              <w:spacing w:before="0" w:after="0"/>
              <w:jc w:val="both"/>
              <w:rPr>
                <w:bCs/>
              </w:rPr>
            </w:pPr>
            <w:r w:rsidRPr="002075F4">
              <w:rPr>
                <w:bCs/>
              </w:rPr>
              <w:t>Rīkojuma projekta mērķis ir nodalīt Valsts koksnes ķīmijas institūta ēku ekspluatācijai nepieciešamo zemes platību,</w:t>
            </w:r>
            <w:r>
              <w:rPr>
                <w:bCs/>
              </w:rPr>
              <w:t xml:space="preserve"> kas ir pietiekami skaidrs kritērijs un definēts uzdevums, kas jāpaveic pirms atsavināšanas, tā kā institūts izteicis nepieciešamību, ne tikai iegūt zemi zem ēkām, bet arī noteikto platību ap ēkām, lai nodrošinātu piekļūšanu ēkai </w:t>
            </w:r>
            <w:r w:rsidRPr="002075F4">
              <w:rPr>
                <w:bCs/>
              </w:rPr>
              <w:t>0100 115 0309 013</w:t>
            </w:r>
            <w:r>
              <w:rPr>
                <w:bCs/>
              </w:rPr>
              <w:t xml:space="preserve">, tad pirms mērījumu veikšanas noteikt aptuveno platību nav iespējams un tas būtu nelietderīgi, jo uzreiz radīs neskaidrību rīkojuma izpildes procesā, cik lielas atkāpes no norādītās platības ir pieļaujamas? Nevajadzētu pieņemt tiesību aktus, kuru izpilde vēlāk izrādās apgrūtināta, prasa grozījumus un tādējādi rada papildus administratīvos izdevumus. </w:t>
            </w:r>
          </w:p>
        </w:tc>
        <w:tc>
          <w:tcPr>
            <w:tcW w:w="3544" w:type="dxa"/>
            <w:tcBorders>
              <w:top w:val="single" w:sz="4" w:space="0" w:color="auto"/>
              <w:left w:val="single" w:sz="4" w:space="0" w:color="auto"/>
              <w:bottom w:val="single" w:sz="4" w:space="0" w:color="auto"/>
            </w:tcBorders>
          </w:tcPr>
          <w:p w:rsidR="00DE7CF6" w:rsidRPr="00E23C3E" w:rsidRDefault="00DE7CF6" w:rsidP="00E23C3E">
            <w:pPr>
              <w:pStyle w:val="naisc"/>
              <w:spacing w:before="0" w:after="0"/>
              <w:jc w:val="left"/>
              <w:rPr>
                <w:b/>
              </w:rPr>
            </w:pPr>
          </w:p>
        </w:tc>
      </w:tr>
      <w:tr w:rsidR="00DE7CF6" w:rsidTr="00F1632E">
        <w:tc>
          <w:tcPr>
            <w:tcW w:w="708" w:type="dxa"/>
            <w:tcBorders>
              <w:top w:val="single" w:sz="6" w:space="0" w:color="000000"/>
              <w:left w:val="single" w:sz="6" w:space="0" w:color="000000"/>
              <w:bottom w:val="single" w:sz="6" w:space="0" w:color="000000"/>
              <w:right w:val="single" w:sz="6" w:space="0" w:color="000000"/>
            </w:tcBorders>
          </w:tcPr>
          <w:p w:rsidR="00DE7CF6" w:rsidRDefault="00924F8D" w:rsidP="008E1ED9">
            <w:pPr>
              <w:pStyle w:val="naisc"/>
              <w:spacing w:before="0" w:after="0"/>
            </w:pPr>
            <w:r>
              <w:t>9</w:t>
            </w:r>
            <w:r w:rsidR="00DE7CF6">
              <w:t>.</w:t>
            </w:r>
          </w:p>
        </w:tc>
        <w:tc>
          <w:tcPr>
            <w:tcW w:w="2377" w:type="dxa"/>
            <w:tcBorders>
              <w:top w:val="single" w:sz="6" w:space="0" w:color="000000"/>
              <w:left w:val="single" w:sz="6" w:space="0" w:color="000000"/>
              <w:bottom w:val="single" w:sz="6" w:space="0" w:color="000000"/>
              <w:right w:val="single" w:sz="6" w:space="0" w:color="000000"/>
            </w:tcBorders>
          </w:tcPr>
          <w:p w:rsidR="00DE7CF6" w:rsidRPr="00E23C3E" w:rsidRDefault="00DE7CF6" w:rsidP="008E1ED9">
            <w:pPr>
              <w:pStyle w:val="naisc"/>
              <w:spacing w:before="0" w:after="0"/>
              <w:jc w:val="left"/>
              <w:rPr>
                <w:b/>
              </w:rPr>
            </w:pPr>
            <w:r>
              <w:rPr>
                <w:b/>
              </w:rPr>
              <w:t>Rīkojuma projekta anotācija</w:t>
            </w:r>
          </w:p>
        </w:tc>
        <w:tc>
          <w:tcPr>
            <w:tcW w:w="4820" w:type="dxa"/>
            <w:tcBorders>
              <w:top w:val="single" w:sz="6" w:space="0" w:color="000000"/>
              <w:left w:val="single" w:sz="6" w:space="0" w:color="000000"/>
              <w:bottom w:val="single" w:sz="6" w:space="0" w:color="000000"/>
              <w:right w:val="single" w:sz="6" w:space="0" w:color="000000"/>
            </w:tcBorders>
          </w:tcPr>
          <w:p w:rsidR="00DE7CF6" w:rsidRDefault="00DE7CF6" w:rsidP="00866188">
            <w:pPr>
              <w:pStyle w:val="naisc"/>
              <w:spacing w:before="0" w:after="0"/>
              <w:jc w:val="left"/>
              <w:rPr>
                <w:b/>
              </w:rPr>
            </w:pPr>
            <w:r w:rsidRPr="00DE7CF6">
              <w:rPr>
                <w:b/>
              </w:rPr>
              <w:t xml:space="preserve">Izglītības un zinātnes ministrijas </w:t>
            </w:r>
            <w:r>
              <w:rPr>
                <w:b/>
              </w:rPr>
              <w:t>2</w:t>
            </w:r>
            <w:r w:rsidRPr="00DE7CF6">
              <w:rPr>
                <w:b/>
              </w:rPr>
              <w:t>.iebildums</w:t>
            </w:r>
          </w:p>
          <w:p w:rsidR="00DE7CF6" w:rsidRPr="00DE7CF6" w:rsidRDefault="00DE7CF6" w:rsidP="00DE7CF6">
            <w:pPr>
              <w:pStyle w:val="naisc"/>
              <w:spacing w:before="0" w:after="0"/>
              <w:jc w:val="both"/>
              <w:rPr>
                <w:bCs/>
              </w:rPr>
            </w:pPr>
            <w:r w:rsidRPr="00DE7CF6">
              <w:rPr>
                <w:bCs/>
              </w:rPr>
              <w:t>Vienlaikus lūdzam novērst pretrunas anotācijā norādītajā informācijā, proti, anotācijas 5.lapā ir norādīts, ka „īpašuma tiesību pāreja uz ieguvēju notiks pēc nomas līgumu termiņa beigām” (tas ir, pēc 2021.gada 31.decembra), savukārt, anotācijas 10.lapā ir norādīts, ka „Valsts nekustamā īpašuma atsavināšana Ekonomikas ministrijai jāveic 2021.gadā un attiecīgi finansējums uz attiecīga Ministru kabineta lēmuma pamata izlietojams 2021.gadā”. Vienlaikus ministrija norāda, ka likuma „Par valsts budžetu 2021.gadam” 44.pants attiecas tikai uz 2021.gadu, tomēr, ņemot vērā rīkojuma projektā paredzētās nekustamā īpašuma reālās sadales un atdalītās zemes vienības daļas pievienošanas citam nekustamajam īpašumam darbības, nekustamais īpašums Krīvu ielā 11, Rīgā, 2021.gadā var netikt pārdots.</w:t>
            </w:r>
          </w:p>
        </w:tc>
        <w:tc>
          <w:tcPr>
            <w:tcW w:w="3118" w:type="dxa"/>
            <w:gridSpan w:val="2"/>
            <w:tcBorders>
              <w:top w:val="single" w:sz="6" w:space="0" w:color="000000"/>
              <w:left w:val="single" w:sz="6" w:space="0" w:color="000000"/>
              <w:bottom w:val="single" w:sz="6" w:space="0" w:color="000000"/>
              <w:right w:val="single" w:sz="6" w:space="0" w:color="000000"/>
            </w:tcBorders>
          </w:tcPr>
          <w:p w:rsidR="00762612" w:rsidRPr="00762612" w:rsidRDefault="00762612" w:rsidP="00762612">
            <w:pPr>
              <w:pStyle w:val="naisc"/>
              <w:jc w:val="both"/>
              <w:rPr>
                <w:b/>
              </w:rPr>
            </w:pPr>
            <w:r w:rsidRPr="00762612">
              <w:rPr>
                <w:b/>
              </w:rPr>
              <w:t xml:space="preserve">Ņemts vērā un papildināta anotācija ar </w:t>
            </w:r>
            <w:r>
              <w:rPr>
                <w:b/>
              </w:rPr>
              <w:t>precizējumu</w:t>
            </w:r>
            <w:r w:rsidRPr="00762612">
              <w:rPr>
                <w:b/>
              </w:rPr>
              <w:t>.</w:t>
            </w:r>
          </w:p>
          <w:p w:rsidR="00DE7CF6" w:rsidRDefault="00762612" w:rsidP="00762612">
            <w:pPr>
              <w:pStyle w:val="naisc"/>
              <w:jc w:val="both"/>
              <w:rPr>
                <w:bCs/>
              </w:rPr>
            </w:pPr>
            <w:r w:rsidRPr="00762612">
              <w:rPr>
                <w:bCs/>
              </w:rPr>
              <w:t>Civillikuma 994.pants nosaka, ka par nekustama īpašuma īpašnieku atzīstams tikai tas, kas par tādu ierakstīts zemes grāmatās un 1477.panta pirmā daļa nosaka, ka korroborācija nepieciešama tajos gadījumos, kad ar darījumu iegūst lietu tiesības uz nekustamu īpašumu, respektīvi, īpašumu tiesību pāreja uz nekustamo īpašumu notiek nevis ar darījuma noslēgšanu vai izpildi – nekustamā īpašuma nodošana vai samaksa par nekustamo īpašumu, bet ar persona, kas darījuma rezultātā ieguvusi nekustamo īpašumu, īpašuma tiesību nostiprināšanu zemesgrāmatās.</w:t>
            </w:r>
          </w:p>
          <w:p w:rsidR="00886BD9" w:rsidRPr="00762612" w:rsidRDefault="00886BD9" w:rsidP="00762612">
            <w:pPr>
              <w:pStyle w:val="naisc"/>
              <w:jc w:val="both"/>
              <w:rPr>
                <w:bCs/>
              </w:rPr>
            </w:pPr>
            <w:r w:rsidRPr="00886BD9">
              <w:rPr>
                <w:bCs/>
              </w:rPr>
              <w:t>Ja rīkojuma projekta virzība liecinās, ka izpilde 2021.gada ietvaros nebūs iespējama, tad rīkojuma projekts tiks grozīts atbilstoši 2022.gada budžeta likumam (ja tas paredzēs līdzīgu nosacījumu) vai vispārējai Publiskas personas mantas atsavināšanas likumā noteiktajai kārtībai.</w:t>
            </w:r>
          </w:p>
        </w:tc>
        <w:tc>
          <w:tcPr>
            <w:tcW w:w="3544" w:type="dxa"/>
            <w:tcBorders>
              <w:top w:val="single" w:sz="4" w:space="0" w:color="auto"/>
              <w:left w:val="single" w:sz="4" w:space="0" w:color="auto"/>
              <w:bottom w:val="single" w:sz="4" w:space="0" w:color="auto"/>
            </w:tcBorders>
          </w:tcPr>
          <w:p w:rsidR="00DE7CF6" w:rsidRDefault="00762612" w:rsidP="00E23C3E">
            <w:pPr>
              <w:pStyle w:val="naisc"/>
              <w:spacing w:before="0" w:after="0"/>
              <w:jc w:val="left"/>
              <w:rPr>
                <w:b/>
              </w:rPr>
            </w:pPr>
            <w:r>
              <w:rPr>
                <w:b/>
              </w:rPr>
              <w:t>Rīkojuma projekta anotācija</w:t>
            </w:r>
          </w:p>
          <w:p w:rsidR="00762612" w:rsidRPr="00762612" w:rsidRDefault="00762612" w:rsidP="00762612">
            <w:pPr>
              <w:pStyle w:val="naisc"/>
              <w:spacing w:before="0" w:after="0"/>
              <w:jc w:val="both"/>
              <w:rPr>
                <w:bCs/>
              </w:rPr>
            </w:pPr>
            <w:r w:rsidRPr="00762612">
              <w:rPr>
                <w:bCs/>
              </w:rPr>
              <w:t>Paredzams, ka īpašuma tiesību pāreja uz ieguvēju (</w:t>
            </w:r>
            <w:r w:rsidRPr="00762612">
              <w:rPr>
                <w:bCs/>
                <w:u w:val="single"/>
              </w:rPr>
              <w:t>darījuma korroborācija zemesgrāmatā</w:t>
            </w:r>
            <w:r w:rsidRPr="00762612">
              <w:rPr>
                <w:bCs/>
              </w:rPr>
              <w:t>) notiks pēc nomas līgumu termiņa beigām, t.i., valsts nekustamā īpašuma atsavināšana neietekmēs nomas līgumu izpildi.</w:t>
            </w:r>
          </w:p>
        </w:tc>
      </w:tr>
      <w:tr w:rsidR="00B97524" w:rsidTr="00F1632E">
        <w:tc>
          <w:tcPr>
            <w:tcW w:w="708" w:type="dxa"/>
            <w:tcBorders>
              <w:top w:val="single" w:sz="6" w:space="0" w:color="000000"/>
              <w:left w:val="single" w:sz="6" w:space="0" w:color="000000"/>
              <w:bottom w:val="single" w:sz="6" w:space="0" w:color="000000"/>
              <w:right w:val="single" w:sz="6" w:space="0" w:color="000000"/>
            </w:tcBorders>
          </w:tcPr>
          <w:p w:rsidR="00B97524" w:rsidRDefault="00B97524" w:rsidP="008E1ED9">
            <w:pPr>
              <w:pStyle w:val="naisc"/>
              <w:spacing w:before="0" w:after="0"/>
            </w:pPr>
            <w:r>
              <w:t>10.</w:t>
            </w:r>
          </w:p>
        </w:tc>
        <w:tc>
          <w:tcPr>
            <w:tcW w:w="2377" w:type="dxa"/>
            <w:tcBorders>
              <w:top w:val="single" w:sz="6" w:space="0" w:color="000000"/>
              <w:left w:val="single" w:sz="6" w:space="0" w:color="000000"/>
              <w:bottom w:val="single" w:sz="6" w:space="0" w:color="000000"/>
              <w:right w:val="single" w:sz="6" w:space="0" w:color="000000"/>
            </w:tcBorders>
          </w:tcPr>
          <w:p w:rsidR="00B97524" w:rsidRDefault="00B97524" w:rsidP="008E1ED9">
            <w:pPr>
              <w:pStyle w:val="naisc"/>
              <w:spacing w:before="0" w:after="0"/>
              <w:jc w:val="left"/>
              <w:rPr>
                <w:b/>
              </w:rPr>
            </w:pPr>
            <w:r>
              <w:rPr>
                <w:b/>
              </w:rPr>
              <w:t>Rīkojuma projekts</w:t>
            </w:r>
          </w:p>
        </w:tc>
        <w:tc>
          <w:tcPr>
            <w:tcW w:w="4820" w:type="dxa"/>
            <w:tcBorders>
              <w:top w:val="single" w:sz="6" w:space="0" w:color="000000"/>
              <w:left w:val="single" w:sz="6" w:space="0" w:color="000000"/>
              <w:bottom w:val="single" w:sz="6" w:space="0" w:color="000000"/>
              <w:right w:val="single" w:sz="6" w:space="0" w:color="000000"/>
            </w:tcBorders>
          </w:tcPr>
          <w:p w:rsidR="00B97524" w:rsidRDefault="00B97524" w:rsidP="00866188">
            <w:pPr>
              <w:pStyle w:val="naisc"/>
              <w:spacing w:before="0" w:after="0"/>
              <w:jc w:val="left"/>
              <w:rPr>
                <w:b/>
              </w:rPr>
            </w:pPr>
            <w:r>
              <w:rPr>
                <w:b/>
              </w:rPr>
              <w:t>Finanšu ministrijas iebildums (13.12.2021.)</w:t>
            </w:r>
          </w:p>
          <w:p w:rsidR="00BA4CB5" w:rsidRPr="00BA4CB5" w:rsidRDefault="00BA4CB5" w:rsidP="00BA4CB5">
            <w:pPr>
              <w:pStyle w:val="naisc"/>
              <w:jc w:val="both"/>
              <w:rPr>
                <w:bCs/>
              </w:rPr>
            </w:pPr>
            <w:r w:rsidRPr="00BA4CB5">
              <w:rPr>
                <w:bCs/>
              </w:rPr>
              <w:t>Rīkojuma projekta 3.punkts paredz saskaņā ar Publiskas personas mantas atsavināšanas likuma (turpmāk – Atsavināšanas likums) 43.pantu atļaut Ekonomikas ministrijai nodot bez atlīdzības Latvijas Valsts koksnes ķīmijas institūta īpašumā šā rīkojuma 2.punktā noteiktajā veidā atdalīto zemes vienības (zemes vienības kadastra apzīmējums 0100 115 0309) daļu un Latvijas Valsts koksnes ķīmijas institūtam to normatīvajos aktos noteiktajā kārtībā ierakstīt zemesgrāmatā uz Latvijas Valsts koksnes ķīmijas institūta vārda, vienlaikus zemesgrāmatā izdarot atzīmi par šā rīkojuma 4.punktā noteiktajiem tiesību aprobežojumiem.</w:t>
            </w:r>
          </w:p>
          <w:p w:rsidR="00BA4CB5" w:rsidRPr="00BA4CB5" w:rsidRDefault="00BA4CB5" w:rsidP="00BA4CB5">
            <w:pPr>
              <w:pStyle w:val="naisc"/>
              <w:jc w:val="both"/>
              <w:rPr>
                <w:bCs/>
              </w:rPr>
            </w:pPr>
            <w:r w:rsidRPr="00BA4CB5">
              <w:rPr>
                <w:bCs/>
              </w:rPr>
              <w:t>Saskaņā ar Atsavināšanas likuma 42.panta pirmo daļu valsts nekustamo īpašumu var nodot bez atlīdzības atvasinātas publiskas personas īpašumā.</w:t>
            </w:r>
          </w:p>
          <w:p w:rsidR="00BA4CB5" w:rsidRPr="00BA4CB5" w:rsidRDefault="00BA4CB5" w:rsidP="00BA4CB5">
            <w:pPr>
              <w:pStyle w:val="naisc"/>
              <w:spacing w:before="0" w:after="0"/>
              <w:jc w:val="both"/>
              <w:rPr>
                <w:bCs/>
              </w:rPr>
            </w:pPr>
            <w:r w:rsidRPr="00BA4CB5">
              <w:rPr>
                <w:bCs/>
              </w:rPr>
              <w:t>Ievērojot, ka ar rīkojuma projektu cita starpā paredzēts valsts nekustamo īpašumu nodot atvasinātai publiskai personai – Latvijas Valsts koksnes ķīmijas institūtam, lūdzam rīkojuma projekta 3.punktu papildināt ar atsauci uz Atsavināšanas likuma 42.panta pirmo daļu.</w:t>
            </w:r>
          </w:p>
        </w:tc>
        <w:tc>
          <w:tcPr>
            <w:tcW w:w="3118" w:type="dxa"/>
            <w:gridSpan w:val="2"/>
            <w:tcBorders>
              <w:top w:val="single" w:sz="6" w:space="0" w:color="000000"/>
              <w:left w:val="single" w:sz="6" w:space="0" w:color="000000"/>
              <w:bottom w:val="single" w:sz="6" w:space="0" w:color="000000"/>
              <w:right w:val="single" w:sz="6" w:space="0" w:color="000000"/>
            </w:tcBorders>
          </w:tcPr>
          <w:p w:rsidR="00B97524" w:rsidRPr="00762612" w:rsidRDefault="00B97524" w:rsidP="00762612">
            <w:pPr>
              <w:pStyle w:val="naisc"/>
              <w:jc w:val="both"/>
              <w:rPr>
                <w:b/>
              </w:rPr>
            </w:pPr>
            <w:r>
              <w:rPr>
                <w:b/>
              </w:rPr>
              <w:t>Iebildums ņemts vērā un precizēts rīkojuma projekts.</w:t>
            </w:r>
          </w:p>
        </w:tc>
        <w:tc>
          <w:tcPr>
            <w:tcW w:w="3544" w:type="dxa"/>
            <w:tcBorders>
              <w:top w:val="single" w:sz="4" w:space="0" w:color="auto"/>
              <w:left w:val="single" w:sz="4" w:space="0" w:color="auto"/>
              <w:bottom w:val="single" w:sz="4" w:space="0" w:color="auto"/>
            </w:tcBorders>
          </w:tcPr>
          <w:p w:rsidR="00B97524" w:rsidRDefault="00B97524" w:rsidP="00E23C3E">
            <w:pPr>
              <w:pStyle w:val="naisc"/>
              <w:spacing w:before="0" w:after="0"/>
              <w:jc w:val="left"/>
              <w:rPr>
                <w:b/>
              </w:rPr>
            </w:pPr>
            <w:r>
              <w:rPr>
                <w:b/>
              </w:rPr>
              <w:t>Rīkojuma projekta 3.punkts</w:t>
            </w:r>
          </w:p>
          <w:p w:rsidR="00BA4CB5" w:rsidRPr="00BA4CB5" w:rsidRDefault="00BA4CB5" w:rsidP="00BA4CB5">
            <w:pPr>
              <w:pStyle w:val="naisc"/>
              <w:spacing w:before="0" w:after="0"/>
              <w:jc w:val="both"/>
              <w:rPr>
                <w:bCs/>
              </w:rPr>
            </w:pPr>
            <w:r w:rsidRPr="00BA4CB5">
              <w:rPr>
                <w:bCs/>
              </w:rPr>
              <w:t>Saskaņā ar Publiskas personas mantas atsavināšanas likuma 42. panta pirmo daļu un 43. pantu atļaut Ekonomikas ministrijai nodot bez atlīdzības Latvijas Valsts koksnes ķīmijas institūta īpašumā šā rīkojuma 2.punktā noteiktajā veidā atdalīto zemes vienības (zemes vienības kadastra apzīmējums 0100 115 0309) daļu un Latvijas Valsts koksnes ķīmijas institūtam to normatīvajos aktos noteiktajā kārtībā ierakstīt zemesgrāmatā uz Latvijas Valsts koksnes ķīmijas institūta vārda, vienlaikus zemesgrāmatā izdarot atzīmi par šā rīkojuma 4. punktā noteiktajiem tiesību aprobežojumiem.</w:t>
            </w:r>
          </w:p>
        </w:tc>
      </w:tr>
      <w:tr w:rsidR="003A6D14" w:rsidRPr="00406D9E" w:rsidTr="00406D9E">
        <w:tblPrEx>
          <w:tblBorders>
            <w:top w:val="none" w:sz="0" w:space="0" w:color="auto"/>
            <w:left w:val="none" w:sz="0" w:space="0" w:color="auto"/>
            <w:bottom w:val="none" w:sz="0" w:space="0" w:color="auto"/>
            <w:right w:val="none" w:sz="0" w:space="0" w:color="auto"/>
          </w:tblBorders>
        </w:tblPrEx>
        <w:trPr>
          <w:gridAfter w:val="2"/>
          <w:wAfter w:w="5280" w:type="dxa"/>
        </w:trPr>
        <w:tc>
          <w:tcPr>
            <w:tcW w:w="7905" w:type="dxa"/>
            <w:gridSpan w:val="3"/>
          </w:tcPr>
          <w:p w:rsidR="003A6D14" w:rsidRPr="00406D9E" w:rsidRDefault="003A6D14" w:rsidP="003A6D14">
            <w:pPr>
              <w:pStyle w:val="naiskr"/>
              <w:spacing w:before="0" w:after="0"/>
            </w:pPr>
            <w:r w:rsidRPr="00406D9E">
              <w:t>Atbildīgā amatpersona</w:t>
            </w:r>
          </w:p>
          <w:p w:rsidR="003A6D14" w:rsidRPr="00406D9E" w:rsidRDefault="003A6D14" w:rsidP="003A6D14">
            <w:pPr>
              <w:pStyle w:val="naiskr"/>
              <w:spacing w:before="0" w:after="0"/>
            </w:pPr>
            <w:r w:rsidRPr="00406D9E">
              <w:t>Kaspars Lore</w:t>
            </w:r>
          </w:p>
          <w:p w:rsidR="003A6D14" w:rsidRPr="00406D9E" w:rsidRDefault="003A6D14" w:rsidP="003A6D14">
            <w:pPr>
              <w:pStyle w:val="naiskr"/>
              <w:spacing w:before="0" w:after="0"/>
            </w:pPr>
            <w:r w:rsidRPr="00406D9E">
              <w:t>Ekonomikas ministrijas Juridiskā departamenta direktors</w:t>
            </w:r>
          </w:p>
          <w:p w:rsidR="003A6D14" w:rsidRPr="00406D9E" w:rsidRDefault="003A6D14" w:rsidP="003A6D14">
            <w:pPr>
              <w:pStyle w:val="naiskr"/>
              <w:spacing w:before="0" w:after="0"/>
              <w:rPr>
                <w:b/>
                <w:bCs/>
              </w:rPr>
            </w:pPr>
            <w:r w:rsidRPr="00406D9E">
              <w:t>tālr. 67013207, Kaspars.Lore@em.gov.lv</w:t>
            </w:r>
          </w:p>
        </w:tc>
        <w:tc>
          <w:tcPr>
            <w:tcW w:w="1382" w:type="dxa"/>
          </w:tcPr>
          <w:p w:rsidR="003A6D14" w:rsidRPr="00406D9E" w:rsidRDefault="003A6D14" w:rsidP="003A6D14">
            <w:pPr>
              <w:pStyle w:val="naiskr"/>
              <w:spacing w:before="0" w:after="0"/>
              <w:ind w:firstLine="720"/>
              <w:rPr>
                <w:b/>
                <w:bCs/>
              </w:rPr>
            </w:pPr>
            <w:r w:rsidRPr="00406D9E">
              <w:rPr>
                <w:b/>
                <w:bCs/>
              </w:rPr>
              <w:t>  </w:t>
            </w:r>
          </w:p>
        </w:tc>
      </w:tr>
    </w:tbl>
    <w:p w:rsidR="00F51B24" w:rsidRPr="00160F60" w:rsidRDefault="00F51B24" w:rsidP="00B47994">
      <w:pPr>
        <w:pStyle w:val="naisf"/>
        <w:spacing w:before="0" w:after="0"/>
        <w:ind w:firstLine="0"/>
        <w:rPr>
          <w:sz w:val="16"/>
          <w:szCs w:val="16"/>
        </w:rPr>
      </w:pPr>
    </w:p>
    <w:p w:rsidR="004373E1" w:rsidRPr="00160F60" w:rsidRDefault="004373E1" w:rsidP="00B47994">
      <w:pPr>
        <w:pStyle w:val="naisf"/>
        <w:spacing w:before="0" w:after="0"/>
        <w:ind w:firstLine="0"/>
        <w:rPr>
          <w:sz w:val="22"/>
          <w:szCs w:val="22"/>
        </w:rPr>
      </w:pPr>
    </w:p>
    <w:p w:rsidR="00B47994" w:rsidRDefault="00B47994" w:rsidP="00015C84">
      <w:pPr>
        <w:pStyle w:val="naisf"/>
        <w:spacing w:before="0" w:after="0"/>
        <w:ind w:firstLine="0"/>
        <w:jc w:val="left"/>
        <w:rPr>
          <w:sz w:val="16"/>
          <w:szCs w:val="16"/>
        </w:rPr>
      </w:pPr>
    </w:p>
    <w:p w:rsidR="00406D9E" w:rsidRDefault="00406D9E" w:rsidP="00015C84">
      <w:pPr>
        <w:pStyle w:val="naisf"/>
        <w:spacing w:before="0" w:after="0"/>
        <w:ind w:firstLine="0"/>
        <w:jc w:val="left"/>
        <w:rPr>
          <w:sz w:val="16"/>
          <w:szCs w:val="16"/>
        </w:rPr>
      </w:pPr>
    </w:p>
    <w:p w:rsidR="00406D9E" w:rsidRDefault="00406D9E" w:rsidP="00015C84">
      <w:pPr>
        <w:pStyle w:val="naisf"/>
        <w:spacing w:before="0" w:after="0"/>
        <w:ind w:firstLine="0"/>
        <w:jc w:val="left"/>
        <w:rPr>
          <w:sz w:val="16"/>
          <w:szCs w:val="16"/>
        </w:rPr>
      </w:pPr>
    </w:p>
    <w:p w:rsidR="00406D9E" w:rsidRDefault="00406D9E" w:rsidP="00015C84">
      <w:pPr>
        <w:pStyle w:val="naisf"/>
        <w:spacing w:before="0" w:after="0"/>
        <w:ind w:firstLine="0"/>
        <w:jc w:val="left"/>
        <w:rPr>
          <w:sz w:val="16"/>
          <w:szCs w:val="16"/>
        </w:rPr>
      </w:pPr>
    </w:p>
    <w:p w:rsidR="00406D9E" w:rsidRDefault="00406D9E" w:rsidP="00015C84">
      <w:pPr>
        <w:pStyle w:val="naisf"/>
        <w:spacing w:before="0" w:after="0"/>
        <w:ind w:firstLine="0"/>
        <w:jc w:val="left"/>
        <w:rPr>
          <w:sz w:val="16"/>
          <w:szCs w:val="16"/>
        </w:rPr>
      </w:pPr>
    </w:p>
    <w:p w:rsidR="00406D9E" w:rsidRDefault="00406D9E" w:rsidP="00015C84">
      <w:pPr>
        <w:pStyle w:val="naisf"/>
        <w:spacing w:before="0" w:after="0"/>
        <w:ind w:firstLine="0"/>
        <w:jc w:val="left"/>
        <w:rPr>
          <w:sz w:val="16"/>
          <w:szCs w:val="16"/>
        </w:rPr>
      </w:pPr>
    </w:p>
    <w:p w:rsidR="00406D9E" w:rsidRDefault="00406D9E" w:rsidP="00015C84">
      <w:pPr>
        <w:pStyle w:val="naisf"/>
        <w:spacing w:before="0" w:after="0"/>
        <w:ind w:firstLine="0"/>
        <w:jc w:val="left"/>
        <w:rPr>
          <w:sz w:val="16"/>
          <w:szCs w:val="16"/>
        </w:rPr>
      </w:pPr>
    </w:p>
    <w:p w:rsidR="00406D9E" w:rsidRDefault="00406D9E" w:rsidP="00015C84">
      <w:pPr>
        <w:pStyle w:val="naisf"/>
        <w:spacing w:before="0" w:after="0"/>
        <w:ind w:firstLine="0"/>
        <w:jc w:val="left"/>
        <w:rPr>
          <w:sz w:val="16"/>
          <w:szCs w:val="16"/>
        </w:rPr>
      </w:pPr>
    </w:p>
    <w:p w:rsidR="00406D9E" w:rsidRPr="00160F60" w:rsidRDefault="00406D9E" w:rsidP="00015C84">
      <w:pPr>
        <w:pStyle w:val="naisf"/>
        <w:spacing w:before="0" w:after="0"/>
        <w:ind w:firstLine="0"/>
        <w:jc w:val="left"/>
        <w:rPr>
          <w:sz w:val="16"/>
          <w:szCs w:val="16"/>
        </w:rPr>
      </w:pPr>
    </w:p>
    <w:sectPr w:rsidR="00406D9E" w:rsidRPr="00160F60" w:rsidSect="00364BB6">
      <w:headerReference w:type="even" r:id="rId8"/>
      <w:headerReference w:type="default" r:id="rId9"/>
      <w:footerReference w:type="default" r:id="rId10"/>
      <w:footerReference w:type="first" r:id="rId11"/>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1CBA" w:rsidRDefault="00741CBA">
      <w:r>
        <w:separator/>
      </w:r>
    </w:p>
  </w:endnote>
  <w:endnote w:type="continuationSeparator" w:id="0">
    <w:p w:rsidR="00741CBA" w:rsidRDefault="00741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411" w:rsidRDefault="002C4411" w:rsidP="002C4411">
    <w:pPr>
      <w:rPr>
        <w:sz w:val="20"/>
        <w:szCs w:val="20"/>
      </w:rPr>
    </w:pPr>
  </w:p>
  <w:p w:rsidR="002C4411" w:rsidRPr="002C4411" w:rsidRDefault="002C4411" w:rsidP="002C4411">
    <w:pPr>
      <w:rPr>
        <w:sz w:val="20"/>
        <w:szCs w:val="20"/>
      </w:rPr>
    </w:pPr>
    <w:r w:rsidRPr="002C4411">
      <w:rPr>
        <w:sz w:val="20"/>
        <w:szCs w:val="20"/>
      </w:rPr>
      <w:t>EMIzz_Krivu11_vss530</w:t>
    </w:r>
    <w:r w:rsidR="00924F8D">
      <w:rPr>
        <w:sz w:val="20"/>
        <w:szCs w:val="20"/>
      </w:rPr>
      <w:t>_prec</w:t>
    </w:r>
  </w:p>
  <w:p w:rsidR="00561D3C" w:rsidRPr="002C4411" w:rsidRDefault="00561D3C" w:rsidP="002C44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5E7" w:rsidRPr="00015C84" w:rsidRDefault="00A50705" w:rsidP="00364BB6">
    <w:pPr>
      <w:pStyle w:val="Footer"/>
      <w:rPr>
        <w:sz w:val="20"/>
        <w:szCs w:val="20"/>
      </w:rPr>
    </w:pPr>
    <w:r>
      <w:rPr>
        <w:sz w:val="20"/>
        <w:szCs w:val="20"/>
      </w:rPr>
      <w:t>EMIzz_</w:t>
    </w:r>
    <w:r w:rsidR="002C4411">
      <w:rPr>
        <w:sz w:val="20"/>
        <w:szCs w:val="20"/>
      </w:rPr>
      <w:t>Krivu11</w:t>
    </w:r>
    <w:r w:rsidR="005E5C09">
      <w:rPr>
        <w:sz w:val="20"/>
        <w:szCs w:val="20"/>
      </w:rPr>
      <w:t>_</w:t>
    </w:r>
    <w:r w:rsidR="002C4411">
      <w:rPr>
        <w:sz w:val="20"/>
        <w:szCs w:val="20"/>
      </w:rPr>
      <w:t>vss530</w:t>
    </w:r>
    <w:r w:rsidR="00DE7CF6">
      <w:rPr>
        <w:sz w:val="20"/>
        <w:szCs w:val="20"/>
      </w:rPr>
      <w:t>_</w:t>
    </w:r>
    <w:r w:rsidR="00924F8D">
      <w:rPr>
        <w:sz w:val="20"/>
        <w:szCs w:val="20"/>
      </w:rPr>
      <w:t>prec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1CBA" w:rsidRDefault="00741CBA">
      <w:r>
        <w:separator/>
      </w:r>
    </w:p>
  </w:footnote>
  <w:footnote w:type="continuationSeparator" w:id="0">
    <w:p w:rsidR="00741CBA" w:rsidRDefault="00741C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455E7" w:rsidRDefault="006455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5E24" w:rsidRDefault="00675E24">
    <w:pPr>
      <w:pStyle w:val="Header"/>
      <w:jc w:val="center"/>
    </w:pPr>
    <w:r>
      <w:fldChar w:fldCharType="begin"/>
    </w:r>
    <w:r>
      <w:instrText xml:space="preserve"> PAGE   \* MERGEFORMAT </w:instrText>
    </w:r>
    <w:r>
      <w:fldChar w:fldCharType="separate"/>
    </w:r>
    <w:r w:rsidR="00160F60">
      <w:rPr>
        <w:noProof/>
      </w:rPr>
      <w:t>3</w:t>
    </w:r>
    <w:r>
      <w:rPr>
        <w:noProof/>
      </w:rPr>
      <w:fldChar w:fldCharType="end"/>
    </w:r>
  </w:p>
  <w:p w:rsidR="006455E7" w:rsidRDefault="006455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825FD"/>
    <w:multiLevelType w:val="hybridMultilevel"/>
    <w:tmpl w:val="26DC46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FD188F"/>
    <w:multiLevelType w:val="hybridMultilevel"/>
    <w:tmpl w:val="E9B66B0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1">
    <w:nsid w:val="11785861"/>
    <w:multiLevelType w:val="hybridMultilevel"/>
    <w:tmpl w:val="E4E270E0"/>
    <w:lvl w:ilvl="0" w:tplc="8C368E98">
      <w:start w:val="1"/>
      <w:numFmt w:val="decimal"/>
      <w:lvlText w:val="%1."/>
      <w:lvlJc w:val="left"/>
      <w:pPr>
        <w:ind w:left="720" w:hanging="360"/>
      </w:pPr>
      <w:rPr>
        <w:rFonts w:hint="default"/>
        <w:b w:val="0"/>
        <w:u w:val="none"/>
      </w:rPr>
    </w:lvl>
    <w:lvl w:ilvl="1" w:tplc="ED8A7C54" w:tentative="1">
      <w:start w:val="1"/>
      <w:numFmt w:val="lowerLetter"/>
      <w:lvlText w:val="%2."/>
      <w:lvlJc w:val="left"/>
      <w:pPr>
        <w:ind w:left="1440" w:hanging="360"/>
      </w:pPr>
    </w:lvl>
    <w:lvl w:ilvl="2" w:tplc="356E38BA" w:tentative="1">
      <w:start w:val="1"/>
      <w:numFmt w:val="lowerRoman"/>
      <w:lvlText w:val="%3."/>
      <w:lvlJc w:val="right"/>
      <w:pPr>
        <w:ind w:left="2160" w:hanging="180"/>
      </w:pPr>
    </w:lvl>
    <w:lvl w:ilvl="3" w:tplc="CB5C2C3A" w:tentative="1">
      <w:start w:val="1"/>
      <w:numFmt w:val="decimal"/>
      <w:lvlText w:val="%4."/>
      <w:lvlJc w:val="left"/>
      <w:pPr>
        <w:ind w:left="2880" w:hanging="360"/>
      </w:pPr>
    </w:lvl>
    <w:lvl w:ilvl="4" w:tplc="1D6AB4E4" w:tentative="1">
      <w:start w:val="1"/>
      <w:numFmt w:val="lowerLetter"/>
      <w:lvlText w:val="%5."/>
      <w:lvlJc w:val="left"/>
      <w:pPr>
        <w:ind w:left="3600" w:hanging="360"/>
      </w:pPr>
    </w:lvl>
    <w:lvl w:ilvl="5" w:tplc="2F1A5C0A" w:tentative="1">
      <w:start w:val="1"/>
      <w:numFmt w:val="lowerRoman"/>
      <w:lvlText w:val="%6."/>
      <w:lvlJc w:val="right"/>
      <w:pPr>
        <w:ind w:left="4320" w:hanging="180"/>
      </w:pPr>
    </w:lvl>
    <w:lvl w:ilvl="6" w:tplc="4CEECCC0" w:tentative="1">
      <w:start w:val="1"/>
      <w:numFmt w:val="decimal"/>
      <w:lvlText w:val="%7."/>
      <w:lvlJc w:val="left"/>
      <w:pPr>
        <w:ind w:left="5040" w:hanging="360"/>
      </w:pPr>
    </w:lvl>
    <w:lvl w:ilvl="7" w:tplc="A0767BC8" w:tentative="1">
      <w:start w:val="1"/>
      <w:numFmt w:val="lowerLetter"/>
      <w:lvlText w:val="%8."/>
      <w:lvlJc w:val="left"/>
      <w:pPr>
        <w:ind w:left="5760" w:hanging="360"/>
      </w:pPr>
    </w:lvl>
    <w:lvl w:ilvl="8" w:tplc="25905CD8" w:tentative="1">
      <w:start w:val="1"/>
      <w:numFmt w:val="lowerRoman"/>
      <w:lvlText w:val="%9."/>
      <w:lvlJc w:val="right"/>
      <w:pPr>
        <w:ind w:left="6480" w:hanging="180"/>
      </w:pPr>
    </w:lvl>
  </w:abstractNum>
  <w:abstractNum w:abstractNumId="3" w15:restartNumberingAfterBreak="1">
    <w:nsid w:val="14DB59B6"/>
    <w:multiLevelType w:val="hybridMultilevel"/>
    <w:tmpl w:val="8BB423E0"/>
    <w:lvl w:ilvl="0" w:tplc="00B45EC8">
      <w:start w:val="1"/>
      <w:numFmt w:val="decimal"/>
      <w:lvlText w:val="%1."/>
      <w:lvlJc w:val="left"/>
      <w:pPr>
        <w:ind w:left="1080" w:hanging="360"/>
      </w:pPr>
      <w:rPr>
        <w:rFonts w:hint="default"/>
      </w:rPr>
    </w:lvl>
    <w:lvl w:ilvl="1" w:tplc="8D3E2E0A" w:tentative="1">
      <w:start w:val="1"/>
      <w:numFmt w:val="lowerLetter"/>
      <w:lvlText w:val="%2."/>
      <w:lvlJc w:val="left"/>
      <w:pPr>
        <w:ind w:left="1800" w:hanging="360"/>
      </w:pPr>
    </w:lvl>
    <w:lvl w:ilvl="2" w:tplc="AD401630" w:tentative="1">
      <w:start w:val="1"/>
      <w:numFmt w:val="lowerRoman"/>
      <w:lvlText w:val="%3."/>
      <w:lvlJc w:val="right"/>
      <w:pPr>
        <w:ind w:left="2520" w:hanging="180"/>
      </w:pPr>
    </w:lvl>
    <w:lvl w:ilvl="3" w:tplc="843EE1E0" w:tentative="1">
      <w:start w:val="1"/>
      <w:numFmt w:val="decimal"/>
      <w:lvlText w:val="%4."/>
      <w:lvlJc w:val="left"/>
      <w:pPr>
        <w:ind w:left="3240" w:hanging="360"/>
      </w:pPr>
    </w:lvl>
    <w:lvl w:ilvl="4" w:tplc="E3E08CFA" w:tentative="1">
      <w:start w:val="1"/>
      <w:numFmt w:val="lowerLetter"/>
      <w:lvlText w:val="%5."/>
      <w:lvlJc w:val="left"/>
      <w:pPr>
        <w:ind w:left="3960" w:hanging="360"/>
      </w:pPr>
    </w:lvl>
    <w:lvl w:ilvl="5" w:tplc="C0087B48" w:tentative="1">
      <w:start w:val="1"/>
      <w:numFmt w:val="lowerRoman"/>
      <w:lvlText w:val="%6."/>
      <w:lvlJc w:val="right"/>
      <w:pPr>
        <w:ind w:left="4680" w:hanging="180"/>
      </w:pPr>
    </w:lvl>
    <w:lvl w:ilvl="6" w:tplc="DC98706E" w:tentative="1">
      <w:start w:val="1"/>
      <w:numFmt w:val="decimal"/>
      <w:lvlText w:val="%7."/>
      <w:lvlJc w:val="left"/>
      <w:pPr>
        <w:ind w:left="5400" w:hanging="360"/>
      </w:pPr>
    </w:lvl>
    <w:lvl w:ilvl="7" w:tplc="CB5C1EE2" w:tentative="1">
      <w:start w:val="1"/>
      <w:numFmt w:val="lowerLetter"/>
      <w:lvlText w:val="%8."/>
      <w:lvlJc w:val="left"/>
      <w:pPr>
        <w:ind w:left="6120" w:hanging="360"/>
      </w:pPr>
    </w:lvl>
    <w:lvl w:ilvl="8" w:tplc="45680C70" w:tentative="1">
      <w:start w:val="1"/>
      <w:numFmt w:val="lowerRoman"/>
      <w:lvlText w:val="%9."/>
      <w:lvlJc w:val="right"/>
      <w:pPr>
        <w:ind w:left="6840" w:hanging="180"/>
      </w:pPr>
    </w:lvl>
  </w:abstractNum>
  <w:abstractNum w:abstractNumId="4" w15:restartNumberingAfterBreak="1">
    <w:nsid w:val="446B0E5F"/>
    <w:multiLevelType w:val="hybridMultilevel"/>
    <w:tmpl w:val="F5044578"/>
    <w:lvl w:ilvl="0" w:tplc="5EA8A9CC">
      <w:start w:val="1"/>
      <w:numFmt w:val="decimal"/>
      <w:lvlText w:val="%1."/>
      <w:lvlJc w:val="left"/>
      <w:pPr>
        <w:ind w:left="720" w:hanging="360"/>
      </w:pPr>
      <w:rPr>
        <w:rFonts w:hint="default"/>
      </w:rPr>
    </w:lvl>
    <w:lvl w:ilvl="1" w:tplc="6FB62406" w:tentative="1">
      <w:start w:val="1"/>
      <w:numFmt w:val="lowerLetter"/>
      <w:lvlText w:val="%2."/>
      <w:lvlJc w:val="left"/>
      <w:pPr>
        <w:ind w:left="1440" w:hanging="360"/>
      </w:pPr>
    </w:lvl>
    <w:lvl w:ilvl="2" w:tplc="592A2DBC" w:tentative="1">
      <w:start w:val="1"/>
      <w:numFmt w:val="lowerRoman"/>
      <w:lvlText w:val="%3."/>
      <w:lvlJc w:val="right"/>
      <w:pPr>
        <w:ind w:left="2160" w:hanging="180"/>
      </w:pPr>
    </w:lvl>
    <w:lvl w:ilvl="3" w:tplc="F5FC7854" w:tentative="1">
      <w:start w:val="1"/>
      <w:numFmt w:val="decimal"/>
      <w:lvlText w:val="%4."/>
      <w:lvlJc w:val="left"/>
      <w:pPr>
        <w:ind w:left="2880" w:hanging="360"/>
      </w:pPr>
    </w:lvl>
    <w:lvl w:ilvl="4" w:tplc="8E8E7062" w:tentative="1">
      <w:start w:val="1"/>
      <w:numFmt w:val="lowerLetter"/>
      <w:lvlText w:val="%5."/>
      <w:lvlJc w:val="left"/>
      <w:pPr>
        <w:ind w:left="3600" w:hanging="360"/>
      </w:pPr>
    </w:lvl>
    <w:lvl w:ilvl="5" w:tplc="D9924E14" w:tentative="1">
      <w:start w:val="1"/>
      <w:numFmt w:val="lowerRoman"/>
      <w:lvlText w:val="%6."/>
      <w:lvlJc w:val="right"/>
      <w:pPr>
        <w:ind w:left="4320" w:hanging="180"/>
      </w:pPr>
    </w:lvl>
    <w:lvl w:ilvl="6" w:tplc="D358967E" w:tentative="1">
      <w:start w:val="1"/>
      <w:numFmt w:val="decimal"/>
      <w:lvlText w:val="%7."/>
      <w:lvlJc w:val="left"/>
      <w:pPr>
        <w:ind w:left="5040" w:hanging="360"/>
      </w:pPr>
    </w:lvl>
    <w:lvl w:ilvl="7" w:tplc="DCF41CB4" w:tentative="1">
      <w:start w:val="1"/>
      <w:numFmt w:val="lowerLetter"/>
      <w:lvlText w:val="%8."/>
      <w:lvlJc w:val="left"/>
      <w:pPr>
        <w:ind w:left="5760" w:hanging="360"/>
      </w:pPr>
    </w:lvl>
    <w:lvl w:ilvl="8" w:tplc="9E86EE90" w:tentative="1">
      <w:start w:val="1"/>
      <w:numFmt w:val="lowerRoman"/>
      <w:lvlText w:val="%9."/>
      <w:lvlJc w:val="right"/>
      <w:pPr>
        <w:ind w:left="6480" w:hanging="180"/>
      </w:pPr>
    </w:lvl>
  </w:abstractNum>
  <w:abstractNum w:abstractNumId="5" w15:restartNumberingAfterBreak="1">
    <w:nsid w:val="4A084869"/>
    <w:multiLevelType w:val="hybridMultilevel"/>
    <w:tmpl w:val="FEFE04DE"/>
    <w:lvl w:ilvl="0" w:tplc="710C6630">
      <w:start w:val="1"/>
      <w:numFmt w:val="decimal"/>
      <w:lvlText w:val="%1)"/>
      <w:lvlJc w:val="left"/>
      <w:pPr>
        <w:ind w:left="720" w:hanging="360"/>
      </w:pPr>
      <w:rPr>
        <w:rFonts w:hint="default"/>
      </w:rPr>
    </w:lvl>
    <w:lvl w:ilvl="1" w:tplc="C3D2D812" w:tentative="1">
      <w:start w:val="1"/>
      <w:numFmt w:val="lowerLetter"/>
      <w:lvlText w:val="%2."/>
      <w:lvlJc w:val="left"/>
      <w:pPr>
        <w:ind w:left="1440" w:hanging="360"/>
      </w:pPr>
    </w:lvl>
    <w:lvl w:ilvl="2" w:tplc="CC684640" w:tentative="1">
      <w:start w:val="1"/>
      <w:numFmt w:val="lowerRoman"/>
      <w:lvlText w:val="%3."/>
      <w:lvlJc w:val="right"/>
      <w:pPr>
        <w:ind w:left="2160" w:hanging="180"/>
      </w:pPr>
    </w:lvl>
    <w:lvl w:ilvl="3" w:tplc="86F6F09C" w:tentative="1">
      <w:start w:val="1"/>
      <w:numFmt w:val="decimal"/>
      <w:lvlText w:val="%4."/>
      <w:lvlJc w:val="left"/>
      <w:pPr>
        <w:ind w:left="2880" w:hanging="360"/>
      </w:pPr>
    </w:lvl>
    <w:lvl w:ilvl="4" w:tplc="1314685C" w:tentative="1">
      <w:start w:val="1"/>
      <w:numFmt w:val="lowerLetter"/>
      <w:lvlText w:val="%5."/>
      <w:lvlJc w:val="left"/>
      <w:pPr>
        <w:ind w:left="3600" w:hanging="360"/>
      </w:pPr>
    </w:lvl>
    <w:lvl w:ilvl="5" w:tplc="EC80958E" w:tentative="1">
      <w:start w:val="1"/>
      <w:numFmt w:val="lowerRoman"/>
      <w:lvlText w:val="%6."/>
      <w:lvlJc w:val="right"/>
      <w:pPr>
        <w:ind w:left="4320" w:hanging="180"/>
      </w:pPr>
    </w:lvl>
    <w:lvl w:ilvl="6" w:tplc="E92E0F68" w:tentative="1">
      <w:start w:val="1"/>
      <w:numFmt w:val="decimal"/>
      <w:lvlText w:val="%7."/>
      <w:lvlJc w:val="left"/>
      <w:pPr>
        <w:ind w:left="5040" w:hanging="360"/>
      </w:pPr>
    </w:lvl>
    <w:lvl w:ilvl="7" w:tplc="4EC2F9E4" w:tentative="1">
      <w:start w:val="1"/>
      <w:numFmt w:val="lowerLetter"/>
      <w:lvlText w:val="%8."/>
      <w:lvlJc w:val="left"/>
      <w:pPr>
        <w:ind w:left="5760" w:hanging="360"/>
      </w:pPr>
    </w:lvl>
    <w:lvl w:ilvl="8" w:tplc="62CA6C9E" w:tentative="1">
      <w:start w:val="1"/>
      <w:numFmt w:val="lowerRoman"/>
      <w:lvlText w:val="%9."/>
      <w:lvlJc w:val="right"/>
      <w:pPr>
        <w:ind w:left="6480" w:hanging="180"/>
      </w:pPr>
    </w:lvl>
  </w:abstractNum>
  <w:abstractNum w:abstractNumId="6" w15:restartNumberingAfterBreak="1">
    <w:nsid w:val="4D8F33AA"/>
    <w:multiLevelType w:val="hybridMultilevel"/>
    <w:tmpl w:val="0F080876"/>
    <w:lvl w:ilvl="0" w:tplc="CDC0B48C">
      <w:start w:val="8"/>
      <w:numFmt w:val="bullet"/>
      <w:lvlText w:val=""/>
      <w:lvlJc w:val="left"/>
      <w:pPr>
        <w:ind w:left="720" w:hanging="360"/>
      </w:pPr>
      <w:rPr>
        <w:rFonts w:ascii="Symbol" w:eastAsia="Times New Roman" w:hAnsi="Symbol" w:hint="default"/>
      </w:rPr>
    </w:lvl>
    <w:lvl w:ilvl="1" w:tplc="D2FA6476" w:tentative="1">
      <w:start w:val="1"/>
      <w:numFmt w:val="bullet"/>
      <w:lvlText w:val="o"/>
      <w:lvlJc w:val="left"/>
      <w:pPr>
        <w:ind w:left="1440" w:hanging="360"/>
      </w:pPr>
      <w:rPr>
        <w:rFonts w:ascii="Courier New" w:hAnsi="Courier New" w:hint="default"/>
      </w:rPr>
    </w:lvl>
    <w:lvl w:ilvl="2" w:tplc="8B465F1A" w:tentative="1">
      <w:start w:val="1"/>
      <w:numFmt w:val="bullet"/>
      <w:lvlText w:val=""/>
      <w:lvlJc w:val="left"/>
      <w:pPr>
        <w:ind w:left="2160" w:hanging="360"/>
      </w:pPr>
      <w:rPr>
        <w:rFonts w:ascii="Wingdings" w:hAnsi="Wingdings" w:hint="default"/>
      </w:rPr>
    </w:lvl>
    <w:lvl w:ilvl="3" w:tplc="E1A28A88" w:tentative="1">
      <w:start w:val="1"/>
      <w:numFmt w:val="bullet"/>
      <w:lvlText w:val=""/>
      <w:lvlJc w:val="left"/>
      <w:pPr>
        <w:ind w:left="2880" w:hanging="360"/>
      </w:pPr>
      <w:rPr>
        <w:rFonts w:ascii="Symbol" w:hAnsi="Symbol" w:hint="default"/>
      </w:rPr>
    </w:lvl>
    <w:lvl w:ilvl="4" w:tplc="0A523F02" w:tentative="1">
      <w:start w:val="1"/>
      <w:numFmt w:val="bullet"/>
      <w:lvlText w:val="o"/>
      <w:lvlJc w:val="left"/>
      <w:pPr>
        <w:ind w:left="3600" w:hanging="360"/>
      </w:pPr>
      <w:rPr>
        <w:rFonts w:ascii="Courier New" w:hAnsi="Courier New" w:hint="default"/>
      </w:rPr>
    </w:lvl>
    <w:lvl w:ilvl="5" w:tplc="79F2BBC8" w:tentative="1">
      <w:start w:val="1"/>
      <w:numFmt w:val="bullet"/>
      <w:lvlText w:val=""/>
      <w:lvlJc w:val="left"/>
      <w:pPr>
        <w:ind w:left="4320" w:hanging="360"/>
      </w:pPr>
      <w:rPr>
        <w:rFonts w:ascii="Wingdings" w:hAnsi="Wingdings" w:hint="default"/>
      </w:rPr>
    </w:lvl>
    <w:lvl w:ilvl="6" w:tplc="79A8BB22" w:tentative="1">
      <w:start w:val="1"/>
      <w:numFmt w:val="bullet"/>
      <w:lvlText w:val=""/>
      <w:lvlJc w:val="left"/>
      <w:pPr>
        <w:ind w:left="5040" w:hanging="360"/>
      </w:pPr>
      <w:rPr>
        <w:rFonts w:ascii="Symbol" w:hAnsi="Symbol" w:hint="default"/>
      </w:rPr>
    </w:lvl>
    <w:lvl w:ilvl="7" w:tplc="8A626358" w:tentative="1">
      <w:start w:val="1"/>
      <w:numFmt w:val="bullet"/>
      <w:lvlText w:val="o"/>
      <w:lvlJc w:val="left"/>
      <w:pPr>
        <w:ind w:left="5760" w:hanging="360"/>
      </w:pPr>
      <w:rPr>
        <w:rFonts w:ascii="Courier New" w:hAnsi="Courier New" w:hint="default"/>
      </w:rPr>
    </w:lvl>
    <w:lvl w:ilvl="8" w:tplc="A4107A00" w:tentative="1">
      <w:start w:val="1"/>
      <w:numFmt w:val="bullet"/>
      <w:lvlText w:val=""/>
      <w:lvlJc w:val="left"/>
      <w:pPr>
        <w:ind w:left="6480" w:hanging="360"/>
      </w:pPr>
      <w:rPr>
        <w:rFonts w:ascii="Wingdings" w:hAnsi="Wingdings" w:hint="default"/>
      </w:rPr>
    </w:lvl>
  </w:abstractNum>
  <w:abstractNum w:abstractNumId="7" w15:restartNumberingAfterBreak="1">
    <w:nsid w:val="595726DE"/>
    <w:multiLevelType w:val="hybridMultilevel"/>
    <w:tmpl w:val="13089126"/>
    <w:lvl w:ilvl="0" w:tplc="D684FDF6">
      <w:start w:val="1"/>
      <w:numFmt w:val="decimal"/>
      <w:lvlText w:val="%1."/>
      <w:lvlJc w:val="left"/>
      <w:pPr>
        <w:tabs>
          <w:tab w:val="num" w:pos="720"/>
        </w:tabs>
        <w:ind w:left="720" w:hanging="360"/>
      </w:pPr>
      <w:rPr>
        <w:rFonts w:cs="Times New Roman" w:hint="default"/>
      </w:rPr>
    </w:lvl>
    <w:lvl w:ilvl="1" w:tplc="5628C6F2" w:tentative="1">
      <w:start w:val="1"/>
      <w:numFmt w:val="lowerLetter"/>
      <w:lvlText w:val="%2."/>
      <w:lvlJc w:val="left"/>
      <w:pPr>
        <w:tabs>
          <w:tab w:val="num" w:pos="1440"/>
        </w:tabs>
        <w:ind w:left="1440" w:hanging="360"/>
      </w:pPr>
      <w:rPr>
        <w:rFonts w:cs="Times New Roman"/>
      </w:rPr>
    </w:lvl>
    <w:lvl w:ilvl="2" w:tplc="A4A27546" w:tentative="1">
      <w:start w:val="1"/>
      <w:numFmt w:val="lowerRoman"/>
      <w:lvlText w:val="%3."/>
      <w:lvlJc w:val="right"/>
      <w:pPr>
        <w:tabs>
          <w:tab w:val="num" w:pos="2160"/>
        </w:tabs>
        <w:ind w:left="2160" w:hanging="180"/>
      </w:pPr>
      <w:rPr>
        <w:rFonts w:cs="Times New Roman"/>
      </w:rPr>
    </w:lvl>
    <w:lvl w:ilvl="3" w:tplc="7FF8DC2C" w:tentative="1">
      <w:start w:val="1"/>
      <w:numFmt w:val="decimal"/>
      <w:lvlText w:val="%4."/>
      <w:lvlJc w:val="left"/>
      <w:pPr>
        <w:tabs>
          <w:tab w:val="num" w:pos="2880"/>
        </w:tabs>
        <w:ind w:left="2880" w:hanging="360"/>
      </w:pPr>
      <w:rPr>
        <w:rFonts w:cs="Times New Roman"/>
      </w:rPr>
    </w:lvl>
    <w:lvl w:ilvl="4" w:tplc="424A7BC8" w:tentative="1">
      <w:start w:val="1"/>
      <w:numFmt w:val="lowerLetter"/>
      <w:lvlText w:val="%5."/>
      <w:lvlJc w:val="left"/>
      <w:pPr>
        <w:tabs>
          <w:tab w:val="num" w:pos="3600"/>
        </w:tabs>
        <w:ind w:left="3600" w:hanging="360"/>
      </w:pPr>
      <w:rPr>
        <w:rFonts w:cs="Times New Roman"/>
      </w:rPr>
    </w:lvl>
    <w:lvl w:ilvl="5" w:tplc="07D4A40A" w:tentative="1">
      <w:start w:val="1"/>
      <w:numFmt w:val="lowerRoman"/>
      <w:lvlText w:val="%6."/>
      <w:lvlJc w:val="right"/>
      <w:pPr>
        <w:tabs>
          <w:tab w:val="num" w:pos="4320"/>
        </w:tabs>
        <w:ind w:left="4320" w:hanging="180"/>
      </w:pPr>
      <w:rPr>
        <w:rFonts w:cs="Times New Roman"/>
      </w:rPr>
    </w:lvl>
    <w:lvl w:ilvl="6" w:tplc="9C9457C2" w:tentative="1">
      <w:start w:val="1"/>
      <w:numFmt w:val="decimal"/>
      <w:lvlText w:val="%7."/>
      <w:lvlJc w:val="left"/>
      <w:pPr>
        <w:tabs>
          <w:tab w:val="num" w:pos="5040"/>
        </w:tabs>
        <w:ind w:left="5040" w:hanging="360"/>
      </w:pPr>
      <w:rPr>
        <w:rFonts w:cs="Times New Roman"/>
      </w:rPr>
    </w:lvl>
    <w:lvl w:ilvl="7" w:tplc="29DEA688" w:tentative="1">
      <w:start w:val="1"/>
      <w:numFmt w:val="lowerLetter"/>
      <w:lvlText w:val="%8."/>
      <w:lvlJc w:val="left"/>
      <w:pPr>
        <w:tabs>
          <w:tab w:val="num" w:pos="5760"/>
        </w:tabs>
        <w:ind w:left="5760" w:hanging="360"/>
      </w:pPr>
      <w:rPr>
        <w:rFonts w:cs="Times New Roman"/>
      </w:rPr>
    </w:lvl>
    <w:lvl w:ilvl="8" w:tplc="4E46555C" w:tentative="1">
      <w:start w:val="1"/>
      <w:numFmt w:val="lowerRoman"/>
      <w:lvlText w:val="%9."/>
      <w:lvlJc w:val="right"/>
      <w:pPr>
        <w:tabs>
          <w:tab w:val="num" w:pos="6480"/>
        </w:tabs>
        <w:ind w:left="6480" w:hanging="180"/>
      </w:pPr>
      <w:rPr>
        <w:rFonts w:cs="Times New Roman"/>
      </w:rPr>
    </w:lvl>
  </w:abstractNum>
  <w:abstractNum w:abstractNumId="8" w15:restartNumberingAfterBreak="1">
    <w:nsid w:val="64D03A30"/>
    <w:multiLevelType w:val="hybridMultilevel"/>
    <w:tmpl w:val="C2DE7140"/>
    <w:lvl w:ilvl="0" w:tplc="81E47FE0">
      <w:start w:val="1"/>
      <w:numFmt w:val="decimal"/>
      <w:lvlText w:val="%1."/>
      <w:lvlJc w:val="left"/>
      <w:pPr>
        <w:tabs>
          <w:tab w:val="num" w:pos="720"/>
        </w:tabs>
        <w:ind w:left="720" w:hanging="360"/>
      </w:pPr>
      <w:rPr>
        <w:rFonts w:cs="Times New Roman" w:hint="default"/>
      </w:rPr>
    </w:lvl>
    <w:lvl w:ilvl="1" w:tplc="2ED03A1E" w:tentative="1">
      <w:start w:val="1"/>
      <w:numFmt w:val="lowerLetter"/>
      <w:lvlText w:val="%2."/>
      <w:lvlJc w:val="left"/>
      <w:pPr>
        <w:tabs>
          <w:tab w:val="num" w:pos="1440"/>
        </w:tabs>
        <w:ind w:left="1440" w:hanging="360"/>
      </w:pPr>
      <w:rPr>
        <w:rFonts w:cs="Times New Roman"/>
      </w:rPr>
    </w:lvl>
    <w:lvl w:ilvl="2" w:tplc="FB4C1908" w:tentative="1">
      <w:start w:val="1"/>
      <w:numFmt w:val="lowerRoman"/>
      <w:lvlText w:val="%3."/>
      <w:lvlJc w:val="right"/>
      <w:pPr>
        <w:tabs>
          <w:tab w:val="num" w:pos="2160"/>
        </w:tabs>
        <w:ind w:left="2160" w:hanging="180"/>
      </w:pPr>
      <w:rPr>
        <w:rFonts w:cs="Times New Roman"/>
      </w:rPr>
    </w:lvl>
    <w:lvl w:ilvl="3" w:tplc="C09EFC3E" w:tentative="1">
      <w:start w:val="1"/>
      <w:numFmt w:val="decimal"/>
      <w:lvlText w:val="%4."/>
      <w:lvlJc w:val="left"/>
      <w:pPr>
        <w:tabs>
          <w:tab w:val="num" w:pos="2880"/>
        </w:tabs>
        <w:ind w:left="2880" w:hanging="360"/>
      </w:pPr>
      <w:rPr>
        <w:rFonts w:cs="Times New Roman"/>
      </w:rPr>
    </w:lvl>
    <w:lvl w:ilvl="4" w:tplc="6EDA1FFA" w:tentative="1">
      <w:start w:val="1"/>
      <w:numFmt w:val="lowerLetter"/>
      <w:lvlText w:val="%5."/>
      <w:lvlJc w:val="left"/>
      <w:pPr>
        <w:tabs>
          <w:tab w:val="num" w:pos="3600"/>
        </w:tabs>
        <w:ind w:left="3600" w:hanging="360"/>
      </w:pPr>
      <w:rPr>
        <w:rFonts w:cs="Times New Roman"/>
      </w:rPr>
    </w:lvl>
    <w:lvl w:ilvl="5" w:tplc="06184422" w:tentative="1">
      <w:start w:val="1"/>
      <w:numFmt w:val="lowerRoman"/>
      <w:lvlText w:val="%6."/>
      <w:lvlJc w:val="right"/>
      <w:pPr>
        <w:tabs>
          <w:tab w:val="num" w:pos="4320"/>
        </w:tabs>
        <w:ind w:left="4320" w:hanging="180"/>
      </w:pPr>
      <w:rPr>
        <w:rFonts w:cs="Times New Roman"/>
      </w:rPr>
    </w:lvl>
    <w:lvl w:ilvl="6" w:tplc="4FDAB99C" w:tentative="1">
      <w:start w:val="1"/>
      <w:numFmt w:val="decimal"/>
      <w:lvlText w:val="%7."/>
      <w:lvlJc w:val="left"/>
      <w:pPr>
        <w:tabs>
          <w:tab w:val="num" w:pos="5040"/>
        </w:tabs>
        <w:ind w:left="5040" w:hanging="360"/>
      </w:pPr>
      <w:rPr>
        <w:rFonts w:cs="Times New Roman"/>
      </w:rPr>
    </w:lvl>
    <w:lvl w:ilvl="7" w:tplc="42E47DCE" w:tentative="1">
      <w:start w:val="1"/>
      <w:numFmt w:val="lowerLetter"/>
      <w:lvlText w:val="%8."/>
      <w:lvlJc w:val="left"/>
      <w:pPr>
        <w:tabs>
          <w:tab w:val="num" w:pos="5760"/>
        </w:tabs>
        <w:ind w:left="5760" w:hanging="360"/>
      </w:pPr>
      <w:rPr>
        <w:rFonts w:cs="Times New Roman"/>
      </w:rPr>
    </w:lvl>
    <w:lvl w:ilvl="8" w:tplc="AA40FA96" w:tentative="1">
      <w:start w:val="1"/>
      <w:numFmt w:val="lowerRoman"/>
      <w:lvlText w:val="%9."/>
      <w:lvlJc w:val="right"/>
      <w:pPr>
        <w:tabs>
          <w:tab w:val="num" w:pos="6480"/>
        </w:tabs>
        <w:ind w:left="6480" w:hanging="180"/>
      </w:pPr>
      <w:rPr>
        <w:rFonts w:cs="Times New Roman"/>
      </w:rPr>
    </w:lvl>
  </w:abstractNum>
  <w:abstractNum w:abstractNumId="9" w15:restartNumberingAfterBreak="0">
    <w:nsid w:val="678A60CC"/>
    <w:multiLevelType w:val="hybridMultilevel"/>
    <w:tmpl w:val="BA3AE552"/>
    <w:lvl w:ilvl="0" w:tplc="E31E81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6DA51501"/>
    <w:multiLevelType w:val="hybridMultilevel"/>
    <w:tmpl w:val="94922F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1">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2" w15:restartNumberingAfterBreak="1">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1"/>
  </w:num>
  <w:num w:numId="3">
    <w:abstractNumId w:val="8"/>
  </w:num>
  <w:num w:numId="4">
    <w:abstractNumId w:val="7"/>
  </w:num>
  <w:num w:numId="5">
    <w:abstractNumId w:val="6"/>
  </w:num>
  <w:num w:numId="6">
    <w:abstractNumId w:val="2"/>
  </w:num>
  <w:num w:numId="7">
    <w:abstractNumId w:val="4"/>
  </w:num>
  <w:num w:numId="8">
    <w:abstractNumId w:val="5"/>
  </w:num>
  <w:num w:numId="9">
    <w:abstractNumId w:val="3"/>
  </w:num>
  <w:num w:numId="10">
    <w:abstractNumId w:val="9"/>
  </w:num>
  <w:num w:numId="11">
    <w:abstractNumId w:val="1"/>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0037"/>
    <w:rsid w:val="00001F89"/>
    <w:rsid w:val="00003C53"/>
    <w:rsid w:val="0000456E"/>
    <w:rsid w:val="000055EA"/>
    <w:rsid w:val="00006BF1"/>
    <w:rsid w:val="0001118D"/>
    <w:rsid w:val="0001131F"/>
    <w:rsid w:val="00011663"/>
    <w:rsid w:val="0001249F"/>
    <w:rsid w:val="000125C0"/>
    <w:rsid w:val="0001270C"/>
    <w:rsid w:val="000136AA"/>
    <w:rsid w:val="00013B4C"/>
    <w:rsid w:val="00013BF6"/>
    <w:rsid w:val="000148CA"/>
    <w:rsid w:val="00015533"/>
    <w:rsid w:val="0001554C"/>
    <w:rsid w:val="00015B94"/>
    <w:rsid w:val="00015C84"/>
    <w:rsid w:val="00015DE5"/>
    <w:rsid w:val="00015E28"/>
    <w:rsid w:val="000172E2"/>
    <w:rsid w:val="00017449"/>
    <w:rsid w:val="00020249"/>
    <w:rsid w:val="00022338"/>
    <w:rsid w:val="0002296A"/>
    <w:rsid w:val="00022B0F"/>
    <w:rsid w:val="00022B9A"/>
    <w:rsid w:val="00023A80"/>
    <w:rsid w:val="00023FD6"/>
    <w:rsid w:val="0002416A"/>
    <w:rsid w:val="00024CCD"/>
    <w:rsid w:val="00024D20"/>
    <w:rsid w:val="000253DB"/>
    <w:rsid w:val="000276AE"/>
    <w:rsid w:val="000278E7"/>
    <w:rsid w:val="0002795D"/>
    <w:rsid w:val="00027A63"/>
    <w:rsid w:val="00027F9D"/>
    <w:rsid w:val="000307B5"/>
    <w:rsid w:val="00032457"/>
    <w:rsid w:val="0003413A"/>
    <w:rsid w:val="000349CA"/>
    <w:rsid w:val="0003557A"/>
    <w:rsid w:val="00035C06"/>
    <w:rsid w:val="000366DF"/>
    <w:rsid w:val="000376CD"/>
    <w:rsid w:val="00040A5C"/>
    <w:rsid w:val="00043005"/>
    <w:rsid w:val="0004345F"/>
    <w:rsid w:val="00044026"/>
    <w:rsid w:val="00046075"/>
    <w:rsid w:val="00046CAD"/>
    <w:rsid w:val="00046F5C"/>
    <w:rsid w:val="000472FA"/>
    <w:rsid w:val="00047385"/>
    <w:rsid w:val="00050554"/>
    <w:rsid w:val="00050587"/>
    <w:rsid w:val="00052F33"/>
    <w:rsid w:val="00053706"/>
    <w:rsid w:val="00053E04"/>
    <w:rsid w:val="000579E6"/>
    <w:rsid w:val="000607DB"/>
    <w:rsid w:val="00060E03"/>
    <w:rsid w:val="000641CE"/>
    <w:rsid w:val="00065271"/>
    <w:rsid w:val="00066176"/>
    <w:rsid w:val="0006618D"/>
    <w:rsid w:val="00066885"/>
    <w:rsid w:val="0006694E"/>
    <w:rsid w:val="00066977"/>
    <w:rsid w:val="00066A37"/>
    <w:rsid w:val="00066F05"/>
    <w:rsid w:val="00072628"/>
    <w:rsid w:val="000728ED"/>
    <w:rsid w:val="000733F5"/>
    <w:rsid w:val="000733FF"/>
    <w:rsid w:val="000747C0"/>
    <w:rsid w:val="0007577A"/>
    <w:rsid w:val="00076DE0"/>
    <w:rsid w:val="000775D0"/>
    <w:rsid w:val="00081B0F"/>
    <w:rsid w:val="0008283D"/>
    <w:rsid w:val="00083090"/>
    <w:rsid w:val="00083214"/>
    <w:rsid w:val="00083B8F"/>
    <w:rsid w:val="00084B11"/>
    <w:rsid w:val="00085322"/>
    <w:rsid w:val="0008656F"/>
    <w:rsid w:val="000865A5"/>
    <w:rsid w:val="00086AB9"/>
    <w:rsid w:val="00086BCE"/>
    <w:rsid w:val="00086F36"/>
    <w:rsid w:val="00087244"/>
    <w:rsid w:val="00090168"/>
    <w:rsid w:val="00090C76"/>
    <w:rsid w:val="00091033"/>
    <w:rsid w:val="00091F10"/>
    <w:rsid w:val="0009302B"/>
    <w:rsid w:val="00093EC2"/>
    <w:rsid w:val="00094FC5"/>
    <w:rsid w:val="000958A2"/>
    <w:rsid w:val="000965E7"/>
    <w:rsid w:val="00096EC7"/>
    <w:rsid w:val="000A0041"/>
    <w:rsid w:val="000A06FC"/>
    <w:rsid w:val="000A1A02"/>
    <w:rsid w:val="000A4035"/>
    <w:rsid w:val="000A483A"/>
    <w:rsid w:val="000A55D2"/>
    <w:rsid w:val="000A64D3"/>
    <w:rsid w:val="000A77B9"/>
    <w:rsid w:val="000A7EA7"/>
    <w:rsid w:val="000B0403"/>
    <w:rsid w:val="000B057B"/>
    <w:rsid w:val="000B06E7"/>
    <w:rsid w:val="000B0C94"/>
    <w:rsid w:val="000B15E5"/>
    <w:rsid w:val="000B2382"/>
    <w:rsid w:val="000B3171"/>
    <w:rsid w:val="000B34A5"/>
    <w:rsid w:val="000B4746"/>
    <w:rsid w:val="000B7966"/>
    <w:rsid w:val="000B7CB1"/>
    <w:rsid w:val="000C0AE6"/>
    <w:rsid w:val="000C0D0D"/>
    <w:rsid w:val="000C2555"/>
    <w:rsid w:val="000C3545"/>
    <w:rsid w:val="000C498A"/>
    <w:rsid w:val="000C4C16"/>
    <w:rsid w:val="000C56FC"/>
    <w:rsid w:val="000C7907"/>
    <w:rsid w:val="000C7A11"/>
    <w:rsid w:val="000C7F5E"/>
    <w:rsid w:val="000D00AC"/>
    <w:rsid w:val="000D0AED"/>
    <w:rsid w:val="000D3602"/>
    <w:rsid w:val="000D4D89"/>
    <w:rsid w:val="000D6BBD"/>
    <w:rsid w:val="000D7751"/>
    <w:rsid w:val="000D7C23"/>
    <w:rsid w:val="000E0A16"/>
    <w:rsid w:val="000E1BFA"/>
    <w:rsid w:val="000E2142"/>
    <w:rsid w:val="000E21D0"/>
    <w:rsid w:val="000E2A38"/>
    <w:rsid w:val="000E2ACC"/>
    <w:rsid w:val="000E5509"/>
    <w:rsid w:val="000E585F"/>
    <w:rsid w:val="000E66F8"/>
    <w:rsid w:val="000F054F"/>
    <w:rsid w:val="000F079D"/>
    <w:rsid w:val="000F0D9D"/>
    <w:rsid w:val="000F1D56"/>
    <w:rsid w:val="000F2534"/>
    <w:rsid w:val="000F28D9"/>
    <w:rsid w:val="000F2D43"/>
    <w:rsid w:val="000F2F9A"/>
    <w:rsid w:val="000F3AA0"/>
    <w:rsid w:val="000F4AEB"/>
    <w:rsid w:val="000F4B40"/>
    <w:rsid w:val="000F4C3B"/>
    <w:rsid w:val="000F4E7B"/>
    <w:rsid w:val="000F57C3"/>
    <w:rsid w:val="000F5C37"/>
    <w:rsid w:val="000F5DF0"/>
    <w:rsid w:val="000F6A0B"/>
    <w:rsid w:val="000F7695"/>
    <w:rsid w:val="001012E3"/>
    <w:rsid w:val="00101EEB"/>
    <w:rsid w:val="0010375A"/>
    <w:rsid w:val="001038ED"/>
    <w:rsid w:val="001042B0"/>
    <w:rsid w:val="0010533D"/>
    <w:rsid w:val="00106981"/>
    <w:rsid w:val="00106F4F"/>
    <w:rsid w:val="001071D3"/>
    <w:rsid w:val="001075A8"/>
    <w:rsid w:val="00110259"/>
    <w:rsid w:val="00110AA9"/>
    <w:rsid w:val="0011254D"/>
    <w:rsid w:val="001139C2"/>
    <w:rsid w:val="00114559"/>
    <w:rsid w:val="00114EA9"/>
    <w:rsid w:val="00115ED0"/>
    <w:rsid w:val="0011683C"/>
    <w:rsid w:val="001179E8"/>
    <w:rsid w:val="001200F2"/>
    <w:rsid w:val="0012021B"/>
    <w:rsid w:val="0012222D"/>
    <w:rsid w:val="001255E6"/>
    <w:rsid w:val="0013053A"/>
    <w:rsid w:val="0013066A"/>
    <w:rsid w:val="001315EF"/>
    <w:rsid w:val="00131934"/>
    <w:rsid w:val="00131F39"/>
    <w:rsid w:val="001321D4"/>
    <w:rsid w:val="00132375"/>
    <w:rsid w:val="00132E73"/>
    <w:rsid w:val="00133505"/>
    <w:rsid w:val="00134188"/>
    <w:rsid w:val="0013532A"/>
    <w:rsid w:val="00137036"/>
    <w:rsid w:val="00137403"/>
    <w:rsid w:val="00140706"/>
    <w:rsid w:val="0014122A"/>
    <w:rsid w:val="00141E85"/>
    <w:rsid w:val="0014319C"/>
    <w:rsid w:val="001436B3"/>
    <w:rsid w:val="00143976"/>
    <w:rsid w:val="00143DAC"/>
    <w:rsid w:val="001442F7"/>
    <w:rsid w:val="00144622"/>
    <w:rsid w:val="00144781"/>
    <w:rsid w:val="00144917"/>
    <w:rsid w:val="00144FFD"/>
    <w:rsid w:val="0014702D"/>
    <w:rsid w:val="00147596"/>
    <w:rsid w:val="00152718"/>
    <w:rsid w:val="001530CF"/>
    <w:rsid w:val="00153F12"/>
    <w:rsid w:val="001543DB"/>
    <w:rsid w:val="00155473"/>
    <w:rsid w:val="00155DC2"/>
    <w:rsid w:val="00156D90"/>
    <w:rsid w:val="00156E9F"/>
    <w:rsid w:val="00157A57"/>
    <w:rsid w:val="00157DB6"/>
    <w:rsid w:val="00157EC2"/>
    <w:rsid w:val="00160F60"/>
    <w:rsid w:val="00162A68"/>
    <w:rsid w:val="00162E08"/>
    <w:rsid w:val="001633F1"/>
    <w:rsid w:val="0016531E"/>
    <w:rsid w:val="0016565C"/>
    <w:rsid w:val="00166314"/>
    <w:rsid w:val="00166746"/>
    <w:rsid w:val="00167590"/>
    <w:rsid w:val="00167918"/>
    <w:rsid w:val="00167C1E"/>
    <w:rsid w:val="0017043B"/>
    <w:rsid w:val="001706A1"/>
    <w:rsid w:val="00170914"/>
    <w:rsid w:val="00170DF2"/>
    <w:rsid w:val="00174700"/>
    <w:rsid w:val="00174841"/>
    <w:rsid w:val="00175185"/>
    <w:rsid w:val="001761FD"/>
    <w:rsid w:val="0017730A"/>
    <w:rsid w:val="00177D61"/>
    <w:rsid w:val="00180125"/>
    <w:rsid w:val="001808CA"/>
    <w:rsid w:val="00180923"/>
    <w:rsid w:val="00180CE5"/>
    <w:rsid w:val="00181BAA"/>
    <w:rsid w:val="00181D2D"/>
    <w:rsid w:val="0018210A"/>
    <w:rsid w:val="00182DE0"/>
    <w:rsid w:val="0018386C"/>
    <w:rsid w:val="00184479"/>
    <w:rsid w:val="0018472C"/>
    <w:rsid w:val="00184838"/>
    <w:rsid w:val="00185755"/>
    <w:rsid w:val="00185F2F"/>
    <w:rsid w:val="00187398"/>
    <w:rsid w:val="00187F73"/>
    <w:rsid w:val="00187FB0"/>
    <w:rsid w:val="001902E9"/>
    <w:rsid w:val="00190327"/>
    <w:rsid w:val="00190A0A"/>
    <w:rsid w:val="0019129A"/>
    <w:rsid w:val="001926F2"/>
    <w:rsid w:val="00193BCE"/>
    <w:rsid w:val="00194B87"/>
    <w:rsid w:val="00195687"/>
    <w:rsid w:val="0019569A"/>
    <w:rsid w:val="00195962"/>
    <w:rsid w:val="00195CCC"/>
    <w:rsid w:val="00197533"/>
    <w:rsid w:val="001977E7"/>
    <w:rsid w:val="00197CCA"/>
    <w:rsid w:val="001A00B4"/>
    <w:rsid w:val="001A0D8A"/>
    <w:rsid w:val="001A192D"/>
    <w:rsid w:val="001A5045"/>
    <w:rsid w:val="001A7C72"/>
    <w:rsid w:val="001B084B"/>
    <w:rsid w:val="001B0CEC"/>
    <w:rsid w:val="001B0FFC"/>
    <w:rsid w:val="001B1123"/>
    <w:rsid w:val="001B1CF2"/>
    <w:rsid w:val="001B4388"/>
    <w:rsid w:val="001B463E"/>
    <w:rsid w:val="001B49E0"/>
    <w:rsid w:val="001B5377"/>
    <w:rsid w:val="001B6553"/>
    <w:rsid w:val="001B6647"/>
    <w:rsid w:val="001B6A47"/>
    <w:rsid w:val="001B6B0A"/>
    <w:rsid w:val="001B6C3C"/>
    <w:rsid w:val="001C0824"/>
    <w:rsid w:val="001C0B83"/>
    <w:rsid w:val="001C1510"/>
    <w:rsid w:val="001C1989"/>
    <w:rsid w:val="001C28FD"/>
    <w:rsid w:val="001C3349"/>
    <w:rsid w:val="001C4783"/>
    <w:rsid w:val="001C4ABA"/>
    <w:rsid w:val="001C5121"/>
    <w:rsid w:val="001C546B"/>
    <w:rsid w:val="001C5EA2"/>
    <w:rsid w:val="001C6608"/>
    <w:rsid w:val="001C6C7D"/>
    <w:rsid w:val="001D1CB1"/>
    <w:rsid w:val="001D2AC0"/>
    <w:rsid w:val="001D2DBA"/>
    <w:rsid w:val="001D2FD0"/>
    <w:rsid w:val="001D3830"/>
    <w:rsid w:val="001D3BA6"/>
    <w:rsid w:val="001D474A"/>
    <w:rsid w:val="001D5564"/>
    <w:rsid w:val="001D5B1E"/>
    <w:rsid w:val="001D6FAA"/>
    <w:rsid w:val="001D70FA"/>
    <w:rsid w:val="001D7BA9"/>
    <w:rsid w:val="001E039D"/>
    <w:rsid w:val="001E22E7"/>
    <w:rsid w:val="001E2714"/>
    <w:rsid w:val="001E398C"/>
    <w:rsid w:val="001E4456"/>
    <w:rsid w:val="001E4DDC"/>
    <w:rsid w:val="001E774F"/>
    <w:rsid w:val="001E7C1D"/>
    <w:rsid w:val="001F073F"/>
    <w:rsid w:val="001F3009"/>
    <w:rsid w:val="001F3358"/>
    <w:rsid w:val="001F35CB"/>
    <w:rsid w:val="001F390F"/>
    <w:rsid w:val="001F46A8"/>
    <w:rsid w:val="001F5CD1"/>
    <w:rsid w:val="001F7257"/>
    <w:rsid w:val="001F7739"/>
    <w:rsid w:val="0020011B"/>
    <w:rsid w:val="0020187E"/>
    <w:rsid w:val="00201DC6"/>
    <w:rsid w:val="00202375"/>
    <w:rsid w:val="002025EA"/>
    <w:rsid w:val="00202884"/>
    <w:rsid w:val="00202E44"/>
    <w:rsid w:val="00203556"/>
    <w:rsid w:val="00204D0F"/>
    <w:rsid w:val="00204DB6"/>
    <w:rsid w:val="002056ED"/>
    <w:rsid w:val="00205C3A"/>
    <w:rsid w:val="002075F4"/>
    <w:rsid w:val="00211793"/>
    <w:rsid w:val="00211C11"/>
    <w:rsid w:val="00212345"/>
    <w:rsid w:val="00214809"/>
    <w:rsid w:val="002149A1"/>
    <w:rsid w:val="00214E7A"/>
    <w:rsid w:val="00215BFE"/>
    <w:rsid w:val="00215C44"/>
    <w:rsid w:val="00216B33"/>
    <w:rsid w:val="00216E73"/>
    <w:rsid w:val="0021774C"/>
    <w:rsid w:val="00217FF6"/>
    <w:rsid w:val="00222386"/>
    <w:rsid w:val="00222F51"/>
    <w:rsid w:val="002230E1"/>
    <w:rsid w:val="00223361"/>
    <w:rsid w:val="002244BA"/>
    <w:rsid w:val="002247AA"/>
    <w:rsid w:val="00224DA7"/>
    <w:rsid w:val="002261CB"/>
    <w:rsid w:val="002268BF"/>
    <w:rsid w:val="00226D75"/>
    <w:rsid w:val="00227BDE"/>
    <w:rsid w:val="00230045"/>
    <w:rsid w:val="0023014E"/>
    <w:rsid w:val="002308FA"/>
    <w:rsid w:val="0023132F"/>
    <w:rsid w:val="00231775"/>
    <w:rsid w:val="00231AA5"/>
    <w:rsid w:val="00232F90"/>
    <w:rsid w:val="0023339B"/>
    <w:rsid w:val="0023469C"/>
    <w:rsid w:val="00234C71"/>
    <w:rsid w:val="00235511"/>
    <w:rsid w:val="002366E0"/>
    <w:rsid w:val="00236DE1"/>
    <w:rsid w:val="002372EE"/>
    <w:rsid w:val="002372FD"/>
    <w:rsid w:val="0023764D"/>
    <w:rsid w:val="002415BC"/>
    <w:rsid w:val="00243008"/>
    <w:rsid w:val="002434B2"/>
    <w:rsid w:val="00243E04"/>
    <w:rsid w:val="002442F4"/>
    <w:rsid w:val="002445EA"/>
    <w:rsid w:val="00244ECE"/>
    <w:rsid w:val="00244FC5"/>
    <w:rsid w:val="00245D1D"/>
    <w:rsid w:val="00250EDA"/>
    <w:rsid w:val="00251502"/>
    <w:rsid w:val="002518E8"/>
    <w:rsid w:val="00251C10"/>
    <w:rsid w:val="00252E1E"/>
    <w:rsid w:val="002538BA"/>
    <w:rsid w:val="00254281"/>
    <w:rsid w:val="0025469D"/>
    <w:rsid w:val="002552B1"/>
    <w:rsid w:val="0025577D"/>
    <w:rsid w:val="00255D01"/>
    <w:rsid w:val="00256E55"/>
    <w:rsid w:val="00257E0E"/>
    <w:rsid w:val="00257FF4"/>
    <w:rsid w:val="00260FCB"/>
    <w:rsid w:val="002615F5"/>
    <w:rsid w:val="002616B9"/>
    <w:rsid w:val="0026217B"/>
    <w:rsid w:val="002629E4"/>
    <w:rsid w:val="00263FE3"/>
    <w:rsid w:val="00265593"/>
    <w:rsid w:val="002675EA"/>
    <w:rsid w:val="00267BC5"/>
    <w:rsid w:val="00267CBE"/>
    <w:rsid w:val="00267E0B"/>
    <w:rsid w:val="00270680"/>
    <w:rsid w:val="00271103"/>
    <w:rsid w:val="002721FA"/>
    <w:rsid w:val="0027224B"/>
    <w:rsid w:val="0027230C"/>
    <w:rsid w:val="00272B99"/>
    <w:rsid w:val="002732D8"/>
    <w:rsid w:val="0027380D"/>
    <w:rsid w:val="0027468E"/>
    <w:rsid w:val="00274826"/>
    <w:rsid w:val="00275005"/>
    <w:rsid w:val="002752AB"/>
    <w:rsid w:val="002756D6"/>
    <w:rsid w:val="0027573C"/>
    <w:rsid w:val="002815D0"/>
    <w:rsid w:val="002820A7"/>
    <w:rsid w:val="00283B82"/>
    <w:rsid w:val="00283E13"/>
    <w:rsid w:val="00286478"/>
    <w:rsid w:val="00287EDD"/>
    <w:rsid w:val="0029141B"/>
    <w:rsid w:val="002927D3"/>
    <w:rsid w:val="00294BDE"/>
    <w:rsid w:val="00295DB6"/>
    <w:rsid w:val="00296760"/>
    <w:rsid w:val="0029788B"/>
    <w:rsid w:val="00297D1B"/>
    <w:rsid w:val="00297F4D"/>
    <w:rsid w:val="002A0226"/>
    <w:rsid w:val="002A0390"/>
    <w:rsid w:val="002A0661"/>
    <w:rsid w:val="002A1CF2"/>
    <w:rsid w:val="002A2548"/>
    <w:rsid w:val="002A2ED0"/>
    <w:rsid w:val="002A3A84"/>
    <w:rsid w:val="002A4C3E"/>
    <w:rsid w:val="002A56BC"/>
    <w:rsid w:val="002A5C53"/>
    <w:rsid w:val="002A6AD6"/>
    <w:rsid w:val="002A72CC"/>
    <w:rsid w:val="002A76AB"/>
    <w:rsid w:val="002A7A4F"/>
    <w:rsid w:val="002A7AFE"/>
    <w:rsid w:val="002B01DB"/>
    <w:rsid w:val="002B09C0"/>
    <w:rsid w:val="002B13B3"/>
    <w:rsid w:val="002B16B8"/>
    <w:rsid w:val="002B183D"/>
    <w:rsid w:val="002B1DBF"/>
    <w:rsid w:val="002B207F"/>
    <w:rsid w:val="002B2A48"/>
    <w:rsid w:val="002B2BEE"/>
    <w:rsid w:val="002B31AD"/>
    <w:rsid w:val="002B3EA7"/>
    <w:rsid w:val="002B4BAE"/>
    <w:rsid w:val="002B538B"/>
    <w:rsid w:val="002B581B"/>
    <w:rsid w:val="002C2892"/>
    <w:rsid w:val="002C4411"/>
    <w:rsid w:val="002C451D"/>
    <w:rsid w:val="002C58AB"/>
    <w:rsid w:val="002C6D84"/>
    <w:rsid w:val="002C7D21"/>
    <w:rsid w:val="002D1564"/>
    <w:rsid w:val="002D1BCD"/>
    <w:rsid w:val="002D1CA4"/>
    <w:rsid w:val="002D2C09"/>
    <w:rsid w:val="002D2C45"/>
    <w:rsid w:val="002D4969"/>
    <w:rsid w:val="002D4B89"/>
    <w:rsid w:val="002D4EE1"/>
    <w:rsid w:val="002D4F49"/>
    <w:rsid w:val="002D778E"/>
    <w:rsid w:val="002E04D7"/>
    <w:rsid w:val="002E06DD"/>
    <w:rsid w:val="002E171A"/>
    <w:rsid w:val="002E2A24"/>
    <w:rsid w:val="002E3D66"/>
    <w:rsid w:val="002E3F11"/>
    <w:rsid w:val="002E4B11"/>
    <w:rsid w:val="002E4F70"/>
    <w:rsid w:val="002E5886"/>
    <w:rsid w:val="002E5AD3"/>
    <w:rsid w:val="002E635D"/>
    <w:rsid w:val="002E7562"/>
    <w:rsid w:val="002F071F"/>
    <w:rsid w:val="002F16D5"/>
    <w:rsid w:val="002F1A90"/>
    <w:rsid w:val="002F1C2F"/>
    <w:rsid w:val="002F37EF"/>
    <w:rsid w:val="002F3D1C"/>
    <w:rsid w:val="002F4EA1"/>
    <w:rsid w:val="002F52DE"/>
    <w:rsid w:val="002F55C1"/>
    <w:rsid w:val="002F7400"/>
    <w:rsid w:val="002F797A"/>
    <w:rsid w:val="00300483"/>
    <w:rsid w:val="00301C91"/>
    <w:rsid w:val="00303F2B"/>
    <w:rsid w:val="00304607"/>
    <w:rsid w:val="0030467A"/>
    <w:rsid w:val="00304D4E"/>
    <w:rsid w:val="00304FFD"/>
    <w:rsid w:val="00305608"/>
    <w:rsid w:val="00305B72"/>
    <w:rsid w:val="0030610A"/>
    <w:rsid w:val="00306627"/>
    <w:rsid w:val="003069DD"/>
    <w:rsid w:val="00306CAB"/>
    <w:rsid w:val="0031146F"/>
    <w:rsid w:val="00311795"/>
    <w:rsid w:val="003117B1"/>
    <w:rsid w:val="00311B70"/>
    <w:rsid w:val="00311CBE"/>
    <w:rsid w:val="00312280"/>
    <w:rsid w:val="00312CD0"/>
    <w:rsid w:val="0031449F"/>
    <w:rsid w:val="003145A5"/>
    <w:rsid w:val="003148B9"/>
    <w:rsid w:val="00314A2E"/>
    <w:rsid w:val="00315266"/>
    <w:rsid w:val="0031693B"/>
    <w:rsid w:val="003169CE"/>
    <w:rsid w:val="00316F0A"/>
    <w:rsid w:val="00317DC7"/>
    <w:rsid w:val="003200F9"/>
    <w:rsid w:val="00320F38"/>
    <w:rsid w:val="00321183"/>
    <w:rsid w:val="00321694"/>
    <w:rsid w:val="00321F0A"/>
    <w:rsid w:val="003223CE"/>
    <w:rsid w:val="00322A2D"/>
    <w:rsid w:val="00322E80"/>
    <w:rsid w:val="00324D5B"/>
    <w:rsid w:val="00325045"/>
    <w:rsid w:val="00325D91"/>
    <w:rsid w:val="003267B4"/>
    <w:rsid w:val="00331193"/>
    <w:rsid w:val="003333D4"/>
    <w:rsid w:val="0033434C"/>
    <w:rsid w:val="00334951"/>
    <w:rsid w:val="00336411"/>
    <w:rsid w:val="0033678D"/>
    <w:rsid w:val="0033720D"/>
    <w:rsid w:val="003373E8"/>
    <w:rsid w:val="003443DD"/>
    <w:rsid w:val="00344D5A"/>
    <w:rsid w:val="00346EB6"/>
    <w:rsid w:val="00347EDB"/>
    <w:rsid w:val="00350797"/>
    <w:rsid w:val="00351A85"/>
    <w:rsid w:val="003522E8"/>
    <w:rsid w:val="00353989"/>
    <w:rsid w:val="00355B7A"/>
    <w:rsid w:val="0035617C"/>
    <w:rsid w:val="00356E7E"/>
    <w:rsid w:val="00356EB8"/>
    <w:rsid w:val="00356F0D"/>
    <w:rsid w:val="00357B83"/>
    <w:rsid w:val="00357D7C"/>
    <w:rsid w:val="003614A8"/>
    <w:rsid w:val="0036160E"/>
    <w:rsid w:val="00362610"/>
    <w:rsid w:val="00362AA0"/>
    <w:rsid w:val="00363830"/>
    <w:rsid w:val="00363D2D"/>
    <w:rsid w:val="00364BB6"/>
    <w:rsid w:val="00364D6B"/>
    <w:rsid w:val="00364E23"/>
    <w:rsid w:val="00365408"/>
    <w:rsid w:val="00365CC0"/>
    <w:rsid w:val="003668DF"/>
    <w:rsid w:val="00367688"/>
    <w:rsid w:val="00372221"/>
    <w:rsid w:val="00372CF2"/>
    <w:rsid w:val="00374C7E"/>
    <w:rsid w:val="00377353"/>
    <w:rsid w:val="0037736B"/>
    <w:rsid w:val="003803D4"/>
    <w:rsid w:val="00381F57"/>
    <w:rsid w:val="0038216E"/>
    <w:rsid w:val="003822E5"/>
    <w:rsid w:val="003830B8"/>
    <w:rsid w:val="00383262"/>
    <w:rsid w:val="00394FC0"/>
    <w:rsid w:val="003A157A"/>
    <w:rsid w:val="003A283F"/>
    <w:rsid w:val="003A2A16"/>
    <w:rsid w:val="003A2FDD"/>
    <w:rsid w:val="003A3C43"/>
    <w:rsid w:val="003A5CCC"/>
    <w:rsid w:val="003A6D14"/>
    <w:rsid w:val="003A70FF"/>
    <w:rsid w:val="003A74D2"/>
    <w:rsid w:val="003A756B"/>
    <w:rsid w:val="003A7902"/>
    <w:rsid w:val="003B0449"/>
    <w:rsid w:val="003B23D7"/>
    <w:rsid w:val="003B34CB"/>
    <w:rsid w:val="003B38BB"/>
    <w:rsid w:val="003B3AB4"/>
    <w:rsid w:val="003B3CA8"/>
    <w:rsid w:val="003B45D5"/>
    <w:rsid w:val="003B52FE"/>
    <w:rsid w:val="003B572A"/>
    <w:rsid w:val="003B6325"/>
    <w:rsid w:val="003B71E0"/>
    <w:rsid w:val="003B78A4"/>
    <w:rsid w:val="003C144E"/>
    <w:rsid w:val="003C1A07"/>
    <w:rsid w:val="003C1E74"/>
    <w:rsid w:val="003C20A2"/>
    <w:rsid w:val="003C2673"/>
    <w:rsid w:val="003C27A2"/>
    <w:rsid w:val="003C4777"/>
    <w:rsid w:val="003C567C"/>
    <w:rsid w:val="003C5926"/>
    <w:rsid w:val="003C59B8"/>
    <w:rsid w:val="003C6809"/>
    <w:rsid w:val="003C7897"/>
    <w:rsid w:val="003D0937"/>
    <w:rsid w:val="003D17E6"/>
    <w:rsid w:val="003D1A20"/>
    <w:rsid w:val="003D1AC9"/>
    <w:rsid w:val="003D2AC9"/>
    <w:rsid w:val="003D2CD8"/>
    <w:rsid w:val="003D3724"/>
    <w:rsid w:val="003D46A7"/>
    <w:rsid w:val="003D53F2"/>
    <w:rsid w:val="003D5815"/>
    <w:rsid w:val="003D6376"/>
    <w:rsid w:val="003D7753"/>
    <w:rsid w:val="003E1235"/>
    <w:rsid w:val="003E2A35"/>
    <w:rsid w:val="003E2B56"/>
    <w:rsid w:val="003E2CE1"/>
    <w:rsid w:val="003E2DCB"/>
    <w:rsid w:val="003E4C3F"/>
    <w:rsid w:val="003E4D7C"/>
    <w:rsid w:val="003E5FA8"/>
    <w:rsid w:val="003E6252"/>
    <w:rsid w:val="003F1200"/>
    <w:rsid w:val="003F1421"/>
    <w:rsid w:val="003F1844"/>
    <w:rsid w:val="003F241E"/>
    <w:rsid w:val="003F25AA"/>
    <w:rsid w:val="003F28C0"/>
    <w:rsid w:val="003F52B2"/>
    <w:rsid w:val="003F716E"/>
    <w:rsid w:val="003F7E12"/>
    <w:rsid w:val="00400061"/>
    <w:rsid w:val="00400459"/>
    <w:rsid w:val="0040068A"/>
    <w:rsid w:val="00400813"/>
    <w:rsid w:val="004013AD"/>
    <w:rsid w:val="00402215"/>
    <w:rsid w:val="00402C35"/>
    <w:rsid w:val="0040405B"/>
    <w:rsid w:val="00404195"/>
    <w:rsid w:val="00404211"/>
    <w:rsid w:val="004042A4"/>
    <w:rsid w:val="00404346"/>
    <w:rsid w:val="004043F3"/>
    <w:rsid w:val="00404DAA"/>
    <w:rsid w:val="00404DB5"/>
    <w:rsid w:val="00404DDD"/>
    <w:rsid w:val="0040578B"/>
    <w:rsid w:val="004065D6"/>
    <w:rsid w:val="0040687D"/>
    <w:rsid w:val="00406D9E"/>
    <w:rsid w:val="0040709D"/>
    <w:rsid w:val="0040713F"/>
    <w:rsid w:val="004075A3"/>
    <w:rsid w:val="0040760F"/>
    <w:rsid w:val="00410C48"/>
    <w:rsid w:val="004142FC"/>
    <w:rsid w:val="00414C27"/>
    <w:rsid w:val="00416277"/>
    <w:rsid w:val="00416E24"/>
    <w:rsid w:val="0042063D"/>
    <w:rsid w:val="00422B23"/>
    <w:rsid w:val="00423A60"/>
    <w:rsid w:val="00424A60"/>
    <w:rsid w:val="0042651C"/>
    <w:rsid w:val="00426E9B"/>
    <w:rsid w:val="00427D55"/>
    <w:rsid w:val="0043233C"/>
    <w:rsid w:val="004345A6"/>
    <w:rsid w:val="00435B2F"/>
    <w:rsid w:val="00435E03"/>
    <w:rsid w:val="004373E1"/>
    <w:rsid w:val="004374A3"/>
    <w:rsid w:val="00437A7E"/>
    <w:rsid w:val="00437B6C"/>
    <w:rsid w:val="00440144"/>
    <w:rsid w:val="0044064E"/>
    <w:rsid w:val="00440805"/>
    <w:rsid w:val="00440BF7"/>
    <w:rsid w:val="004412E1"/>
    <w:rsid w:val="00441554"/>
    <w:rsid w:val="00442E48"/>
    <w:rsid w:val="00443DCD"/>
    <w:rsid w:val="00443E7E"/>
    <w:rsid w:val="00444C06"/>
    <w:rsid w:val="004454DF"/>
    <w:rsid w:val="00446804"/>
    <w:rsid w:val="004478D4"/>
    <w:rsid w:val="00450380"/>
    <w:rsid w:val="004505C6"/>
    <w:rsid w:val="00451FD2"/>
    <w:rsid w:val="004520CD"/>
    <w:rsid w:val="00452DF3"/>
    <w:rsid w:val="004534F5"/>
    <w:rsid w:val="00453765"/>
    <w:rsid w:val="00454EC3"/>
    <w:rsid w:val="0045530A"/>
    <w:rsid w:val="004554AE"/>
    <w:rsid w:val="004554C3"/>
    <w:rsid w:val="00455FB6"/>
    <w:rsid w:val="00457197"/>
    <w:rsid w:val="00457555"/>
    <w:rsid w:val="00457971"/>
    <w:rsid w:val="00457DD8"/>
    <w:rsid w:val="004603D0"/>
    <w:rsid w:val="00462034"/>
    <w:rsid w:val="004624AE"/>
    <w:rsid w:val="0046250E"/>
    <w:rsid w:val="00462E9C"/>
    <w:rsid w:val="00464B48"/>
    <w:rsid w:val="00465231"/>
    <w:rsid w:val="004662AD"/>
    <w:rsid w:val="00466516"/>
    <w:rsid w:val="00467B65"/>
    <w:rsid w:val="00471EA5"/>
    <w:rsid w:val="004720C9"/>
    <w:rsid w:val="00472257"/>
    <w:rsid w:val="00472E49"/>
    <w:rsid w:val="004732BB"/>
    <w:rsid w:val="00473983"/>
    <w:rsid w:val="00474C60"/>
    <w:rsid w:val="00475944"/>
    <w:rsid w:val="00475DF0"/>
    <w:rsid w:val="00476525"/>
    <w:rsid w:val="004772E2"/>
    <w:rsid w:val="0047739F"/>
    <w:rsid w:val="00477F97"/>
    <w:rsid w:val="00480A2D"/>
    <w:rsid w:val="00480AFB"/>
    <w:rsid w:val="00480F12"/>
    <w:rsid w:val="00481247"/>
    <w:rsid w:val="004828DC"/>
    <w:rsid w:val="00482FF7"/>
    <w:rsid w:val="00483098"/>
    <w:rsid w:val="00483AFB"/>
    <w:rsid w:val="0048402B"/>
    <w:rsid w:val="0048414A"/>
    <w:rsid w:val="00485C56"/>
    <w:rsid w:val="0048698F"/>
    <w:rsid w:val="00486B79"/>
    <w:rsid w:val="00486CA2"/>
    <w:rsid w:val="00490B25"/>
    <w:rsid w:val="00490FD6"/>
    <w:rsid w:val="004911C4"/>
    <w:rsid w:val="00491D71"/>
    <w:rsid w:val="00491EFE"/>
    <w:rsid w:val="0049235E"/>
    <w:rsid w:val="00494CC8"/>
    <w:rsid w:val="004955E7"/>
    <w:rsid w:val="0049589C"/>
    <w:rsid w:val="00495EF1"/>
    <w:rsid w:val="00496ED4"/>
    <w:rsid w:val="00497D4A"/>
    <w:rsid w:val="004A0441"/>
    <w:rsid w:val="004A084C"/>
    <w:rsid w:val="004A15B3"/>
    <w:rsid w:val="004A1D01"/>
    <w:rsid w:val="004A2A54"/>
    <w:rsid w:val="004A2EF3"/>
    <w:rsid w:val="004A3B0D"/>
    <w:rsid w:val="004A40B2"/>
    <w:rsid w:val="004A52F5"/>
    <w:rsid w:val="004A5D3A"/>
    <w:rsid w:val="004A6897"/>
    <w:rsid w:val="004A692B"/>
    <w:rsid w:val="004A6EB6"/>
    <w:rsid w:val="004A794C"/>
    <w:rsid w:val="004B3EC7"/>
    <w:rsid w:val="004B55DB"/>
    <w:rsid w:val="004B5664"/>
    <w:rsid w:val="004B718F"/>
    <w:rsid w:val="004C2107"/>
    <w:rsid w:val="004C5FC6"/>
    <w:rsid w:val="004C6435"/>
    <w:rsid w:val="004C649B"/>
    <w:rsid w:val="004C656B"/>
    <w:rsid w:val="004C6FBA"/>
    <w:rsid w:val="004C7B9C"/>
    <w:rsid w:val="004C7D55"/>
    <w:rsid w:val="004D089A"/>
    <w:rsid w:val="004D3184"/>
    <w:rsid w:val="004D48E7"/>
    <w:rsid w:val="004D5030"/>
    <w:rsid w:val="004D6045"/>
    <w:rsid w:val="004D7546"/>
    <w:rsid w:val="004D7EC5"/>
    <w:rsid w:val="004E02B0"/>
    <w:rsid w:val="004E06C4"/>
    <w:rsid w:val="004E0B29"/>
    <w:rsid w:val="004E0E11"/>
    <w:rsid w:val="004E0F08"/>
    <w:rsid w:val="004E1546"/>
    <w:rsid w:val="004E19DC"/>
    <w:rsid w:val="004E29D2"/>
    <w:rsid w:val="004E35E8"/>
    <w:rsid w:val="004E50F0"/>
    <w:rsid w:val="004E6A03"/>
    <w:rsid w:val="004F0070"/>
    <w:rsid w:val="004F0468"/>
    <w:rsid w:val="004F0C51"/>
    <w:rsid w:val="004F263C"/>
    <w:rsid w:val="004F2BB1"/>
    <w:rsid w:val="004F2EC7"/>
    <w:rsid w:val="004F3CE8"/>
    <w:rsid w:val="004F6BFB"/>
    <w:rsid w:val="004F7E4A"/>
    <w:rsid w:val="0050147C"/>
    <w:rsid w:val="0050182B"/>
    <w:rsid w:val="00502579"/>
    <w:rsid w:val="005029F7"/>
    <w:rsid w:val="00503D4C"/>
    <w:rsid w:val="00504C0C"/>
    <w:rsid w:val="00504E48"/>
    <w:rsid w:val="005070FF"/>
    <w:rsid w:val="00507592"/>
    <w:rsid w:val="00507764"/>
    <w:rsid w:val="00512BBC"/>
    <w:rsid w:val="005134FB"/>
    <w:rsid w:val="005135FD"/>
    <w:rsid w:val="0051366C"/>
    <w:rsid w:val="0051684F"/>
    <w:rsid w:val="00516A92"/>
    <w:rsid w:val="00516B9F"/>
    <w:rsid w:val="00517693"/>
    <w:rsid w:val="005205AB"/>
    <w:rsid w:val="00523378"/>
    <w:rsid w:val="0052550F"/>
    <w:rsid w:val="00526C0F"/>
    <w:rsid w:val="0052702A"/>
    <w:rsid w:val="00530397"/>
    <w:rsid w:val="00530F73"/>
    <w:rsid w:val="00533B8E"/>
    <w:rsid w:val="00535417"/>
    <w:rsid w:val="00535833"/>
    <w:rsid w:val="00536D28"/>
    <w:rsid w:val="005372C5"/>
    <w:rsid w:val="00537A26"/>
    <w:rsid w:val="00540E47"/>
    <w:rsid w:val="00543283"/>
    <w:rsid w:val="0054364C"/>
    <w:rsid w:val="00546747"/>
    <w:rsid w:val="00547510"/>
    <w:rsid w:val="00547ECC"/>
    <w:rsid w:val="00551D5A"/>
    <w:rsid w:val="00551EC3"/>
    <w:rsid w:val="00554A44"/>
    <w:rsid w:val="00554C53"/>
    <w:rsid w:val="00554F18"/>
    <w:rsid w:val="00555220"/>
    <w:rsid w:val="005555F0"/>
    <w:rsid w:val="00555739"/>
    <w:rsid w:val="00556E75"/>
    <w:rsid w:val="00556F2D"/>
    <w:rsid w:val="0056069A"/>
    <w:rsid w:val="00560C3B"/>
    <w:rsid w:val="00561D3C"/>
    <w:rsid w:val="00561EA1"/>
    <w:rsid w:val="00562799"/>
    <w:rsid w:val="00564804"/>
    <w:rsid w:val="00565598"/>
    <w:rsid w:val="00565B5A"/>
    <w:rsid w:val="00566A7B"/>
    <w:rsid w:val="00567E8F"/>
    <w:rsid w:val="005702D6"/>
    <w:rsid w:val="00570D70"/>
    <w:rsid w:val="00571090"/>
    <w:rsid w:val="00572588"/>
    <w:rsid w:val="00573A50"/>
    <w:rsid w:val="005746D2"/>
    <w:rsid w:val="00574C9F"/>
    <w:rsid w:val="00574E8A"/>
    <w:rsid w:val="00577775"/>
    <w:rsid w:val="0058121A"/>
    <w:rsid w:val="00581863"/>
    <w:rsid w:val="00581EA3"/>
    <w:rsid w:val="0058205A"/>
    <w:rsid w:val="0058260B"/>
    <w:rsid w:val="00584D1E"/>
    <w:rsid w:val="00586795"/>
    <w:rsid w:val="00586B82"/>
    <w:rsid w:val="00587E13"/>
    <w:rsid w:val="005933AA"/>
    <w:rsid w:val="005940AA"/>
    <w:rsid w:val="00594614"/>
    <w:rsid w:val="00594E10"/>
    <w:rsid w:val="00596306"/>
    <w:rsid w:val="00596487"/>
    <w:rsid w:val="005A0809"/>
    <w:rsid w:val="005A0B91"/>
    <w:rsid w:val="005A1494"/>
    <w:rsid w:val="005A3590"/>
    <w:rsid w:val="005A4A1C"/>
    <w:rsid w:val="005A5851"/>
    <w:rsid w:val="005A5BD8"/>
    <w:rsid w:val="005A692A"/>
    <w:rsid w:val="005A6AB8"/>
    <w:rsid w:val="005B11C2"/>
    <w:rsid w:val="005B180A"/>
    <w:rsid w:val="005B382C"/>
    <w:rsid w:val="005B3C11"/>
    <w:rsid w:val="005B40DA"/>
    <w:rsid w:val="005B4226"/>
    <w:rsid w:val="005B5AA4"/>
    <w:rsid w:val="005B656B"/>
    <w:rsid w:val="005B71B3"/>
    <w:rsid w:val="005B76A4"/>
    <w:rsid w:val="005C04A7"/>
    <w:rsid w:val="005C17A4"/>
    <w:rsid w:val="005C27CC"/>
    <w:rsid w:val="005C370D"/>
    <w:rsid w:val="005C504E"/>
    <w:rsid w:val="005C6153"/>
    <w:rsid w:val="005C78B0"/>
    <w:rsid w:val="005C7B95"/>
    <w:rsid w:val="005D01EB"/>
    <w:rsid w:val="005D0DFB"/>
    <w:rsid w:val="005D1112"/>
    <w:rsid w:val="005D237C"/>
    <w:rsid w:val="005D25E2"/>
    <w:rsid w:val="005D25FF"/>
    <w:rsid w:val="005D2632"/>
    <w:rsid w:val="005D38E0"/>
    <w:rsid w:val="005D3F32"/>
    <w:rsid w:val="005D4E3E"/>
    <w:rsid w:val="005D67F7"/>
    <w:rsid w:val="005D7D7E"/>
    <w:rsid w:val="005E0B59"/>
    <w:rsid w:val="005E1105"/>
    <w:rsid w:val="005E162F"/>
    <w:rsid w:val="005E1934"/>
    <w:rsid w:val="005E2C60"/>
    <w:rsid w:val="005E31F6"/>
    <w:rsid w:val="005E3622"/>
    <w:rsid w:val="005E5C09"/>
    <w:rsid w:val="005E5C48"/>
    <w:rsid w:val="005E60B3"/>
    <w:rsid w:val="005E676C"/>
    <w:rsid w:val="005E6CB9"/>
    <w:rsid w:val="005E7F14"/>
    <w:rsid w:val="005F0154"/>
    <w:rsid w:val="005F0176"/>
    <w:rsid w:val="005F021D"/>
    <w:rsid w:val="005F1EAC"/>
    <w:rsid w:val="005F308F"/>
    <w:rsid w:val="005F4869"/>
    <w:rsid w:val="005F4BFD"/>
    <w:rsid w:val="005F5748"/>
    <w:rsid w:val="005F5834"/>
    <w:rsid w:val="005F5E11"/>
    <w:rsid w:val="006003E5"/>
    <w:rsid w:val="00600E63"/>
    <w:rsid w:val="00601561"/>
    <w:rsid w:val="00601BEE"/>
    <w:rsid w:val="00601E55"/>
    <w:rsid w:val="00602037"/>
    <w:rsid w:val="006029DD"/>
    <w:rsid w:val="00602C6A"/>
    <w:rsid w:val="00603AF5"/>
    <w:rsid w:val="00606C66"/>
    <w:rsid w:val="00610145"/>
    <w:rsid w:val="00610BEA"/>
    <w:rsid w:val="00610D1F"/>
    <w:rsid w:val="006123C6"/>
    <w:rsid w:val="00612C02"/>
    <w:rsid w:val="00612CDD"/>
    <w:rsid w:val="0061562E"/>
    <w:rsid w:val="00616D41"/>
    <w:rsid w:val="00617292"/>
    <w:rsid w:val="006200A9"/>
    <w:rsid w:val="00621ACE"/>
    <w:rsid w:val="00621AD4"/>
    <w:rsid w:val="00622225"/>
    <w:rsid w:val="00622D03"/>
    <w:rsid w:val="00622DCD"/>
    <w:rsid w:val="00622F57"/>
    <w:rsid w:val="00623DD5"/>
    <w:rsid w:val="00624269"/>
    <w:rsid w:val="00624A34"/>
    <w:rsid w:val="0062568D"/>
    <w:rsid w:val="006256D3"/>
    <w:rsid w:val="00626502"/>
    <w:rsid w:val="006267F5"/>
    <w:rsid w:val="0062685E"/>
    <w:rsid w:val="00627337"/>
    <w:rsid w:val="00630069"/>
    <w:rsid w:val="00630583"/>
    <w:rsid w:val="00630D2E"/>
    <w:rsid w:val="00630D39"/>
    <w:rsid w:val="00630FB6"/>
    <w:rsid w:val="00631E19"/>
    <w:rsid w:val="00633E76"/>
    <w:rsid w:val="00633EC9"/>
    <w:rsid w:val="006340F5"/>
    <w:rsid w:val="00634542"/>
    <w:rsid w:val="00635E4D"/>
    <w:rsid w:val="0063620C"/>
    <w:rsid w:val="00636C41"/>
    <w:rsid w:val="00637E18"/>
    <w:rsid w:val="0064032E"/>
    <w:rsid w:val="0064038D"/>
    <w:rsid w:val="00641A0B"/>
    <w:rsid w:val="00641D5A"/>
    <w:rsid w:val="00641E06"/>
    <w:rsid w:val="00643007"/>
    <w:rsid w:val="006431D0"/>
    <w:rsid w:val="006432C5"/>
    <w:rsid w:val="006436FA"/>
    <w:rsid w:val="00643852"/>
    <w:rsid w:val="00643C27"/>
    <w:rsid w:val="006455E7"/>
    <w:rsid w:val="00645758"/>
    <w:rsid w:val="00645FF0"/>
    <w:rsid w:val="006461A1"/>
    <w:rsid w:val="00647422"/>
    <w:rsid w:val="00647E6B"/>
    <w:rsid w:val="0065008F"/>
    <w:rsid w:val="00650E84"/>
    <w:rsid w:val="0065198B"/>
    <w:rsid w:val="006525AF"/>
    <w:rsid w:val="0065266A"/>
    <w:rsid w:val="00653F9C"/>
    <w:rsid w:val="00655470"/>
    <w:rsid w:val="00656FEE"/>
    <w:rsid w:val="0065758F"/>
    <w:rsid w:val="00657DAF"/>
    <w:rsid w:val="00660897"/>
    <w:rsid w:val="00661028"/>
    <w:rsid w:val="006617BD"/>
    <w:rsid w:val="0066194D"/>
    <w:rsid w:val="00664695"/>
    <w:rsid w:val="00664840"/>
    <w:rsid w:val="00664B44"/>
    <w:rsid w:val="006652BF"/>
    <w:rsid w:val="0066616A"/>
    <w:rsid w:val="0066630C"/>
    <w:rsid w:val="0066663D"/>
    <w:rsid w:val="00667BBD"/>
    <w:rsid w:val="00671149"/>
    <w:rsid w:val="00671615"/>
    <w:rsid w:val="00671741"/>
    <w:rsid w:val="00671766"/>
    <w:rsid w:val="00672914"/>
    <w:rsid w:val="006744C3"/>
    <w:rsid w:val="0067537F"/>
    <w:rsid w:val="00675E24"/>
    <w:rsid w:val="00676410"/>
    <w:rsid w:val="00680509"/>
    <w:rsid w:val="006805CB"/>
    <w:rsid w:val="00681CC1"/>
    <w:rsid w:val="00682085"/>
    <w:rsid w:val="0068233B"/>
    <w:rsid w:val="00682E11"/>
    <w:rsid w:val="00683081"/>
    <w:rsid w:val="00684C95"/>
    <w:rsid w:val="006850D3"/>
    <w:rsid w:val="00685249"/>
    <w:rsid w:val="006856B9"/>
    <w:rsid w:val="00685BDE"/>
    <w:rsid w:val="00686085"/>
    <w:rsid w:val="00687C0D"/>
    <w:rsid w:val="00691237"/>
    <w:rsid w:val="006920E6"/>
    <w:rsid w:val="00692555"/>
    <w:rsid w:val="00696566"/>
    <w:rsid w:val="006966BA"/>
    <w:rsid w:val="0069722D"/>
    <w:rsid w:val="006A0052"/>
    <w:rsid w:val="006A0A9E"/>
    <w:rsid w:val="006A1F1C"/>
    <w:rsid w:val="006A31B1"/>
    <w:rsid w:val="006A3836"/>
    <w:rsid w:val="006A3DD3"/>
    <w:rsid w:val="006A4625"/>
    <w:rsid w:val="006A47AE"/>
    <w:rsid w:val="006A5B5E"/>
    <w:rsid w:val="006A67CB"/>
    <w:rsid w:val="006A6E68"/>
    <w:rsid w:val="006B0368"/>
    <w:rsid w:val="006B0F6E"/>
    <w:rsid w:val="006B1D7B"/>
    <w:rsid w:val="006B27D4"/>
    <w:rsid w:val="006B2C9C"/>
    <w:rsid w:val="006B48EB"/>
    <w:rsid w:val="006B4C00"/>
    <w:rsid w:val="006B56FC"/>
    <w:rsid w:val="006B6DDA"/>
    <w:rsid w:val="006B73D9"/>
    <w:rsid w:val="006B7DF0"/>
    <w:rsid w:val="006B7E74"/>
    <w:rsid w:val="006C0D75"/>
    <w:rsid w:val="006C1C48"/>
    <w:rsid w:val="006C3C1D"/>
    <w:rsid w:val="006C41FF"/>
    <w:rsid w:val="006C5145"/>
    <w:rsid w:val="006C65A8"/>
    <w:rsid w:val="006D05AD"/>
    <w:rsid w:val="006D0EC1"/>
    <w:rsid w:val="006D16F8"/>
    <w:rsid w:val="006D1813"/>
    <w:rsid w:val="006D24A9"/>
    <w:rsid w:val="006D2AF3"/>
    <w:rsid w:val="006D4D79"/>
    <w:rsid w:val="006D4FBD"/>
    <w:rsid w:val="006D5879"/>
    <w:rsid w:val="006D63FD"/>
    <w:rsid w:val="006D65B4"/>
    <w:rsid w:val="006D754A"/>
    <w:rsid w:val="006D7B9C"/>
    <w:rsid w:val="006E04C6"/>
    <w:rsid w:val="006E0A65"/>
    <w:rsid w:val="006E1B01"/>
    <w:rsid w:val="006E3E3D"/>
    <w:rsid w:val="006E4836"/>
    <w:rsid w:val="006E502C"/>
    <w:rsid w:val="006E5DDD"/>
    <w:rsid w:val="006E7811"/>
    <w:rsid w:val="006F04DA"/>
    <w:rsid w:val="006F0557"/>
    <w:rsid w:val="006F0EA3"/>
    <w:rsid w:val="006F1B5D"/>
    <w:rsid w:val="006F212B"/>
    <w:rsid w:val="006F37F7"/>
    <w:rsid w:val="006F4A61"/>
    <w:rsid w:val="006F4ADC"/>
    <w:rsid w:val="006F643D"/>
    <w:rsid w:val="006F675C"/>
    <w:rsid w:val="006F6D13"/>
    <w:rsid w:val="006F7759"/>
    <w:rsid w:val="006F7D95"/>
    <w:rsid w:val="00700D41"/>
    <w:rsid w:val="00701B21"/>
    <w:rsid w:val="00702384"/>
    <w:rsid w:val="0070444D"/>
    <w:rsid w:val="00704BAE"/>
    <w:rsid w:val="00705807"/>
    <w:rsid w:val="00705C74"/>
    <w:rsid w:val="00705C78"/>
    <w:rsid w:val="007060E1"/>
    <w:rsid w:val="00706824"/>
    <w:rsid w:val="00706B85"/>
    <w:rsid w:val="007071FC"/>
    <w:rsid w:val="00707C84"/>
    <w:rsid w:val="00707DD8"/>
    <w:rsid w:val="00710A59"/>
    <w:rsid w:val="00710FDE"/>
    <w:rsid w:val="007116C7"/>
    <w:rsid w:val="00711C5A"/>
    <w:rsid w:val="00712B66"/>
    <w:rsid w:val="00713C31"/>
    <w:rsid w:val="0071428D"/>
    <w:rsid w:val="007144C9"/>
    <w:rsid w:val="00716B3C"/>
    <w:rsid w:val="007170C2"/>
    <w:rsid w:val="00717EE4"/>
    <w:rsid w:val="00717F2D"/>
    <w:rsid w:val="00720453"/>
    <w:rsid w:val="00720853"/>
    <w:rsid w:val="00722129"/>
    <w:rsid w:val="00724173"/>
    <w:rsid w:val="00726730"/>
    <w:rsid w:val="00730598"/>
    <w:rsid w:val="00731C24"/>
    <w:rsid w:val="00732471"/>
    <w:rsid w:val="0073257E"/>
    <w:rsid w:val="00732A32"/>
    <w:rsid w:val="00733066"/>
    <w:rsid w:val="00733469"/>
    <w:rsid w:val="00733539"/>
    <w:rsid w:val="00735557"/>
    <w:rsid w:val="00737108"/>
    <w:rsid w:val="007379CE"/>
    <w:rsid w:val="007419A7"/>
    <w:rsid w:val="00741B21"/>
    <w:rsid w:val="00741CBA"/>
    <w:rsid w:val="00741DD8"/>
    <w:rsid w:val="00741E49"/>
    <w:rsid w:val="0074220E"/>
    <w:rsid w:val="0074250D"/>
    <w:rsid w:val="00743E9B"/>
    <w:rsid w:val="007445E2"/>
    <w:rsid w:val="00745496"/>
    <w:rsid w:val="007460DA"/>
    <w:rsid w:val="0074705B"/>
    <w:rsid w:val="007470EC"/>
    <w:rsid w:val="0075020B"/>
    <w:rsid w:val="00751017"/>
    <w:rsid w:val="00751960"/>
    <w:rsid w:val="00751D0C"/>
    <w:rsid w:val="007535C7"/>
    <w:rsid w:val="00755398"/>
    <w:rsid w:val="00756551"/>
    <w:rsid w:val="00757769"/>
    <w:rsid w:val="0076067E"/>
    <w:rsid w:val="00761BFD"/>
    <w:rsid w:val="00761D5C"/>
    <w:rsid w:val="00761FE5"/>
    <w:rsid w:val="00762476"/>
    <w:rsid w:val="00762612"/>
    <w:rsid w:val="00762A18"/>
    <w:rsid w:val="00763AE2"/>
    <w:rsid w:val="0076467D"/>
    <w:rsid w:val="00766D90"/>
    <w:rsid w:val="00767BF3"/>
    <w:rsid w:val="00767C19"/>
    <w:rsid w:val="00767D4E"/>
    <w:rsid w:val="00771067"/>
    <w:rsid w:val="007722ED"/>
    <w:rsid w:val="00772649"/>
    <w:rsid w:val="0077408B"/>
    <w:rsid w:val="00774AF6"/>
    <w:rsid w:val="00774EC8"/>
    <w:rsid w:val="00776781"/>
    <w:rsid w:val="007776CC"/>
    <w:rsid w:val="00777CE9"/>
    <w:rsid w:val="00780D05"/>
    <w:rsid w:val="0078118A"/>
    <w:rsid w:val="00783C7B"/>
    <w:rsid w:val="0078556C"/>
    <w:rsid w:val="007855C5"/>
    <w:rsid w:val="007856D3"/>
    <w:rsid w:val="00785ABD"/>
    <w:rsid w:val="007860C6"/>
    <w:rsid w:val="00786254"/>
    <w:rsid w:val="00786DB0"/>
    <w:rsid w:val="00787D47"/>
    <w:rsid w:val="0079014E"/>
    <w:rsid w:val="00790521"/>
    <w:rsid w:val="0079148B"/>
    <w:rsid w:val="00792971"/>
    <w:rsid w:val="007935C6"/>
    <w:rsid w:val="00793F2C"/>
    <w:rsid w:val="00794129"/>
    <w:rsid w:val="00794516"/>
    <w:rsid w:val="00794878"/>
    <w:rsid w:val="00795512"/>
    <w:rsid w:val="00795AB7"/>
    <w:rsid w:val="00795E37"/>
    <w:rsid w:val="0079694C"/>
    <w:rsid w:val="00796D89"/>
    <w:rsid w:val="00796DA2"/>
    <w:rsid w:val="007A0415"/>
    <w:rsid w:val="007A06BA"/>
    <w:rsid w:val="007A27BD"/>
    <w:rsid w:val="007A294A"/>
    <w:rsid w:val="007A4C96"/>
    <w:rsid w:val="007A51A6"/>
    <w:rsid w:val="007A523D"/>
    <w:rsid w:val="007A5629"/>
    <w:rsid w:val="007A56E5"/>
    <w:rsid w:val="007A60CA"/>
    <w:rsid w:val="007A6F0F"/>
    <w:rsid w:val="007A708C"/>
    <w:rsid w:val="007A75B5"/>
    <w:rsid w:val="007A7985"/>
    <w:rsid w:val="007A7ABE"/>
    <w:rsid w:val="007B03C5"/>
    <w:rsid w:val="007B26E1"/>
    <w:rsid w:val="007B3045"/>
    <w:rsid w:val="007B4C0F"/>
    <w:rsid w:val="007B5E25"/>
    <w:rsid w:val="007B6E0E"/>
    <w:rsid w:val="007C0418"/>
    <w:rsid w:val="007C27FB"/>
    <w:rsid w:val="007C2CBB"/>
    <w:rsid w:val="007C309C"/>
    <w:rsid w:val="007C4209"/>
    <w:rsid w:val="007C5EB9"/>
    <w:rsid w:val="007C719B"/>
    <w:rsid w:val="007C7449"/>
    <w:rsid w:val="007C7EA5"/>
    <w:rsid w:val="007D1A95"/>
    <w:rsid w:val="007D245E"/>
    <w:rsid w:val="007D3764"/>
    <w:rsid w:val="007D42C8"/>
    <w:rsid w:val="007D485A"/>
    <w:rsid w:val="007D54FF"/>
    <w:rsid w:val="007D57D4"/>
    <w:rsid w:val="007D6315"/>
    <w:rsid w:val="007D724A"/>
    <w:rsid w:val="007D75A3"/>
    <w:rsid w:val="007E16E2"/>
    <w:rsid w:val="007E19FE"/>
    <w:rsid w:val="007E1AAC"/>
    <w:rsid w:val="007E3068"/>
    <w:rsid w:val="007E3B9C"/>
    <w:rsid w:val="007E4A2F"/>
    <w:rsid w:val="007E5C4A"/>
    <w:rsid w:val="007E6386"/>
    <w:rsid w:val="007E6915"/>
    <w:rsid w:val="007E74CA"/>
    <w:rsid w:val="007E7AD3"/>
    <w:rsid w:val="007F0070"/>
    <w:rsid w:val="007F0441"/>
    <w:rsid w:val="007F0E99"/>
    <w:rsid w:val="007F20F1"/>
    <w:rsid w:val="007F4224"/>
    <w:rsid w:val="007F4B31"/>
    <w:rsid w:val="007F4DD2"/>
    <w:rsid w:val="007F4FB9"/>
    <w:rsid w:val="007F7022"/>
    <w:rsid w:val="007F7690"/>
    <w:rsid w:val="008011CC"/>
    <w:rsid w:val="00801404"/>
    <w:rsid w:val="008017AA"/>
    <w:rsid w:val="00801CBA"/>
    <w:rsid w:val="00801D59"/>
    <w:rsid w:val="00801D92"/>
    <w:rsid w:val="00804BCF"/>
    <w:rsid w:val="00804FA4"/>
    <w:rsid w:val="00805275"/>
    <w:rsid w:val="00806A62"/>
    <w:rsid w:val="00806E55"/>
    <w:rsid w:val="008075CE"/>
    <w:rsid w:val="00812179"/>
    <w:rsid w:val="008122AF"/>
    <w:rsid w:val="008124E2"/>
    <w:rsid w:val="00813928"/>
    <w:rsid w:val="00815321"/>
    <w:rsid w:val="008166DB"/>
    <w:rsid w:val="008173E0"/>
    <w:rsid w:val="008175C1"/>
    <w:rsid w:val="008200D4"/>
    <w:rsid w:val="00820370"/>
    <w:rsid w:val="00820CC6"/>
    <w:rsid w:val="00822C41"/>
    <w:rsid w:val="00825043"/>
    <w:rsid w:val="00825267"/>
    <w:rsid w:val="008264EC"/>
    <w:rsid w:val="00827C0D"/>
    <w:rsid w:val="00830642"/>
    <w:rsid w:val="00831250"/>
    <w:rsid w:val="00831D8D"/>
    <w:rsid w:val="008329F6"/>
    <w:rsid w:val="008333B7"/>
    <w:rsid w:val="008336EC"/>
    <w:rsid w:val="008337B9"/>
    <w:rsid w:val="00834BD4"/>
    <w:rsid w:val="00834FD2"/>
    <w:rsid w:val="00835084"/>
    <w:rsid w:val="00835184"/>
    <w:rsid w:val="0083551B"/>
    <w:rsid w:val="00835569"/>
    <w:rsid w:val="00835802"/>
    <w:rsid w:val="00836295"/>
    <w:rsid w:val="00836ECF"/>
    <w:rsid w:val="008370EE"/>
    <w:rsid w:val="0084093F"/>
    <w:rsid w:val="0084098A"/>
    <w:rsid w:val="00840DB0"/>
    <w:rsid w:val="00840EDE"/>
    <w:rsid w:val="0084138D"/>
    <w:rsid w:val="008418A5"/>
    <w:rsid w:val="00842DAA"/>
    <w:rsid w:val="00843548"/>
    <w:rsid w:val="0084383C"/>
    <w:rsid w:val="00843CC0"/>
    <w:rsid w:val="00844ADD"/>
    <w:rsid w:val="0084534E"/>
    <w:rsid w:val="00846062"/>
    <w:rsid w:val="008462AF"/>
    <w:rsid w:val="008474C1"/>
    <w:rsid w:val="00847C1C"/>
    <w:rsid w:val="0085055E"/>
    <w:rsid w:val="00850C3B"/>
    <w:rsid w:val="00851605"/>
    <w:rsid w:val="00852CA0"/>
    <w:rsid w:val="00852D85"/>
    <w:rsid w:val="00852F6C"/>
    <w:rsid w:val="0085465C"/>
    <w:rsid w:val="00854881"/>
    <w:rsid w:val="00854967"/>
    <w:rsid w:val="0085540B"/>
    <w:rsid w:val="00855511"/>
    <w:rsid w:val="0085582C"/>
    <w:rsid w:val="00855FD3"/>
    <w:rsid w:val="00857086"/>
    <w:rsid w:val="00857572"/>
    <w:rsid w:val="00860F4D"/>
    <w:rsid w:val="008611DE"/>
    <w:rsid w:val="00861375"/>
    <w:rsid w:val="00861C56"/>
    <w:rsid w:val="00861F29"/>
    <w:rsid w:val="008620A2"/>
    <w:rsid w:val="00862741"/>
    <w:rsid w:val="00862BBD"/>
    <w:rsid w:val="00863C9F"/>
    <w:rsid w:val="008645D6"/>
    <w:rsid w:val="0086552B"/>
    <w:rsid w:val="008655A2"/>
    <w:rsid w:val="0086584F"/>
    <w:rsid w:val="00866188"/>
    <w:rsid w:val="008671C7"/>
    <w:rsid w:val="00867EB8"/>
    <w:rsid w:val="00870335"/>
    <w:rsid w:val="00870AA2"/>
    <w:rsid w:val="00871CFF"/>
    <w:rsid w:val="00872A59"/>
    <w:rsid w:val="00873D88"/>
    <w:rsid w:val="0087433B"/>
    <w:rsid w:val="00876201"/>
    <w:rsid w:val="0087621E"/>
    <w:rsid w:val="008767B2"/>
    <w:rsid w:val="00877328"/>
    <w:rsid w:val="0087787A"/>
    <w:rsid w:val="008802F0"/>
    <w:rsid w:val="00880992"/>
    <w:rsid w:val="008810B3"/>
    <w:rsid w:val="00881692"/>
    <w:rsid w:val="00883143"/>
    <w:rsid w:val="00884EC8"/>
    <w:rsid w:val="00886154"/>
    <w:rsid w:val="00886537"/>
    <w:rsid w:val="00886BD9"/>
    <w:rsid w:val="00890277"/>
    <w:rsid w:val="0089061A"/>
    <w:rsid w:val="008915C6"/>
    <w:rsid w:val="00891677"/>
    <w:rsid w:val="00892DB5"/>
    <w:rsid w:val="00894B61"/>
    <w:rsid w:val="00895255"/>
    <w:rsid w:val="00895DF1"/>
    <w:rsid w:val="00896645"/>
    <w:rsid w:val="008975D2"/>
    <w:rsid w:val="008A035B"/>
    <w:rsid w:val="008A0459"/>
    <w:rsid w:val="008A1218"/>
    <w:rsid w:val="008A15B6"/>
    <w:rsid w:val="008A1A6E"/>
    <w:rsid w:val="008A202A"/>
    <w:rsid w:val="008A36C9"/>
    <w:rsid w:val="008A5AF9"/>
    <w:rsid w:val="008B16DE"/>
    <w:rsid w:val="008B1825"/>
    <w:rsid w:val="008B251F"/>
    <w:rsid w:val="008B2602"/>
    <w:rsid w:val="008B2727"/>
    <w:rsid w:val="008B316B"/>
    <w:rsid w:val="008B5059"/>
    <w:rsid w:val="008B5BF2"/>
    <w:rsid w:val="008B6934"/>
    <w:rsid w:val="008B6CF8"/>
    <w:rsid w:val="008B72F6"/>
    <w:rsid w:val="008C119E"/>
    <w:rsid w:val="008C1E24"/>
    <w:rsid w:val="008C296B"/>
    <w:rsid w:val="008C2A46"/>
    <w:rsid w:val="008C3024"/>
    <w:rsid w:val="008C4278"/>
    <w:rsid w:val="008C520E"/>
    <w:rsid w:val="008C563B"/>
    <w:rsid w:val="008C567E"/>
    <w:rsid w:val="008C5DEE"/>
    <w:rsid w:val="008C6285"/>
    <w:rsid w:val="008C7182"/>
    <w:rsid w:val="008C7268"/>
    <w:rsid w:val="008C7CA5"/>
    <w:rsid w:val="008C7D9D"/>
    <w:rsid w:val="008D0416"/>
    <w:rsid w:val="008D0A97"/>
    <w:rsid w:val="008D13C6"/>
    <w:rsid w:val="008D1B04"/>
    <w:rsid w:val="008D3235"/>
    <w:rsid w:val="008D33C8"/>
    <w:rsid w:val="008D3893"/>
    <w:rsid w:val="008D45CD"/>
    <w:rsid w:val="008D4D70"/>
    <w:rsid w:val="008D55F1"/>
    <w:rsid w:val="008D5CD7"/>
    <w:rsid w:val="008D718E"/>
    <w:rsid w:val="008E09C5"/>
    <w:rsid w:val="008E0AA7"/>
    <w:rsid w:val="008E1ED9"/>
    <w:rsid w:val="008E2355"/>
    <w:rsid w:val="008E3151"/>
    <w:rsid w:val="008E3386"/>
    <w:rsid w:val="008E5410"/>
    <w:rsid w:val="008E5A3F"/>
    <w:rsid w:val="008E5B1A"/>
    <w:rsid w:val="008E7209"/>
    <w:rsid w:val="008E7448"/>
    <w:rsid w:val="008F0E37"/>
    <w:rsid w:val="008F11BB"/>
    <w:rsid w:val="008F16FF"/>
    <w:rsid w:val="008F182F"/>
    <w:rsid w:val="008F1C09"/>
    <w:rsid w:val="008F1E95"/>
    <w:rsid w:val="008F2304"/>
    <w:rsid w:val="008F57DD"/>
    <w:rsid w:val="008F5AEE"/>
    <w:rsid w:val="008F6EAA"/>
    <w:rsid w:val="008F7800"/>
    <w:rsid w:val="008F7BCA"/>
    <w:rsid w:val="00900F4D"/>
    <w:rsid w:val="0090167B"/>
    <w:rsid w:val="0090196E"/>
    <w:rsid w:val="00902DEC"/>
    <w:rsid w:val="0090342E"/>
    <w:rsid w:val="00903D3A"/>
    <w:rsid w:val="009044B9"/>
    <w:rsid w:val="009047B1"/>
    <w:rsid w:val="00904C86"/>
    <w:rsid w:val="0090680D"/>
    <w:rsid w:val="0091045D"/>
    <w:rsid w:val="0091281A"/>
    <w:rsid w:val="00912B24"/>
    <w:rsid w:val="009139B5"/>
    <w:rsid w:val="00914514"/>
    <w:rsid w:val="00914549"/>
    <w:rsid w:val="00914C08"/>
    <w:rsid w:val="00914F2F"/>
    <w:rsid w:val="00916057"/>
    <w:rsid w:val="00916AD1"/>
    <w:rsid w:val="00917637"/>
    <w:rsid w:val="00917FEE"/>
    <w:rsid w:val="0092023D"/>
    <w:rsid w:val="00920472"/>
    <w:rsid w:val="00921251"/>
    <w:rsid w:val="00921861"/>
    <w:rsid w:val="0092189E"/>
    <w:rsid w:val="009219FD"/>
    <w:rsid w:val="00921DF7"/>
    <w:rsid w:val="00924F8D"/>
    <w:rsid w:val="009257B0"/>
    <w:rsid w:val="009258BD"/>
    <w:rsid w:val="00925DEB"/>
    <w:rsid w:val="009263C0"/>
    <w:rsid w:val="009302D4"/>
    <w:rsid w:val="009307F2"/>
    <w:rsid w:val="00930CEC"/>
    <w:rsid w:val="00930F4A"/>
    <w:rsid w:val="0093375E"/>
    <w:rsid w:val="00933BEF"/>
    <w:rsid w:val="0093787E"/>
    <w:rsid w:val="009412CC"/>
    <w:rsid w:val="0094388B"/>
    <w:rsid w:val="00943D09"/>
    <w:rsid w:val="00944826"/>
    <w:rsid w:val="009457A1"/>
    <w:rsid w:val="00947C5D"/>
    <w:rsid w:val="00947CA9"/>
    <w:rsid w:val="00950478"/>
    <w:rsid w:val="00950888"/>
    <w:rsid w:val="00950AF9"/>
    <w:rsid w:val="00950B5F"/>
    <w:rsid w:val="00950D35"/>
    <w:rsid w:val="0095144C"/>
    <w:rsid w:val="0095165B"/>
    <w:rsid w:val="00951B17"/>
    <w:rsid w:val="00951B8D"/>
    <w:rsid w:val="009536A8"/>
    <w:rsid w:val="00954596"/>
    <w:rsid w:val="00955851"/>
    <w:rsid w:val="00955C63"/>
    <w:rsid w:val="00957E23"/>
    <w:rsid w:val="00961487"/>
    <w:rsid w:val="00961BA7"/>
    <w:rsid w:val="00961DA5"/>
    <w:rsid w:val="00961F01"/>
    <w:rsid w:val="00962162"/>
    <w:rsid w:val="009623BC"/>
    <w:rsid w:val="009628BE"/>
    <w:rsid w:val="009631C8"/>
    <w:rsid w:val="0096346B"/>
    <w:rsid w:val="00963AE4"/>
    <w:rsid w:val="00963C14"/>
    <w:rsid w:val="009645CD"/>
    <w:rsid w:val="00965940"/>
    <w:rsid w:val="00965A4E"/>
    <w:rsid w:val="00966BE5"/>
    <w:rsid w:val="00966EB0"/>
    <w:rsid w:val="00971116"/>
    <w:rsid w:val="00972E28"/>
    <w:rsid w:val="00973030"/>
    <w:rsid w:val="009733F3"/>
    <w:rsid w:val="009748E4"/>
    <w:rsid w:val="00975EC7"/>
    <w:rsid w:val="00976D65"/>
    <w:rsid w:val="00977CE6"/>
    <w:rsid w:val="009807AC"/>
    <w:rsid w:val="00980C18"/>
    <w:rsid w:val="009810E9"/>
    <w:rsid w:val="0098141C"/>
    <w:rsid w:val="00981AA9"/>
    <w:rsid w:val="00981C91"/>
    <w:rsid w:val="00983132"/>
    <w:rsid w:val="00983314"/>
    <w:rsid w:val="00983A3C"/>
    <w:rsid w:val="00983DF2"/>
    <w:rsid w:val="0098433A"/>
    <w:rsid w:val="00985675"/>
    <w:rsid w:val="00985939"/>
    <w:rsid w:val="00986226"/>
    <w:rsid w:val="0098637F"/>
    <w:rsid w:val="00986A9B"/>
    <w:rsid w:val="00986B9C"/>
    <w:rsid w:val="00987BAB"/>
    <w:rsid w:val="009906BF"/>
    <w:rsid w:val="009913F3"/>
    <w:rsid w:val="00991DA1"/>
    <w:rsid w:val="00991DE4"/>
    <w:rsid w:val="009927F1"/>
    <w:rsid w:val="00992B13"/>
    <w:rsid w:val="009936C4"/>
    <w:rsid w:val="009948ED"/>
    <w:rsid w:val="00995ADA"/>
    <w:rsid w:val="0099643A"/>
    <w:rsid w:val="00997959"/>
    <w:rsid w:val="009A0BAF"/>
    <w:rsid w:val="009A1431"/>
    <w:rsid w:val="009A153D"/>
    <w:rsid w:val="009A1634"/>
    <w:rsid w:val="009A3A34"/>
    <w:rsid w:val="009A3FE2"/>
    <w:rsid w:val="009A400C"/>
    <w:rsid w:val="009A4B2C"/>
    <w:rsid w:val="009A5592"/>
    <w:rsid w:val="009A59BA"/>
    <w:rsid w:val="009A6417"/>
    <w:rsid w:val="009B01DF"/>
    <w:rsid w:val="009B020D"/>
    <w:rsid w:val="009B072F"/>
    <w:rsid w:val="009B07A1"/>
    <w:rsid w:val="009B09CC"/>
    <w:rsid w:val="009B173B"/>
    <w:rsid w:val="009B1A1A"/>
    <w:rsid w:val="009B2608"/>
    <w:rsid w:val="009B2A71"/>
    <w:rsid w:val="009B4027"/>
    <w:rsid w:val="009B4975"/>
    <w:rsid w:val="009B561F"/>
    <w:rsid w:val="009B5773"/>
    <w:rsid w:val="009B5D2D"/>
    <w:rsid w:val="009C058F"/>
    <w:rsid w:val="009C2B3E"/>
    <w:rsid w:val="009C2EA2"/>
    <w:rsid w:val="009C3721"/>
    <w:rsid w:val="009C4141"/>
    <w:rsid w:val="009C4417"/>
    <w:rsid w:val="009C4B55"/>
    <w:rsid w:val="009C5FCC"/>
    <w:rsid w:val="009C61A2"/>
    <w:rsid w:val="009C6DF6"/>
    <w:rsid w:val="009C6E92"/>
    <w:rsid w:val="009D04F7"/>
    <w:rsid w:val="009D1589"/>
    <w:rsid w:val="009D2003"/>
    <w:rsid w:val="009D38C2"/>
    <w:rsid w:val="009D417F"/>
    <w:rsid w:val="009D45E5"/>
    <w:rsid w:val="009D4B85"/>
    <w:rsid w:val="009D535B"/>
    <w:rsid w:val="009D630B"/>
    <w:rsid w:val="009D6CAA"/>
    <w:rsid w:val="009D6CF6"/>
    <w:rsid w:val="009D6E69"/>
    <w:rsid w:val="009E02DC"/>
    <w:rsid w:val="009E2040"/>
    <w:rsid w:val="009E49AE"/>
    <w:rsid w:val="009E4DC7"/>
    <w:rsid w:val="009E660A"/>
    <w:rsid w:val="009E6B64"/>
    <w:rsid w:val="009E72E5"/>
    <w:rsid w:val="009F23F4"/>
    <w:rsid w:val="009F2EBB"/>
    <w:rsid w:val="009F46C8"/>
    <w:rsid w:val="009F4F2A"/>
    <w:rsid w:val="009F660B"/>
    <w:rsid w:val="009F671E"/>
    <w:rsid w:val="009F7ED1"/>
    <w:rsid w:val="00A0149B"/>
    <w:rsid w:val="00A01607"/>
    <w:rsid w:val="00A018D4"/>
    <w:rsid w:val="00A01B77"/>
    <w:rsid w:val="00A02F9D"/>
    <w:rsid w:val="00A03767"/>
    <w:rsid w:val="00A04834"/>
    <w:rsid w:val="00A05628"/>
    <w:rsid w:val="00A07DCF"/>
    <w:rsid w:val="00A12979"/>
    <w:rsid w:val="00A12AF0"/>
    <w:rsid w:val="00A131A9"/>
    <w:rsid w:val="00A1496E"/>
    <w:rsid w:val="00A14F84"/>
    <w:rsid w:val="00A16D6D"/>
    <w:rsid w:val="00A17C75"/>
    <w:rsid w:val="00A211C8"/>
    <w:rsid w:val="00A2121E"/>
    <w:rsid w:val="00A21E31"/>
    <w:rsid w:val="00A21EAC"/>
    <w:rsid w:val="00A221DE"/>
    <w:rsid w:val="00A22CB2"/>
    <w:rsid w:val="00A23138"/>
    <w:rsid w:val="00A23940"/>
    <w:rsid w:val="00A23ECC"/>
    <w:rsid w:val="00A2477D"/>
    <w:rsid w:val="00A24CD3"/>
    <w:rsid w:val="00A25461"/>
    <w:rsid w:val="00A26367"/>
    <w:rsid w:val="00A2678A"/>
    <w:rsid w:val="00A269E1"/>
    <w:rsid w:val="00A27C1C"/>
    <w:rsid w:val="00A30F6A"/>
    <w:rsid w:val="00A32AEA"/>
    <w:rsid w:val="00A32F32"/>
    <w:rsid w:val="00A33E80"/>
    <w:rsid w:val="00A33EFE"/>
    <w:rsid w:val="00A4148D"/>
    <w:rsid w:val="00A41C1C"/>
    <w:rsid w:val="00A44D0E"/>
    <w:rsid w:val="00A4621D"/>
    <w:rsid w:val="00A50705"/>
    <w:rsid w:val="00A509FB"/>
    <w:rsid w:val="00A51C19"/>
    <w:rsid w:val="00A51E04"/>
    <w:rsid w:val="00A522B5"/>
    <w:rsid w:val="00A52C31"/>
    <w:rsid w:val="00A52F37"/>
    <w:rsid w:val="00A533C5"/>
    <w:rsid w:val="00A5388C"/>
    <w:rsid w:val="00A5397B"/>
    <w:rsid w:val="00A53BE1"/>
    <w:rsid w:val="00A53D67"/>
    <w:rsid w:val="00A54644"/>
    <w:rsid w:val="00A55921"/>
    <w:rsid w:val="00A560E3"/>
    <w:rsid w:val="00A5628F"/>
    <w:rsid w:val="00A564AF"/>
    <w:rsid w:val="00A5669B"/>
    <w:rsid w:val="00A566A8"/>
    <w:rsid w:val="00A56D0B"/>
    <w:rsid w:val="00A5749D"/>
    <w:rsid w:val="00A5775C"/>
    <w:rsid w:val="00A60E72"/>
    <w:rsid w:val="00A61F0C"/>
    <w:rsid w:val="00A61FF0"/>
    <w:rsid w:val="00A62580"/>
    <w:rsid w:val="00A63AC9"/>
    <w:rsid w:val="00A64502"/>
    <w:rsid w:val="00A64B5F"/>
    <w:rsid w:val="00A65EA0"/>
    <w:rsid w:val="00A66517"/>
    <w:rsid w:val="00A67B0E"/>
    <w:rsid w:val="00A718EF"/>
    <w:rsid w:val="00A72134"/>
    <w:rsid w:val="00A726A8"/>
    <w:rsid w:val="00A72951"/>
    <w:rsid w:val="00A73505"/>
    <w:rsid w:val="00A75E02"/>
    <w:rsid w:val="00A76258"/>
    <w:rsid w:val="00A76E79"/>
    <w:rsid w:val="00A76FA8"/>
    <w:rsid w:val="00A7771B"/>
    <w:rsid w:val="00A77B53"/>
    <w:rsid w:val="00A811F1"/>
    <w:rsid w:val="00A81825"/>
    <w:rsid w:val="00A82887"/>
    <w:rsid w:val="00A83010"/>
    <w:rsid w:val="00A8340A"/>
    <w:rsid w:val="00A83BF5"/>
    <w:rsid w:val="00A84CD1"/>
    <w:rsid w:val="00A85E2E"/>
    <w:rsid w:val="00A861F3"/>
    <w:rsid w:val="00A8728F"/>
    <w:rsid w:val="00A8756A"/>
    <w:rsid w:val="00A87F7D"/>
    <w:rsid w:val="00A906B7"/>
    <w:rsid w:val="00A9070E"/>
    <w:rsid w:val="00A92DD4"/>
    <w:rsid w:val="00A94D0F"/>
    <w:rsid w:val="00A94F13"/>
    <w:rsid w:val="00A9568C"/>
    <w:rsid w:val="00A95BED"/>
    <w:rsid w:val="00A95EA2"/>
    <w:rsid w:val="00A9787E"/>
    <w:rsid w:val="00A97AF9"/>
    <w:rsid w:val="00AA08E8"/>
    <w:rsid w:val="00AA0DB4"/>
    <w:rsid w:val="00AA11C5"/>
    <w:rsid w:val="00AA17E2"/>
    <w:rsid w:val="00AA21B7"/>
    <w:rsid w:val="00AA3827"/>
    <w:rsid w:val="00AA382D"/>
    <w:rsid w:val="00AA4A2C"/>
    <w:rsid w:val="00AA59A6"/>
    <w:rsid w:val="00AA6299"/>
    <w:rsid w:val="00AA6E05"/>
    <w:rsid w:val="00AB0262"/>
    <w:rsid w:val="00AB14A1"/>
    <w:rsid w:val="00AB202A"/>
    <w:rsid w:val="00AB5555"/>
    <w:rsid w:val="00AB55AD"/>
    <w:rsid w:val="00AB5D1B"/>
    <w:rsid w:val="00AB6918"/>
    <w:rsid w:val="00AB6B40"/>
    <w:rsid w:val="00AB740A"/>
    <w:rsid w:val="00AC1DA5"/>
    <w:rsid w:val="00AC216B"/>
    <w:rsid w:val="00AC26B1"/>
    <w:rsid w:val="00AC2F28"/>
    <w:rsid w:val="00AC42B8"/>
    <w:rsid w:val="00AC45C5"/>
    <w:rsid w:val="00AC4791"/>
    <w:rsid w:val="00AC4FB6"/>
    <w:rsid w:val="00AC4FD1"/>
    <w:rsid w:val="00AC518C"/>
    <w:rsid w:val="00AC5FEF"/>
    <w:rsid w:val="00AC6036"/>
    <w:rsid w:val="00AC7B42"/>
    <w:rsid w:val="00AD0328"/>
    <w:rsid w:val="00AD11DC"/>
    <w:rsid w:val="00AD1966"/>
    <w:rsid w:val="00AD19E8"/>
    <w:rsid w:val="00AD22E0"/>
    <w:rsid w:val="00AD28BB"/>
    <w:rsid w:val="00AD2B03"/>
    <w:rsid w:val="00AD2E07"/>
    <w:rsid w:val="00AD38A9"/>
    <w:rsid w:val="00AD4071"/>
    <w:rsid w:val="00AD44EA"/>
    <w:rsid w:val="00AD4782"/>
    <w:rsid w:val="00AD5236"/>
    <w:rsid w:val="00AD527D"/>
    <w:rsid w:val="00AD54E0"/>
    <w:rsid w:val="00AD758E"/>
    <w:rsid w:val="00AD7AB5"/>
    <w:rsid w:val="00AE08B7"/>
    <w:rsid w:val="00AE0DBA"/>
    <w:rsid w:val="00AE160F"/>
    <w:rsid w:val="00AE21DC"/>
    <w:rsid w:val="00AE239B"/>
    <w:rsid w:val="00AE25D2"/>
    <w:rsid w:val="00AE2B47"/>
    <w:rsid w:val="00AE2CAD"/>
    <w:rsid w:val="00AE3090"/>
    <w:rsid w:val="00AE380E"/>
    <w:rsid w:val="00AE3AAD"/>
    <w:rsid w:val="00AE4189"/>
    <w:rsid w:val="00AE503A"/>
    <w:rsid w:val="00AE506B"/>
    <w:rsid w:val="00AE68E2"/>
    <w:rsid w:val="00AE70F0"/>
    <w:rsid w:val="00AE7C5E"/>
    <w:rsid w:val="00AF0157"/>
    <w:rsid w:val="00AF1B2E"/>
    <w:rsid w:val="00AF2EC7"/>
    <w:rsid w:val="00AF3AC0"/>
    <w:rsid w:val="00AF4A04"/>
    <w:rsid w:val="00AF4F4A"/>
    <w:rsid w:val="00AF5773"/>
    <w:rsid w:val="00B008E4"/>
    <w:rsid w:val="00B00C24"/>
    <w:rsid w:val="00B00F93"/>
    <w:rsid w:val="00B01BBE"/>
    <w:rsid w:val="00B02174"/>
    <w:rsid w:val="00B02AFD"/>
    <w:rsid w:val="00B03D88"/>
    <w:rsid w:val="00B03F92"/>
    <w:rsid w:val="00B055D0"/>
    <w:rsid w:val="00B055D8"/>
    <w:rsid w:val="00B069DA"/>
    <w:rsid w:val="00B06CD6"/>
    <w:rsid w:val="00B06EBC"/>
    <w:rsid w:val="00B11D2D"/>
    <w:rsid w:val="00B123F0"/>
    <w:rsid w:val="00B12891"/>
    <w:rsid w:val="00B13817"/>
    <w:rsid w:val="00B146C1"/>
    <w:rsid w:val="00B146E7"/>
    <w:rsid w:val="00B156DF"/>
    <w:rsid w:val="00B15ABB"/>
    <w:rsid w:val="00B16973"/>
    <w:rsid w:val="00B2036A"/>
    <w:rsid w:val="00B21057"/>
    <w:rsid w:val="00B2202B"/>
    <w:rsid w:val="00B23088"/>
    <w:rsid w:val="00B23260"/>
    <w:rsid w:val="00B23422"/>
    <w:rsid w:val="00B24948"/>
    <w:rsid w:val="00B24CBD"/>
    <w:rsid w:val="00B25CA3"/>
    <w:rsid w:val="00B30028"/>
    <w:rsid w:val="00B31E8D"/>
    <w:rsid w:val="00B3313B"/>
    <w:rsid w:val="00B331E8"/>
    <w:rsid w:val="00B331EA"/>
    <w:rsid w:val="00B34295"/>
    <w:rsid w:val="00B34732"/>
    <w:rsid w:val="00B353B8"/>
    <w:rsid w:val="00B35C56"/>
    <w:rsid w:val="00B36F17"/>
    <w:rsid w:val="00B372ED"/>
    <w:rsid w:val="00B40603"/>
    <w:rsid w:val="00B40AF6"/>
    <w:rsid w:val="00B41071"/>
    <w:rsid w:val="00B425C0"/>
    <w:rsid w:val="00B42DB6"/>
    <w:rsid w:val="00B4652B"/>
    <w:rsid w:val="00B46957"/>
    <w:rsid w:val="00B47994"/>
    <w:rsid w:val="00B47B54"/>
    <w:rsid w:val="00B50E99"/>
    <w:rsid w:val="00B51926"/>
    <w:rsid w:val="00B51F9A"/>
    <w:rsid w:val="00B54DA7"/>
    <w:rsid w:val="00B600C6"/>
    <w:rsid w:val="00B60167"/>
    <w:rsid w:val="00B60FC0"/>
    <w:rsid w:val="00B61665"/>
    <w:rsid w:val="00B62281"/>
    <w:rsid w:val="00B63528"/>
    <w:rsid w:val="00B63DAF"/>
    <w:rsid w:val="00B63E98"/>
    <w:rsid w:val="00B65754"/>
    <w:rsid w:val="00B65DC5"/>
    <w:rsid w:val="00B661AA"/>
    <w:rsid w:val="00B66242"/>
    <w:rsid w:val="00B66403"/>
    <w:rsid w:val="00B670D3"/>
    <w:rsid w:val="00B67958"/>
    <w:rsid w:val="00B701D1"/>
    <w:rsid w:val="00B716BB"/>
    <w:rsid w:val="00B716FD"/>
    <w:rsid w:val="00B734C2"/>
    <w:rsid w:val="00B73BDA"/>
    <w:rsid w:val="00B74053"/>
    <w:rsid w:val="00B765A0"/>
    <w:rsid w:val="00B76C02"/>
    <w:rsid w:val="00B77BD2"/>
    <w:rsid w:val="00B814CB"/>
    <w:rsid w:val="00B81B6A"/>
    <w:rsid w:val="00B820F4"/>
    <w:rsid w:val="00B835E0"/>
    <w:rsid w:val="00B8396D"/>
    <w:rsid w:val="00B90331"/>
    <w:rsid w:val="00B903ED"/>
    <w:rsid w:val="00B90B2D"/>
    <w:rsid w:val="00B90C4D"/>
    <w:rsid w:val="00B935A1"/>
    <w:rsid w:val="00B95DAD"/>
    <w:rsid w:val="00B9639F"/>
    <w:rsid w:val="00B96C0C"/>
    <w:rsid w:val="00B9734D"/>
    <w:rsid w:val="00B97524"/>
    <w:rsid w:val="00B9761B"/>
    <w:rsid w:val="00B97732"/>
    <w:rsid w:val="00BA27F4"/>
    <w:rsid w:val="00BA2E40"/>
    <w:rsid w:val="00BA3CB7"/>
    <w:rsid w:val="00BA41DE"/>
    <w:rsid w:val="00BA4CB5"/>
    <w:rsid w:val="00BA556C"/>
    <w:rsid w:val="00BB0F31"/>
    <w:rsid w:val="00BB15AB"/>
    <w:rsid w:val="00BB189B"/>
    <w:rsid w:val="00BB1D21"/>
    <w:rsid w:val="00BB205E"/>
    <w:rsid w:val="00BB2E51"/>
    <w:rsid w:val="00BB4BEA"/>
    <w:rsid w:val="00BB4C1A"/>
    <w:rsid w:val="00BB50AB"/>
    <w:rsid w:val="00BB6664"/>
    <w:rsid w:val="00BC01FC"/>
    <w:rsid w:val="00BC1F79"/>
    <w:rsid w:val="00BC2049"/>
    <w:rsid w:val="00BC2201"/>
    <w:rsid w:val="00BC3C7A"/>
    <w:rsid w:val="00BC7DC6"/>
    <w:rsid w:val="00BD1039"/>
    <w:rsid w:val="00BD13B5"/>
    <w:rsid w:val="00BD2B61"/>
    <w:rsid w:val="00BD2EFC"/>
    <w:rsid w:val="00BD340E"/>
    <w:rsid w:val="00BD60AD"/>
    <w:rsid w:val="00BD6C02"/>
    <w:rsid w:val="00BE1244"/>
    <w:rsid w:val="00BE165D"/>
    <w:rsid w:val="00BE1D49"/>
    <w:rsid w:val="00BE2394"/>
    <w:rsid w:val="00BE2702"/>
    <w:rsid w:val="00BE4326"/>
    <w:rsid w:val="00BE55BC"/>
    <w:rsid w:val="00BE5F4F"/>
    <w:rsid w:val="00BE60DB"/>
    <w:rsid w:val="00BF0191"/>
    <w:rsid w:val="00BF0274"/>
    <w:rsid w:val="00BF13EC"/>
    <w:rsid w:val="00BF1C07"/>
    <w:rsid w:val="00BF3DEE"/>
    <w:rsid w:val="00BF52F0"/>
    <w:rsid w:val="00BF54AC"/>
    <w:rsid w:val="00BF54BD"/>
    <w:rsid w:val="00BF6B8E"/>
    <w:rsid w:val="00C025A5"/>
    <w:rsid w:val="00C03C78"/>
    <w:rsid w:val="00C04FD3"/>
    <w:rsid w:val="00C065A2"/>
    <w:rsid w:val="00C07919"/>
    <w:rsid w:val="00C103F9"/>
    <w:rsid w:val="00C104AC"/>
    <w:rsid w:val="00C110E1"/>
    <w:rsid w:val="00C1198F"/>
    <w:rsid w:val="00C11FA1"/>
    <w:rsid w:val="00C12E21"/>
    <w:rsid w:val="00C12E65"/>
    <w:rsid w:val="00C13C20"/>
    <w:rsid w:val="00C13F74"/>
    <w:rsid w:val="00C146D3"/>
    <w:rsid w:val="00C1511C"/>
    <w:rsid w:val="00C164C9"/>
    <w:rsid w:val="00C16BE0"/>
    <w:rsid w:val="00C21C39"/>
    <w:rsid w:val="00C2325C"/>
    <w:rsid w:val="00C239ED"/>
    <w:rsid w:val="00C24D9D"/>
    <w:rsid w:val="00C25CF3"/>
    <w:rsid w:val="00C263E9"/>
    <w:rsid w:val="00C26E5F"/>
    <w:rsid w:val="00C2775A"/>
    <w:rsid w:val="00C3063A"/>
    <w:rsid w:val="00C30BAD"/>
    <w:rsid w:val="00C31E8F"/>
    <w:rsid w:val="00C335DA"/>
    <w:rsid w:val="00C33D3E"/>
    <w:rsid w:val="00C351A7"/>
    <w:rsid w:val="00C362E0"/>
    <w:rsid w:val="00C36ED4"/>
    <w:rsid w:val="00C376CC"/>
    <w:rsid w:val="00C379E9"/>
    <w:rsid w:val="00C400F7"/>
    <w:rsid w:val="00C40EC6"/>
    <w:rsid w:val="00C419AD"/>
    <w:rsid w:val="00C41B5F"/>
    <w:rsid w:val="00C437BA"/>
    <w:rsid w:val="00C44395"/>
    <w:rsid w:val="00C443B3"/>
    <w:rsid w:val="00C45434"/>
    <w:rsid w:val="00C45CE8"/>
    <w:rsid w:val="00C46F06"/>
    <w:rsid w:val="00C47DA6"/>
    <w:rsid w:val="00C50394"/>
    <w:rsid w:val="00C50986"/>
    <w:rsid w:val="00C50ABF"/>
    <w:rsid w:val="00C50EF2"/>
    <w:rsid w:val="00C51256"/>
    <w:rsid w:val="00C51566"/>
    <w:rsid w:val="00C516B7"/>
    <w:rsid w:val="00C516C4"/>
    <w:rsid w:val="00C51C1F"/>
    <w:rsid w:val="00C52433"/>
    <w:rsid w:val="00C52D62"/>
    <w:rsid w:val="00C52EF3"/>
    <w:rsid w:val="00C533D4"/>
    <w:rsid w:val="00C53A4C"/>
    <w:rsid w:val="00C5448D"/>
    <w:rsid w:val="00C5477F"/>
    <w:rsid w:val="00C547B7"/>
    <w:rsid w:val="00C5503B"/>
    <w:rsid w:val="00C55A32"/>
    <w:rsid w:val="00C564F2"/>
    <w:rsid w:val="00C56F11"/>
    <w:rsid w:val="00C61F3A"/>
    <w:rsid w:val="00C629CB"/>
    <w:rsid w:val="00C62B75"/>
    <w:rsid w:val="00C63F35"/>
    <w:rsid w:val="00C657B5"/>
    <w:rsid w:val="00C661E1"/>
    <w:rsid w:val="00C66686"/>
    <w:rsid w:val="00C678C4"/>
    <w:rsid w:val="00C703A3"/>
    <w:rsid w:val="00C71215"/>
    <w:rsid w:val="00C7216B"/>
    <w:rsid w:val="00C727BE"/>
    <w:rsid w:val="00C732A9"/>
    <w:rsid w:val="00C73448"/>
    <w:rsid w:val="00C73E2E"/>
    <w:rsid w:val="00C74546"/>
    <w:rsid w:val="00C748E2"/>
    <w:rsid w:val="00C7776C"/>
    <w:rsid w:val="00C8398D"/>
    <w:rsid w:val="00C84BC2"/>
    <w:rsid w:val="00C85139"/>
    <w:rsid w:val="00C85657"/>
    <w:rsid w:val="00C91C88"/>
    <w:rsid w:val="00C939C3"/>
    <w:rsid w:val="00C94228"/>
    <w:rsid w:val="00C9431A"/>
    <w:rsid w:val="00C96D56"/>
    <w:rsid w:val="00C977E6"/>
    <w:rsid w:val="00CA0020"/>
    <w:rsid w:val="00CA0B2E"/>
    <w:rsid w:val="00CA18CA"/>
    <w:rsid w:val="00CA2557"/>
    <w:rsid w:val="00CA5413"/>
    <w:rsid w:val="00CA5674"/>
    <w:rsid w:val="00CA5BDA"/>
    <w:rsid w:val="00CA5C1A"/>
    <w:rsid w:val="00CA633F"/>
    <w:rsid w:val="00CA641E"/>
    <w:rsid w:val="00CA7558"/>
    <w:rsid w:val="00CA785F"/>
    <w:rsid w:val="00CA792A"/>
    <w:rsid w:val="00CA7949"/>
    <w:rsid w:val="00CB0400"/>
    <w:rsid w:val="00CB0C6E"/>
    <w:rsid w:val="00CB0C89"/>
    <w:rsid w:val="00CB226B"/>
    <w:rsid w:val="00CB229B"/>
    <w:rsid w:val="00CB33B4"/>
    <w:rsid w:val="00CB3D93"/>
    <w:rsid w:val="00CB4441"/>
    <w:rsid w:val="00CB4B1A"/>
    <w:rsid w:val="00CB4E1F"/>
    <w:rsid w:val="00CC152E"/>
    <w:rsid w:val="00CC245B"/>
    <w:rsid w:val="00CC2493"/>
    <w:rsid w:val="00CC3222"/>
    <w:rsid w:val="00CC35F1"/>
    <w:rsid w:val="00CC35FF"/>
    <w:rsid w:val="00CD0E6E"/>
    <w:rsid w:val="00CD23AE"/>
    <w:rsid w:val="00CD27DF"/>
    <w:rsid w:val="00CD2CA6"/>
    <w:rsid w:val="00CD2D8A"/>
    <w:rsid w:val="00CD3BAC"/>
    <w:rsid w:val="00CD3FF2"/>
    <w:rsid w:val="00CD4A65"/>
    <w:rsid w:val="00CD531F"/>
    <w:rsid w:val="00CD6FA3"/>
    <w:rsid w:val="00CE2184"/>
    <w:rsid w:val="00CE3B7F"/>
    <w:rsid w:val="00CE3FA2"/>
    <w:rsid w:val="00CE41A0"/>
    <w:rsid w:val="00CE4958"/>
    <w:rsid w:val="00CE68E2"/>
    <w:rsid w:val="00CE706E"/>
    <w:rsid w:val="00CE70B1"/>
    <w:rsid w:val="00CE7AE4"/>
    <w:rsid w:val="00CF0A4C"/>
    <w:rsid w:val="00CF150A"/>
    <w:rsid w:val="00CF1E85"/>
    <w:rsid w:val="00CF2225"/>
    <w:rsid w:val="00CF25E7"/>
    <w:rsid w:val="00CF3C77"/>
    <w:rsid w:val="00CF45A2"/>
    <w:rsid w:val="00CF52E7"/>
    <w:rsid w:val="00CF64B5"/>
    <w:rsid w:val="00CF654E"/>
    <w:rsid w:val="00CF7853"/>
    <w:rsid w:val="00D004ED"/>
    <w:rsid w:val="00D0260F"/>
    <w:rsid w:val="00D03708"/>
    <w:rsid w:val="00D06776"/>
    <w:rsid w:val="00D06E46"/>
    <w:rsid w:val="00D06F5F"/>
    <w:rsid w:val="00D06F95"/>
    <w:rsid w:val="00D1158C"/>
    <w:rsid w:val="00D11600"/>
    <w:rsid w:val="00D119A2"/>
    <w:rsid w:val="00D12E31"/>
    <w:rsid w:val="00D137F9"/>
    <w:rsid w:val="00D1458C"/>
    <w:rsid w:val="00D14D08"/>
    <w:rsid w:val="00D14E80"/>
    <w:rsid w:val="00D1620E"/>
    <w:rsid w:val="00D16867"/>
    <w:rsid w:val="00D16EEC"/>
    <w:rsid w:val="00D17417"/>
    <w:rsid w:val="00D2047A"/>
    <w:rsid w:val="00D20631"/>
    <w:rsid w:val="00D207FC"/>
    <w:rsid w:val="00D2260B"/>
    <w:rsid w:val="00D22D49"/>
    <w:rsid w:val="00D23930"/>
    <w:rsid w:val="00D23A23"/>
    <w:rsid w:val="00D24D8A"/>
    <w:rsid w:val="00D24DA4"/>
    <w:rsid w:val="00D25235"/>
    <w:rsid w:val="00D25383"/>
    <w:rsid w:val="00D25670"/>
    <w:rsid w:val="00D301FF"/>
    <w:rsid w:val="00D3257F"/>
    <w:rsid w:val="00D340E2"/>
    <w:rsid w:val="00D36887"/>
    <w:rsid w:val="00D37563"/>
    <w:rsid w:val="00D379EB"/>
    <w:rsid w:val="00D400B8"/>
    <w:rsid w:val="00D4022C"/>
    <w:rsid w:val="00D41023"/>
    <w:rsid w:val="00D41C6C"/>
    <w:rsid w:val="00D42465"/>
    <w:rsid w:val="00D42E5B"/>
    <w:rsid w:val="00D439D1"/>
    <w:rsid w:val="00D43C68"/>
    <w:rsid w:val="00D444B2"/>
    <w:rsid w:val="00D453E4"/>
    <w:rsid w:val="00D46D27"/>
    <w:rsid w:val="00D47226"/>
    <w:rsid w:val="00D50B21"/>
    <w:rsid w:val="00D51349"/>
    <w:rsid w:val="00D527AF"/>
    <w:rsid w:val="00D529E1"/>
    <w:rsid w:val="00D534C2"/>
    <w:rsid w:val="00D5410F"/>
    <w:rsid w:val="00D5491B"/>
    <w:rsid w:val="00D564DF"/>
    <w:rsid w:val="00D56CE2"/>
    <w:rsid w:val="00D576DD"/>
    <w:rsid w:val="00D57CB4"/>
    <w:rsid w:val="00D6036F"/>
    <w:rsid w:val="00D60569"/>
    <w:rsid w:val="00D61477"/>
    <w:rsid w:val="00D619E2"/>
    <w:rsid w:val="00D62036"/>
    <w:rsid w:val="00D620CC"/>
    <w:rsid w:val="00D634B8"/>
    <w:rsid w:val="00D63EF3"/>
    <w:rsid w:val="00D64441"/>
    <w:rsid w:val="00D64FB0"/>
    <w:rsid w:val="00D65497"/>
    <w:rsid w:val="00D654DA"/>
    <w:rsid w:val="00D6609E"/>
    <w:rsid w:val="00D67462"/>
    <w:rsid w:val="00D67A9F"/>
    <w:rsid w:val="00D67C20"/>
    <w:rsid w:val="00D70C1B"/>
    <w:rsid w:val="00D70E5C"/>
    <w:rsid w:val="00D7146C"/>
    <w:rsid w:val="00D71774"/>
    <w:rsid w:val="00D718CD"/>
    <w:rsid w:val="00D7416F"/>
    <w:rsid w:val="00D755F2"/>
    <w:rsid w:val="00D762AC"/>
    <w:rsid w:val="00D775E7"/>
    <w:rsid w:val="00D77B9E"/>
    <w:rsid w:val="00D80B87"/>
    <w:rsid w:val="00D81CA9"/>
    <w:rsid w:val="00D82CDC"/>
    <w:rsid w:val="00D839D8"/>
    <w:rsid w:val="00D83A62"/>
    <w:rsid w:val="00D83F9E"/>
    <w:rsid w:val="00D840C2"/>
    <w:rsid w:val="00D84562"/>
    <w:rsid w:val="00D85C16"/>
    <w:rsid w:val="00D86169"/>
    <w:rsid w:val="00D8732E"/>
    <w:rsid w:val="00D91294"/>
    <w:rsid w:val="00D9186A"/>
    <w:rsid w:val="00D92D47"/>
    <w:rsid w:val="00D94213"/>
    <w:rsid w:val="00D94BEB"/>
    <w:rsid w:val="00D94EA5"/>
    <w:rsid w:val="00D95F32"/>
    <w:rsid w:val="00DA024A"/>
    <w:rsid w:val="00DA07EE"/>
    <w:rsid w:val="00DA0A58"/>
    <w:rsid w:val="00DA1C85"/>
    <w:rsid w:val="00DA1CC9"/>
    <w:rsid w:val="00DA2E58"/>
    <w:rsid w:val="00DA328E"/>
    <w:rsid w:val="00DA345B"/>
    <w:rsid w:val="00DA3AA6"/>
    <w:rsid w:val="00DA46C1"/>
    <w:rsid w:val="00DA70DD"/>
    <w:rsid w:val="00DB088F"/>
    <w:rsid w:val="00DB0B4A"/>
    <w:rsid w:val="00DB1487"/>
    <w:rsid w:val="00DB19B4"/>
    <w:rsid w:val="00DB19F1"/>
    <w:rsid w:val="00DB26AE"/>
    <w:rsid w:val="00DB4411"/>
    <w:rsid w:val="00DB466D"/>
    <w:rsid w:val="00DB5FD0"/>
    <w:rsid w:val="00DB7395"/>
    <w:rsid w:val="00DB75C2"/>
    <w:rsid w:val="00DB7E2C"/>
    <w:rsid w:val="00DC027B"/>
    <w:rsid w:val="00DC0A64"/>
    <w:rsid w:val="00DC0FC4"/>
    <w:rsid w:val="00DC1B9A"/>
    <w:rsid w:val="00DC1F65"/>
    <w:rsid w:val="00DC2344"/>
    <w:rsid w:val="00DC2E4F"/>
    <w:rsid w:val="00DC384C"/>
    <w:rsid w:val="00DC40C4"/>
    <w:rsid w:val="00DC4AFD"/>
    <w:rsid w:val="00DC4D87"/>
    <w:rsid w:val="00DC4D8A"/>
    <w:rsid w:val="00DC6DF6"/>
    <w:rsid w:val="00DC7BFE"/>
    <w:rsid w:val="00DD08C7"/>
    <w:rsid w:val="00DD1A10"/>
    <w:rsid w:val="00DD200D"/>
    <w:rsid w:val="00DD2990"/>
    <w:rsid w:val="00DD2FE9"/>
    <w:rsid w:val="00DD39A1"/>
    <w:rsid w:val="00DD39B1"/>
    <w:rsid w:val="00DD3A7E"/>
    <w:rsid w:val="00DD434E"/>
    <w:rsid w:val="00DD4402"/>
    <w:rsid w:val="00DD60D0"/>
    <w:rsid w:val="00DD6200"/>
    <w:rsid w:val="00DD686C"/>
    <w:rsid w:val="00DD6DC6"/>
    <w:rsid w:val="00DD6E86"/>
    <w:rsid w:val="00DD6F86"/>
    <w:rsid w:val="00DE0E5D"/>
    <w:rsid w:val="00DE43E8"/>
    <w:rsid w:val="00DE447F"/>
    <w:rsid w:val="00DE48F0"/>
    <w:rsid w:val="00DE4A77"/>
    <w:rsid w:val="00DE68EE"/>
    <w:rsid w:val="00DE6D24"/>
    <w:rsid w:val="00DE7285"/>
    <w:rsid w:val="00DE7C40"/>
    <w:rsid w:val="00DE7CF6"/>
    <w:rsid w:val="00DF0EA5"/>
    <w:rsid w:val="00DF1F1D"/>
    <w:rsid w:val="00DF23A5"/>
    <w:rsid w:val="00DF4C6E"/>
    <w:rsid w:val="00DF6666"/>
    <w:rsid w:val="00DF745E"/>
    <w:rsid w:val="00DF762E"/>
    <w:rsid w:val="00DF78C2"/>
    <w:rsid w:val="00E0044E"/>
    <w:rsid w:val="00E00816"/>
    <w:rsid w:val="00E0239F"/>
    <w:rsid w:val="00E0267B"/>
    <w:rsid w:val="00E04441"/>
    <w:rsid w:val="00E05F03"/>
    <w:rsid w:val="00E06370"/>
    <w:rsid w:val="00E06B7B"/>
    <w:rsid w:val="00E06E20"/>
    <w:rsid w:val="00E07DD9"/>
    <w:rsid w:val="00E102F8"/>
    <w:rsid w:val="00E12FCF"/>
    <w:rsid w:val="00E13273"/>
    <w:rsid w:val="00E13379"/>
    <w:rsid w:val="00E139EE"/>
    <w:rsid w:val="00E14D83"/>
    <w:rsid w:val="00E14FA6"/>
    <w:rsid w:val="00E15A0D"/>
    <w:rsid w:val="00E16640"/>
    <w:rsid w:val="00E1740F"/>
    <w:rsid w:val="00E200CF"/>
    <w:rsid w:val="00E23C3E"/>
    <w:rsid w:val="00E24287"/>
    <w:rsid w:val="00E31367"/>
    <w:rsid w:val="00E3181C"/>
    <w:rsid w:val="00E32EF3"/>
    <w:rsid w:val="00E33E21"/>
    <w:rsid w:val="00E342F7"/>
    <w:rsid w:val="00E34BC4"/>
    <w:rsid w:val="00E3540C"/>
    <w:rsid w:val="00E36187"/>
    <w:rsid w:val="00E36332"/>
    <w:rsid w:val="00E36C9B"/>
    <w:rsid w:val="00E37638"/>
    <w:rsid w:val="00E37E9D"/>
    <w:rsid w:val="00E41B71"/>
    <w:rsid w:val="00E42569"/>
    <w:rsid w:val="00E434A0"/>
    <w:rsid w:val="00E44D30"/>
    <w:rsid w:val="00E4597F"/>
    <w:rsid w:val="00E46CB7"/>
    <w:rsid w:val="00E4723D"/>
    <w:rsid w:val="00E5077C"/>
    <w:rsid w:val="00E50EC8"/>
    <w:rsid w:val="00E5159B"/>
    <w:rsid w:val="00E515C6"/>
    <w:rsid w:val="00E527E4"/>
    <w:rsid w:val="00E52E0D"/>
    <w:rsid w:val="00E52FE2"/>
    <w:rsid w:val="00E54629"/>
    <w:rsid w:val="00E54715"/>
    <w:rsid w:val="00E54D6B"/>
    <w:rsid w:val="00E54E6F"/>
    <w:rsid w:val="00E55338"/>
    <w:rsid w:val="00E569AF"/>
    <w:rsid w:val="00E5774E"/>
    <w:rsid w:val="00E57EEB"/>
    <w:rsid w:val="00E57F36"/>
    <w:rsid w:val="00E60318"/>
    <w:rsid w:val="00E60BA8"/>
    <w:rsid w:val="00E61BBF"/>
    <w:rsid w:val="00E61E25"/>
    <w:rsid w:val="00E61E28"/>
    <w:rsid w:val="00E628E4"/>
    <w:rsid w:val="00E647F7"/>
    <w:rsid w:val="00E65FF5"/>
    <w:rsid w:val="00E66857"/>
    <w:rsid w:val="00E67556"/>
    <w:rsid w:val="00E7252F"/>
    <w:rsid w:val="00E73FC2"/>
    <w:rsid w:val="00E74481"/>
    <w:rsid w:val="00E74517"/>
    <w:rsid w:val="00E755D7"/>
    <w:rsid w:val="00E7566D"/>
    <w:rsid w:val="00E76E91"/>
    <w:rsid w:val="00E774B4"/>
    <w:rsid w:val="00E778F5"/>
    <w:rsid w:val="00E80E7C"/>
    <w:rsid w:val="00E810CD"/>
    <w:rsid w:val="00E8157D"/>
    <w:rsid w:val="00E81779"/>
    <w:rsid w:val="00E8205B"/>
    <w:rsid w:val="00E82444"/>
    <w:rsid w:val="00E8341C"/>
    <w:rsid w:val="00E8602B"/>
    <w:rsid w:val="00E86B5F"/>
    <w:rsid w:val="00E87D05"/>
    <w:rsid w:val="00E9087A"/>
    <w:rsid w:val="00E91F96"/>
    <w:rsid w:val="00E92E99"/>
    <w:rsid w:val="00E968FD"/>
    <w:rsid w:val="00E96D55"/>
    <w:rsid w:val="00E97993"/>
    <w:rsid w:val="00EA0D5D"/>
    <w:rsid w:val="00EA1192"/>
    <w:rsid w:val="00EA153F"/>
    <w:rsid w:val="00EA2788"/>
    <w:rsid w:val="00EA2C6E"/>
    <w:rsid w:val="00EA35CF"/>
    <w:rsid w:val="00EA4964"/>
    <w:rsid w:val="00EA4F1A"/>
    <w:rsid w:val="00EB013A"/>
    <w:rsid w:val="00EB02DE"/>
    <w:rsid w:val="00EB0A07"/>
    <w:rsid w:val="00EB1B69"/>
    <w:rsid w:val="00EB1C78"/>
    <w:rsid w:val="00EB267A"/>
    <w:rsid w:val="00EB3B46"/>
    <w:rsid w:val="00EB4F08"/>
    <w:rsid w:val="00EC2E07"/>
    <w:rsid w:val="00EC43C7"/>
    <w:rsid w:val="00EC465D"/>
    <w:rsid w:val="00EC5C89"/>
    <w:rsid w:val="00EC66D2"/>
    <w:rsid w:val="00EC67E7"/>
    <w:rsid w:val="00ED0A1B"/>
    <w:rsid w:val="00ED21BC"/>
    <w:rsid w:val="00ED239D"/>
    <w:rsid w:val="00ED2FEC"/>
    <w:rsid w:val="00ED3F67"/>
    <w:rsid w:val="00ED440A"/>
    <w:rsid w:val="00ED4568"/>
    <w:rsid w:val="00ED7971"/>
    <w:rsid w:val="00EE0748"/>
    <w:rsid w:val="00EE29A0"/>
    <w:rsid w:val="00EE2CEA"/>
    <w:rsid w:val="00EE3365"/>
    <w:rsid w:val="00EE48DF"/>
    <w:rsid w:val="00EE4AB3"/>
    <w:rsid w:val="00EE7405"/>
    <w:rsid w:val="00EF033E"/>
    <w:rsid w:val="00EF06EC"/>
    <w:rsid w:val="00EF14FF"/>
    <w:rsid w:val="00EF2BFE"/>
    <w:rsid w:val="00EF2D85"/>
    <w:rsid w:val="00EF402C"/>
    <w:rsid w:val="00EF45E0"/>
    <w:rsid w:val="00EF4E6F"/>
    <w:rsid w:val="00EF5A4D"/>
    <w:rsid w:val="00EF5C82"/>
    <w:rsid w:val="00EF73DC"/>
    <w:rsid w:val="00EF7A15"/>
    <w:rsid w:val="00F0121A"/>
    <w:rsid w:val="00F01F8C"/>
    <w:rsid w:val="00F0294B"/>
    <w:rsid w:val="00F035A6"/>
    <w:rsid w:val="00F04AD0"/>
    <w:rsid w:val="00F10033"/>
    <w:rsid w:val="00F10848"/>
    <w:rsid w:val="00F10A7F"/>
    <w:rsid w:val="00F10B68"/>
    <w:rsid w:val="00F11F55"/>
    <w:rsid w:val="00F12DEC"/>
    <w:rsid w:val="00F13151"/>
    <w:rsid w:val="00F15523"/>
    <w:rsid w:val="00F1632E"/>
    <w:rsid w:val="00F16391"/>
    <w:rsid w:val="00F2062B"/>
    <w:rsid w:val="00F21A18"/>
    <w:rsid w:val="00F21C13"/>
    <w:rsid w:val="00F21E61"/>
    <w:rsid w:val="00F220EA"/>
    <w:rsid w:val="00F222CD"/>
    <w:rsid w:val="00F23F1F"/>
    <w:rsid w:val="00F24EA4"/>
    <w:rsid w:val="00F25B34"/>
    <w:rsid w:val="00F2625A"/>
    <w:rsid w:val="00F3093C"/>
    <w:rsid w:val="00F31A03"/>
    <w:rsid w:val="00F3283C"/>
    <w:rsid w:val="00F32D0F"/>
    <w:rsid w:val="00F334DA"/>
    <w:rsid w:val="00F343F0"/>
    <w:rsid w:val="00F34620"/>
    <w:rsid w:val="00F34AAB"/>
    <w:rsid w:val="00F34C4D"/>
    <w:rsid w:val="00F350CF"/>
    <w:rsid w:val="00F35582"/>
    <w:rsid w:val="00F37004"/>
    <w:rsid w:val="00F376A1"/>
    <w:rsid w:val="00F37B8E"/>
    <w:rsid w:val="00F403DC"/>
    <w:rsid w:val="00F41746"/>
    <w:rsid w:val="00F41E79"/>
    <w:rsid w:val="00F4315F"/>
    <w:rsid w:val="00F445F6"/>
    <w:rsid w:val="00F4512F"/>
    <w:rsid w:val="00F45763"/>
    <w:rsid w:val="00F45BCF"/>
    <w:rsid w:val="00F45BEA"/>
    <w:rsid w:val="00F45CFE"/>
    <w:rsid w:val="00F46877"/>
    <w:rsid w:val="00F47F3E"/>
    <w:rsid w:val="00F51B24"/>
    <w:rsid w:val="00F523D7"/>
    <w:rsid w:val="00F530E6"/>
    <w:rsid w:val="00F532C7"/>
    <w:rsid w:val="00F54EE5"/>
    <w:rsid w:val="00F55358"/>
    <w:rsid w:val="00F5603C"/>
    <w:rsid w:val="00F5605C"/>
    <w:rsid w:val="00F564B9"/>
    <w:rsid w:val="00F57909"/>
    <w:rsid w:val="00F60231"/>
    <w:rsid w:val="00F6114E"/>
    <w:rsid w:val="00F612D6"/>
    <w:rsid w:val="00F63400"/>
    <w:rsid w:val="00F636C6"/>
    <w:rsid w:val="00F6433D"/>
    <w:rsid w:val="00F65226"/>
    <w:rsid w:val="00F6573E"/>
    <w:rsid w:val="00F662EB"/>
    <w:rsid w:val="00F67606"/>
    <w:rsid w:val="00F70327"/>
    <w:rsid w:val="00F70FEF"/>
    <w:rsid w:val="00F72FA8"/>
    <w:rsid w:val="00F73506"/>
    <w:rsid w:val="00F75415"/>
    <w:rsid w:val="00F76257"/>
    <w:rsid w:val="00F773F9"/>
    <w:rsid w:val="00F8101C"/>
    <w:rsid w:val="00F817B9"/>
    <w:rsid w:val="00F81CB7"/>
    <w:rsid w:val="00F82280"/>
    <w:rsid w:val="00F8235F"/>
    <w:rsid w:val="00F83A22"/>
    <w:rsid w:val="00F83A97"/>
    <w:rsid w:val="00F844F0"/>
    <w:rsid w:val="00F84895"/>
    <w:rsid w:val="00F84E9D"/>
    <w:rsid w:val="00F8659E"/>
    <w:rsid w:val="00F86CE4"/>
    <w:rsid w:val="00F86F42"/>
    <w:rsid w:val="00F91941"/>
    <w:rsid w:val="00F92E3F"/>
    <w:rsid w:val="00F938D2"/>
    <w:rsid w:val="00F96389"/>
    <w:rsid w:val="00F9650E"/>
    <w:rsid w:val="00F96B73"/>
    <w:rsid w:val="00F977C7"/>
    <w:rsid w:val="00FA0890"/>
    <w:rsid w:val="00FA0A73"/>
    <w:rsid w:val="00FA164A"/>
    <w:rsid w:val="00FA3F3E"/>
    <w:rsid w:val="00FA3F65"/>
    <w:rsid w:val="00FA4272"/>
    <w:rsid w:val="00FA4855"/>
    <w:rsid w:val="00FA4ACD"/>
    <w:rsid w:val="00FA6428"/>
    <w:rsid w:val="00FA7144"/>
    <w:rsid w:val="00FA7184"/>
    <w:rsid w:val="00FB1D9D"/>
    <w:rsid w:val="00FB3304"/>
    <w:rsid w:val="00FB46B8"/>
    <w:rsid w:val="00FB4B38"/>
    <w:rsid w:val="00FB5259"/>
    <w:rsid w:val="00FB54BB"/>
    <w:rsid w:val="00FB5AC0"/>
    <w:rsid w:val="00FB6C91"/>
    <w:rsid w:val="00FB74E8"/>
    <w:rsid w:val="00FC0263"/>
    <w:rsid w:val="00FC0348"/>
    <w:rsid w:val="00FC0FB5"/>
    <w:rsid w:val="00FC102A"/>
    <w:rsid w:val="00FC154C"/>
    <w:rsid w:val="00FC1DBC"/>
    <w:rsid w:val="00FC2637"/>
    <w:rsid w:val="00FC393B"/>
    <w:rsid w:val="00FC4052"/>
    <w:rsid w:val="00FC518A"/>
    <w:rsid w:val="00FC5252"/>
    <w:rsid w:val="00FC5ED0"/>
    <w:rsid w:val="00FC6356"/>
    <w:rsid w:val="00FC709B"/>
    <w:rsid w:val="00FC7D01"/>
    <w:rsid w:val="00FD0130"/>
    <w:rsid w:val="00FD0373"/>
    <w:rsid w:val="00FD0582"/>
    <w:rsid w:val="00FD0C93"/>
    <w:rsid w:val="00FD1062"/>
    <w:rsid w:val="00FD2589"/>
    <w:rsid w:val="00FD3226"/>
    <w:rsid w:val="00FD33A2"/>
    <w:rsid w:val="00FD4128"/>
    <w:rsid w:val="00FD4876"/>
    <w:rsid w:val="00FD52A3"/>
    <w:rsid w:val="00FD52F1"/>
    <w:rsid w:val="00FD68D4"/>
    <w:rsid w:val="00FE00D9"/>
    <w:rsid w:val="00FE1186"/>
    <w:rsid w:val="00FE177A"/>
    <w:rsid w:val="00FE240A"/>
    <w:rsid w:val="00FE3E3C"/>
    <w:rsid w:val="00FE43E7"/>
    <w:rsid w:val="00FE4B66"/>
    <w:rsid w:val="00FE4F6E"/>
    <w:rsid w:val="00FE544B"/>
    <w:rsid w:val="00FE583F"/>
    <w:rsid w:val="00FE5CC4"/>
    <w:rsid w:val="00FE6B13"/>
    <w:rsid w:val="00FE7575"/>
    <w:rsid w:val="00FF1070"/>
    <w:rsid w:val="00FF13E2"/>
    <w:rsid w:val="00FF15B5"/>
    <w:rsid w:val="00FF1A3D"/>
    <w:rsid w:val="00FF2237"/>
    <w:rsid w:val="00FF4953"/>
    <w:rsid w:val="00FF5FA3"/>
    <w:rsid w:val="00FF5FCE"/>
    <w:rsid w:val="00FF6177"/>
    <w:rsid w:val="00FF6AD9"/>
  </w:rsids>
  <m:mathPr>
    <m:mathFont m:val="Cambria Math"/>
    <m:brkBin m:val="before"/>
    <m:brkBinSub m:val="--"/>
    <m:smallFrac m:val="0"/>
    <m:dispDef/>
    <m:lMargin m:val="0"/>
    <m:rMargin m:val="0"/>
    <m:defJc m:val="centerGroup"/>
    <m:wrapRight/>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68F075"/>
  <w15:chartTrackingRefBased/>
  <w15:docId w15:val="{BD2992CA-8E1D-4331-BCE2-E2B56BE9D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826"/>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basedOn w:val="Normal"/>
    <w:uiPriority w:val="99"/>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styleId="NoSpacing">
    <w:name w:val="No Spacing"/>
    <w:uiPriority w:val="1"/>
    <w:qFormat/>
    <w:rsid w:val="00675E24"/>
    <w:rPr>
      <w:rFonts w:ascii="Calibri" w:eastAsia="Calibri" w:hAnsi="Calibri"/>
      <w:sz w:val="22"/>
      <w:szCs w:val="22"/>
      <w:lang w:eastAsia="en-US"/>
    </w:rPr>
  </w:style>
  <w:style w:type="paragraph" w:styleId="BodyTextIndent2">
    <w:name w:val="Body Text Indent 2"/>
    <w:basedOn w:val="Normal"/>
    <w:link w:val="BodyTextIndent2Char"/>
    <w:uiPriority w:val="99"/>
    <w:semiHidden/>
    <w:unhideWhenUsed/>
    <w:rsid w:val="00F1632E"/>
    <w:pPr>
      <w:spacing w:after="120" w:line="480" w:lineRule="auto"/>
      <w:ind w:left="283"/>
    </w:pPr>
  </w:style>
  <w:style w:type="character" w:customStyle="1" w:styleId="BodyTextIndent2Char">
    <w:name w:val="Body Text Indent 2 Char"/>
    <w:link w:val="BodyTextIndent2"/>
    <w:uiPriority w:val="99"/>
    <w:semiHidden/>
    <w:rsid w:val="00F1632E"/>
    <w:rPr>
      <w:sz w:val="24"/>
      <w:szCs w:val="24"/>
    </w:rPr>
  </w:style>
  <w:style w:type="paragraph" w:styleId="BodyText">
    <w:name w:val="Body Text"/>
    <w:basedOn w:val="Normal"/>
    <w:link w:val="BodyTextChar"/>
    <w:uiPriority w:val="99"/>
    <w:semiHidden/>
    <w:unhideWhenUsed/>
    <w:rsid w:val="00DD39A1"/>
    <w:pPr>
      <w:spacing w:after="120"/>
    </w:pPr>
  </w:style>
  <w:style w:type="character" w:customStyle="1" w:styleId="BodyTextChar">
    <w:name w:val="Body Text Char"/>
    <w:link w:val="BodyText"/>
    <w:uiPriority w:val="99"/>
    <w:semiHidden/>
    <w:rsid w:val="00DD39A1"/>
    <w:rPr>
      <w:sz w:val="24"/>
      <w:szCs w:val="24"/>
    </w:rPr>
  </w:style>
  <w:style w:type="character" w:styleId="UnresolvedMention">
    <w:name w:val="Unresolved Mention"/>
    <w:uiPriority w:val="99"/>
    <w:semiHidden/>
    <w:unhideWhenUsed/>
    <w:rsid w:val="00986226"/>
    <w:rPr>
      <w:color w:val="605E5C"/>
      <w:shd w:val="clear" w:color="auto" w:fill="E1DFDD"/>
    </w:rPr>
  </w:style>
  <w:style w:type="paragraph" w:styleId="BodyText3">
    <w:name w:val="Body Text 3"/>
    <w:basedOn w:val="Normal"/>
    <w:link w:val="BodyText3Char"/>
    <w:unhideWhenUsed/>
    <w:rsid w:val="009F2EBB"/>
    <w:pPr>
      <w:spacing w:after="120"/>
    </w:pPr>
    <w:rPr>
      <w:sz w:val="16"/>
      <w:szCs w:val="16"/>
      <w:lang w:val="en-AU"/>
    </w:rPr>
  </w:style>
  <w:style w:type="character" w:customStyle="1" w:styleId="BodyText3Char">
    <w:name w:val="Body Text 3 Char"/>
    <w:link w:val="BodyText3"/>
    <w:rsid w:val="009F2EBB"/>
    <w:rPr>
      <w:sz w:val="16"/>
      <w:szCs w:val="16"/>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471524">
      <w:bodyDiv w:val="1"/>
      <w:marLeft w:val="0"/>
      <w:marRight w:val="0"/>
      <w:marTop w:val="0"/>
      <w:marBottom w:val="0"/>
      <w:divBdr>
        <w:top w:val="none" w:sz="0" w:space="0" w:color="auto"/>
        <w:left w:val="none" w:sz="0" w:space="0" w:color="auto"/>
        <w:bottom w:val="none" w:sz="0" w:space="0" w:color="auto"/>
        <w:right w:val="none" w:sz="0" w:space="0" w:color="auto"/>
      </w:divBdr>
    </w:div>
    <w:div w:id="85007334">
      <w:bodyDiv w:val="1"/>
      <w:marLeft w:val="0"/>
      <w:marRight w:val="0"/>
      <w:marTop w:val="0"/>
      <w:marBottom w:val="0"/>
      <w:divBdr>
        <w:top w:val="none" w:sz="0" w:space="0" w:color="auto"/>
        <w:left w:val="none" w:sz="0" w:space="0" w:color="auto"/>
        <w:bottom w:val="none" w:sz="0" w:space="0" w:color="auto"/>
        <w:right w:val="none" w:sz="0" w:space="0" w:color="auto"/>
      </w:divBdr>
    </w:div>
    <w:div w:id="202714747">
      <w:bodyDiv w:val="1"/>
      <w:marLeft w:val="0"/>
      <w:marRight w:val="0"/>
      <w:marTop w:val="0"/>
      <w:marBottom w:val="0"/>
      <w:divBdr>
        <w:top w:val="none" w:sz="0" w:space="0" w:color="auto"/>
        <w:left w:val="none" w:sz="0" w:space="0" w:color="auto"/>
        <w:bottom w:val="none" w:sz="0" w:space="0" w:color="auto"/>
        <w:right w:val="none" w:sz="0" w:space="0" w:color="auto"/>
      </w:divBdr>
    </w:div>
    <w:div w:id="352343930">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495727504">
      <w:bodyDiv w:val="1"/>
      <w:marLeft w:val="0"/>
      <w:marRight w:val="0"/>
      <w:marTop w:val="0"/>
      <w:marBottom w:val="0"/>
      <w:divBdr>
        <w:top w:val="none" w:sz="0" w:space="0" w:color="auto"/>
        <w:left w:val="none" w:sz="0" w:space="0" w:color="auto"/>
        <w:bottom w:val="none" w:sz="0" w:space="0" w:color="auto"/>
        <w:right w:val="none" w:sz="0" w:space="0" w:color="auto"/>
      </w:divBdr>
    </w:div>
    <w:div w:id="503476350">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725687644">
      <w:bodyDiv w:val="1"/>
      <w:marLeft w:val="0"/>
      <w:marRight w:val="0"/>
      <w:marTop w:val="0"/>
      <w:marBottom w:val="0"/>
      <w:divBdr>
        <w:top w:val="none" w:sz="0" w:space="0" w:color="auto"/>
        <w:left w:val="none" w:sz="0" w:space="0" w:color="auto"/>
        <w:bottom w:val="none" w:sz="0" w:space="0" w:color="auto"/>
        <w:right w:val="none" w:sz="0" w:space="0" w:color="auto"/>
      </w:divBdr>
    </w:div>
    <w:div w:id="849877689">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345284113">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663464409">
      <w:bodyDiv w:val="1"/>
      <w:marLeft w:val="0"/>
      <w:marRight w:val="0"/>
      <w:marTop w:val="0"/>
      <w:marBottom w:val="0"/>
      <w:divBdr>
        <w:top w:val="none" w:sz="0" w:space="0" w:color="auto"/>
        <w:left w:val="none" w:sz="0" w:space="0" w:color="auto"/>
        <w:bottom w:val="none" w:sz="0" w:space="0" w:color="auto"/>
        <w:right w:val="none" w:sz="0" w:space="0" w:color="auto"/>
      </w:divBdr>
    </w:div>
    <w:div w:id="1676760535">
      <w:bodyDiv w:val="1"/>
      <w:marLeft w:val="0"/>
      <w:marRight w:val="0"/>
      <w:marTop w:val="0"/>
      <w:marBottom w:val="0"/>
      <w:divBdr>
        <w:top w:val="none" w:sz="0" w:space="0" w:color="auto"/>
        <w:left w:val="none" w:sz="0" w:space="0" w:color="auto"/>
        <w:bottom w:val="none" w:sz="0" w:space="0" w:color="auto"/>
        <w:right w:val="none" w:sz="0" w:space="0" w:color="auto"/>
      </w:divBdr>
    </w:div>
    <w:div w:id="19296514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76E954-0475-40CF-B86C-410915184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19</Pages>
  <Words>20638</Words>
  <Characters>11765</Characters>
  <Application>Microsoft Office Word</Application>
  <DocSecurity>0</DocSecurity>
  <Lines>98</Lines>
  <Paragraphs>64</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32339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Izziņa</dc:subject>
  <dc:creator>Vārds Uzvārds</dc:creator>
  <cp:keywords/>
  <dc:description>67012345, vards.uzvards@mk.gov.lv</dc:description>
  <cp:lastModifiedBy>Ģirts Mālnieks</cp:lastModifiedBy>
  <cp:revision>6</cp:revision>
  <cp:lastPrinted>2018-09-06T06:19:00Z</cp:lastPrinted>
  <dcterms:created xsi:type="dcterms:W3CDTF">2022-01-17T11:03:00Z</dcterms:created>
  <dcterms:modified xsi:type="dcterms:W3CDTF">2022-01-17T12:38:00Z</dcterms:modified>
</cp:coreProperties>
</file>