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24-TA-843: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"Veselības aprūpes stacionāro pakalpojumu pārvaldības attīstība un pilnveide"</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līdzdalības reģionālajās slimnīcās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veselības aprūpes kvalitāte un drošība, tiek izstrādāti kvalitātes kritēriji un to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sabalansēta pakalpojumu pieejamība ar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 un kvalitatīva metodiskā vadība, vienotu klīnisko vadlīniju ieviešana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ciešāka sadarbība starp klīniskajām universitāšu slimnīcām un reģionālajām slimnīcām, kas būtu vērsta uz labāku pakalpojumu sniegšanu un cilvēkresursu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koordinētāka pacientu hospitalizācija, tai skaitā izstrādāts un nodrošināts optimāls pacientu hospitalizācijas plāns atkarībā no diagnozes un kritiskuma, nodrošinot stacionāro pacientu ārstēšanu nepieciešamajā aprūpes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optimizēts finansējuma sadalījums atkarībā no sniegto ārstniecības pakalpojumu apjoma un sarežģītības, kas vērsts uz ārstniecības rezultāta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stiprināta ārstniecības un aprūpes personāla kvalifikācija un kapacitāte, izmantojot rotācijas un “mentoru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vadlīnijas ne tikai ārstniecības procesos, bet arī administratīvajos;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 pārvaldība, efektīvāka resursu koordinēšana un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ieviesta vienota procesu uzskaites un plānošanas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kopīgu iepirkumu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medicīnas tehnoloģiju plānošanas, remontu, uzskaites un analīzes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atalgojuma un motivācijas sistēmas (monetārā un nemonetārā)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nav sniegts pamatojums vai skaidrojums, kādā veidā izmaiņas kapitāla daļu piederībā vai valsts līdzdalība reģionālajās slimnīcās tieši korelēs ar pakalpojumu kvalitātes nodrošināšanu, kā arī nav izvērtēts  vai pašreizējā sistēmā ir izmantoti visi esošie kontroles mehānismi kvalitātes kritēriju uzraudzībai un vērtēšanai pašreizējā aprūpes modeļa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atšķirīgais ārstniecības iestāžu juridiskais statuss un kapitāla daļu piederība nav šķērslis optimizētam finansējuma sadalījumam atkarībā no sniegto ārstniecības pakalpojumu apjoma un sarežģītības, kas vērsts uz ārstniecības rezultāta sasniegšanu. SIA “Rīgas Dzemdību nams” vairākkārt ir sniegusi priekšlikumus apmaksas modeļa izmaiņām, balstītus tieši uz šādiem kritērijiem, nosakot ieguldījumam atbilstošu, vienlīdzīgu samaksu par vienādas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vienotas vadlīnijas ne tikai ārstniecības procesos, bet arī administratīvajos.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tieši pašvaldības ārstniecības iestāžu vidū kvalitātes vadības sistēmu vadībai pamatā ir noteikti augsti standarti, sistēmas ir sertificētas atbilstoši vairākiem starptautiskiem kvalitātes vadības standartiem  ( piemēram, SIA “Rīgas Dzemdību nams” kvalitātes vadības sistēma ir sertificēta atbilstoši pieciem starptautiskiem kvalitātes vadības standartiem – ISO 9001. ISO 50001, ISO 14001, ISO 45001 un kā vienīgajai publiskā sektora kapitālsabiedrībai vai iestādei – kukuļošanas apkarošanas pārvaldības sistēma ir sertificēta atbilstoši ISO 37001 starptautiskajam standartam).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sasniegumi un intelektuālais resurss ir ieguldīts arī korporatīvās pārvaldības, ilgtspējas, sociālās atbildības un dažādības vadības jomās, ko apliecina pašvaldību iestādēm sniegtie pozitīvie trešo pušu izvērtējumi un apbalvojumi. Integrējot ārstniecības iestādes vienotā struktūrā, ir pamatotas šaubas par šāda līmeņa kvalitātes vadības sistēmu nodrošināšanas iespējām un pilnveidi.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informatīvajā ziņojumā minēts, reģionālo slimnīcu sniegtie stacionārie veselības aprūpes pakalpojumi nav  plānoti vienas pašvaldības iedzīvotājiem. Reģionālo slimnīcu sniegtie stacionārie  pakalpojumi var skart visas Latvijas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līdzdalība reģionālajās slimnīcās palīdzēs nodrošināt to, ka turpmāk arī valsts kā dalībnieks reģionālajās slimnīcās  varēs piedalīties pakalpojumu sniegšanas plānošanā, sniedzot priekšlikumus Veselības ministrijai un Nacionālajam veselības dienestam, tādējādi nodrošinot pakalpojumu pieejamību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reģionālo slimnīcu kapitāla daļu turētāji koncentrējas uz savas pašvaldības iedzīvotāju interešu aizstāvību, kas ir saprotami, tad valsts līdzdalība reģionālajā slimnīcā nodrošinās veselības aprūpes pakalpojumu pieejamību vienlīdzīgi  visiem  valsts iedzīvotājiem neatkarīgi no teritoriālās piederības, tādējādi valstiski garantējot Satversmē iekļauto cilvēka pamattiesību nodrošināšanu veselības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atzinīgi novērtē to, ka pašvaldības ārstniecības iestāžu  kvalitātes vadības sistēmām ir noteikti augsti standarti un šīs  sistēmas ir sertificētas atbilstoši starptautiskiem kvalitātes vadības standartiem. Tāpat Veselības ministrija novērtē sasniegumus korporatīvās pārvaldības, ilgtspējas, sociālās atbildības u.c. pārvaldības instrumentu nodrošināšanā  pašvaldību ārstniecības iestāžu pārvaldībā. Vienlaikus Veselības ministrija nesaredz risku, ka ar valsts līdzdalību reģionālajās slimnīcās tiks apgrūtināta augsta līmeņa  kvalitātes vadības sistēmas nodrošināšana un pilnveide šajās ārstniecības iestādēs. Tieši otrādi, Veselības ministrija kā kapitāla daļu turētājs valsts   kapitālsabiedrībās, tostarp, valsts klīniskajās universitātes slimnīcās, ar savu līdzšinējo pieredzi varēs sniegt papildu ieguldījumu kvalitātes vadības sistēmu un pārvaldības stiprināšanā, veicinot slimnīcu tīkla attīstību un sadarbību valstiskā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attēls Nr.1 ir pārstrādāts.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3.lpp. Informatīvais ziņojums ”Veselības aprūpes stacionāro pakalpojumu pārvaldības attīstība un pilnveide (turpmāk - Ziņojums) 8. punkta Attēls Nr.1. Veselības aprūpes pakalpojumu sniegšanas kartējums, kur tabulā “Veselības aprūpes pārvaldības vīzija” sadaļā “Vienota klīnisko slimnīcu augstākā vadība, Metodiskie centri un kvalitātes kontrole, Izveidots vienots slimnīcu tīkls un pārvaldība, nodrošinot vienmērīgu pārklājumu un līdzvērtīgu pieejamību pakalpojumiem”  Stradiņa slimnīca:</w:t>
            </w:r>
            <w:r w:rsidR="00000000" w:rsidRPr="00000000" w:rsidDel="00000000">
              <w:rPr>
                <w:i w:val="1"/>
                <w:rtl w:val="0"/>
              </w:rPr>
              <w:t xml:space="preserve">+ 2. slimnīcas traumatoloģija;</w:t>
            </w:r>
            <w:r w:rsidR="00000000" w:rsidRPr="00000000" w:rsidDel="00000000">
              <w:rPr>
                <w:i w:val="1"/>
                <w:rtl w:val="0"/>
              </w:rPr>
              <w:t xml:space="preserve">Aprūpes nams/ Hospiss (2. slimn. vietā)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2. slimnīca (turpmāk- Slimnīca) iebilst pret Ziņojuma 8. punktā Attēls Nr.1. Veselības aprūpes pakalpojumu sniegšanas kartējums, sadaļā “Veselības aprūpes pārvaldības vīzija” sadaļā “Vienota klīnisko slimnīcu augstākā vadība, Metodiskie centri un kvalitātes kontrole, izveidots vienots slimnīcu tīkls un pārvaldība, nodrošinot vienmērīgu pārklājumu un līdzvērtīgu pieejamību pakalpojumiem” turpinājumā zem “Stradiņa slimnīca” (turpmāk -  Attēls)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+ 2. slimnīcas traumatoloģija;</w:t>
            </w:r>
            <w:r w:rsidR="00000000" w:rsidRPr="00000000" w:rsidDel="00000000">
              <w:rPr>
                <w:b w:val="1"/>
                <w:rtl w:val="0"/>
              </w:rPr>
              <w:t xml:space="preserve">Aprūpes nams/ Hospiss (2. slimn. vietā)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Attēlā norādītais Slimnīcas darbības sadalījums (traumatoloģija un aprūpes nams) ir Veselības ministrijas ilgtermiņa vīzija un tā būtībā neizriet ne no Ziņojuma teksta, ne no konteksta un nav uzrādīta kā atsevišķa aktivitāte plānotajās darbībās (ārstniecības iestāžu, </w:t>
            </w:r>
            <w:r w:rsidR="00000000" w:rsidRPr="00000000" w:rsidDel="00000000">
              <w:rPr>
                <w:b w:val="1"/>
                <w:rtl w:val="0"/>
              </w:rPr>
              <w:t xml:space="preserve">kas ir valsts kapitālsabiedrības</w:t>
            </w:r>
            <w:r w:rsidR="00000000" w:rsidRPr="00000000" w:rsidDel="00000000">
              <w:rPr>
                <w:rtl w:val="0"/>
              </w:rPr>
              <w:t xml:space="preserve">, reorganizācijas un reģionālo slimnīcu pārvaldības izvērtējumi), kuras potenciāli īstermiņā ir īstenojamas Ziņojuma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Slimnīca ir 100 % Rīgas valstpilsētai pašvaldībai piederoša kapitālsabiedrība, uzskatām, ka Ziņojuma Attēlā norādītā informācija par Slimnīcas darbības maiņu ir konfrontējoša un šāds Slimnīcas darbības sadalīšanas modelis norāda par Slimnīcas reorganizācijas procesu, kas nav izdiskutēts un izvērtēts, Rīgas valstspilsētas pašvaldība šadu lēmumu nav pieņēmusi. Šāds nepamatots Slimnīcas darbības sadalījums rada sabiedrībai, tai skaitā traumatoloģijas pacientiem neizpratni un negatīvu rezonansi.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Veselības ministrijas Ziņojuma mērķi, kas ir nodrošināt vienotu pakalpojumu kvalitāti, drošību un pieejamību visā valstī, uzskatām, ka Ziņojumā Attēlā nevar iekļaut vīziju,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neizriet no Ziņojuma 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bez konteksta ar Latvijas Nacionālā attīstības plānā 2021. – 2027. gadam noteikto un pašreiz nenosegto Rīgā pieejamo esošo infrastruktūras un materiāltehnisko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 ir pretrunā ar Informatīvā ziņojuma ”Par slimnīcu tīkla attīstību” Ievadā rakstīto: Lai gan iedzīvotāju skaits Latvijā 2023.gada sākumā ir palielinājies par 7,3 tūkst. imigrācijas dēļ, tomēr iedzīvotāju skaita prognozes 2028.gadam liecina, ka iedzīvotāju skaits turpinās samazināties visās veselības aprūpes pakalpojumu plānošanas teritorijās, izņemot Rīgas plānošanas teritorijā, kur iedzīvotāju </w:t>
            </w:r>
            <w:r w:rsidR="00000000" w:rsidRPr="00000000" w:rsidDel="00000000">
              <w:rPr>
                <w:b w:val="1"/>
                <w:rtl w:val="0"/>
              </w:rPr>
              <w:t xml:space="preserve">skaits pakāpeniski palielinās</w:t>
            </w:r>
            <w:r w:rsidR="00000000" w:rsidRPr="00000000" w:rsidDel="00000000">
              <w:rPr>
                <w:rtl w:val="0"/>
              </w:rPr>
              <w:t xml:space="preserve">. Uzskatām, ka visa veida secinājumi ir jāpamato ar faktiskajiem datiem un balstoties uz secinājumiem ir jānosaka plānotās darbības. SPKC apkopotie Statistikas dati būtībā liecina tieši pretējo, ka valstī kopumā traumatoloģijas profilā ir liels pacientu skaita pieaugums, īpaši ņemot vērā sezonalitāti ziemas un vasaras mēnešos. Par to liecina arī Slimnīcas sniegto stacionāro un ambulatoro Veselības aprūpes pakalpojumu dati par traumu skaita pieaugumu Rīgā un Pierīgā. Līdz ar to ir nepamatoti noteikt, ka būtu jāslēdz SIA ”Rīgas 2. Slimnīca”, tai skaitā Traumpunkts un jāatstāj to kā aprūpes slimnīcu. </w:t>
            </w:r>
            <w:r w:rsidR="00000000" w:rsidRPr="00000000" w:rsidDel="00000000">
              <w:rPr>
                <w:b w:val="1"/>
                <w:rtl w:val="0"/>
              </w:rPr>
              <w:t xml:space="preserve">Tieši pretēji, ņemot iedzīvotāju skaita pieaugumu, kā arī potenciālos militāros daraudus, būtu jāvērtē traumatoloģijas profila palielināšana, paplašinot Traumatoloģijas punktu skaitu Rīgā, tai skaitā Daugavas kreisā krastā.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 kā Ziņojuma aprakstošā teksta daļa nesniedz pamatotu informāciju par Slimnīcas traumatoloģijas profila nodošanu PKUS ”Stradiņi” un pārveidošanu par aprūpes iestādi,  ņemot vērā iepriekš teikto, prasām izslēgt šo tekstu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attēls Nr.1  rediģēts, tajā neiekļaujot  Rīgas 2.slimnīcu.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Veselības ministrija vērš uzmanību, ka turpmāk veselības aprūpe  traumatoloģijā tiks stiprināta VSIA “Paula Stradiņa klīniskā universitātes slimnīca”, tādējādi nodrošinot arī šā pakalpojuma sniegšanu klīniskajā universitātes slimnīcā, kas atrodas Rīgas valstspilsētas Daugava kreisajā krastā.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8. punkts 1.Attēls nr. 1 Veselības aprūpes pakalpojumu sniegšanas kartējums.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pārvaldības vīzija.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Vienota klīnisko slimnīcu augstākā vadība. Metodiskie centri un kvalitātes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tālākajās sadaļās nav sniegts  piemērotās terminoloģijas skaidrojums - piemēram, nav kaidrs, kādas pārvaldības vai uzraudzības funkcijas ir plānots nodrošināt vienotais augstākai vadībai ( vienota augstākā izpildinstitūcija - valde, stratēģiskās plānošanas un vienotas uzraudzības funkcija- padome vai cits deleģējuma apjoms). Tāpat nav skaidra šādas vienotas vadības ievēlēšanas vai iecelšanas kārtība un tās atbilstība labas korporatīvās pārvaldības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sniegts metodiko centru normatīvā regulējuma pamats, funciju apjoms un deleģētās uzraudzības pilnvarojums, līdz ar to nav iespējams izvērtēt plānotos ieguvumus veselības aprūpes jomām. Nepieciešams detalizētāks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Attēlā zemāk atainotā veselības aprūpes jomu ekosistēmu shēma, īpaši sadrbāibas teritoriju? PSKUS , RAKUS integrēto  reģionālo vai Rīgas valstspilsētas veselības aprūpes kapitālsabiedrību sniegto pakalpojumu pārdalei nav ldatos balstīta izvērtējuma un loģiska pamatojuma par ieguvumiem veselības aprūpes sistēmā vai atbilstībai pacientvērstas aprūpes principiem. Tā kā Rīgas valsts pilsētas veselības aprūpes jomas kapitālsabiedrības sniedz pakalpojumus pašvaldības autonomās funkcijas nodrošināšanai jomās, kurās Latvijā eksistē reāla tirgus nepilnība, nav skaidrs, kā šādu pakalpojumu formāla integrēšana vienotā struktūrā bez reāla tehnoloģiskā, teritoriālā un cilvēkresusrsu nodrošinājuma universitātes slimnīcās uzlabos pakalpojumu pieejamību vai kvalitāti šajās augsta riska jomās. Bez pamatojuma šāds atspoguļojums rada nevajadzīgu spriedzi un nepamatotu konkurenci pakalpojumu sniedzēju vidū un sabiedrībā un nav vērsti uz sadarbības veicināšanu vai paļāvības sekmēšanu sabiedrībā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nekur Ziņojumā nav sniegtas indikatīvas norādes par šādu reformu realizēšanas laika grafiku vai sasniedzamo rādītāju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Ziņojums ir sagatavots iesniegšanai un apstiprināšanai augstākajā valsts izpildvaras institūcijā - Ministru kabinetā, kā arī,  novērtējot  veselības aprūpes pakalpojumu sn iedzēju ieguldījumu kvalitatīvu pakalpojumu nodrošināšanā un veselības aprūpes sistēmas ilgtspējas nodrošināšanā, aicinām arī shematiskos attēlos izmantot atbilstošus un juridiski korektus ārstniecības iestāžu nosaukumus ( piemēram, SIA "Rīgas Dzemdību nams", nevis dzemdību nams, SIA "Rīgas 2. slimnīca", nevis 2. slimn. un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Neskaidro formulējumu, neskaidro funkciju un ternmiņu, kā arī nekorektas terminoloģijas dēļ ir priekšlikums Attēlu nr. 1 Veselības aprūpes pakalpojumu sniegšanas kartējums Ziņojumā neiekļaut vai rediģēt, īpaši par plānotajām izmaiņām, kuras šajā Ziņojumā nav atspoguļotas.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prasībām SIA “Rīgas Austrumu klīniskā universitātes slimnīca” (turpmāk – RAKUS), VSIA “Paula Stradiņa klīniskā universitātes slimnīca” (turpmāk – PSKUS), VSIA “Bērnu klīniskā universitātes slimnīca” (turpmāk – BKUS) 2020. gadā tik izveidotas 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un PSKUS stratēģiskais mērķis ir saglabāt, uzlabot un atjaunot iedzīvotāju veselību, nodrošinot kvalitatīvus, efektīvus un pieejamus plaša spektra terciārā līmeņa, neatliekamās un plānveida veselības aprūpes pakalpojumus Latvijas iedzīvotājiem, īstenojot ārstniecības iestāžu sadarbības teritoriju principu Pierīgā un Rīgā, vienlaikus nodrošinot klīnisko bāzi ārstniecības personu izglītībai un zināšanu pārnesi uz reģioniem, kā arī veicinot zinātnes un pētniecības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BKUS stratēģiskais mērķis ir saglabāt, uzlabot un atjaunot bērnu veselību, nodrošinot kvalitatīvus, efektīvus un pieejamus plaša spektra terciārā līmeņa, neatliekamās un plānveida veselības aprūpes pakalpojumus bērniem, vienlaikus nodrošinot klīnisko bāzi ārstniecības personu izglītībai un zināšanu pārnesi uz reģioniem, kā arī veicinot zinātnes un pētniecības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klīnisko universitāšu slimnīcu 100% kapitāla daļu turētājs ir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RAKUS, PSKUS un BKUS ir atsevišķas juridiskas personas, kas darbojas brīvas konkurences apstākļos, valsts klīnisko universitāšu slimnīcu darbības virzieni un mērķi ir līdzīgi. Līdz ar to, lai sekmētu vienotu valsts klīnisko universitāšu slimnīcu (turpmāk – KUS) attīstību valstiskā mērogā, ņemot vērā, ka veselības sektora kapitālsabiedrībām primārie ir tieši nefinanšu mērķi, Veselības ministrijas ieskatā visefektīvākais veids šo mērķu vienotai pārvaldībai būtu KUS vienota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padome veicinātu vienlīdz kvalitatīvu un drošu veselības aprūpes pakalpojumu nodrošināšanu visos KUS (piem. KUS padomes locekļiem medicīnas jomā būtu iespēja izstrādāt kopīgus kvalitātes kritērijus un to vērtēšanu visos KUS). Kā rezultātā tiktu nodrošināta efektīvāka metodiskā vadība, vienotu klīnisko vadlīniju ieviešana un kontrole. Tāpat tiktu nodrošinātas vienotas vadlīnijas ne tikai ārstniecības procesos, bet arī administratīvajos, proti, kopīgu iepirkumu organizēšana, vienota medicīnas tehnoloģiju plānošanas, remontu, uzskaites un analīzes sistēma, vienota atalgojuma un motivācijas sistēmas (monetārā un nemonetārā) ieviešana,  kas kopumā veicinātu labāku pārvaldību un efektīvāku resursu koordinēšanu un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 brīža likumdošana neparedz vienotu padomi kā kapitālsabiedrības pārraudzības institūciju trīs atsevišķām juridiskām personām, Veselības ministrija sadarbībā ar  Tieslietu ministrijas un Valsts kanceleju veic juridisku izvērtējumu iecerei par vienotu KUS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rediģēts attēls Nr.1, proti,  turpmāk tajā netiek iekļauta norāde par metodiskajiem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metodiskajiem centriem ir atrodama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24-TA-317)  - Ministru kabineta noteikumu projekts “Metodiskās vadības institūcijas noteikumi”, kas izstrādāti, pamatojoties uz deleģējumu Ārstniecības likuma 9.panta sestajā daļā, kā arī atbilstoši informatīvajam ziņojumam “Par slimnīcu tīkla attīstību”, kas izskatīts un pieņemts zināšanai Ministru kabineta 2024.gada 30.aprīļa sēdē (prot.Nr.18 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"Kuldīgas slimnīca"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teikts, ka mērķis ir efektīva slimnīcu tīkla pārvaldība (9.punkts) un pakalpojumi tiek nodrošināti jebkuru novadu iedzīvotājiem (17.punkts). It ipaši, ņemot vērā, ka stacionārā veselības aprūpe ir komercionāli nepievilcīga (ziņojuma 18.punkts) un atšķirīga veselības aprūpes pakalpojuma nodrošināšana nav pieļaujama (ziņojuma 19.punkts), nav skaidrs VM pamatojums, kāpēc valsts līdzdalība tiek plānota tikai reģionālajās slimnīcās un nav izvērtēta dalība zemāka līmeņa stacionāros.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pilnvērtīgus sadarbības reģionus un nodrošinātu pacientiem vienlīdzīgu stacionāro veselības pakalpojumu pieejamību, ir nepieciešama valsts līdzdalība visās stacionārās veselības aprūpes iestādēs un sadarbība jāveido nevis reģionālo slimnīcu teritorijās, bet gan jāveido lielāki kopēji veselības aprūpes reģioni - Kurzemes reģions (iekļaujot Liepājas, Ziemeļkurzemes un zemāka līmeņa slimnīcas), Rīgas un Zemgales reģions, Vidzemes reģions un Latgales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pārslēdzot domāšanu ārpus novadiem un reģionālām slimnīcām, ir iespējams veidot pilnvērtīgus slimnīcu tīklus, kuros būtu nodrošināti gandrīz visi pakalpojumu profili.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iespējamā līdzdalība tiek plānota stratēģiski svarīgākajās IV līmeņa reģionālajās slimnīcās, jo reģionālajām slimnīcām, kā vadošām ārstniecības iestādēm, slimnīcu sadarbības tīkla ietvaros būs vieglāk pārstāvēt valsts intereses un virzīties uz vienotu mērķu sasniegšanu veselības aprūpē. Vienlaikus,  sadarbībā ar klīniskajām universitātes slimnīcām un reģionālajām slimnīcām, būs nepieciešams noteikt atbildības teritorijas un sadarbības principus, lai, iespējams, nākotnē pieņemtu lēmumu par līdzdalību vai cita veida sadarbību ar zemāka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23.punktā norādīts, ka nenosakot veselības aprūpes pieejamības nodrošināšanā iesaistīto pušu pienākumus un atbildības sadalījumu, palielināsies risks, ka veselības aprūpes nodrošināšana pašvaldības rīkosies atšīrīgi un veidosies nevienlīdzība pakalpojumu pieejamībā.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pilnībā piekrūt, ka iedzīvotājiem, neatkarīgi no to dzīves vietas un maksātspējas ir jābūt pieejamiem veselības aprūpes pakalpojumiem bez atšķirībām.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alternatīviem risinājumiem, kas vērsti uz veselības aprūpes pieejamības nodrošināšanā iesaistīto pušu pienākumus un atbildības sadalījumu, piemēram, Nacionālā veselības dienesta kā jaunveidojamā fonda tiesību un pienākumu noteikšana, jaunveidojamā veselības apdrošināšanas fonda padomes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 veselības ministra 2024. gada 25. marta rīkojumu Nr. 01-01.1/54 „Par darba grupas izveidi veselības aprūpes finansēšanas modeļa izstrādei” ir izveidota darba grupa, lai nodrošinātu Veselības aprūpes finansēšanas likumprojekta, Nacionālā veselības apdrošināšanas fonda (turpmāk – Fonds) likumprojekta un ar Fonda izveidi un darbības nodrošināšanu saistīto normatīvo aktu projektu izstrādi. Tajā piedalās Veselības ministrijas, Nacionālā veselības dienesta, Valsts kancelejas, Finanšu ministrijas, Labklājības ministrijas, Latvijas Slimnīcu biedrības, Veselības aprūpes darba devēju asociācijas, LR Saeimas Sociālo un darba lietu komisijas, Latvijas Veselības un sociālās aprūpes darbinieku arodbiedrības, Latvijas Ārstu biedrības un Latvijas Pacientu organizāciju tīkla pārstāvji. Vēl notiek darbs pie ar Fonda izveidi un darbības nodrošināšanu saistīto normatīvo aktu projektu izstrādes.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īpašumtiesību sadrumstalotība ierobežo sadarbības iespējas ārstniecības iestādēm, kā arī ziņojums papildināts ar 2.attēlu, kur redzams, ka 26% slimnīcu nav Veselības ministrijas un pašvaldību pārraudzībā, tomēr tālāk ziņojumā tiek aplūkotas tikai Veselības ministrijas un pašvaldību pārraudzībā esošas ārstniecības iestādes (proti - divi īpašnieki - valsts un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īpašumtiesību struktūra ir Igaunijas veselības aprūpes sistēmā, kur slimnīcas pieder pašvaldībām vai valsts, pašvaldību, publisku personu nodibinājumiem. Igaunijā pat tiek uzsvērts, ka šī atbildības nodalīšana ir devusi un dod pozitīvu ietekmi, kurpretī Latvijā, pēc Veselības ministrijas ieskata, tas rada sarežģījumus. Sadarbības uzlabošanai veselības nozarē jau ir izveidoti instrumenti, kurus var lietot Nacionālais veselības dienests – veselības aprūpes pakalpojumu iepirkšana un pēc tam līgumu ar slimnīcām slēgšana.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detalizētu pamatojumu pastāvošajiem sadarbības ierobežojumiem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1.aplūkot visas slimnīcas, arī privātās;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2.iekļaujot citu valstu pieredzi par slimnīcu īpašumu formām un sadarbības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ietvertā informācija ir Veselības ministrijas kā veselības politikas veidotāja izstrādāts indikatīvs plāns stacionāro veselības aprūpes pakalpojumu uzlabošanai. Šā ziņojuma mērķis nav detalizēti analizēt visas valsts ārstniecības iestādes, bet, kā jau iepriekš minēts, sniegt Veselības ministrijas redzējumu par  plānotajām pārmaiņām veselības aprūpes stacionāro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Ekonomisko, juridisko, iespējams, citu valstu piemēru izvērtējums,  tiks sniegts Veselības ministrijai iesniedzot izskatīšanai valdībā Ministru kabineta rīkojuma projektus par konkrētām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tekstā ir atsauces uz pētījumu “EC Structural Reform Support Service “Hospital collaboration areas” Hospital Collaboration Model, Ernst &amp; Young Baltic, 2019.”. Latvijas Slimnīcu biedrībai  neizdevās iegūt publisku pieejamu ziņojuma tekstu, tādēļ nevaram gūt pārliecību par uz tā atziņām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atsaukties tikai uz publiski pieejamiem dokumentiem un svītrot secinājumus, kuri izdarīti uz publiski nepieejamiem dokumentiem, par kuru atbilstību nevar gūt pārliecību.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“EC Structural Reform Support Service “Hospital collaboration areas” Hospital Collaboration Model, Ernst &amp; Young Baltic, 2019. atrodams saitē - https://www.vm.gov.lv/lv/media/14205/download?attachment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pārvaldes likuma XXI nodaļa nosaka  reorganizācijas vispārīgos noteikumus, Ziņojumā  minēto reorganizācijas veidu  normatīvais akts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pirmā daļa nosaka, ka “valsts pārvalde ir pakļauta likumam un tiesībām. Tā darbojas normatīvajos aktos noteiktās kompetences ietvaros. Valsts pārvalde savas pilnvaras var izmantot tikai atbilstoši pilnvarojuma jēgai un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Veselības ministrijas plānoto rīcību, piemēram, likumdošanas iniciatīva, lai varētu nodrošināt kapitālsabiedrību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kapitālsabiedrību reorganizācija tika raksturota kā process, kura rezultātā notiks strukturālas uzņēmuma izmaiņas (valsts kapitālsabiedrību aktīvu pārvaldības restrukturizācija).  Vārds “reorganizācija” netika saistīts ar Publiskas personas kapitāla daļu un kapitālsabiedrību pārvaldības likuma XXI nodaļu, kurā  noteikti publiskas personas kapitālsabiedrību  reorganizācijas vispārīgie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informatīvā ziņojuma ir izslēgta II. nodaļa - ĀRSTNIECĪBAS IESTĀŽU, KAS IR VALSTS KAPITĀLSABIEDRĪBAS, REORGANIZĀCIJA. Līdz ar to arī rediģēts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valsts psihiatriskā profila specializēto ārstniecības iestāžu, kas ir Veselības ministrijas kapitālsabiedrības,valsts aktīvu pārvaldības restrukturizācijas procesa īstenošanu, tiks sagatavota atsevišķa dokumentācija, izskatīšanai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atbalsta  virzību uz labāku pārvaldību, vienlaikus Veselības ministrijas piedāvātais risinājums netiek nekādi pamatots, kā šāda veida pieeja nodrošinās labāku pārvaldību salīdzinājumā ar līdzšinējo – faktiski VM netieši atdzīst ka tā netiek galā ar saviem uzdevumiem un novirza pārvaldību vienai no kapitālsbiedrībām.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lemts par pārvaldības novizīšanu vienai kapitālsabiedrībai, ziņojumā nav iekļauts pamatojums: 1)  kādēļ tika izvēlēta konkrētā  kapitālsabiedrība, 2) ka esošajā pārvaldības modelī psihiatriskā profila slimnīcas  nesniedz kvalitatīvus veselības aprūpes pakalpojumus. Slimnīcas ir  izveidojušas modernu infrastruktūru pacientu ārstēšanai un rehabilitācijai. Vienotu pieeju pakalpojumu sniegšanā nosaka  klīniskie algoritmi un tas nav saistīts ar slimnīcas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apvienošana var  ietekmēt slimnīcu motivāciju attīstībai, pilnībā pazūd konkurence, kas ir uzņēmējdarbības virzītājs.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rezultātā mazināsies VM darbinieku slodze un atbildība, bet RPNC administratīvais slogs pieaugs. Faktiski tas prasīs papildus līdzekļus administrēšanai, kas savukārt samazina līdzekļus pacientu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arī būt vienota atalgojuma un motivācijas sistēma, ja vēlas, lai kāda ārstniecības persona vispār strādātu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par ESF līdzekļiem ir veikusi iepirkumu metodisko materiālu izstrādei tieši psihiatrisko pacientu ārstniecībā. Metodisko vadību var nodrošināt gan VM vai NVD tieši bez stapnieka iesaistes (RPNC)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https://www.spkc.gov.lv/lv/kliniskie-algoritmi-pacientu-celi-indikatori-esf-projekts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Sociālā Fonda līdzfinansētā projekta Nr.9.2.3.0./15/I/001 „Veselības tīklu attīstības vadlīniju un kvalitātes nodrošināšanas sistēmas izstrāde un ieviešana prioritāro veselības jomu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https://www.spkc.gov.lv/lv/kliniskie-algoritmi-pacientu-celi-indikatori-esf-projekts#gariga-psihiska-veseliba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esošā psihiatrisko slimnīcu tīkla izvērtējumu un pamatojumu vadošās slimnīcas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2.administratīvā sloga palielināšanas izvērtējumu  RPNC, kapacitāti un prasmēm, citu kapitālsabiedrību pārvaldīšanā, kā arī nepieciešamā finansējuma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3.konkrētiem,  izmērāmiem rezultatīvajiem rādītājiem, kas to pamatos gaidāmos uzlabojumus.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ir izslēgta II. nodaļa - ĀRSTNIECĪBAS IESTĀŽU, KAS IR VALSTS KAPITĀLSABIEDRĪBAS, REORGANIZĀCIJA. Līdz ar to arī rediģēts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teksta nav skaidrs, kas ir “vienota klīnisko slimnīcu augstākā vadība”, uz kurām slimnīcām tas attieksies un kas ar šo tiek saprasts - vienota valde, padome?  Šobrīd visi veselības aprūpes pakalpojumu sniedzēji ir atsevišķas juridiskas personas - pārsvarā SIA (valsts, pašvaldības, privātas), kas darbojas brīvas konkurences apstākļos. Nav saprotams kā var pastāvēt vienota augstākā vadība un kā tas darbosies esošā komercsabiedrību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paredzēts veidot atsevišķās komercsabiedrībās metodiskos centrus, kuri “nodrošinās vienotu un sistēmisku ārstniecības procesu kvalitātes pārraudzību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pašas komrecsabiedrības turpinās nodrošināt arī ārstniecības pakalpojumus, kuru kvalitāti pašas arī pārraudzīs. Tā šīs komercsabiedrības nokļūst interešu konfliktā, jo no ziņojuma saprotams, ka tām būs jāpārauga arī pašu sniegto pakalpojumu kvalitāte, vienlaikus pārraugot kvalitāti arī citās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 izskaidrot jēdzienu “vienota klīnisko slimnīcu augstākā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Novēst iespējamo interešu konfliktu metodisko centru funkcijās, piemēram, paredzot, ka tās var veidot vadlīnijas vai sniegt ieteikumus, bet uzraudzības funkcijas ir nododamas neatkarīgām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prasībām SIA “Rīgas Austrumu klīniskā universitātes slimnīca” (turpmāk – RAKUS), VSIA “Paula Stradiņa klīniskā universitātes slimnīca” (turpmāk – PSKUS), VSIA “Bērnu klīniskā universitātes slimnīca” (turpmāk – BKUS) 2020. gadā tika izveidotas 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un PSKUS stratēģiskais mērķis ir saglabāt, uzlabot un atjaunot iedzīvotāju veselību, nodrošinot kvalitatīvus, efektīvus un pieejamus plaša spektra terciārā līmeņa, neatliekamās un plānveida veselības aprūpes pakalpojumus Latvijas iedzīvotājiem, īstenojot ārstniecības iestāžu sadarbības teritoriju principu Pierīgā un Rīgā, vienlaikus nodrošinot klīnisko bāzi ārstniecības personu izglītībai un zināšanu pārnesi uz reģioniem, kā arī veicinot zinātnes un pētniecības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BKUS stratēģiskais mērķis ir saglabāt, uzlabot un atjaunot bērnu veselību, nodrošinot kvalitatīvus, efektīvus un pieejamus plaša spektra terciārā līmeņa, neatliekamās un plānveida veselības aprūpes pakalpojumus bērniem, vienlaikus nodrošinot klīnisko bāzi ārstniecības personu izglītībai un zināšanu pārnesi uz reģioniem, kā arī veicinot zinātnes un pētniecības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klīnisko universitāšu slimnīcu 100% kapitāla daļu turētājs ir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RAKUS, PSKUS un BKUS ir atsevišķas juridiskas personas, kas darbojas brīvas konkurences apstākļos, valsts klīnisko universitāšu slimnīcu darbības virzieni un mērķi ir līdzīgi. Līdz ar to, lai sekmētu vienotu valsts klīnisko universitāšu slimnīcu (turpmāk – KUS) attīstību valstiskā mērogā, ņemot vērā, ka veselības sektora kapitālsabiedrībām primārie ir tieši nefinanšu mērķi, Veselības ministrijas ieskatā visefektīvākais veids šo mērķu vienotai pārvaldībai būtu KUS vienota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padome veicinātu vienlīdz kvalitatīvu un drošu veselības aprūpes pakalpojumu nodrošināšanu visos KUS (piem. KUS padomes locekļiem medicīnas jomā būtu iespēja izstrādāt kopīgus kvalitātes kritērijus un to vērtēšanu visos KUS). Kā rezultātā tiktu nodrošināta efektīvāka metodiskā vadība, vienotu klīnisko vadlīniju ieviešana un kontrole. Tāpat tiktu nodrošinātas vienotas vadlīnijas ne tikai ārstniecības procesos, bet arī administratīvajos, proti, kopīgu iepirkumu organizēšana, vienota medicīnas tehnoloģiju plānošanas, remontu, uzskaites un analīzes sistēma, vienota atalgojuma un motivācijas sistēmas (monetārā un nemonetārā) ieviešana,  kas kopumā veicinātu labāku pārvaldību un efektīvāku resursu koordinēšanu un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 brīža likumdošana neparedz vienotu padomi kā kapitālsabiedrības pārraudzības institūciju trīs atsevišķām juridiskām personām, Veselības ministrija sadarbībā ar Tieslietu ministriju un Valsts kanceleju veic juridisku izvērtējumu iecerei par vienotu KUS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rediģēts attēls Nr.1, proti,  turpmāk tajā netiek iekļauta norāde par metodiskajiem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metodiskajiem centriem ir atrodama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24-TA-317)  - Ministru kabineta noteikumu projekts “Metodiskās vadības institūcijas noteikumi”, kas izstrādāti, pamatojoties uz deleģējumu Ārstniecības likuma 9.panta sestajā daļā, kā arī atbilstoši informatīvajam ziņojumam “Par slimnīcu tīkla attīstību”, kas izskatīts un pieņemts zināšanai Ministru kabineta 2024.gada 30.aprīļa sēdē (prot.Nr.18 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ziņojumā ietvertajam attēlam par pakalpojumu sniegšanas kartējumu, secināms, ka monoprofila ārstniecības iestādes vai to sniegtos pakalpojumus  (SIA “Rīgas 2.slimnīca”, SIA “Rīgas Dzemdību nams”, VSIA “Traumatoloģijas un ortopēdijas slimnīca” plānots iekļaut daudzprofilu ārstniecības iestādēs, arī VSAI “Bērnu klīniskā universitātes slimnīca” plānots pievienot VSIA “Bērnu psihoneroloģiskā slimnīca “Ainaži”.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Nacionālajam attīstības plānam 2021.-2027.gadam", viens no Veselības ministrijas uzdevumiem ir multidisciplināru un starpnozaru sadarbībā balstītu pakalpojumu attīstīšana ambulatorajā, stacionārajā un ilgtermiņa aprūpē pacientiem ar hroniskām slimībām, jo īpaši pacientiem ar psihiskās veselības un uzvedības traucējumiem. Savukārt Psihiskās veselības aprūpes organizēšanas uzlabošanas plānā 2023.-2025.gadam norādīts, ka Latvijas sabiedrībā vēl joprojām valda aizspriedumi pret personām ar psihiskās veselības traucējumiem, kas kavē vēršanos pēc palīdzības, šo traucējumu atklāšanu, ārstēšanu, kā arī saslimušo cilvēku iekļaušanos sabiedrībā, tai skaitā veselības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apsvērumiem un pamatojumu psihiatrijas kā monoprofila veselības aprūpes pakalpojuma sniedzēja tikai pieaugušajiem saglabāšanu, kā arī iekļaut apsvērumus kā Veselības ministrijas plānotā rīciba mazinās stigmatizāciju un palielinās pacientu vēršanos pēc palīdzības.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informatīvā ziņojuma ir izslēgta II. nodaļa - ĀRSTNIECĪBAS IESTĀŽU, KAS IR VALSTS KAPITĀLSABIEDRĪBAS, REORGANIZĀCIJA. Līdz ar to arī rediģēts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valsts psihiatriskā profila specializēto ārstniecības iestāžu, kas ir Veselības ministrijas kapitālsabiedrības,valsts aktīvu pārvaldības restrukturizācijas procesa īstenošanu, tiks sagatavota atsevišķa dokumentācija, izskatīšanai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plānošanu Latvijā nosaka Attīstības plānošanas sistēmas likums. Plānošanas mērķis ir sekmēt valsts ilgtspējīgu un stabilu attīstību, kā arī iedzīvotāju dzīves kvalitātes uzlabošanos.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informatīvo ziņojumu nav skaidrs, šī dokumenta formāts un  mērķis –  plānot politiku vai informēt par  jautājuma risināšanas gaitu, proti, tas ir vērsts uz nākotni vai atskats pagātnē?  Politikas plānošanas dokumenti ir pamatnostādnes, plāns un konceptuāls ziņojums. Informatīvais ziņojums ir informācija vai pārskats par Ministru kabineta kompetencē esoša jautājuma risināšanas gaitu, par Ministru kabineta atbalstīta plānošanas dokumenta īstenošanu vai tiesību akta izpildi, un tajā neietver konceptuālus jautājumus. Politikas plānošanas dokumentā savukārt nosaka mērķus, uzdevumus un rīcību. Nozarēs, kas ir nozīmīgas reģionālajai attīstībai, norāda plānotās politikas teritoriālo perspektīvu, ņemot vērā attīstības plānošanas dokumentos noteikto reģionālās attīstības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tas ir “indikatīvs plāns”.  Plānu izstrādā īstermiņam vai vidējam termiņam politikas (pamatnostādņu) ieviešanai vienā vai vairākās nozarēs,  pamatnostādņu vietā, ja vidējā termiņā netiek izvirzīti jauni attīstības virzieni nozaru politikās vai  augstākas institūcijas dotā uzdevuma izpildei. Plānā, atbilstoši MK 2014.gada 2. decembra  noteikumiem Nr 737,  ir jānorāda pasākumus noteiktā mērķa sasniegšanai, darbības rezultātus un to rezultatīvos rādītājus, kā arī  pasākumu izpildei pieejamo, kā arī papildus nepieciešamo finansējumu. Piedāvātājā dokumentā iztrūkst skaidru sasniedzamo mērķu,  mērāmo rezultātu, lai konstatētu vai mērķi ir sasniegti, kā arī nav informācijas par nepieciešamajiem resursiem, lai mērķus sasniegtu. Kā arī nav aplūkoti atternatīvi scenāriji un rīcības risinājuma varianti, ar  kuriem iespējams var nokļūt pie mērķiem ar mazāku resursu patēriņu (tādu izvērtējumu paredz veidojot konceptuālu ziņojumu, kurā var vērtēt risinājumu variantus). Nozarēs, kas ir nozīmīgas reģionālajai attīstībai, norāda plānotās politikas teritoriālo perspektīvu, ņemot vērā attīstības plānošanas dokumentos noteikto reģionālās attīstības stratēģiju. Šiet neredzam šādu reģionālās politikas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rosina politikas plānošanas dokumentus veidot atbilstoši normatīvajos aktos noteiktajai kārtībai, paredzot tajā sasaisti ar citiem politikas plānošnas dokumentiem,  skaidrus politikas mērķus, rezulutatīvos rādītājus, iekļaujot un vērtējot atlternatīvus scenārijus, kā šos mērķus sasniegt  un izvērtējot reģionālo ietekmi un perspektīvu.  Tā rezultātā uzlabojot politikas izstrādes un īstenošanas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2.decembra noteikumu Nr.737 “Attīstības plānošanas dokumentu izstrādes un ietekmes izvērtēšanas noteikumi” 14.punktam, konceptuālu ziņojumu izstrādā, ja nepieciešams izšķirties par rīcību iepriekš noteiktu nozaru politiku īstenošanā, bet informatīvā ziņojuma protokollēmumā dotie uzdevumi paredz informatīvo ziņojumu pieņemt zināšanai un šobrīd neparedz Ministru kabinetam pieņemt konceptuālus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47. punktam 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izstrādāts atbilstoši  Valdības rīcības plānā iekļautā  pasākuma “13.2.Uzlabota veselības aprūpes ekosistēma, attīstot veselības aprūpes pakalpojumu kvalitāti” darbības rezultātam “3) Izstrādāts valsts līdzdalības modelis stratēģiski svarīgās reģionālā līmeņa slimnīcās” (Ministru kabineta 2024. gada 20. janvāra rīkojums Nr. 55 “Par Valdības rīcības plānu Deklarācijas par Evikas Siliņas vadītā Ministru kabineta iecerēto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ietvertā informācija ir Veselības ministrijas kā veselības politikas veidotāja izstrādāts indikatīvs plāns stacionāro veselības aprūpes pakalpojumu uzlabošanai. Ekonomisko, juridisko, un citu datu  izvērtējums  tiks sniegts, Veselības ministrijai iesniedzot izskatīšanai valdībā Ministru kabineta rīkojuma projektus jau par konkrētām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precīzāku informāciju par valsts kapitāla daļu ieguldīšanas procesa pamatojuma tiesisko ietvaru, proti, šobrīd informatīvā ziņojuma projektā ir norāde vienīgi uz Valsts pārvaldes iekārtas likuma 88. pantu, tomēr šāds lēmums nozīmētu arī valsts līdzdalības izbeigšanu attiecīgajās kapitālsabiedrībās (Publiskas personas kapitāla daļu un kapitālsabiedrību pārvaldības likuma 9. pants), tāpat ir piemērojama Publiskas personas kapitāla daļu un kapitālsabiedrību pārvaldības likuma 4. panta otrā un trešā daļa (vērtējums, vai ar līdzdalību citā kapitālsabiedrībā tās resursi tiks izmantoti racionāli un ekonomiski pamatoti, ievērojot labas korporatīvās pārvaldības principus), kā arī 5. panta otrā un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informatīvā ziņojuma ir izslēgta II. nodaļa - ĀRSTNIECĪBAS IESTĀŽU, KAS IR VALSTS KAPITĀLSABIEDRĪBAS, REORGANIZĀCIJA. Līdz ar to arī rediģēts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valsts psihiatriskā profila specializēto ārstniecības iestāžu, kas ir Veselības ministrijas kapitālsabiedrības,valsts aktīvu pārvaldības restrukturizācijas procesa īstenošanu, tiks sagatavota atsevišķa dokumentācija, izskatīšanai Ministru kabinetā, tostarp ievērojot Publiskas personas kapitāla daļu un kapitālsabiedrību pārvaldības likuma 4., 5. un 9.pantu.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3.lpp. Veselības aprūpes pārvaldības vīzija</w:t>
            </w:r>
            <w:r w:rsidR="00000000" w:rsidRPr="00000000" w:rsidDel="00000000">
              <w:rPr>
                <w:i w:val="1"/>
                <w:rtl w:val="0"/>
              </w:rPr>
              <w:t xml:space="preserve">(Attēls nr. 1 Veselības aprūpes pakalpojumu sniegšanas kartējums.)</w:t>
            </w:r>
            <w:r w:rsidR="00000000" w:rsidRPr="00000000" w:rsidDel="00000000">
              <w:rPr>
                <w:i w:val="1"/>
                <w:rtl w:val="0"/>
              </w:rPr>
              <w:t xml:space="preserve">Aprūpes nams/Hospiss (2.slimn.vietā)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SIA “Rīgas 2.slimnīca” ir Rīgas valstspilsētas pašvaldībai piederoša kapitālsabiedrība, kuras ēka un zeme ir 100% pašvaldības īpašums, tad Rīgas valstspilsētas pašvaldība ir tā, kura pieņem lēmumu par sava īpašuma izmantošanu un deleģētajām funkcijām atbilstoši visiem spēkā esošiem normatīviem. Tā kā Rīgas valstspilsētas pašvaldība nav pieņēmusi Lēmumu par SIA “Rīgas 2.slimnīca” ēkas un tai piederošās zemes izmantošanu Ziņojumā minētajam mērķim, tad Rīgas valstspilsētas pašvaldība nepiekrīt šādam formulējumam.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attēls Nr.1  rediģēts, tajā neiekļaujot  Rīgas 2.slimnīcu.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Veselības ministrija vērš uzmanību, ka turpmāk veselības aprūpe traumatoloģijā tiks stiprināta VSIA “Paula Stradiņa klīniskā universitātes slimnīca”, tādējādi nodrošinot arī šā pakalpojuma sniegšanu klīniskajā universitātes slimnīcā, kas atrodas Rīgas valstspilsētas Daugava kreisajā krastā.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"Valsts psihiatrisko slimnīcu reorganizācija" aprakstītā RPNC pamatkapitāla palielināšana un valstij piederošo psihoneiroloģisko slimnīcu kapitāla daļu ieguldīšana RPNC pamatkapitālā nav uzskatāma par reorganizāciju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un Komerclikuma izpratnē, kur ir uzskaitīti kapitālsabiedrības reorganizācijas veidi. Ņemot vērā minēto, lūdzam redakcionāli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kapitālsabiedrību reorganizācija tika raksturota kā process, kura rezultātā notiks strukturālas uzņēmuma izmaiņas (valsts kapitālsabiedrību aktīvu pārvaldības restrukturizācija).  Vārds “reorganizācija” netika saistīts ar Publiskas personas kapitāla daļu un kapitālsabiedrību pārvaldības likuma XXI nodaļu, kurā  noteikti publiskas personas kapitālsabiedrību  reorganizācijas vispārīgie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informatīvā ziņojuma ir izslēgta II. nodaļa - ĀRSTNIECĪBAS IESTĀŽU, KAS IR VALSTS KAPITĀLSABIEDRĪBAS, REORGANIZĀCIJA. Līdz ar to arī rediģēts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valsts psihiatriskā profila specializēto ārstniecības iestāžu, kas ir Veselības ministrijas kapitālsabiedrības,valsts aktīvu pārvaldības restrukturizācijas procesa īstenošanu, tiks sagatavota atsevišķa dokumentācija, izskatīšanai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klīniskās universitātes slimnīcas ir patstāvīgas juridiskas personas, lūdzam skaidrot, kas domāts ar Informatīvā ziņojuma 9. punktā un 1. attēlā norādīto: veidot vienotu klīnisko slimnīcu augstāko vadību. Ņemot vērā izvirzītos mērķus vienotā slimnīcu tīkla metodiskajā un operatīvajā pārvaldībā aicinām apsvērt ilgtermiņam efektīvāko reorganizācijas modeli -potenciāli apvienojot profilētās kapitālsabiedrības vienā uzņēmumā.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prasībām SIA “Rīgas Austrumu klīniskā universitātes slimnīca” (turpmāk – RAKUS), VSIA “Paula Stradiņa klīniskā universitātes slimnīca” (turpmāk – PSKUS), VSIA “Bērnu klīniskā universitātes slimnīca” (turpmāk – BKUS) 2020. gadā tika izveidotas 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un PSKUS stratēģiskais mērķis ir saglabāt, uzlabot un atjaunot iedzīvotāju veselību, nodrošinot kvalitatīvus, efektīvus un pieejamus plaša spektra terciārā līmeņa, neatliekamās un plānveida veselības aprūpes pakalpojumus Latvijas iedzīvotājiem, īstenojot ārstniecības iestāžu sadarbības teritoriju principu Pierīgā un Rīgā, vienlaikus nodrošinot klīnisko bāzi ārstniecības personu izglītībai un zināšanu pārnesi uz reģioniem, kā arī veicinot zinātnes un pētniecības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BKUS stratēģiskais mērķis ir saglabāt, uzlabot un atjaunot bērnu veselību, nodrošinot kvalitatīvus, efektīvus un pieejamus plaša spektra terciārā līmeņa, neatliekamās un plānveida veselības aprūpes pakalpojumus bērniem, vienlaikus nodrošinot klīnisko bāzi ārstniecības personu izglītībai un zināšanu pārnesi uz reģioniem, kā arī veicinot zinātnes un pētniecības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klīnisko universitāšu slimnīcu 100% kapitāla daļu turētājs ir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RAKUS, PSKUS un BKUS ir atsevišķas juridiskas personas, kas darbojas brīvas konkurences apstākļos, valsts klīnisko universitāšu slimnīcu darbības virzieni un mērķi ir līdzīgi. Līdz ar to, lai sekmētu vienotu valsts klīnisko universitāšu slimnīcu (turpmāk – KUS) attīstību valstiskā mērogā, ņemot vērā, ka veselības sektora kapitālsabiedrībām primārie ir tieši nefinanšu mērķi, Veselības ministrijas ieskatā visefektīvākais veids šo mērķu vienotai pārvaldībai būtu KUS vienota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padome veicinātu vienlīdz kvalitatīvu un drošu veselības aprūpes pakalpojumu nodrošināšanu visos KUS (piem. KUS padomes locekļiem medicīnas jomā būtu iespēja izstrādāt kopīgus kvalitātes kritērijus un to vērtēšanu visos KUS). Kā rezultātā tiktu nodrošināta efektīvāka metodiskā vadība, vienotu klīnisko vadlīniju ieviešana un kontrole. Tāpat tiktu nodrošinātas vienotas vadlīnijas ne tikai ārstniecības procesos, bet arī administratīvajos, proti, kopīgu iepirkumu organizēšana, vienota medicīnas tehnoloģiju plānošanas, remontu, uzskaites un analīzes sistēma, vienota atalgojuma un motivācijas sistēmas (monetārā un nemonetārā) ieviešana,  kas kopumā veicinātu labāku pārvaldību un efektīvāku resursu koordinēšanu un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 brīža likumdošana neparedz vienotu padomi kā kapitālsabiedrības pārraudzības institūciju trīs atsevišķām juridiskām personām, Veselības ministrija sadarbībā ar Tieslietu ministriju un Valsts kanceleju veic juridisku izvērtējumu iecerei par vienotu KUS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ieteikums - potenciāli apvienot profilētās kapitālsabiedrības vienā uzņēmumā, iespējams, nākotnē var tikt aktualizēts.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apraksta informatīvā ziņojuma projektā (14.punkts) nav saprotams, kādas tieši problēmas ir identificētas saistībā ar bērnu psihoneiroloģisko slimnīcu “Ainaži”, kamdēļ būtu nepieciešama kapitālsabiedrības reorganizācija. Ziņojumā ir atsauce uz pakalpojumu, ko patlaban nodrošina slimnīca un kas it kā pamato reorganizācijas nepieciešamību, taču vēršam uzmanību, ka valsts apmaksāto veselības aprūpes pakalpojumu sniedzēju atlasi veic un līgumus ar pakalpojumu sniedzējiem slēdz Nacionālais veselības dienests, kurš saziņā ar institūciju, kura atbild par bērnu psihiskās veselības aprūpes metodisko vadību, nodrošina valstij nepieciešamo veselības aprūpes pakalpojumu iegādi. Ņemot vērā minēto, lūdzam papildināt informatīvā ziņojuma projektu, definējot problēmas, ko plānots risināt līdz ar bērnu psihoneiroloģiskās slimnīcas “Ainaži” reorganizāciju. Tāpat lūdzam papildināt informatīvo ziņojumu norādot, kāds ir veidojamās darba grupas, kura veiks izvērtējumu bērnu psihoneiroloģiskajā slimnīcā “Ainaži”, uzdevums un sasniedzamais darba rezultāts.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informatīvā ziņojuma ir izslēgta II. nodaļa - ĀRSTNIECĪBAS IESTĀŽU, KAS IR VALSTS KAPITĀLSABIEDRĪBAS, REORGANIZĀCIJA. Līdz ar to arī rediģēts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valsts psihiatriskā profila specializēto ārstniecības iestāžu, kas ir Veselības ministrijas kapitālsabiedrības,valsts aktīvu pārvaldības restrukturizācijas procesa īstenošanu, tiks sagatavota atsevišķa dokumentācija,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(11.punkts) norādīts, ka, veidojot “Daugavpils psihoneiroloģiskā slimnīca”, “Strenču psihoneiroloģiskā slimnīca”, “Slimnīca “Ģintermuiža”” un “Piejūras slimnīca” kā "meitas kapitālsabiedrības VSIA “Rīgas psihiatrijas un narkoloģijas centrs”, tiks uzlabota: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pieejamības sabalansēšana ar efektivitāti;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optimizēts finansējuma sadalījums atkarībā no sniegto ārstniecības pakalpojumu apjoma un sarežģītības, kas vērsts uz ārstniecības rezultāta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vienotas atalgojuma un motivācijas sistēmas (monetārā un nemonetārā)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 efektīvāk nodrošināt speciālistu rotāciju;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lielāki iepirkumu apjomi (energoresursi, kur iespējams viens piegādātājs, medikamenti un medicīnas preces, datortehnika u.tml.), kas potenciāli varētu rezultēties zemākā vienas vienības cenā;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vienotas informācijas sistēmas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infrastruktūras plānošana, attīstība atbilstoši pieprasījumam konkrētā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un norādīt, kuri no šiem ieguvumiem nav realizējami, ja tiek saglabāts esošais īpašumtiesību modelis minētajās psihoneiroloģiskajās slimnīcās, kā arī izvērtēt riskus, kas saistīti  ar to, ka “Daugavpils psihoneiroloģiskā slimnīca”, “Strenču psihoneiroloģiskā slimnīca”, “Slimnīca “Ģintermuiža”” un “Piejūras slimnīca” vairs nebūs valsts kapitālsabiedrības ar Veselības ministriju kā kapitāla daļu turētāju, bet darbosies kā RNPC "meitas" kapitālsabiedrības, kas pēc būtības nozīmēs valsts kontroles un uzraudzības iespēju samazinājumu attiecībā uz šīm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informatīvā ziņojuma ir izslēgta II. nodaļa - ĀRSTNIECĪBAS IESTĀŽU, KAS IR VALSTS KAPITĀLSABIEDRĪBAS, REORGANIZĀCIJA. Līdz ar to arī rediģēts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valsts psihiatriskā profila specializēto ārstniecības iestāžu, kas ir Veselības ministrijas kapitālsabiedrības, valsts aktīvu pārvaldības restrukturizācijas procesa īstenošanu, tiks sagatavota atsevišķa dokumentācija,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un Latvijas Veselības un sociālās aprūpes darbinieku arodbiedrība (LVSADA) iebilst pret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būtības projekts lielā mērā dublē nesen atbalstītā informatīvā ziņojuma “Par slimnīcu tīkla attīstību” projektu (projekta ID: 24-TA-481), tāpēc nav skaidrs, kāda ir tā pievienotā vērtība un lietderība.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 tam, projektam ir vairāki būtiski trūkumi.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Vispirms, nav konstatējama projekta satura atbilstība Sabiedrības veselības pamatnostādnēm 2021. – 2027. gadam. Līdz ar to var secināt, ka projekts izstrādāts, ignorējot Ministru kabineta apstiprinātu veselības aprūpes nozares politikas plānošanas dokumentu (rīkojums Nr. 359,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to varētu skaidrot nopietnas neskaidrības formulējumos. Piemēram, nav skaidrs, kādā veidā slimnīcu atbildība par veselības aprūpes pieejamību un kvalitāti vietējiem iedzīvotājiem varētu būt pretrunā ar nacionāla līmeņa mērķiem (skat. 7. lpp.). Vai tiešām, projekta veidotāju ieskatā, valsts reģiona iedzīvotāju tiesības uz kvalitatīvu un pieejamu veselības aprūpi neatbilst Nacionālajam attīstības plānam 2021.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 tam, projektā apgalvots, ka “stacionārajā veselības aprūpē viens no plānotās veselības aprūpes sistēmas reformas mērķiem ir efektīva slimnīcu tīkla pārvaldība, kurā paredzēts veidot vienotu klīnisko slimnīcu augstāko vadību” (skat. 3. lpp.). LVSADA nav zināms neviens nozares politikas plānošanas dokuments, kas izvirzītu minēto mērķi un būtu apstiprināts vismaz Ministru kabineta līmenī. Pirms šādu lēmumu pieņemšanas būtu nepieciešams veikt nopietnu risku – ieguvumu analīzi un iegūtos rezultātus atklāti apspriest ar sabiedrību un sociālajiem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Vēl projektam piemīt virkne citu trūkumu, no kuriem varētu atzīmēt nepareizu terminu lietošanu (piemēram, “veselības aprūpes pakalpojumu sniegšanas tīkla ekosistēma”; pareizi būtu – “veselības aprūpes pakalpojumu sniegšanas tīkls; termins ekosistēma lietojams biosfēras procesu raksturošanai).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izstrādāts atbilstoši  Valdības rīcības plānā iekļautā  pasākuma “13.2.Uzlabota veselības aprūpes ekosistēma, attīstot veselības aprūpes pakalpojumu kvalitāti” darbības rezultātam “3) Izstrādāts valsts līdzdalības modelis stratēģiski svarīgās reģionālā līmeņa slimnīcās” (Ministru kabineta 2024. gada 20. janvāra rīkojums Nr. 55 “Par Valdības rīcības plānu Deklarācijas par Evikas Siliņas vadītā Ministru kabineta iecerēto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ietvertā informācija ir Veselības ministrijas kā veselības politikas veidotāja izstrādāts indikatīvs plāns stacionāro veselības aprūpes pakalpojumu uzlabošanai. Ekonomisko, juridisko, un citu datu  izvērtējums   tiks sniegts Veselības ministrijai iesniedzot izskatīšanai valdībā Ministru kabineta rīkojuma projektus par konkrētām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“vienotu klīnisko slimnīcu augstāko vadību” sniedzam skaidrojumu, ka saskaņā ar Publiskas personas kapitāla daļu un kapitālsabiedrību pārvaldības likuma prasībām SIA “Rīgas Austrumu klīniskā universitātes slimnīca” (turpmāk – RAKUS), VSIA “Paula Stradiņa klīniskā universitātes slimnīca” (turpmāk – PSKUS), VSIA “Bērnu klīniskā universitātes slimnīca” (turpmāk – BKUS) 2020. gadā tika izveidotas 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un PSKUS stratēģiskais mērķis ir saglabāt, uzlabot un atjaunot iedzīvotāju veselību, nodrošinot kvalitatīvus, efektīvus un pieejamus plaša spektra terciārā līmeņa, neatliekamās un plānveida veselības aprūpes pakalpojumus Latvijas iedzīvotājiem, īstenojot ārstniecības iestāžu sadarbības teritoriju principu Pierīgā un Rīgā, vienlaikus nodrošinot klīnisko bāzi ārstniecības personu izglītībai un zināšanu pārnesi uz reģioniem, kā arī veicinot zinātnes un pētniecības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BKUS stratēģiskais mērķis ir saglabāt, uzlabot un atjaunot bērnu veselību, nodrošinot kvalitatīvus, efektīvus un pieejamus plaša spektra terciārā līmeņa, neatliekamās un plānveida veselības aprūpes pakalpojumus bērniem, vienlaikus nodrošinot klīnisko bāzi ārstniecības personu izglītībai un zināšanu pārnesi uz reģioniem, kā arī veicinot zinātnes un pētniecības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klīnisko universitāšu slimnīcu 100% kapitāla daļu turētājs ir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RAKUS, PSKUS un BKUS ir atsevišķas juridiskas personas, kas darbojas brīvas konkurences apstākļos, valsts klīnisko universitāšu slimnīcu darbības virzieni un mērķi ir līdzīgi. Līdz ar to, lai sekmētu vienotu valsts klīnisko universitāšu slimnīcu (turpmāk – KUS) attīstību valstiskā mērogā, ņemot vērā, ka veselības sektora kapitālsabiedrībām primārie ir tieši nefinanšu mērķi, Veselības ministrijas ieskatā visefektīvākais veids šo mērķu vienotai pārvaldībai būtu KUS vienota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padome veicinātu vienlīdz kvalitatīvu un drošu veselības aprūpes pakalpojumu nodrošināšanu visos KUS (piem. KUS padomes locekļiem medicīnas jomā būtu iespēja izstrādāt kopīgus kvalitātes kritērijus un to vērtēšanu visos KUS). Kā rezultātā tiktu nodrošināta efektīvāka metodiskā vadība, vienotu klīnisko vadlīniju ieviešana un kontrole. Tāpat tiktu nodrošinātas vienotas vadlīnijas ne tikai ārstniecības procesos, bet arī administratīvajos, proti, kopīgu iepirkumu organizēšana, vienota medicīnas tehnoloģiju plānošanas, remontu, uzskaites un analīzes sistēma, vienota atalgojuma un motivācijas sistēmas (monetārā un nemonetārā) ieviešana,  kas kopumā veicinātu labāku pārvaldību un efektīvāku resursu koordinēšanu un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 brīža likumdošana neparedz vienotu padomi kā kapitālsabiedrības pārraudzības institūciju trīs atsevišķām juridiskām personām, Veselības ministrija sadarbībā ar Tieslietu ministriju un Valsts kanceleju veic juridisku izvērtējumu iecerei par vienotu KUS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terminu  - “veselības aprūpes pakalpojumu sniegšanas tīkla ekosistēma” vēršam uzmanību, ka jēdziens "ekoloģiskā ekosistēma" mūsdienās ir paplašināts un moderns šo vārdu  lietojums, ar ko tiek apzīmētas tām līdzīgas, kompleksas, savstarpēji saistītas sociālas vai tehnoloģiskas sistēmas. Sk. Merriam-Webster vārdnīca: "something (such as a network of businesses) considered to resemble an ecological ecosystem especially because of its complex interdependent parts"[1]. Tādējādi Veselības ministrija nepiekrīt šo vārdu sašaurinātai lietošanai, proti, attiecībā tikai par biosfēras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https://www.merriam-webster.com/dictionary/ecosystem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2.punktā norādīts, ka Veselības ministrija (turpmāk – VM) ir izstrādājusi informatīvā ziņojuma projektu ar mērķi nodrošināt vienotu pakalpojumu kvalitāti, drošību un pieejamību visā valstī, un 3.punktā norādīts, ka informatīvā ziņojuma projektā ietvertā informācija sniedz VM redzējumu par plānoto valsts veselības aprūpes sistēmas reorganizāciju. Ņemot vērā, ka informatīvā ziņojuma projektā sniegtā informācija nesniedz skaidru un detalizētu informāciju iepriekš izvirzītajiem mērķiem, kā arī MK sēdes protokollēmuma projekts paredz tikai veikt izvērtējumus, nevis konkrētas darbības, informatīvā ziņojuma projekts un MK sēdes protokollēmuma projekts ir būtiski pārstrādājami, vienlaikus nepieciešams informatīvā ziņojuma projektā norādīt, kādas izmaiņas ir plānotas salīdzinājumā ar esošo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tas ir minēts informatīvā ziņojuma 3. punktā, tajā ietvertā informācija ir Veselības ministrijas kā veselības politikas veidotāja izstrādāts indikatīvs plāns stacionāro veselības aprūpes pakalpojumu uzlabošanai. Ekonomisko, juridisko, un citu datu  izvērtējums   tiks sniegts, Veselības ministrijai iesniedzot izskatīšanai valdībā Ministru kabineta rīkojuma projektus par konkrētām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III sadaļas “Reģionālo slimnīcu pārvaldības” 25.punktā norādīts, ka, vērtējot valsts līdzdalības iespējas reģionālajās slimnīcās, </w:t>
            </w:r>
            <w:r w:rsidR="00000000" w:rsidRPr="00000000" w:rsidDel="00000000">
              <w:rPr>
                <w:u w:val="single"/>
                <w:rtl w:val="0"/>
              </w:rPr>
              <w:t xml:space="preserve">būtu jāidentificē kapitālsabiedrību ieguvumi un trūkumi</w:t>
            </w:r>
            <w:r w:rsidR="00000000" w:rsidRPr="00000000" w:rsidDel="00000000">
              <w:rPr>
                <w:rtl w:val="0"/>
              </w:rPr>
              <w:t xml:space="preserve">. Finanšu ministrijas ieskatā, Veselības ministrijai no sākuma jāizvērtē kapitālsabiedrību reorganizācijas ieguvumi un trūkumi un tikai tad informatīvā ziņojuma projekts virzāms izskatīšanai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47. punktam 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izstrādāts atbilstoši  Valdības rīcības plānā iekļautā  pasākuma “13.2.Uzlabota veselības aprūpes ekosistēma, attīstot veselības aprūpes pakalpojumu kvalitāti” darbības rezultātam “3) Izstrādāts valsts līdzdalības modelis stratēģiski svarīgās reģionālā līmeņa slimnīcās” (Ministru kabineta 2024. gada 20. janvāra rīkojums Nr. 55 “Par Valdības rīcības plānu Deklarācijas par Evikas Siliņas vadītā Ministru kabineta iecerēto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ietvertā informācija ir Veselības ministrijas kā veselības politikas veidotāja izstrādāts indikatīvs plāns stacionāro veselības aprūpes pakalpojumu uzlabošanai. Ekonomisko, juridisko, un citu datu  izvērtējums  tiks sniegts, Veselības ministrijai iesniedzot izskatīšanā valdībā Ministru kabineta rīkojuma projektus jau par konkrētām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sēdes protokollēmuma projekts paredz no budžeta resora “74. Gadskārtējā valsts budžeta izpildes procesā pārdalāmais finansējums” programmas 20.00.00 “Veselības aprūpes pasākumu īstenošana” pārdalīt VM finansējumu 40 000 </w:t>
            </w:r>
            <w:r w:rsidR="00000000" w:rsidRPr="00000000" w:rsidDel="00000000">
              <w:rPr>
                <w:i w:val="1"/>
                <w:rtl w:val="0"/>
              </w:rPr>
              <w:t xml:space="preserve">euro</w:t>
            </w:r>
            <w:r w:rsidR="00000000" w:rsidRPr="00000000" w:rsidDel="00000000">
              <w:rPr>
                <w:rtl w:val="0"/>
              </w:rPr>
              <w:t xml:space="preserve"> apmērā, lai nodrošinātu padziļinātas izpētes procesu (Due diligence) sabiedrībā ar ierobežotu atbildību “Daugavpils reģionālā slimnīca”, nepieciešams papildināt informatīvā ziņojuma projektu ar minēto informāciju, vienlaikus pievienojot detalizētus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Iepirkums - SIA "Daugavpils reģionālās slimnīcas" finanšu, nodokļu un juridiskais izvērtējums (due diligence) pārtraukts.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https://www.eis.gov.lv/EKEIS/Supplier/Procurement/126256.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sadaļas “Pilotprojekts: valsts līdzdalības iegūšana SIA “Daugavpils reģionālā slimnīca”” 29.punktā paredzēts, ka pēc izpētes (Due diligence) un valsts līdzdalības iegūšanas izvērtējuma tiks sagatavots informatīvais ziņojums Ministru kabinetam “Par valsts līdzdalību SIA “Daugavpils reģionālā slimnīca”” (turpmāk – informatīvā ziņojuma projekts), iekļaujot tajā informāciju par Due diligence izpēti. Nepieciešams precizēt 29.punktu, tai skaitā svītrojot tā apakšpunktus, jo priekšlikumi par tālākām darbībām var tikt sniegti tikai pēc izpētes rezultātiem, attiecīgi tos iekļaujot 29.punktā minētajā informatīvajā ziņojuma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Iepirkums - SIA "Daugavpils reģionālās slimnīcas" finanšu, nodokļu un juridiskais izvērtējums (due diligence) pārtraukts.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https://www.eis.gov.lv/EKEIS/Supplier/Procurement/126256.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rediģēts informatīvā ziņojuma 22. -26.punkts un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sadaļas “Pilotprojekts: valsts līdzdalības iegūšana SIA “Daugavpils reģionālā slimnīca”” 30. un 31.punktu, jo no sākuma ir sagatavojams Ministru kabineta rīkojuma projekts par valsts līdzdalības iegūšanu SIA “Daugavpils reģionālā slimnīca” un tikai tad jautājums par valsts līdzdalību SIA “Daugavpils reģionālā slimnīca” var tikt virzīts izskatīšanai Ministru kabinetam. Vienlaikus precizējams arī patreizējais 30.punkts, jo šajā informatīvā ziņojuma projektā nevar noteikt, ka tiks lūgts Ministru kabineta atbalsts valsts līdzdalībai SIA “Daugavpils reģionālā slimnīca”, jo nav zināmi izvērtējuma rezultāti, pēc kuriem VM sagatavos šī informatīvā ziņojuma projekta 29.punktā paredzēto informatīvā ziņojuma “Par valsts līdzdalību SIA “Daugavpils reģionālā slimnīca””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24.punkts (iepriekš 30.punkts) tiks precizēts, to izsakot sekojoši: "Ja valsts līdzdalības iegūšanas izvērtējumā tiek pamatota valsts līdzdalība SIA “Daugavpils reģionālā slimnīca”, tiek lūgts Ministru kabinetam atbalstīt valsts līdzdalību SIA “Daugavpils reģionālā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par VARAM noteikto atbildību un sagaidāmo rīcību atbilstoši informatīvā ziņojuma 1.attēlā "Veselības aprūpes pakalpojumu sniegšanas kartējums" sniegtās veselības aprūpes pārvaldības vīzijas ietvaros noteiktajam priekšnoteikumam "</w:t>
            </w:r>
            <w:r w:rsidR="00000000" w:rsidRPr="00000000" w:rsidDel="00000000">
              <w:rPr>
                <w:i w:val="1"/>
                <w:rtl w:val="0"/>
              </w:rPr>
              <w:t xml:space="preserve">Definēti izņēmumi, ņemot vērā drošības aspektus - slimnīcas, kuras nepieciešamas ārkārtas situācijās. Vienošanās ar Aizsardzības ministriju un VARAM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attēls Nr.1 precizēts, šobrīd neminot konkrētu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"Veselības aprūpes stacionāro pakalpojumu pārvaldības attīstība un pilnveide" projekta (turpmāk – projekts) 9. rindkopā ir minēta metodisko centru izveide sabiedrības veselībai nozīmīgas jomās, kā arī noteikts, kurās ārstniecības iestādēs šie metodiskie centri tiks izveidoti. Vēršam uzmanību uz to, ka Ārstniecības likumā nav minēti metodiskie centri, bet ir minēta metodiskās vadības institūcija, kas saskaņā ar Ārstniecības likuma 1. panta 34. punktā noteikto ir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 No projekta 9. rindkopā ietvertās informācijas secināms, ka ar metodiskajiem centriem ir saprotamas Ārstniecības likumā paredzētās metodiskās vadības institūcijas. Ārstniecības likuma 9. panta sestā daļa ir pilnvarojusi Ministru kabinetu noteikt metodiskās vadības institūcijas statusa piešķiršanas kritērijus un kārtību, tās tiesības un pienākumus, kā arī noteikumus publisku līdzekļu ieguldīšanai metodiskās vadības institūcijā. Saskaņā ar minēto normu Veselības ministrija ir sagatavojusi Ministru kabineta noteikumu projektu "Metodiskās vadības institūcijas noteikumi", kurš paredz kārtību, kādā iestādei tiek piešķirts metodiskās vadības institūcijas statuss. Ievērojot minēto, secināms, ka Veselības ministrija vēl nav piešķīrusi metodiskās vadības institūcijas statusu nevienai ārstniecības iestādei, tādējādi projekta 9. rindkopā ir nepamatoti norādīts, kurās ārstniecības iestādēs tiks izveidots metodiskais centrs (visticamāk domāts metodiskās vadības institūcija). Ņemot vērā minēto, lūdzam precizēt projekta 9.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9.punkts precizēts - Stacionārajā veselības aprūpē viens no plānotās veselības aprūpes sistēmas reformas mērķiem ir efektīva slimnīcu tīkla pārvaldība, kurā paredzēts veidot vienotu klīnisko slimnīcu augstāko vadību un sadarbību, tostarp, metodiskās vadības institūciju izveidi sabiedrības veselībai nozīmīgās jomās. Metodiskās vadības institūcijas potenciāli - VSIA “Paula Stradiņa klīniskā universitātes slimnīca”, SIA “Rīgas Austrumu klīniskā universitātes slimnīca”, VSIA “Bērnu klīniskā universitātes slimnīca”, VSIA “Rīgas psihiatrijas un narkoloģijas centrs”, VSIA “Nacionālais rehabilitācijas centrs “Vaivari”” un VSIA “Traumatoloģijas un ortopēdijas slimnīca” nodrošinās vienotu un sistēmisku ārstniecības procesu kvalitātes pārraudzību valstī.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it īpaši, tā II sadaļas ietvarā (nosaukumā un rindkopu Nr.10 – 13 ietvarā) nelietot apzīmējumu "reorganizācija", jo aprakstītais process neatbilst reorganizācijas būtībai. Projektā ir norādīts, ka tiek plānots četru valsts kapitālsabiedrību valsts kapitāla daļas ieguldīt VSIA “Rīgas psihiatriskas un narkoloģijas centra” pamatkapitālā, tādējādi šis norādītais process ir uzskatāms par pamatkapitāla palielināšanas procesu un attiecīgi apzīmējams. Šo procesu kopumā var apzīmēt arī kā valsts kapitālsabiedrību aktīvu pārvaldības restrukturizāciju, ņemot vērā to, ka Veselības ministrijas iecere ir plašāka nekā izmaiņu veikšana VSIA “Rīgas psihiatriskas un narkoloģijas centra”  pamatkapitālā. Aicinām projektā ar apzīmējumu "reorganizācija" norādīt uz gadījumiem, kad tiek norādīts uz kādu no Komerclikumā, Publiskas personas kapitāla daļu un kapitālsabiedrību pārvaldības likumā iekļautajiem reorganizācijas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nav aprakstītas iecerētās izmaiņas VSIA “Bērnu psihoneiroloģiskās slimnīcas “Ainaži””, tādēļ Tieslietu ministrija nevar novērtēt, vai attiecīgās izmaiņas atbilst reorganizācijas būtībai. Aicinām papildināt projektu ar izvērstāku aprakstu par to, kādas pārmaiņas ir iecerēts veikt attiecībā uz VSIA “Bērnu psihoneiroloģiskās slimnīca “Ainaži”” un, ja attiecīgās iecere tomēr nav reorganizācija, tad lietot procesa apzīmējumu, kas atbilst tā juridiskajai un saimnieciskajai būtībai. Papildus vēršam uzmanību, ka iecerēto procesu juridiski korekta apzīmēšana ir nepieciešama, lai varētu piemērot korekto normatīvo regulējumu, jo dažādiem procesiem normatīvās prasības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informatīvā ziņojuma ir izslēgta II. nodaļa - ĀRSTNIECĪBAS IESTĀŽU, KAS IR VALSTS KAPITĀLSABIEDRĪBAS, REORGANIZĀCIJA. Līdz ar to arī rediģēts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valsts psihiatriskā profila specializēto ārstniecības iestāžu, kas ir Veselības ministrijas kapitālsabiedrības, valsts aktīvu pārvaldības restrukturizācijas procesa īstenošanu, tiks sagatavota atsevišķa dokumentācija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izvērtēt valsts sabiedrības ar ierobežotu atbildību “Bērnu psihoneiroloģiskā slimnīca “Ainaži”” reorganizāciju, iesniedzot Ministru kabinetā reorganizācijas rīkojuma projektu līdz 2024. gada 31.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3.punktu, norādot, kāds ir bērnu psihoneiroloģiskās slimnīcas “Ainaži” reorganizācijas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informatīvā ziņojuma ir izslēgta II. nodaļa - ĀRSTNIECĪBAS IESTĀŽU, KAS IR VALSTS KAPITĀLSABIEDRĪBAS, REORGANIZĀCIJA. Līdz ar to arī rediģēts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valsts psihiatriskā profila specializēto ārstniecības iestāžu, kas ir Veselības ministrijas kapitālsabiedrības, valsts aktīvu pārvaldības restrukturizācijas procesa īstenošanu, tiks sagatavota atsevišķa dokumentācija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līdz 2025. gada 1. oktobrim informēt Ministru kabinetu par informatīvajā ziņojumā norādīto pasākumu ieviešanas progresu un nākamajiem praktiskajiem risinājumiem stacionāro pakalpojumu pārvaldībā.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Dzemdību nams"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stacionāro pakalpojumu pārvaldības attīstība un pilnveide” ( turpmāk -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Informatīvajā ziņojumā ir atspoguļoti šādi veselības aprūpes pakalpojumu uzlabošanas plāna turpmākie posmi: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sniegšanas tīkla ekosistēma;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ārstniecības iestāžu, kas ir valsts kapitālsabiedrības, reorganizācija;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slimnīcu pārvaldības izvērtējums (4. un 5. līmeņa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Ziņojuma II sadaļa  -Ārstniecības iestāžu, kas ir valsts kapitālsabiedrības, reorganizācija -  tiešā veidā pašlaik attiecināma tikai uz valsts plānotajām izmaiņām valsts psihiatrisko slimnīcu sniegto pakalpojumu nodrošināšanā un   slimnīcu pārvaldībā, sadaļā izklāstītais pārvaldības pilnveides plāns neatbilst nevienam no Komerclikiumā ( turpmāk - KL)  definētajiem reorganizācijas veidiem - ( KL 334. pants -  Komercsabiedrību  var reorganizēt apvienošanas, sadalīšanas vai pārveidošanas ceļā.) . Līdz ar to nav skaidrs  šādu reformu juridiskais ietvars un tā atbilstība spēkā esošajam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Ziņojuma   2.  punktā definēto mērķi -”nodrošināt vienotu pakalpojumu kvalitāti, drošību un pieejamību visā valstī un tālāk izklāstītajā Veselības aprūpes pārvaldības vīzijā atainoto, lūdzam precizēt plānoto reformu tiesiskā regulējuma aspektus vai izvēlēties juridiski korektu terminoloģiju, lai izvairītos no atšķirīgas interpretācijas piemērošanas iespējas.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informatīvā ziņojuma ir izslēgta II. nodaļa - ĀRSTNIECĪBAS IESTĀŽU, KAS IR VALSTS KAPITĀLSABIEDRĪBAS, REORGANIZĀCIJA. Līdz ar to arī rediģēts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valsts psihiatriskā profila specializēto ārstniecības iestāžu, kas ir Veselības ministrijas kapitālsabiedrības, valsts aktīvu pārvaldības restrukturizācijas procesa īstenošanu, tiks sagatavota atsevišķa dokumentācija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Slimnīcu biedrība"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jautājumus par slimnīcu īpašumu tiesībām saskaņot ar Latvijas Pašvaldību savienību un Latvijas Lielo pilsētu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ir Veselības ministrijas kā veselības politikas veidotāja izstrādāts indikatīvs plāns stacionāro veselības aprūpes pakalpojumu uzlabošanai, kas sniedz Veselības ministrijas redzējumu par plānoto valsts stacionārās veselības aprūpes pakalpojumu sistēmas iespējamu reorganizāciju, šobrīd jautājumi par slimnīcu īpašumu tiesībām netiks saskaņoti ar Latvijas Pašvaldību savienību un Latvijas Lielo pilsētu asociāciju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Slimnīcu biedrība"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šobrīd psihiatriskā profila pakalpojumi tiek nodrošināti dažādos Latvijas reģionos, tādējādi, ņemot vērā ierobežotos cilvēkresursus, ir svarīgi nodrošināt vienmērīgu pārklājumu un līdzvērtīgu pieejamību pakalpojumiem. Vienlaikus ziņojumā nav minēti konkrēti dati, kas apliecinātu, ka stacionārais pakalpojums nav līdzvērtīgi pieejams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statistiskiem datiem par saslimstību reģionos, kas pamato, ka reorganizācijas rezultātā tiks elastīgāk plānots pakalpojuma izvietojums un, vai pakalpojuma izvietojuma maiņu vispār nepieciešams regulēt.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informatīvā ziņojuma ir izslēgta II. nodaļa - ĀRSTNIECĪBAS IESTĀŽU, KAS IR VALSTS KAPITĀLSABIEDRĪBAS, REORGANIZĀCIJA. Līdz ar to arī rediģēts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valsts psihiatriskā profila specializēto ārstniecības iestāžu, kas ir Veselības ministrijas kapitālsabiedrības, valsts aktīvu pārvaldības restrukturizācijas procesa īstenošanu, tiks sagatavota atsevišķa dokumentācija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turpinot darbu pie veselības aprūpes stacionāro pakalpojumu pārvaldības attīstības un pilnveides, izvērtēt, kā plānotās darbības ietekmēs Latvijas teritorijas attīstību un veselības aprūpes pakalpojumu kvalitāti un pieejamību, t.sk. reģionos, nodrošinot teritoriju specifikai atbilstošus risinājumus apdzīvojuma saglabāšanai un kvalitatīvas dzīves vides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izvērtēts nākamajos stacionāro pakalpojumu tīklu izvērtējumu ziņojumos.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17. rindkopas ceturto teikumu, ievērojot to, ka Pašvaldību likuma 4. panta pirmās daļas 6. punkts paredz, ka pašvaldības autonomā funkcija ir gādāt par iedzīvotāju veselību, nevis deleģētā funkcija.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12.punkta (iepriekš 17.punkts) rindkopas otrajā teikumā vārds “deleģēto” tiks aizstāts ar vārdu “autonomo”: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12.punkta otrais teikums tiks izteikts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pašvaldības autonomo funkciju - organizēt veselības aprūpes pakalpojumu pieejamību, pašvaldības atšķirīgi investē savā īpašumā esošajās ārstniecības iestādēs - slimnīcās, ambulatorajās iestādēs, ģimenes ārstu praksēs, vai nodrošinot transporta pakalpojumus līdz ārstniecības iestādei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rindkopas trešo teikumu, ņemot vērā to, ka saskaņā ar Valsts pārvaldes iestādes likuma V nodaļā noteikto deleģēti tiek valsts pārvaldes uzdevumi, nevis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informatīvā ziņojuma ir izslēgta II. nodaļa - ĀRSTNIECĪBAS IESTĀŽU, KAS IR VALSTS KAPITĀLSABIEDRĪBAS, REORGANIZĀCIJA. Līdz ar to arī rediģēts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valsts psihiatriskā profila specializēto ārstniecības iestāžu, kas ir Veselības ministrijas kapitālsabiedrības, valsts aktīvu pārvaldības restrukturizācijas procesa īstenošanu, tiks sagatavota atsevišķa dokumentācija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publiskā sektora un sabiedriskā sektora plašās diskusijas izstrādājot esošajā  Pašvaldības likumā pantu attiecībā uz pašvaldības autonomajām funkcijām, tieši veselības pakalpojumu pieejamībā, kā arī likumprojektu pavadošajā anotācijā sniegto skaidrojumu, VADDA aicina precizēt ziņojuma 17.punktu.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25. punktā minēto, “Jāvērtē nepieciešamība veikt atbilstošus grozījumus Pašvaldību likumā, stingri nosakot pašvaldības uzdevumus veselības aprūpes pakalpojumu pieejamības nodrošināšanā, Ārstniecības likumā, Veselības aprūpes finansēšanas likumā, Ministru kabineta 2018. gada 28. augusta noteikumos Nr. 555 “Veselības aprūpes organizēšanas un samaksas kārtība” un citos saistošajos normatīvajos aktos.” arī reducēt uz ziņojuma 32.punktu, papildinot to ar 5.punktu, jo, VADDA ieskatā, lai efektīvi varētu realizēt VM plānotās aktivitātes veselības aprūpes pakalpojumu pieejamības uzlabošanā, vienādošanā reģionu iedzīvotājiem, tas ir jāsakārto 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un pašvaldību kapitālsabiedrību darbību nosaka Publiskas personas kapitāla daļu un kapitālsabiedrību pārvaldības likums, Komerclikums, Valsts pārvaldes iekārtas likums un Pašvaldību likums. Pašvaldību likuma 4. pants nosaka, ka pašvaldībām ir autonomas funkcijas gādāt par iedzīvotāju veselību — īstenot veselīga dzīvesveida veicināšanas pasākumus un organizēt veselības aprūpes pakalpojumu pieejamību. Līdz ar to pašvaldību iesaiste veselības aprūpes pieejamības nodrošināšanā katrā pašvaldībā ir autonomi atšķirīga, kā arī katra pašvaldība koncentrējas uz savas teritorijas iedzīvotāju labklājību, neskatoties uz to, ka reģionālo slimnīcu stacionārie pakalpojumi, ņemot vērā to saturu un sarežģītības pakāpi, var tikt un nereti tiek nodrošināti ne tikai sava novada iedzīvotājiem. Lai izpildītu pašvaldībai deleģēto funkciju - gādāt par iedzīvotāju veselību — īstenot veselīga dzīvesveida veicināšanas pasākumus un organizēt veselības aprūpes pakalpojumu pieejamību, pašvaldības atšķirīgi izprot savu lomu un atšķirīgi to realizē, citas investē savā īpašumā esošajās ārstniecības iestādēs - slimnīcās, ambulatorajās iestādēs, citas atbalsta ģimenes ārstu prakses investējot to infrastruktūrā, citas nodrošina transporta pakalpojumus  iedzīvotāju nogādei ( arī atvešanai, pārvietošanai) līdz ārstniecības iestādei u.t.t. Lielai daļai pašvaldību pieder slimnīcas un klīnikas, atsevišķos gadījumos infrastruktūru nododot to lietošanā bezatlīdzībā,  vairākos gadījumos daļa to infrastruktūras  tiek izīrētas arī privātām ārstniecības iestādēm, aptiekām un citu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32.punktu papildināt ar 5.apakšpunktu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Ņemot vērā iepriekš minēto, lūdzam atbalstīt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 sadarbībā ar VARAM, LPS nodrošina, ka tiek veiktas diskusijas un nepieciešamie grozījumi likumdošanā par precīzu uzdevumu, atbildības sadalījumu veselības aprūpes pakalpojumu nodrošināšanā starp valsti un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12.punkta (iepriekš 17.punkts) rindkopas otrajā teikumā vārds “deleģēto” tiks aizstāts ar vārdu “autonomo”: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12.punkta otrais teikums tiks izteikts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pašvaldības autonomo funkciju - organizēt veselības aprūpes pakalpojumu pieejamību, pašvaldības atšķirīgi investē savā īpašumā esošajās ārstniecības iestādēs - slimnīcās, ambulatorajās iestādēs, ģimenes ārstu praksēs, vai nodrošinot transporta pakalpojumus līdz ārstniecības iestādei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ar papildus uzdevumiem šobrīd netiks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nodrošināt, ka tiek veikts padziļinātas izpētes process (Due diligence) sabiedrībā ar ierobežotu atbildību “Daugavpils reģionālā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4.punktu, norādot, ka padziļinātās izpētes procesā tiks veikta slimnīcas finanšu, nodokļu un juridiskā analīze.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Iepirkums - SIA "Daugavpils reģionālās slimnīcas" finanšu, nodokļu un juridiskais izvērtējums (due diligence) pārtraukts.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https://www.eis.gov.lv/EKEIS/Supplier/Procurement/126256.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rediģēts informatīvā ziņojuma 22. -27.punkts un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nodrošināt, ka tiek veikts padziļinātas izpētes process (Due diligence) sabiedrībā ar ierobežotu atbildību “Daugavpils reģionālā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protokollēmuma 4. un 5. punktu ar termiņu, kādā veicami tajos paredzētie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Iepirkums - SIA "Daugavpils reģionālās slimnīcas" finanšu, nodokļu un juridiskais izvērtējums (due diligence) pārtraukts.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https://www.eis.gov.lv/EKEIS/Supplier/Procurement/126256.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rediģēts informatīvā ziņojuma 22. -27.punkts un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3.punktā noteikts - Veselības ministrijai līdz 2025. gada 1.oktobrim informēt Ministru kabinetu par informatīvajā ziņojumā norādīto pasākumu ieviešanas progresu un nākamajiem praktiskiem risinājumiem stacionāro pakalpojumu pārvaldībā.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24-TA-843</w:t>
    </w:r>
    <w:r>
      <w:br/>
    </w:r>
    <w:r w:rsidR="00000000" w:rsidRPr="00000000" w:rsidDel="00000000">
      <w:rPr>
        <w:rtl w:val="0"/>
      </w:rPr>
      <w:t xml:space="preserve">25.07.2024. 09.45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24-TA-843</w:t>
    </w:r>
    <w:r>
      <w:br/>
    </w:r>
    <w:r w:rsidR="00000000" w:rsidRPr="00000000" w:rsidDel="00000000">
      <w:rPr>
        <w:rtl w:val="0"/>
      </w:rPr>
      <w:t xml:space="preserve">25.07.2024. 09.45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Izziņa_24-TA-843.docx</dc:title>
</cp:coreProperties>
</file>

<file path=docProps/custom.xml><?xml version="1.0" encoding="utf-8"?>
<Properties xmlns="http://schemas.openxmlformats.org/officeDocument/2006/custom-properties" xmlns:vt="http://schemas.openxmlformats.org/officeDocument/2006/docPropsVTypes"/>
</file>