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68A660" w14:textId="77777777" w:rsidR="007116C7" w:rsidRPr="00270BAF" w:rsidRDefault="007116C7" w:rsidP="005B7A25">
      <w:pPr>
        <w:pStyle w:val="NoSpacing"/>
        <w:jc w:val="center"/>
        <w:rPr>
          <w:szCs w:val="24"/>
        </w:rPr>
      </w:pPr>
      <w:bookmarkStart w:id="0" w:name="OLE_LINK1"/>
      <w:bookmarkStart w:id="1" w:name="OLE_LINK2"/>
      <w:r w:rsidRPr="00270BAF">
        <w:rPr>
          <w:szCs w:val="24"/>
        </w:rPr>
        <w:t>Izziņa par atzinumos sniegtajiem iebildumiem</w:t>
      </w:r>
    </w:p>
    <w:tbl>
      <w:tblPr>
        <w:tblW w:w="0" w:type="auto"/>
        <w:jc w:val="center"/>
        <w:tblLook w:val="00A0" w:firstRow="1" w:lastRow="0" w:firstColumn="1" w:lastColumn="0" w:noHBand="0" w:noVBand="0"/>
      </w:tblPr>
      <w:tblGrid>
        <w:gridCol w:w="10188"/>
      </w:tblGrid>
      <w:tr w:rsidR="00B24797" w:rsidRPr="00270BAF" w14:paraId="414E92D6" w14:textId="77777777">
        <w:trPr>
          <w:jc w:val="center"/>
        </w:trPr>
        <w:tc>
          <w:tcPr>
            <w:tcW w:w="10188" w:type="dxa"/>
            <w:tcBorders>
              <w:bottom w:val="single" w:sz="6" w:space="0" w:color="000000"/>
            </w:tcBorders>
          </w:tcPr>
          <w:p w14:paraId="1AC36793" w14:textId="77777777" w:rsidR="00C91EE9" w:rsidRPr="00270BAF" w:rsidRDefault="00CC1A09" w:rsidP="005B7A25">
            <w:pPr>
              <w:pStyle w:val="NoSpacing"/>
              <w:jc w:val="center"/>
              <w:rPr>
                <w:szCs w:val="24"/>
              </w:rPr>
            </w:pPr>
            <w:bookmarkStart w:id="2" w:name="_Hlk240174529"/>
            <w:bookmarkEnd w:id="0"/>
            <w:bookmarkEnd w:id="1"/>
            <w:r w:rsidRPr="00270BAF">
              <w:rPr>
                <w:szCs w:val="24"/>
              </w:rPr>
              <w:t xml:space="preserve">par </w:t>
            </w:r>
            <w:r w:rsidR="00DB1021" w:rsidRPr="00270BAF">
              <w:rPr>
                <w:szCs w:val="24"/>
              </w:rPr>
              <w:t>likum</w:t>
            </w:r>
            <w:r w:rsidRPr="00270BAF">
              <w:rPr>
                <w:szCs w:val="24"/>
              </w:rPr>
              <w:t>projektu</w:t>
            </w:r>
          </w:p>
          <w:p w14:paraId="55693CCE" w14:textId="77777777" w:rsidR="007116C7" w:rsidRPr="00270BAF" w:rsidRDefault="00655B39" w:rsidP="005B7A25">
            <w:pPr>
              <w:pStyle w:val="NoSpacing"/>
              <w:jc w:val="center"/>
              <w:rPr>
                <w:szCs w:val="24"/>
              </w:rPr>
            </w:pPr>
            <w:r w:rsidRPr="00270BAF">
              <w:rPr>
                <w:szCs w:val="24"/>
              </w:rPr>
              <w:t>“</w:t>
            </w:r>
            <w:r w:rsidR="00DB1021" w:rsidRPr="00270BAF">
              <w:rPr>
                <w:b/>
                <w:bCs/>
                <w:szCs w:val="24"/>
              </w:rPr>
              <w:t>Grozījumi</w:t>
            </w:r>
            <w:r w:rsidR="00270BAF" w:rsidRPr="00270BAF">
              <w:rPr>
                <w:b/>
                <w:bCs/>
                <w:szCs w:val="24"/>
              </w:rPr>
              <w:t xml:space="preserve"> likumā “Par skaidras naudas deklarēšanu uz valsts robežas”</w:t>
            </w:r>
            <w:r w:rsidR="00B24797" w:rsidRPr="00270BAF">
              <w:rPr>
                <w:rStyle w:val="CharStyle12"/>
                <w:rFonts w:ascii="Times New Roman" w:hAnsi="Times New Roman" w:cs="Times New Roman"/>
                <w:color w:val="auto"/>
                <w:sz w:val="24"/>
                <w:szCs w:val="24"/>
              </w:rPr>
              <w:t>”</w:t>
            </w:r>
            <w:r w:rsidR="00D10F58" w:rsidRPr="00270BAF">
              <w:rPr>
                <w:rStyle w:val="CharStyle12"/>
                <w:rFonts w:ascii="Times New Roman" w:hAnsi="Times New Roman" w:cs="Times New Roman"/>
                <w:color w:val="auto"/>
                <w:sz w:val="24"/>
                <w:szCs w:val="24"/>
              </w:rPr>
              <w:t xml:space="preserve"> (VSS-</w:t>
            </w:r>
            <w:r w:rsidR="00270BAF" w:rsidRPr="00270BAF">
              <w:rPr>
                <w:rStyle w:val="CharStyle12"/>
                <w:rFonts w:ascii="Times New Roman" w:hAnsi="Times New Roman" w:cs="Times New Roman"/>
                <w:color w:val="auto"/>
                <w:sz w:val="24"/>
                <w:szCs w:val="24"/>
              </w:rPr>
              <w:t>3</w:t>
            </w:r>
            <w:r w:rsidR="00270BAF" w:rsidRPr="00270BAF">
              <w:rPr>
                <w:rStyle w:val="CharStyle12"/>
                <w:rFonts w:ascii="Times New Roman" w:hAnsi="Times New Roman" w:cs="Times New Roman"/>
                <w:color w:val="auto"/>
                <w:sz w:val="24"/>
              </w:rPr>
              <w:t>49</w:t>
            </w:r>
            <w:r w:rsidR="00D10F58" w:rsidRPr="00270BAF">
              <w:rPr>
                <w:rStyle w:val="CharStyle12"/>
                <w:rFonts w:ascii="Times New Roman" w:hAnsi="Times New Roman" w:cs="Times New Roman"/>
                <w:color w:val="auto"/>
                <w:sz w:val="24"/>
                <w:szCs w:val="24"/>
              </w:rPr>
              <w:t>)</w:t>
            </w:r>
          </w:p>
        </w:tc>
      </w:tr>
    </w:tbl>
    <w:bookmarkEnd w:id="2"/>
    <w:p w14:paraId="7E63FA13" w14:textId="77777777" w:rsidR="007116C7" w:rsidRPr="005A5BA9" w:rsidRDefault="007116C7" w:rsidP="005B7A25">
      <w:pPr>
        <w:pStyle w:val="NoSpacing"/>
        <w:jc w:val="center"/>
        <w:rPr>
          <w:szCs w:val="24"/>
        </w:rPr>
      </w:pPr>
      <w:r w:rsidRPr="005A5BA9">
        <w:rPr>
          <w:szCs w:val="24"/>
        </w:rPr>
        <w:t>(dokumenta veids un nosaukums)</w:t>
      </w:r>
    </w:p>
    <w:p w14:paraId="5C7D9F0A" w14:textId="77777777" w:rsidR="00D74252" w:rsidRPr="005A5BA9" w:rsidRDefault="00D74252" w:rsidP="005B7A25">
      <w:pPr>
        <w:pStyle w:val="NoSpacing"/>
        <w:rPr>
          <w:szCs w:val="24"/>
        </w:rPr>
      </w:pPr>
    </w:p>
    <w:p w14:paraId="5A4B3173" w14:textId="77777777" w:rsidR="00D74252" w:rsidRPr="005A5BA9" w:rsidRDefault="00D74252" w:rsidP="005B7A25">
      <w:pPr>
        <w:pStyle w:val="NoSpacing"/>
        <w:rPr>
          <w:szCs w:val="24"/>
        </w:rPr>
      </w:pPr>
      <w:r w:rsidRPr="005A5BA9">
        <w:rPr>
          <w:szCs w:val="24"/>
        </w:rPr>
        <w:t>I. Jautājumi, par kuriem saskaņošanā vienošanās nav panākta</w:t>
      </w:r>
    </w:p>
    <w:tbl>
      <w:tblPr>
        <w:tblpPr w:leftFromText="180" w:rightFromText="180" w:vertAnchor="text" w:tblpY="152"/>
        <w:tblW w:w="14000"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675"/>
        <w:gridCol w:w="2694"/>
        <w:gridCol w:w="3260"/>
        <w:gridCol w:w="3118"/>
        <w:gridCol w:w="1843"/>
        <w:gridCol w:w="2410"/>
      </w:tblGrid>
      <w:tr w:rsidR="00793A5C" w:rsidRPr="005A5BA9" w14:paraId="268DBC8B" w14:textId="77777777" w:rsidTr="00517DDA">
        <w:trPr>
          <w:trHeight w:val="2438"/>
        </w:trPr>
        <w:tc>
          <w:tcPr>
            <w:tcW w:w="675" w:type="dxa"/>
            <w:tcBorders>
              <w:top w:val="single" w:sz="6" w:space="0" w:color="000000"/>
              <w:left w:val="single" w:sz="6" w:space="0" w:color="000000"/>
              <w:bottom w:val="single" w:sz="6" w:space="0" w:color="000000"/>
              <w:right w:val="single" w:sz="6" w:space="0" w:color="000000"/>
            </w:tcBorders>
            <w:vAlign w:val="center"/>
          </w:tcPr>
          <w:p w14:paraId="11B4FB6C" w14:textId="77777777" w:rsidR="00D74252" w:rsidRPr="005A5BA9" w:rsidRDefault="00D74252" w:rsidP="005B7A25">
            <w:pPr>
              <w:pStyle w:val="NoSpacing"/>
              <w:rPr>
                <w:szCs w:val="24"/>
              </w:rPr>
            </w:pPr>
            <w:r w:rsidRPr="005A5BA9">
              <w:rPr>
                <w:szCs w:val="24"/>
              </w:rPr>
              <w:t>Nr. p.k.</w:t>
            </w:r>
          </w:p>
        </w:tc>
        <w:tc>
          <w:tcPr>
            <w:tcW w:w="2694" w:type="dxa"/>
            <w:tcBorders>
              <w:top w:val="single" w:sz="6" w:space="0" w:color="000000"/>
              <w:left w:val="single" w:sz="6" w:space="0" w:color="000000"/>
              <w:bottom w:val="single" w:sz="6" w:space="0" w:color="000000"/>
              <w:right w:val="single" w:sz="6" w:space="0" w:color="000000"/>
            </w:tcBorders>
            <w:vAlign w:val="center"/>
          </w:tcPr>
          <w:p w14:paraId="671E0E43" w14:textId="77777777" w:rsidR="00D74252" w:rsidRPr="005A5BA9" w:rsidRDefault="00D74252" w:rsidP="005B7A25">
            <w:pPr>
              <w:pStyle w:val="NoSpacing"/>
              <w:rPr>
                <w:szCs w:val="24"/>
              </w:rPr>
            </w:pPr>
            <w:r w:rsidRPr="005A5BA9">
              <w:rPr>
                <w:szCs w:val="24"/>
              </w:rPr>
              <w:t>Saskaņošanai nosūtītā projekta redakcija (konkrēta punkta (panta) redakcija)</w:t>
            </w:r>
          </w:p>
        </w:tc>
        <w:tc>
          <w:tcPr>
            <w:tcW w:w="3260" w:type="dxa"/>
            <w:tcBorders>
              <w:top w:val="single" w:sz="6" w:space="0" w:color="000000"/>
              <w:left w:val="single" w:sz="6" w:space="0" w:color="000000"/>
              <w:bottom w:val="single" w:sz="6" w:space="0" w:color="000000"/>
              <w:right w:val="single" w:sz="6" w:space="0" w:color="000000"/>
            </w:tcBorders>
            <w:vAlign w:val="center"/>
          </w:tcPr>
          <w:p w14:paraId="07160ABE" w14:textId="77777777" w:rsidR="00D74252" w:rsidRPr="00517DDA" w:rsidRDefault="00D74252" w:rsidP="005B7A25">
            <w:pPr>
              <w:pStyle w:val="NoSpacing"/>
              <w:rPr>
                <w:szCs w:val="24"/>
              </w:rPr>
            </w:pPr>
            <w:r w:rsidRPr="00517DDA">
              <w:rPr>
                <w:szCs w:val="24"/>
              </w:rPr>
              <w:t>Atzinumā norādītais ministrijas (citas institūcijas) iebildums, kā arī saskaņošanā papildus izteiktais iebildums par projekta konkrēto punktu (pantu)</w:t>
            </w:r>
          </w:p>
        </w:tc>
        <w:tc>
          <w:tcPr>
            <w:tcW w:w="3118" w:type="dxa"/>
            <w:tcBorders>
              <w:top w:val="single" w:sz="6" w:space="0" w:color="000000"/>
              <w:left w:val="single" w:sz="6" w:space="0" w:color="000000"/>
              <w:bottom w:val="single" w:sz="6" w:space="0" w:color="000000"/>
              <w:right w:val="single" w:sz="6" w:space="0" w:color="000000"/>
            </w:tcBorders>
            <w:vAlign w:val="center"/>
          </w:tcPr>
          <w:p w14:paraId="73A6CBCD" w14:textId="77777777" w:rsidR="00D74252" w:rsidRPr="005A5BA9" w:rsidRDefault="00D74252" w:rsidP="005B7A25">
            <w:pPr>
              <w:pStyle w:val="NoSpacing"/>
              <w:rPr>
                <w:szCs w:val="24"/>
              </w:rPr>
            </w:pPr>
            <w:r w:rsidRPr="005A5BA9">
              <w:rPr>
                <w:szCs w:val="24"/>
              </w:rPr>
              <w:t>Atbildīgās ministrijas pamatojums iebilduma noraidījumam</w:t>
            </w:r>
          </w:p>
        </w:tc>
        <w:tc>
          <w:tcPr>
            <w:tcW w:w="1843" w:type="dxa"/>
            <w:tcBorders>
              <w:top w:val="single" w:sz="4" w:space="0" w:color="auto"/>
              <w:left w:val="single" w:sz="4" w:space="0" w:color="auto"/>
              <w:bottom w:val="single" w:sz="4" w:space="0" w:color="auto"/>
              <w:right w:val="single" w:sz="4" w:space="0" w:color="auto"/>
            </w:tcBorders>
            <w:vAlign w:val="center"/>
          </w:tcPr>
          <w:p w14:paraId="60E55AD3" w14:textId="77777777" w:rsidR="00D74252" w:rsidRPr="005A5BA9" w:rsidRDefault="00D74252" w:rsidP="005B7A25">
            <w:pPr>
              <w:pStyle w:val="NoSpacing"/>
              <w:rPr>
                <w:szCs w:val="24"/>
              </w:rPr>
            </w:pPr>
            <w:r w:rsidRPr="005A5BA9">
              <w:rPr>
                <w:szCs w:val="24"/>
              </w:rPr>
              <w:t>Atzinuma sniedzēja uzturētais iebildums, ja tas atšķiras no atzinumā norādītā iebilduma pamatojuma</w:t>
            </w:r>
          </w:p>
        </w:tc>
        <w:tc>
          <w:tcPr>
            <w:tcW w:w="2410" w:type="dxa"/>
            <w:tcBorders>
              <w:top w:val="single" w:sz="4" w:space="0" w:color="auto"/>
              <w:left w:val="single" w:sz="4" w:space="0" w:color="auto"/>
              <w:bottom w:val="single" w:sz="4" w:space="0" w:color="auto"/>
            </w:tcBorders>
            <w:vAlign w:val="center"/>
          </w:tcPr>
          <w:p w14:paraId="59DA4B75" w14:textId="77777777" w:rsidR="00D74252" w:rsidRPr="005A5BA9" w:rsidRDefault="00D74252" w:rsidP="005B7A25">
            <w:pPr>
              <w:pStyle w:val="NoSpacing"/>
              <w:rPr>
                <w:szCs w:val="24"/>
              </w:rPr>
            </w:pPr>
            <w:r w:rsidRPr="005A5BA9">
              <w:rPr>
                <w:szCs w:val="24"/>
              </w:rPr>
              <w:t>Projekta attiecīgā punkta (panta) galīgā redakcija</w:t>
            </w:r>
          </w:p>
        </w:tc>
      </w:tr>
      <w:tr w:rsidR="00793A5C" w:rsidRPr="005A5BA9" w14:paraId="6B92C4B5" w14:textId="77777777" w:rsidTr="00517DDA">
        <w:tc>
          <w:tcPr>
            <w:tcW w:w="675" w:type="dxa"/>
            <w:tcBorders>
              <w:top w:val="single" w:sz="6" w:space="0" w:color="000000"/>
              <w:left w:val="single" w:sz="6" w:space="0" w:color="000000"/>
              <w:bottom w:val="single" w:sz="6" w:space="0" w:color="000000"/>
              <w:right w:val="single" w:sz="6" w:space="0" w:color="000000"/>
            </w:tcBorders>
          </w:tcPr>
          <w:p w14:paraId="2686EFB2" w14:textId="77777777" w:rsidR="00D74252" w:rsidRPr="005A5BA9" w:rsidRDefault="00D74252" w:rsidP="005B7A25">
            <w:pPr>
              <w:pStyle w:val="NoSpacing"/>
              <w:jc w:val="center"/>
              <w:rPr>
                <w:szCs w:val="24"/>
              </w:rPr>
            </w:pPr>
            <w:r w:rsidRPr="005A5BA9">
              <w:rPr>
                <w:szCs w:val="24"/>
              </w:rPr>
              <w:t>1</w:t>
            </w:r>
          </w:p>
        </w:tc>
        <w:tc>
          <w:tcPr>
            <w:tcW w:w="2694" w:type="dxa"/>
            <w:tcBorders>
              <w:top w:val="single" w:sz="6" w:space="0" w:color="000000"/>
              <w:left w:val="single" w:sz="6" w:space="0" w:color="000000"/>
              <w:bottom w:val="single" w:sz="6" w:space="0" w:color="000000"/>
              <w:right w:val="single" w:sz="6" w:space="0" w:color="000000"/>
            </w:tcBorders>
          </w:tcPr>
          <w:p w14:paraId="21A65948" w14:textId="77777777" w:rsidR="00D74252" w:rsidRPr="005A5BA9" w:rsidRDefault="00D74252" w:rsidP="005B7A25">
            <w:pPr>
              <w:pStyle w:val="NoSpacing"/>
              <w:jc w:val="center"/>
              <w:rPr>
                <w:szCs w:val="24"/>
              </w:rPr>
            </w:pPr>
            <w:r w:rsidRPr="005A5BA9">
              <w:rPr>
                <w:szCs w:val="24"/>
              </w:rPr>
              <w:t>2</w:t>
            </w:r>
          </w:p>
        </w:tc>
        <w:tc>
          <w:tcPr>
            <w:tcW w:w="3260" w:type="dxa"/>
            <w:tcBorders>
              <w:top w:val="single" w:sz="6" w:space="0" w:color="000000"/>
              <w:left w:val="single" w:sz="6" w:space="0" w:color="000000"/>
              <w:bottom w:val="single" w:sz="6" w:space="0" w:color="000000"/>
              <w:right w:val="single" w:sz="6" w:space="0" w:color="000000"/>
            </w:tcBorders>
          </w:tcPr>
          <w:p w14:paraId="05BBDBED" w14:textId="77777777" w:rsidR="00D74252" w:rsidRPr="00517DDA" w:rsidRDefault="00D74252" w:rsidP="005B7A25">
            <w:pPr>
              <w:pStyle w:val="NoSpacing"/>
              <w:rPr>
                <w:szCs w:val="24"/>
              </w:rPr>
            </w:pPr>
            <w:r w:rsidRPr="00517DDA">
              <w:rPr>
                <w:szCs w:val="24"/>
              </w:rPr>
              <w:t>3</w:t>
            </w:r>
          </w:p>
        </w:tc>
        <w:tc>
          <w:tcPr>
            <w:tcW w:w="3118" w:type="dxa"/>
            <w:tcBorders>
              <w:top w:val="single" w:sz="6" w:space="0" w:color="000000"/>
              <w:left w:val="single" w:sz="6" w:space="0" w:color="000000"/>
              <w:bottom w:val="single" w:sz="6" w:space="0" w:color="000000"/>
              <w:right w:val="single" w:sz="6" w:space="0" w:color="000000"/>
            </w:tcBorders>
          </w:tcPr>
          <w:p w14:paraId="12F0D27D" w14:textId="77777777" w:rsidR="00D74252" w:rsidRPr="005A5BA9" w:rsidRDefault="00D74252" w:rsidP="005B7A25">
            <w:pPr>
              <w:pStyle w:val="NoSpacing"/>
              <w:jc w:val="center"/>
              <w:rPr>
                <w:szCs w:val="24"/>
              </w:rPr>
            </w:pPr>
            <w:r w:rsidRPr="005A5BA9">
              <w:rPr>
                <w:szCs w:val="24"/>
              </w:rPr>
              <w:t>4</w:t>
            </w:r>
          </w:p>
        </w:tc>
        <w:tc>
          <w:tcPr>
            <w:tcW w:w="1843" w:type="dxa"/>
            <w:tcBorders>
              <w:top w:val="single" w:sz="4" w:space="0" w:color="auto"/>
              <w:left w:val="single" w:sz="4" w:space="0" w:color="auto"/>
              <w:bottom w:val="single" w:sz="4" w:space="0" w:color="auto"/>
              <w:right w:val="single" w:sz="4" w:space="0" w:color="auto"/>
            </w:tcBorders>
          </w:tcPr>
          <w:p w14:paraId="3BC7D283" w14:textId="77777777" w:rsidR="00D74252" w:rsidRPr="005A5BA9" w:rsidRDefault="00D74252" w:rsidP="005B7A25">
            <w:pPr>
              <w:pStyle w:val="NoSpacing"/>
              <w:jc w:val="center"/>
              <w:rPr>
                <w:szCs w:val="24"/>
              </w:rPr>
            </w:pPr>
            <w:r w:rsidRPr="005A5BA9">
              <w:rPr>
                <w:szCs w:val="24"/>
              </w:rPr>
              <w:t>5</w:t>
            </w:r>
          </w:p>
        </w:tc>
        <w:tc>
          <w:tcPr>
            <w:tcW w:w="2410" w:type="dxa"/>
            <w:tcBorders>
              <w:top w:val="single" w:sz="4" w:space="0" w:color="auto"/>
              <w:left w:val="single" w:sz="4" w:space="0" w:color="auto"/>
              <w:bottom w:val="single" w:sz="4" w:space="0" w:color="auto"/>
            </w:tcBorders>
          </w:tcPr>
          <w:p w14:paraId="7BE3C1E7" w14:textId="77777777" w:rsidR="00D74252" w:rsidRPr="005A5BA9" w:rsidRDefault="00D74252" w:rsidP="005B7A25">
            <w:pPr>
              <w:pStyle w:val="NoSpacing"/>
              <w:jc w:val="center"/>
              <w:rPr>
                <w:szCs w:val="24"/>
              </w:rPr>
            </w:pPr>
            <w:r w:rsidRPr="005A5BA9">
              <w:rPr>
                <w:szCs w:val="24"/>
              </w:rPr>
              <w:t>6</w:t>
            </w:r>
          </w:p>
        </w:tc>
      </w:tr>
      <w:tr w:rsidR="009B3495" w:rsidRPr="005A5BA9" w14:paraId="592B4055" w14:textId="77777777" w:rsidTr="00517DDA">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1A64D662" w14:textId="77777777" w:rsidR="009B3495" w:rsidRDefault="009B3495" w:rsidP="005B7A25">
            <w:pPr>
              <w:pStyle w:val="NoSpacing"/>
              <w:rPr>
                <w:szCs w:val="24"/>
              </w:rPr>
            </w:pPr>
          </w:p>
        </w:tc>
        <w:tc>
          <w:tcPr>
            <w:tcW w:w="2694" w:type="dxa"/>
            <w:tcBorders>
              <w:top w:val="single" w:sz="6" w:space="0" w:color="000000"/>
              <w:left w:val="single" w:sz="6" w:space="0" w:color="000000"/>
              <w:bottom w:val="single" w:sz="6" w:space="0" w:color="000000"/>
              <w:right w:val="single" w:sz="6" w:space="0" w:color="000000"/>
            </w:tcBorders>
            <w:shd w:val="clear" w:color="auto" w:fill="auto"/>
          </w:tcPr>
          <w:p w14:paraId="29813FBA" w14:textId="77777777" w:rsidR="009B3495" w:rsidRPr="005A5BA9" w:rsidRDefault="009B3495" w:rsidP="005B7A25">
            <w:pPr>
              <w:pStyle w:val="NoSpacing"/>
              <w:spacing w:before="60"/>
              <w:ind w:left="57" w:right="57"/>
              <w:rPr>
                <w:rFonts w:eastAsia="Arial"/>
                <w:szCs w:val="24"/>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5E76790B" w14:textId="77777777" w:rsidR="009B3495" w:rsidRPr="00517DDA" w:rsidRDefault="009B3495" w:rsidP="005B7A25">
            <w:pPr>
              <w:pStyle w:val="NoSpacing"/>
              <w:spacing w:before="60"/>
              <w:rPr>
                <w:b/>
                <w:szCs w:val="24"/>
              </w:rPr>
            </w:pPr>
          </w:p>
        </w:tc>
        <w:tc>
          <w:tcPr>
            <w:tcW w:w="3118" w:type="dxa"/>
            <w:tcBorders>
              <w:top w:val="single" w:sz="6" w:space="0" w:color="000000"/>
              <w:left w:val="single" w:sz="6" w:space="0" w:color="000000"/>
              <w:bottom w:val="single" w:sz="6" w:space="0" w:color="000000"/>
              <w:right w:val="single" w:sz="6" w:space="0" w:color="000000"/>
            </w:tcBorders>
            <w:shd w:val="clear" w:color="auto" w:fill="auto"/>
          </w:tcPr>
          <w:p w14:paraId="020E76DD" w14:textId="77777777" w:rsidR="009B3495" w:rsidRPr="007874F1" w:rsidRDefault="009B3495" w:rsidP="005B7A25">
            <w:pPr>
              <w:pStyle w:val="NoSpacing"/>
              <w:spacing w:before="60"/>
              <w:rPr>
                <w:b/>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FF2A3EB" w14:textId="77777777" w:rsidR="009B3495" w:rsidRPr="005A5BA9" w:rsidRDefault="009B3495" w:rsidP="005B7A25">
            <w:pPr>
              <w:pStyle w:val="NoSpacing"/>
              <w:rPr>
                <w:szCs w:val="24"/>
              </w:rPr>
            </w:pPr>
          </w:p>
        </w:tc>
        <w:tc>
          <w:tcPr>
            <w:tcW w:w="2410" w:type="dxa"/>
            <w:tcBorders>
              <w:top w:val="single" w:sz="4" w:space="0" w:color="auto"/>
              <w:left w:val="single" w:sz="4" w:space="0" w:color="auto"/>
              <w:bottom w:val="single" w:sz="4" w:space="0" w:color="auto"/>
            </w:tcBorders>
            <w:shd w:val="clear" w:color="auto" w:fill="auto"/>
          </w:tcPr>
          <w:p w14:paraId="1A8771F3" w14:textId="77777777" w:rsidR="009B3495" w:rsidRPr="005A5BA9" w:rsidRDefault="009B3495" w:rsidP="005B7A25">
            <w:pPr>
              <w:pStyle w:val="NoSpacing"/>
              <w:spacing w:before="60"/>
              <w:ind w:left="57" w:right="57"/>
              <w:rPr>
                <w:rFonts w:eastAsia="Arial"/>
                <w:szCs w:val="24"/>
              </w:rPr>
            </w:pPr>
          </w:p>
        </w:tc>
      </w:tr>
    </w:tbl>
    <w:p w14:paraId="6B4FDA89" w14:textId="77777777" w:rsidR="007B4C0F" w:rsidRDefault="007B4C0F" w:rsidP="005B7A25">
      <w:pPr>
        <w:pStyle w:val="NoSpacing"/>
        <w:rPr>
          <w:szCs w:val="24"/>
        </w:rPr>
      </w:pPr>
    </w:p>
    <w:p w14:paraId="717FBBEB" w14:textId="77777777" w:rsidR="005D67F7" w:rsidRPr="005A5BA9" w:rsidRDefault="005D67F7" w:rsidP="005B7A25">
      <w:pPr>
        <w:pStyle w:val="NoSpacing"/>
        <w:rPr>
          <w:szCs w:val="24"/>
        </w:rPr>
      </w:pPr>
      <w:r w:rsidRPr="005A5BA9">
        <w:rPr>
          <w:szCs w:val="24"/>
        </w:rPr>
        <w:t xml:space="preserve">Informācija par </w:t>
      </w:r>
      <w:proofErr w:type="spellStart"/>
      <w:r w:rsidRPr="005A5BA9">
        <w:rPr>
          <w:szCs w:val="24"/>
        </w:rPr>
        <w:t>starpministriju</w:t>
      </w:r>
      <w:proofErr w:type="spellEnd"/>
      <w:r w:rsidRPr="005A5BA9">
        <w:rPr>
          <w:szCs w:val="24"/>
        </w:rPr>
        <w:t xml:space="preserve"> (starpinstitūciju) sanāksmi vai elektronisko saskaņošanu</w:t>
      </w:r>
    </w:p>
    <w:p w14:paraId="4C5913D7" w14:textId="77777777" w:rsidR="005D67F7" w:rsidRPr="005A5BA9" w:rsidRDefault="005D67F7" w:rsidP="005B7A25">
      <w:pPr>
        <w:pStyle w:val="NoSpacing"/>
        <w:rPr>
          <w:szCs w:val="24"/>
        </w:rPr>
      </w:pPr>
    </w:p>
    <w:tbl>
      <w:tblPr>
        <w:tblW w:w="14310" w:type="dxa"/>
        <w:tblLook w:val="00A0" w:firstRow="1" w:lastRow="0" w:firstColumn="1" w:lastColumn="0" w:noHBand="0" w:noVBand="0"/>
      </w:tblPr>
      <w:tblGrid>
        <w:gridCol w:w="6506"/>
        <w:gridCol w:w="7804"/>
      </w:tblGrid>
      <w:tr w:rsidR="00793A5C" w:rsidRPr="005A5BA9" w14:paraId="61E61FDA" w14:textId="77777777" w:rsidTr="00871DA5">
        <w:tc>
          <w:tcPr>
            <w:tcW w:w="6506" w:type="dxa"/>
          </w:tcPr>
          <w:p w14:paraId="105B077C" w14:textId="77777777" w:rsidR="007B4C0F" w:rsidRPr="005A5BA9" w:rsidRDefault="005D67F7" w:rsidP="005B7A25">
            <w:pPr>
              <w:pStyle w:val="NoSpacing"/>
              <w:rPr>
                <w:szCs w:val="24"/>
              </w:rPr>
            </w:pPr>
            <w:r w:rsidRPr="005A5BA9">
              <w:rPr>
                <w:szCs w:val="24"/>
              </w:rPr>
              <w:t>D</w:t>
            </w:r>
            <w:r w:rsidR="007B4C0F" w:rsidRPr="005A5BA9">
              <w:rPr>
                <w:szCs w:val="24"/>
              </w:rPr>
              <w:t>atums</w:t>
            </w:r>
          </w:p>
        </w:tc>
        <w:tc>
          <w:tcPr>
            <w:tcW w:w="7804" w:type="dxa"/>
            <w:tcBorders>
              <w:bottom w:val="single" w:sz="4" w:space="0" w:color="auto"/>
            </w:tcBorders>
          </w:tcPr>
          <w:p w14:paraId="0F3AD480" w14:textId="77777777" w:rsidR="00D44B03" w:rsidRDefault="00DB1021" w:rsidP="005B7A25">
            <w:pPr>
              <w:pStyle w:val="NormalWeb"/>
              <w:spacing w:before="0" w:beforeAutospacing="0" w:after="0" w:afterAutospacing="0"/>
              <w:jc w:val="both"/>
            </w:pPr>
            <w:r>
              <w:t>2</w:t>
            </w:r>
            <w:r w:rsidR="00270BAF">
              <w:t>2</w:t>
            </w:r>
            <w:r w:rsidR="00D44B03">
              <w:t>.0</w:t>
            </w:r>
            <w:r w:rsidR="00270BAF">
              <w:t>4</w:t>
            </w:r>
            <w:r w:rsidR="00D44B03">
              <w:t>.202</w:t>
            </w:r>
            <w:r w:rsidR="00270BAF">
              <w:t>1</w:t>
            </w:r>
            <w:r w:rsidR="00D44B03">
              <w:t>. – VSS izsludināšana</w:t>
            </w:r>
          </w:p>
          <w:p w14:paraId="0431BBCE" w14:textId="33152537" w:rsidR="00920030" w:rsidRDefault="003E5036" w:rsidP="005B7A25">
            <w:pPr>
              <w:pStyle w:val="NormalWeb"/>
              <w:spacing w:before="0" w:beforeAutospacing="0" w:after="0" w:afterAutospacing="0"/>
              <w:jc w:val="both"/>
            </w:pPr>
            <w:r>
              <w:t>25</w:t>
            </w:r>
            <w:r w:rsidR="00B85F57" w:rsidRPr="00060EEF">
              <w:t>.05.</w:t>
            </w:r>
            <w:r w:rsidR="00D44B03" w:rsidRPr="00060EEF">
              <w:t>202</w:t>
            </w:r>
            <w:r w:rsidR="00270BAF" w:rsidRPr="00060EEF">
              <w:t>1</w:t>
            </w:r>
            <w:r w:rsidR="00D44B03" w:rsidRPr="00374030">
              <w:t>.</w:t>
            </w:r>
            <w:r w:rsidR="00D44B03" w:rsidRPr="00013BDA">
              <w:t xml:space="preserve"> – elektroniskā saskaņošan</w:t>
            </w:r>
            <w:r w:rsidR="00920030">
              <w:t>a</w:t>
            </w:r>
          </w:p>
          <w:p w14:paraId="3BA76B97" w14:textId="77777777" w:rsidR="000107EC" w:rsidRDefault="00920030" w:rsidP="005B7A25">
            <w:pPr>
              <w:pStyle w:val="NormalWeb"/>
              <w:spacing w:before="0" w:beforeAutospacing="0" w:after="0" w:afterAutospacing="0"/>
              <w:jc w:val="both"/>
            </w:pPr>
            <w:r w:rsidRPr="00920030">
              <w:t>26</w:t>
            </w:r>
            <w:r w:rsidR="00F92B57" w:rsidRPr="00920030">
              <w:t>.</w:t>
            </w:r>
            <w:r w:rsidR="00F92B57">
              <w:t>07</w:t>
            </w:r>
            <w:r w:rsidR="00F92B57" w:rsidRPr="00060EEF">
              <w:t>.2021</w:t>
            </w:r>
            <w:r w:rsidR="00F92B57" w:rsidRPr="00374030">
              <w:t>.</w:t>
            </w:r>
            <w:r w:rsidR="00F92B57">
              <w:t xml:space="preserve"> – elektroniskā saskaņošana</w:t>
            </w:r>
          </w:p>
          <w:p w14:paraId="0B6F90FB" w14:textId="77777777" w:rsidR="00FB17FD" w:rsidRDefault="00FB17FD" w:rsidP="005B7A25">
            <w:pPr>
              <w:pStyle w:val="NormalWeb"/>
              <w:spacing w:before="0" w:beforeAutospacing="0" w:after="0" w:afterAutospacing="0"/>
              <w:jc w:val="both"/>
            </w:pPr>
            <w:r>
              <w:t>06.09.2021. – elektroniskā saskaņošana</w:t>
            </w:r>
          </w:p>
          <w:p w14:paraId="2C2292EE" w14:textId="77777777" w:rsidR="004A16F8" w:rsidRDefault="004A16F8" w:rsidP="005B7A25">
            <w:pPr>
              <w:pStyle w:val="NormalWeb"/>
              <w:spacing w:before="0" w:beforeAutospacing="0" w:after="0" w:afterAutospacing="0"/>
              <w:jc w:val="both"/>
            </w:pPr>
            <w:r>
              <w:t>20.10.2021. – sanāksme ar Tieslietu ministriju</w:t>
            </w:r>
          </w:p>
          <w:p w14:paraId="0585335F" w14:textId="77777777" w:rsidR="004A16F8" w:rsidRDefault="00412724" w:rsidP="005B7A25">
            <w:pPr>
              <w:pStyle w:val="NormalWeb"/>
              <w:spacing w:before="0" w:beforeAutospacing="0" w:after="0" w:afterAutospacing="0"/>
              <w:jc w:val="both"/>
            </w:pPr>
            <w:r>
              <w:t>16.11.2021. – elektroniskā saskaņošana ar Tieslietu ministriju</w:t>
            </w:r>
          </w:p>
          <w:p w14:paraId="50C86E1F" w14:textId="31B6CDD0" w:rsidR="00B349A4" w:rsidRDefault="00B349A4" w:rsidP="005B7A25">
            <w:pPr>
              <w:pStyle w:val="NormalWeb"/>
              <w:spacing w:before="0" w:beforeAutospacing="0" w:after="0" w:afterAutospacing="0"/>
              <w:jc w:val="both"/>
            </w:pPr>
            <w:r>
              <w:t>2</w:t>
            </w:r>
            <w:r w:rsidR="000328B1">
              <w:t>8</w:t>
            </w:r>
            <w:r>
              <w:t>.01.2022. - elektroniskā saskaņošana</w:t>
            </w:r>
          </w:p>
          <w:p w14:paraId="210D4F40" w14:textId="77777777" w:rsidR="00CE70CB" w:rsidRDefault="00CE70CB" w:rsidP="005B7A25">
            <w:pPr>
              <w:pStyle w:val="NormalWeb"/>
              <w:spacing w:before="0" w:beforeAutospacing="0" w:after="0" w:afterAutospacing="0"/>
              <w:jc w:val="both"/>
            </w:pPr>
            <w:r>
              <w:t>10.03.2022. – elektroniskā saskaņošana ar Tieslietu ministriju</w:t>
            </w:r>
          </w:p>
          <w:p w14:paraId="41BBEFAA" w14:textId="77617072" w:rsidR="008312B7" w:rsidRPr="005A5BA9" w:rsidRDefault="008312B7" w:rsidP="005B7A25">
            <w:pPr>
              <w:pStyle w:val="NormalWeb"/>
              <w:spacing w:before="0" w:beforeAutospacing="0" w:after="0" w:afterAutospacing="0"/>
              <w:jc w:val="both"/>
            </w:pPr>
            <w:r>
              <w:t>01.04.2022. – elektroniskā saskaņošana</w:t>
            </w:r>
          </w:p>
        </w:tc>
      </w:tr>
      <w:tr w:rsidR="00793A5C" w:rsidRPr="005A5BA9" w14:paraId="611A5256" w14:textId="77777777" w:rsidTr="00871DA5">
        <w:tc>
          <w:tcPr>
            <w:tcW w:w="6506" w:type="dxa"/>
          </w:tcPr>
          <w:p w14:paraId="5460D8E4" w14:textId="77777777" w:rsidR="003C27A2" w:rsidRPr="005A5BA9" w:rsidRDefault="003C27A2" w:rsidP="005B7A25">
            <w:pPr>
              <w:pStyle w:val="NoSpacing"/>
              <w:rPr>
                <w:szCs w:val="24"/>
              </w:rPr>
            </w:pPr>
          </w:p>
        </w:tc>
        <w:tc>
          <w:tcPr>
            <w:tcW w:w="7804" w:type="dxa"/>
            <w:tcBorders>
              <w:top w:val="single" w:sz="4" w:space="0" w:color="auto"/>
            </w:tcBorders>
          </w:tcPr>
          <w:p w14:paraId="226D95D8" w14:textId="77777777" w:rsidR="003C27A2" w:rsidRPr="005A5BA9" w:rsidRDefault="003C27A2" w:rsidP="005B7A25">
            <w:pPr>
              <w:pStyle w:val="NoSpacing"/>
              <w:rPr>
                <w:szCs w:val="24"/>
              </w:rPr>
            </w:pPr>
          </w:p>
        </w:tc>
      </w:tr>
      <w:tr w:rsidR="00793A5C" w:rsidRPr="005A5BA9" w14:paraId="6EDA8F49" w14:textId="77777777" w:rsidTr="00871DA5">
        <w:trPr>
          <w:trHeight w:val="278"/>
        </w:trPr>
        <w:tc>
          <w:tcPr>
            <w:tcW w:w="6506" w:type="dxa"/>
            <w:vMerge w:val="restart"/>
          </w:tcPr>
          <w:p w14:paraId="49D5A966" w14:textId="77777777" w:rsidR="00871DA5" w:rsidRPr="005A5BA9" w:rsidRDefault="00871DA5" w:rsidP="005B7A25">
            <w:pPr>
              <w:pStyle w:val="NoSpacing"/>
              <w:rPr>
                <w:szCs w:val="24"/>
              </w:rPr>
            </w:pPr>
            <w:r w:rsidRPr="005A5BA9">
              <w:rPr>
                <w:szCs w:val="24"/>
              </w:rPr>
              <w:t>Saskaņošanas dalībnieki</w:t>
            </w:r>
          </w:p>
        </w:tc>
        <w:tc>
          <w:tcPr>
            <w:tcW w:w="7804" w:type="dxa"/>
            <w:tcBorders>
              <w:left w:val="nil"/>
              <w:bottom w:val="single" w:sz="4" w:space="0" w:color="auto"/>
            </w:tcBorders>
          </w:tcPr>
          <w:p w14:paraId="24D08712" w14:textId="77777777" w:rsidR="00871DA5" w:rsidRPr="005A5BA9" w:rsidRDefault="00CB4C80" w:rsidP="005B7A25">
            <w:pPr>
              <w:pStyle w:val="NoSpacing"/>
              <w:rPr>
                <w:szCs w:val="24"/>
              </w:rPr>
            </w:pPr>
            <w:r>
              <w:rPr>
                <w:szCs w:val="24"/>
              </w:rPr>
              <w:t xml:space="preserve">Tieslietu ministrija, </w:t>
            </w:r>
            <w:proofErr w:type="spellStart"/>
            <w:r w:rsidR="007B489D">
              <w:rPr>
                <w:szCs w:val="24"/>
              </w:rPr>
              <w:t>Iekšlietu</w:t>
            </w:r>
            <w:proofErr w:type="spellEnd"/>
            <w:r w:rsidR="007B489D">
              <w:rPr>
                <w:szCs w:val="24"/>
              </w:rPr>
              <w:t xml:space="preserve"> ministrija</w:t>
            </w:r>
            <w:r w:rsidR="00270BAF">
              <w:rPr>
                <w:szCs w:val="24"/>
              </w:rPr>
              <w:t>, Kultūras ministrija, Finanšu izlūkošanas dienests</w:t>
            </w:r>
          </w:p>
        </w:tc>
      </w:tr>
      <w:tr w:rsidR="00793A5C" w:rsidRPr="005A5BA9" w14:paraId="337CE257" w14:textId="77777777" w:rsidTr="00871DA5">
        <w:trPr>
          <w:trHeight w:val="277"/>
        </w:trPr>
        <w:tc>
          <w:tcPr>
            <w:tcW w:w="6506" w:type="dxa"/>
            <w:vMerge/>
          </w:tcPr>
          <w:p w14:paraId="51B7C3E0" w14:textId="77777777" w:rsidR="00871DA5" w:rsidRPr="005A5BA9" w:rsidRDefault="00871DA5" w:rsidP="005B7A25">
            <w:pPr>
              <w:pStyle w:val="NoSpacing"/>
              <w:rPr>
                <w:szCs w:val="24"/>
              </w:rPr>
            </w:pPr>
          </w:p>
        </w:tc>
        <w:tc>
          <w:tcPr>
            <w:tcW w:w="7804" w:type="dxa"/>
            <w:tcBorders>
              <w:top w:val="single" w:sz="4" w:space="0" w:color="auto"/>
              <w:left w:val="nil"/>
              <w:bottom w:val="single" w:sz="4" w:space="0" w:color="auto"/>
            </w:tcBorders>
          </w:tcPr>
          <w:p w14:paraId="11E258FF" w14:textId="77777777" w:rsidR="00871DA5" w:rsidRPr="005A5BA9" w:rsidRDefault="00871DA5" w:rsidP="005B7A25">
            <w:pPr>
              <w:pStyle w:val="NoSpacing"/>
              <w:rPr>
                <w:szCs w:val="24"/>
              </w:rPr>
            </w:pPr>
          </w:p>
        </w:tc>
      </w:tr>
      <w:tr w:rsidR="00793A5C" w:rsidRPr="005A5BA9" w14:paraId="2C103EC7" w14:textId="77777777" w:rsidTr="00871DA5">
        <w:tc>
          <w:tcPr>
            <w:tcW w:w="6506" w:type="dxa"/>
          </w:tcPr>
          <w:p w14:paraId="5903E3D1" w14:textId="77777777" w:rsidR="00457F76" w:rsidRPr="005A5BA9" w:rsidRDefault="00457F76" w:rsidP="005B7A25">
            <w:pPr>
              <w:pStyle w:val="NoSpacing"/>
              <w:rPr>
                <w:szCs w:val="24"/>
              </w:rPr>
            </w:pPr>
          </w:p>
        </w:tc>
        <w:tc>
          <w:tcPr>
            <w:tcW w:w="7804" w:type="dxa"/>
            <w:tcBorders>
              <w:top w:val="single" w:sz="4" w:space="0" w:color="auto"/>
              <w:bottom w:val="single" w:sz="4" w:space="0" w:color="auto"/>
            </w:tcBorders>
          </w:tcPr>
          <w:p w14:paraId="0547BC52" w14:textId="77777777" w:rsidR="00457F76" w:rsidRPr="005A5BA9" w:rsidRDefault="00457F76" w:rsidP="005B7A25">
            <w:pPr>
              <w:pStyle w:val="NoSpacing"/>
              <w:rPr>
                <w:szCs w:val="24"/>
              </w:rPr>
            </w:pPr>
          </w:p>
        </w:tc>
      </w:tr>
      <w:tr w:rsidR="00793A5C" w:rsidRPr="005A5BA9" w14:paraId="23EF5E93" w14:textId="77777777" w:rsidTr="00871DA5">
        <w:trPr>
          <w:gridAfter w:val="1"/>
          <w:wAfter w:w="7804" w:type="dxa"/>
        </w:trPr>
        <w:tc>
          <w:tcPr>
            <w:tcW w:w="6506" w:type="dxa"/>
          </w:tcPr>
          <w:p w14:paraId="0645197C" w14:textId="77777777" w:rsidR="00953979" w:rsidRPr="005A5BA9" w:rsidRDefault="00953979" w:rsidP="005B7A25">
            <w:pPr>
              <w:pStyle w:val="NoSpacing"/>
              <w:rPr>
                <w:szCs w:val="24"/>
              </w:rPr>
            </w:pPr>
          </w:p>
        </w:tc>
      </w:tr>
      <w:tr w:rsidR="00793A5C" w:rsidRPr="005A5BA9" w14:paraId="1689220F" w14:textId="77777777" w:rsidTr="00B24797">
        <w:trPr>
          <w:trHeight w:val="201"/>
        </w:trPr>
        <w:tc>
          <w:tcPr>
            <w:tcW w:w="6506" w:type="dxa"/>
            <w:vMerge w:val="restart"/>
          </w:tcPr>
          <w:p w14:paraId="310BED8B" w14:textId="77777777" w:rsidR="00B8661C" w:rsidRPr="005A5BA9" w:rsidRDefault="00B8661C" w:rsidP="005B7A25">
            <w:pPr>
              <w:pStyle w:val="NoSpacing"/>
              <w:rPr>
                <w:szCs w:val="24"/>
              </w:rPr>
            </w:pPr>
            <w:r w:rsidRPr="005A5BA9">
              <w:rPr>
                <w:szCs w:val="24"/>
              </w:rPr>
              <w:lastRenderedPageBreak/>
              <w:t>Saskaņošanas dalībnieki izskatīja šādu ministriju (citu institūciju) iebildumus</w:t>
            </w:r>
          </w:p>
        </w:tc>
        <w:tc>
          <w:tcPr>
            <w:tcW w:w="7804" w:type="dxa"/>
            <w:tcBorders>
              <w:bottom w:val="single" w:sz="4" w:space="0" w:color="auto"/>
            </w:tcBorders>
          </w:tcPr>
          <w:p w14:paraId="31A4B38E" w14:textId="0DA602AF" w:rsidR="00B8661C" w:rsidRPr="005A5BA9" w:rsidRDefault="000E6854" w:rsidP="005B7A25">
            <w:pPr>
              <w:pStyle w:val="NoSpacing"/>
              <w:rPr>
                <w:szCs w:val="24"/>
              </w:rPr>
            </w:pPr>
            <w:r>
              <w:rPr>
                <w:szCs w:val="24"/>
              </w:rPr>
              <w:t>Tieslietu ministrija</w:t>
            </w:r>
            <w:r w:rsidR="00C11742">
              <w:rPr>
                <w:szCs w:val="24"/>
              </w:rPr>
              <w:t xml:space="preserve">, </w:t>
            </w:r>
            <w:proofErr w:type="spellStart"/>
            <w:r w:rsidR="00C11742">
              <w:rPr>
                <w:szCs w:val="24"/>
              </w:rPr>
              <w:t>Iekšlietu</w:t>
            </w:r>
            <w:proofErr w:type="spellEnd"/>
            <w:r w:rsidR="00C11742">
              <w:rPr>
                <w:szCs w:val="24"/>
              </w:rPr>
              <w:t xml:space="preserve"> ministrija</w:t>
            </w:r>
            <w:r w:rsidR="00EF4F5E">
              <w:rPr>
                <w:szCs w:val="24"/>
              </w:rPr>
              <w:t>, Finanšu izlūkošanas dienests</w:t>
            </w:r>
          </w:p>
        </w:tc>
      </w:tr>
      <w:tr w:rsidR="00793A5C" w:rsidRPr="005A5BA9" w14:paraId="43F08C7E" w14:textId="77777777" w:rsidTr="00871DA5">
        <w:trPr>
          <w:trHeight w:val="277"/>
        </w:trPr>
        <w:tc>
          <w:tcPr>
            <w:tcW w:w="6506" w:type="dxa"/>
            <w:vMerge/>
          </w:tcPr>
          <w:p w14:paraId="25EC5A44" w14:textId="77777777" w:rsidR="00B8661C" w:rsidRPr="005A5BA9" w:rsidRDefault="00B8661C" w:rsidP="005B7A25">
            <w:pPr>
              <w:pStyle w:val="NoSpacing"/>
              <w:rPr>
                <w:szCs w:val="24"/>
              </w:rPr>
            </w:pPr>
          </w:p>
        </w:tc>
        <w:tc>
          <w:tcPr>
            <w:tcW w:w="7804" w:type="dxa"/>
            <w:tcBorders>
              <w:top w:val="single" w:sz="4" w:space="0" w:color="auto"/>
              <w:bottom w:val="single" w:sz="4" w:space="0" w:color="auto"/>
            </w:tcBorders>
          </w:tcPr>
          <w:p w14:paraId="774F9ABF" w14:textId="77777777" w:rsidR="00B8661C" w:rsidRPr="005A5BA9" w:rsidRDefault="00B8661C" w:rsidP="005B7A25">
            <w:pPr>
              <w:pStyle w:val="NoSpacing"/>
              <w:rPr>
                <w:szCs w:val="24"/>
              </w:rPr>
            </w:pPr>
          </w:p>
        </w:tc>
      </w:tr>
      <w:tr w:rsidR="00793A5C" w:rsidRPr="005A5BA9" w14:paraId="3D1427CD" w14:textId="77777777" w:rsidTr="0032712F">
        <w:trPr>
          <w:trHeight w:val="285"/>
        </w:trPr>
        <w:tc>
          <w:tcPr>
            <w:tcW w:w="6506" w:type="dxa"/>
          </w:tcPr>
          <w:p w14:paraId="7E4AA865" w14:textId="77777777" w:rsidR="00B8661C" w:rsidRPr="005A5BA9" w:rsidRDefault="00B8661C" w:rsidP="005B7A25">
            <w:pPr>
              <w:pStyle w:val="NoSpacing"/>
              <w:rPr>
                <w:szCs w:val="24"/>
              </w:rPr>
            </w:pPr>
          </w:p>
        </w:tc>
        <w:tc>
          <w:tcPr>
            <w:tcW w:w="7804" w:type="dxa"/>
            <w:tcBorders>
              <w:top w:val="single" w:sz="4" w:space="0" w:color="auto"/>
            </w:tcBorders>
          </w:tcPr>
          <w:p w14:paraId="112B16BE" w14:textId="77777777" w:rsidR="00B8661C" w:rsidRPr="005A5BA9" w:rsidRDefault="00B8661C" w:rsidP="005B7A25">
            <w:pPr>
              <w:pStyle w:val="NoSpacing"/>
              <w:rPr>
                <w:szCs w:val="24"/>
              </w:rPr>
            </w:pPr>
          </w:p>
        </w:tc>
      </w:tr>
      <w:tr w:rsidR="00793A5C" w:rsidRPr="005A5BA9" w14:paraId="598AC8CD" w14:textId="77777777" w:rsidTr="00871DA5">
        <w:trPr>
          <w:trHeight w:val="275"/>
        </w:trPr>
        <w:tc>
          <w:tcPr>
            <w:tcW w:w="6506" w:type="dxa"/>
            <w:vMerge w:val="restart"/>
          </w:tcPr>
          <w:p w14:paraId="4947C6D4" w14:textId="77777777" w:rsidR="00B8661C" w:rsidRPr="005A5BA9" w:rsidRDefault="00B8661C" w:rsidP="005B7A25">
            <w:pPr>
              <w:pStyle w:val="NoSpacing"/>
              <w:rPr>
                <w:szCs w:val="24"/>
              </w:rPr>
            </w:pPr>
            <w:r w:rsidRPr="005A5BA9">
              <w:rPr>
                <w:szCs w:val="24"/>
              </w:rPr>
              <w:t>Ministrijas (citas institūcijas), kuras nav ieradušās uz sanāksmi vai kuras nav atbildējušas uz uzaicinājumu piedalīties elektroniskajā saskaņošanā</w:t>
            </w:r>
          </w:p>
        </w:tc>
        <w:tc>
          <w:tcPr>
            <w:tcW w:w="7804" w:type="dxa"/>
            <w:tcBorders>
              <w:bottom w:val="single" w:sz="4" w:space="0" w:color="auto"/>
            </w:tcBorders>
          </w:tcPr>
          <w:p w14:paraId="61A3874F" w14:textId="77777777" w:rsidR="00B8661C" w:rsidRPr="005A5BA9" w:rsidRDefault="00B8661C" w:rsidP="005B7A25">
            <w:pPr>
              <w:pStyle w:val="NoSpacing"/>
              <w:rPr>
                <w:szCs w:val="24"/>
              </w:rPr>
            </w:pPr>
          </w:p>
        </w:tc>
      </w:tr>
      <w:tr w:rsidR="00793A5C" w:rsidRPr="005A5BA9" w14:paraId="4AE8292F" w14:textId="77777777" w:rsidTr="00871DA5">
        <w:trPr>
          <w:trHeight w:val="275"/>
        </w:trPr>
        <w:tc>
          <w:tcPr>
            <w:tcW w:w="6506" w:type="dxa"/>
            <w:vMerge/>
          </w:tcPr>
          <w:p w14:paraId="3C4637EA" w14:textId="77777777" w:rsidR="00B8661C" w:rsidRPr="005A5BA9" w:rsidRDefault="00B8661C" w:rsidP="005B7A25">
            <w:pPr>
              <w:pStyle w:val="NoSpacing"/>
              <w:rPr>
                <w:szCs w:val="24"/>
              </w:rPr>
            </w:pPr>
          </w:p>
        </w:tc>
        <w:tc>
          <w:tcPr>
            <w:tcW w:w="7804" w:type="dxa"/>
            <w:tcBorders>
              <w:top w:val="single" w:sz="4" w:space="0" w:color="auto"/>
              <w:bottom w:val="single" w:sz="4" w:space="0" w:color="auto"/>
            </w:tcBorders>
          </w:tcPr>
          <w:p w14:paraId="6CDBE4DF" w14:textId="77777777" w:rsidR="00B8661C" w:rsidRPr="005A5BA9" w:rsidRDefault="00B8661C" w:rsidP="005B7A25">
            <w:pPr>
              <w:pStyle w:val="NoSpacing"/>
              <w:rPr>
                <w:szCs w:val="24"/>
              </w:rPr>
            </w:pPr>
          </w:p>
        </w:tc>
      </w:tr>
      <w:tr w:rsidR="00793A5C" w:rsidRPr="005A5BA9" w14:paraId="1110BDF4" w14:textId="77777777" w:rsidTr="00871DA5">
        <w:trPr>
          <w:trHeight w:val="275"/>
        </w:trPr>
        <w:tc>
          <w:tcPr>
            <w:tcW w:w="6506" w:type="dxa"/>
            <w:vMerge/>
          </w:tcPr>
          <w:p w14:paraId="4780D8C0" w14:textId="77777777" w:rsidR="00B8661C" w:rsidRPr="005A5BA9" w:rsidRDefault="00B8661C" w:rsidP="005B7A25">
            <w:pPr>
              <w:pStyle w:val="NoSpacing"/>
              <w:rPr>
                <w:szCs w:val="24"/>
              </w:rPr>
            </w:pPr>
          </w:p>
        </w:tc>
        <w:tc>
          <w:tcPr>
            <w:tcW w:w="7804" w:type="dxa"/>
            <w:tcBorders>
              <w:top w:val="single" w:sz="4" w:space="0" w:color="auto"/>
              <w:bottom w:val="single" w:sz="4" w:space="0" w:color="auto"/>
            </w:tcBorders>
          </w:tcPr>
          <w:p w14:paraId="35080E13" w14:textId="77777777" w:rsidR="00B8661C" w:rsidRPr="005A5BA9" w:rsidRDefault="00B8661C" w:rsidP="005B7A25">
            <w:pPr>
              <w:pStyle w:val="NoSpacing"/>
              <w:rPr>
                <w:szCs w:val="24"/>
              </w:rPr>
            </w:pPr>
          </w:p>
        </w:tc>
      </w:tr>
    </w:tbl>
    <w:p w14:paraId="1242D04F" w14:textId="77777777" w:rsidR="00B11007" w:rsidRDefault="00B11007" w:rsidP="005B7A25">
      <w:pPr>
        <w:pStyle w:val="NoSpacing"/>
        <w:rPr>
          <w:szCs w:val="24"/>
        </w:rPr>
      </w:pPr>
    </w:p>
    <w:p w14:paraId="72EFB25F" w14:textId="7BD76B78" w:rsidR="007B4C0F" w:rsidRPr="005A5BA9" w:rsidRDefault="00C174A5" w:rsidP="005B7A25">
      <w:pPr>
        <w:pStyle w:val="NoSpacing"/>
        <w:rPr>
          <w:vanish/>
          <w:szCs w:val="24"/>
          <w:specVanish/>
        </w:rPr>
      </w:pPr>
      <w:r w:rsidRPr="005A5BA9">
        <w:rPr>
          <w:szCs w:val="24"/>
        </w:rPr>
        <w:t xml:space="preserve">II. </w:t>
      </w:r>
      <w:r w:rsidR="00134188" w:rsidRPr="005A5BA9">
        <w:rPr>
          <w:szCs w:val="24"/>
        </w:rPr>
        <w:t>Jautājumi, par kuriem saskaņošanā vienošan</w:t>
      </w:r>
      <w:r w:rsidR="00144622" w:rsidRPr="005A5BA9">
        <w:rPr>
          <w:szCs w:val="24"/>
        </w:rPr>
        <w:t>ā</w:t>
      </w:r>
      <w:r w:rsidR="00134188" w:rsidRPr="005A5BA9">
        <w:rPr>
          <w:szCs w:val="24"/>
        </w:rPr>
        <w:t>s ir panākta</w:t>
      </w:r>
    </w:p>
    <w:p w14:paraId="709AEC8E" w14:textId="0A1277AC" w:rsidR="007B4C0F" w:rsidRDefault="00035060" w:rsidP="005B7A25">
      <w:pPr>
        <w:pStyle w:val="NoSpacing"/>
        <w:rPr>
          <w:szCs w:val="24"/>
        </w:rPr>
      </w:pPr>
      <w:r w:rsidRPr="005A5BA9">
        <w:rPr>
          <w:szCs w:val="24"/>
        </w:rPr>
        <w:t xml:space="preserve"> </w:t>
      </w:r>
    </w:p>
    <w:p w14:paraId="0185B557" w14:textId="77777777" w:rsidR="00296BE9" w:rsidRPr="00296BE9" w:rsidRDefault="00296BE9" w:rsidP="00296BE9">
      <w:pPr>
        <w:rPr>
          <w:lang w:eastAsia="en-US"/>
        </w:rPr>
      </w:pPr>
    </w:p>
    <w:tbl>
      <w:tblPr>
        <w:tblW w:w="14434" w:type="dxa"/>
        <w:tblInd w:w="-150"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568"/>
        <w:gridCol w:w="2690"/>
        <w:gridCol w:w="1279"/>
        <w:gridCol w:w="3402"/>
        <w:gridCol w:w="945"/>
        <w:gridCol w:w="2290"/>
        <w:gridCol w:w="3260"/>
      </w:tblGrid>
      <w:tr w:rsidR="00793A5C" w:rsidRPr="005A5BA9" w14:paraId="338C4CC4" w14:textId="77777777" w:rsidTr="00240D24">
        <w:trPr>
          <w:trHeight w:val="1417"/>
        </w:trPr>
        <w:tc>
          <w:tcPr>
            <w:tcW w:w="568" w:type="dxa"/>
            <w:tcBorders>
              <w:top w:val="single" w:sz="6" w:space="0" w:color="000000"/>
              <w:left w:val="single" w:sz="6" w:space="0" w:color="000000"/>
              <w:bottom w:val="single" w:sz="6" w:space="0" w:color="000000"/>
              <w:right w:val="single" w:sz="6" w:space="0" w:color="000000"/>
            </w:tcBorders>
            <w:shd w:val="clear" w:color="auto" w:fill="auto"/>
          </w:tcPr>
          <w:p w14:paraId="02720225" w14:textId="6D74BF3A" w:rsidR="00134188" w:rsidRPr="00D4304F" w:rsidRDefault="00134188" w:rsidP="00920030">
            <w:pPr>
              <w:pStyle w:val="NoSpacing"/>
              <w:jc w:val="left"/>
              <w:rPr>
                <w:szCs w:val="24"/>
              </w:rPr>
            </w:pPr>
            <w:r w:rsidRPr="00920030">
              <w:rPr>
                <w:sz w:val="22"/>
              </w:rPr>
              <w:t>Nr.</w:t>
            </w:r>
            <w:r w:rsidR="00296BE9" w:rsidRPr="00920030">
              <w:rPr>
                <w:sz w:val="22"/>
              </w:rPr>
              <w:t xml:space="preserve"> </w:t>
            </w:r>
            <w:r w:rsidRPr="00920030">
              <w:rPr>
                <w:sz w:val="22"/>
              </w:rPr>
              <w:t>p.k</w:t>
            </w:r>
            <w:r w:rsidR="0016164D" w:rsidRPr="00920030">
              <w:rPr>
                <w:sz w:val="22"/>
              </w:rPr>
              <w:t>.</w:t>
            </w:r>
          </w:p>
        </w:tc>
        <w:tc>
          <w:tcPr>
            <w:tcW w:w="3969" w:type="dxa"/>
            <w:gridSpan w:val="2"/>
            <w:tcBorders>
              <w:top w:val="single" w:sz="6" w:space="0" w:color="000000"/>
              <w:left w:val="single" w:sz="6" w:space="0" w:color="000000"/>
              <w:bottom w:val="single" w:sz="6" w:space="0" w:color="000000"/>
              <w:right w:val="single" w:sz="6" w:space="0" w:color="000000"/>
            </w:tcBorders>
            <w:shd w:val="clear" w:color="auto" w:fill="auto"/>
          </w:tcPr>
          <w:p w14:paraId="6AC8F0F9" w14:textId="77777777" w:rsidR="00134188" w:rsidRPr="00D4304F" w:rsidRDefault="00134188" w:rsidP="005B7A25">
            <w:pPr>
              <w:pStyle w:val="NoSpacing"/>
              <w:jc w:val="center"/>
              <w:rPr>
                <w:szCs w:val="24"/>
              </w:rPr>
            </w:pPr>
            <w:r w:rsidRPr="00D4304F">
              <w:rPr>
                <w:szCs w:val="24"/>
              </w:rPr>
              <w:t>Saskaņošanai nosūtītā projekta redakcija (konkrēta punkta (panta) redakcija)</w:t>
            </w:r>
          </w:p>
        </w:tc>
        <w:tc>
          <w:tcPr>
            <w:tcW w:w="3402" w:type="dxa"/>
            <w:tcBorders>
              <w:top w:val="single" w:sz="6" w:space="0" w:color="000000"/>
              <w:left w:val="single" w:sz="6" w:space="0" w:color="000000"/>
              <w:bottom w:val="single" w:sz="6" w:space="0" w:color="000000"/>
              <w:right w:val="single" w:sz="6" w:space="0" w:color="000000"/>
            </w:tcBorders>
            <w:shd w:val="clear" w:color="auto" w:fill="auto"/>
          </w:tcPr>
          <w:p w14:paraId="39D16EC1" w14:textId="77777777" w:rsidR="00134188" w:rsidRPr="00517DDA" w:rsidRDefault="00134188" w:rsidP="005B7A25">
            <w:pPr>
              <w:pStyle w:val="NoSpacing"/>
              <w:jc w:val="center"/>
              <w:rPr>
                <w:szCs w:val="24"/>
              </w:rPr>
            </w:pPr>
            <w:r w:rsidRPr="00517DDA">
              <w:rPr>
                <w:szCs w:val="24"/>
              </w:rPr>
              <w:t>Atzinumā norādītais ministrijas (citas institūcijas) iebildums, kā arī saskaņošanā papildus izteiktais iebildums par projekta konkrēto punktu (pantu)</w:t>
            </w:r>
          </w:p>
        </w:tc>
        <w:tc>
          <w:tcPr>
            <w:tcW w:w="3235" w:type="dxa"/>
            <w:gridSpan w:val="2"/>
            <w:tcBorders>
              <w:top w:val="single" w:sz="6" w:space="0" w:color="000000"/>
              <w:left w:val="single" w:sz="6" w:space="0" w:color="000000"/>
              <w:bottom w:val="single" w:sz="6" w:space="0" w:color="000000"/>
              <w:right w:val="single" w:sz="6" w:space="0" w:color="000000"/>
            </w:tcBorders>
            <w:shd w:val="clear" w:color="auto" w:fill="auto"/>
          </w:tcPr>
          <w:p w14:paraId="3292BB0E" w14:textId="77777777" w:rsidR="00134188" w:rsidRPr="00D4304F" w:rsidRDefault="00134188" w:rsidP="005B7A25">
            <w:pPr>
              <w:pStyle w:val="NoSpacing"/>
              <w:jc w:val="center"/>
              <w:rPr>
                <w:szCs w:val="24"/>
              </w:rPr>
            </w:pPr>
            <w:r w:rsidRPr="00D4304F">
              <w:rPr>
                <w:szCs w:val="24"/>
              </w:rPr>
              <w:t>Atbildīgās ministrijas norāde</w:t>
            </w:r>
            <w:r w:rsidR="006C1C48" w:rsidRPr="00D4304F">
              <w:rPr>
                <w:szCs w:val="24"/>
              </w:rPr>
              <w:t xml:space="preserve"> par to, ka </w:t>
            </w:r>
            <w:r w:rsidRPr="00D4304F">
              <w:rPr>
                <w:szCs w:val="24"/>
              </w:rPr>
              <w:t>iebildums ir ņemts vērā</w:t>
            </w:r>
            <w:r w:rsidR="006455E7" w:rsidRPr="00D4304F">
              <w:rPr>
                <w:szCs w:val="24"/>
              </w:rPr>
              <w:t>,</w:t>
            </w:r>
            <w:r w:rsidRPr="00D4304F">
              <w:rPr>
                <w:szCs w:val="24"/>
              </w:rPr>
              <w:t xml:space="preserve"> vai </w:t>
            </w:r>
            <w:r w:rsidR="006C1C48" w:rsidRPr="00D4304F">
              <w:rPr>
                <w:szCs w:val="24"/>
              </w:rPr>
              <w:t xml:space="preserve">informācija par saskaņošanā </w:t>
            </w:r>
            <w:r w:rsidR="00022B0F" w:rsidRPr="00D4304F">
              <w:rPr>
                <w:szCs w:val="24"/>
              </w:rPr>
              <w:t>panākto alternatīvo risinājumu</w:t>
            </w:r>
          </w:p>
        </w:tc>
        <w:tc>
          <w:tcPr>
            <w:tcW w:w="3260" w:type="dxa"/>
            <w:tcBorders>
              <w:top w:val="single" w:sz="4" w:space="0" w:color="auto"/>
              <w:left w:val="single" w:sz="4" w:space="0" w:color="auto"/>
              <w:bottom w:val="single" w:sz="4" w:space="0" w:color="auto"/>
            </w:tcBorders>
            <w:shd w:val="clear" w:color="auto" w:fill="auto"/>
          </w:tcPr>
          <w:p w14:paraId="421ED2DD" w14:textId="77777777" w:rsidR="00134188" w:rsidRPr="00604AEB" w:rsidRDefault="00134188" w:rsidP="005B7A25">
            <w:pPr>
              <w:pStyle w:val="NoSpacing"/>
              <w:jc w:val="center"/>
              <w:rPr>
                <w:szCs w:val="24"/>
              </w:rPr>
            </w:pPr>
            <w:r w:rsidRPr="00604AEB">
              <w:rPr>
                <w:szCs w:val="24"/>
              </w:rPr>
              <w:t>Projekta attiecīgā punkta (panta) galīgā redakcija</w:t>
            </w:r>
          </w:p>
        </w:tc>
      </w:tr>
      <w:tr w:rsidR="00793A5C" w:rsidRPr="005A5BA9" w14:paraId="26EEE716" w14:textId="77777777" w:rsidTr="00240D24">
        <w:trPr>
          <w:trHeight w:val="20"/>
        </w:trPr>
        <w:tc>
          <w:tcPr>
            <w:tcW w:w="568" w:type="dxa"/>
            <w:tcBorders>
              <w:top w:val="single" w:sz="6" w:space="0" w:color="000000"/>
              <w:left w:val="single" w:sz="6" w:space="0" w:color="000000"/>
              <w:bottom w:val="single" w:sz="6" w:space="0" w:color="000000"/>
              <w:right w:val="single" w:sz="6" w:space="0" w:color="000000"/>
            </w:tcBorders>
            <w:shd w:val="clear" w:color="auto" w:fill="auto"/>
          </w:tcPr>
          <w:p w14:paraId="2869C4EF" w14:textId="77777777" w:rsidR="00134188" w:rsidRPr="00D4304F" w:rsidRDefault="003B71E0" w:rsidP="00920030">
            <w:pPr>
              <w:pStyle w:val="NoSpacing"/>
              <w:jc w:val="center"/>
              <w:rPr>
                <w:szCs w:val="24"/>
              </w:rPr>
            </w:pPr>
            <w:r w:rsidRPr="00D4304F">
              <w:rPr>
                <w:szCs w:val="24"/>
              </w:rPr>
              <w:t>1</w:t>
            </w:r>
          </w:p>
        </w:tc>
        <w:tc>
          <w:tcPr>
            <w:tcW w:w="3969" w:type="dxa"/>
            <w:gridSpan w:val="2"/>
            <w:tcBorders>
              <w:top w:val="single" w:sz="6" w:space="0" w:color="000000"/>
              <w:left w:val="single" w:sz="6" w:space="0" w:color="000000"/>
              <w:bottom w:val="single" w:sz="6" w:space="0" w:color="000000"/>
              <w:right w:val="single" w:sz="6" w:space="0" w:color="000000"/>
            </w:tcBorders>
            <w:shd w:val="clear" w:color="auto" w:fill="auto"/>
          </w:tcPr>
          <w:p w14:paraId="7CB4D478" w14:textId="77777777" w:rsidR="00134188" w:rsidRPr="00D4304F" w:rsidRDefault="00F34AAB" w:rsidP="00920030">
            <w:pPr>
              <w:pStyle w:val="NoSpacing"/>
              <w:jc w:val="center"/>
              <w:rPr>
                <w:szCs w:val="24"/>
              </w:rPr>
            </w:pPr>
            <w:r w:rsidRPr="00D4304F">
              <w:rPr>
                <w:szCs w:val="24"/>
              </w:rPr>
              <w:t>2</w:t>
            </w:r>
          </w:p>
        </w:tc>
        <w:tc>
          <w:tcPr>
            <w:tcW w:w="3402" w:type="dxa"/>
            <w:tcBorders>
              <w:top w:val="single" w:sz="6" w:space="0" w:color="000000"/>
              <w:left w:val="single" w:sz="6" w:space="0" w:color="000000"/>
              <w:bottom w:val="single" w:sz="6" w:space="0" w:color="000000"/>
              <w:right w:val="single" w:sz="6" w:space="0" w:color="000000"/>
            </w:tcBorders>
            <w:shd w:val="clear" w:color="auto" w:fill="auto"/>
          </w:tcPr>
          <w:p w14:paraId="40480305" w14:textId="77777777" w:rsidR="00134188" w:rsidRPr="00517DDA" w:rsidRDefault="003B71E0" w:rsidP="00920030">
            <w:pPr>
              <w:pStyle w:val="NoSpacing"/>
              <w:jc w:val="center"/>
              <w:rPr>
                <w:szCs w:val="24"/>
              </w:rPr>
            </w:pPr>
            <w:r w:rsidRPr="00517DDA">
              <w:rPr>
                <w:szCs w:val="24"/>
              </w:rPr>
              <w:t>3</w:t>
            </w:r>
          </w:p>
        </w:tc>
        <w:tc>
          <w:tcPr>
            <w:tcW w:w="3235" w:type="dxa"/>
            <w:gridSpan w:val="2"/>
            <w:tcBorders>
              <w:top w:val="single" w:sz="6" w:space="0" w:color="000000"/>
              <w:left w:val="single" w:sz="6" w:space="0" w:color="000000"/>
              <w:bottom w:val="single" w:sz="6" w:space="0" w:color="000000"/>
              <w:right w:val="single" w:sz="6" w:space="0" w:color="000000"/>
            </w:tcBorders>
            <w:shd w:val="clear" w:color="auto" w:fill="auto"/>
          </w:tcPr>
          <w:p w14:paraId="25A8A15F" w14:textId="77777777" w:rsidR="00134188" w:rsidRPr="00AB7F90" w:rsidRDefault="003B71E0" w:rsidP="00920030">
            <w:pPr>
              <w:pStyle w:val="NoSpacing"/>
              <w:jc w:val="center"/>
              <w:rPr>
                <w:szCs w:val="24"/>
              </w:rPr>
            </w:pPr>
            <w:r w:rsidRPr="00AB7F90">
              <w:rPr>
                <w:szCs w:val="24"/>
              </w:rPr>
              <w:t>4</w:t>
            </w:r>
          </w:p>
        </w:tc>
        <w:tc>
          <w:tcPr>
            <w:tcW w:w="3260" w:type="dxa"/>
            <w:tcBorders>
              <w:top w:val="single" w:sz="4" w:space="0" w:color="auto"/>
              <w:left w:val="single" w:sz="4" w:space="0" w:color="auto"/>
              <w:bottom w:val="single" w:sz="4" w:space="0" w:color="auto"/>
            </w:tcBorders>
            <w:shd w:val="clear" w:color="auto" w:fill="auto"/>
          </w:tcPr>
          <w:p w14:paraId="51438916" w14:textId="77777777" w:rsidR="00134188" w:rsidRPr="00604AEB" w:rsidRDefault="003B71E0" w:rsidP="00920030">
            <w:pPr>
              <w:pStyle w:val="NoSpacing"/>
              <w:jc w:val="center"/>
              <w:rPr>
                <w:szCs w:val="24"/>
              </w:rPr>
            </w:pPr>
            <w:r w:rsidRPr="00604AEB">
              <w:rPr>
                <w:szCs w:val="24"/>
              </w:rPr>
              <w:t>5</w:t>
            </w:r>
          </w:p>
        </w:tc>
      </w:tr>
      <w:tr w:rsidR="008A45CD" w:rsidRPr="005A5BA9" w14:paraId="61CD4F77" w14:textId="77777777" w:rsidTr="00240D24">
        <w:trPr>
          <w:trHeight w:val="339"/>
        </w:trPr>
        <w:tc>
          <w:tcPr>
            <w:tcW w:w="568" w:type="dxa"/>
            <w:tcBorders>
              <w:top w:val="single" w:sz="6" w:space="0" w:color="000000"/>
              <w:left w:val="single" w:sz="6" w:space="0" w:color="000000"/>
              <w:bottom w:val="single" w:sz="6" w:space="0" w:color="000000"/>
              <w:right w:val="single" w:sz="6" w:space="0" w:color="000000"/>
            </w:tcBorders>
            <w:shd w:val="clear" w:color="auto" w:fill="auto"/>
          </w:tcPr>
          <w:p w14:paraId="36240585" w14:textId="77777777" w:rsidR="008A45CD" w:rsidRPr="00D4304F" w:rsidRDefault="008A45CD" w:rsidP="00EF4F5E">
            <w:pPr>
              <w:pStyle w:val="NoSpacing"/>
              <w:numPr>
                <w:ilvl w:val="0"/>
                <w:numId w:val="12"/>
              </w:numPr>
              <w:spacing w:before="120" w:after="120"/>
              <w:ind w:left="0" w:firstLine="0"/>
              <w:jc w:val="left"/>
              <w:rPr>
                <w:szCs w:val="24"/>
              </w:rPr>
            </w:pPr>
          </w:p>
        </w:tc>
        <w:tc>
          <w:tcPr>
            <w:tcW w:w="3969" w:type="dxa"/>
            <w:gridSpan w:val="2"/>
            <w:tcBorders>
              <w:top w:val="single" w:sz="6" w:space="0" w:color="000000"/>
              <w:left w:val="single" w:sz="6" w:space="0" w:color="000000"/>
              <w:bottom w:val="single" w:sz="6" w:space="0" w:color="000000"/>
              <w:right w:val="single" w:sz="6" w:space="0" w:color="000000"/>
            </w:tcBorders>
            <w:shd w:val="clear" w:color="auto" w:fill="auto"/>
          </w:tcPr>
          <w:p w14:paraId="1EF48095" w14:textId="77777777" w:rsidR="00517DDA" w:rsidRPr="00517DDA" w:rsidRDefault="00517DDA" w:rsidP="005B7A25">
            <w:pPr>
              <w:pStyle w:val="ListParagraph"/>
              <w:spacing w:before="120" w:after="120" w:line="240" w:lineRule="auto"/>
              <w:ind w:left="0"/>
              <w:contextualSpacing w:val="0"/>
              <w:jc w:val="both"/>
              <w:rPr>
                <w:rFonts w:ascii="Times New Roman" w:hAnsi="Times New Roman"/>
                <w:bCs/>
                <w:sz w:val="24"/>
                <w:szCs w:val="24"/>
                <w:lang w:eastAsia="lv-LV"/>
              </w:rPr>
            </w:pPr>
            <w:r w:rsidRPr="00517DDA">
              <w:rPr>
                <w:rFonts w:ascii="Times New Roman" w:hAnsi="Times New Roman"/>
                <w:bCs/>
                <w:sz w:val="24"/>
                <w:szCs w:val="24"/>
                <w:lang w:eastAsia="lv-LV"/>
              </w:rPr>
              <w:t xml:space="preserve">4. Papildināt 4. pantu ar ceturto daļu šādā redakcijā: </w:t>
            </w:r>
          </w:p>
          <w:p w14:paraId="24F58FA0" w14:textId="77777777" w:rsidR="00517DDA" w:rsidRPr="00517DDA" w:rsidRDefault="00517DDA" w:rsidP="005B7A25">
            <w:pPr>
              <w:pStyle w:val="ListParagraph"/>
              <w:spacing w:before="120" w:after="120" w:line="240" w:lineRule="auto"/>
              <w:ind w:left="0"/>
              <w:contextualSpacing w:val="0"/>
              <w:jc w:val="both"/>
              <w:rPr>
                <w:rFonts w:ascii="Times New Roman" w:hAnsi="Times New Roman"/>
                <w:bCs/>
                <w:sz w:val="24"/>
                <w:szCs w:val="24"/>
                <w:lang w:eastAsia="lv-LV"/>
              </w:rPr>
            </w:pPr>
            <w:r w:rsidRPr="00517DDA">
              <w:rPr>
                <w:rFonts w:ascii="Times New Roman" w:hAnsi="Times New Roman"/>
                <w:sz w:val="24"/>
                <w:szCs w:val="24"/>
                <w:shd w:val="clear" w:color="auto" w:fill="FFFFFF"/>
              </w:rPr>
              <w:t xml:space="preserve">“(4) Deklarējamās skaidrās naudas, kas minēta regulas </w:t>
            </w:r>
            <w:r w:rsidRPr="00517DDA">
              <w:rPr>
                <w:rFonts w:ascii="Times New Roman" w:hAnsi="Times New Roman"/>
                <w:sz w:val="24"/>
                <w:szCs w:val="24"/>
                <w:bdr w:val="none" w:sz="0" w:space="0" w:color="auto" w:frame="1"/>
                <w:shd w:val="clear" w:color="auto" w:fill="FFFFFF"/>
              </w:rPr>
              <w:t xml:space="preserve">Nr. 2018/1672 </w:t>
            </w:r>
            <w:r w:rsidRPr="00517DDA">
              <w:rPr>
                <w:rFonts w:ascii="Times New Roman" w:hAnsi="Times New Roman"/>
                <w:sz w:val="24"/>
                <w:szCs w:val="24"/>
                <w:shd w:val="clear" w:color="auto" w:fill="FFFFFF"/>
              </w:rPr>
              <w:t>2. panta 1. punkta “a” apakšpunkta “iii” punktā, vērtību nosaka likumā “Par valsts proves uzraudzību” un likumā “</w:t>
            </w:r>
            <w:r w:rsidRPr="00517DDA">
              <w:rPr>
                <w:rFonts w:ascii="Times New Roman" w:hAnsi="Times New Roman"/>
                <w:bCs/>
                <w:sz w:val="24"/>
                <w:szCs w:val="24"/>
                <w:shd w:val="clear" w:color="auto" w:fill="FFFFFF"/>
              </w:rPr>
              <w:t>Par kultūras pieminekļu aizsardzību</w:t>
            </w:r>
            <w:r w:rsidRPr="00517DDA">
              <w:rPr>
                <w:rFonts w:ascii="Times New Roman" w:hAnsi="Times New Roman"/>
                <w:sz w:val="24"/>
                <w:szCs w:val="24"/>
                <w:shd w:val="clear" w:color="auto" w:fill="FFFFFF"/>
              </w:rPr>
              <w:t>” noteiktā iestāde.</w:t>
            </w:r>
          </w:p>
          <w:p w14:paraId="7B93A924" w14:textId="77777777" w:rsidR="008A45CD" w:rsidRPr="00517DDA" w:rsidRDefault="008A45CD" w:rsidP="005B7A25">
            <w:pPr>
              <w:spacing w:before="120" w:after="120"/>
              <w:jc w:val="both"/>
            </w:pPr>
          </w:p>
        </w:tc>
        <w:tc>
          <w:tcPr>
            <w:tcW w:w="3402" w:type="dxa"/>
            <w:tcBorders>
              <w:top w:val="single" w:sz="6" w:space="0" w:color="000000"/>
              <w:left w:val="single" w:sz="6" w:space="0" w:color="000000"/>
              <w:bottom w:val="single" w:sz="6" w:space="0" w:color="000000"/>
              <w:right w:val="single" w:sz="6" w:space="0" w:color="000000"/>
            </w:tcBorders>
            <w:shd w:val="clear" w:color="auto" w:fill="auto"/>
          </w:tcPr>
          <w:p w14:paraId="6ACCB6DF" w14:textId="77777777" w:rsidR="00F81628" w:rsidRPr="00517DDA" w:rsidRDefault="00270BAF" w:rsidP="005B7A25">
            <w:pPr>
              <w:spacing w:before="120" w:after="120"/>
              <w:jc w:val="both"/>
              <w:rPr>
                <w:b/>
              </w:rPr>
            </w:pPr>
            <w:r w:rsidRPr="00517DDA">
              <w:rPr>
                <w:b/>
              </w:rPr>
              <w:t>Tieslietu ministrija</w:t>
            </w:r>
          </w:p>
          <w:p w14:paraId="4A907F53" w14:textId="77777777" w:rsidR="00270BAF" w:rsidRPr="00517DDA" w:rsidRDefault="00270BAF" w:rsidP="005B7A25">
            <w:pPr>
              <w:pStyle w:val="ListParagraph"/>
              <w:tabs>
                <w:tab w:val="left" w:pos="1134"/>
                <w:tab w:val="left" w:pos="1276"/>
                <w:tab w:val="left" w:pos="1418"/>
                <w:tab w:val="left" w:pos="1560"/>
                <w:tab w:val="left" w:pos="1701"/>
              </w:tabs>
              <w:spacing w:before="120" w:after="120" w:line="240" w:lineRule="auto"/>
              <w:ind w:left="0"/>
              <w:contextualSpacing w:val="0"/>
              <w:jc w:val="both"/>
              <w:rPr>
                <w:rFonts w:ascii="Times New Roman" w:hAnsi="Times New Roman"/>
                <w:color w:val="000000"/>
                <w:sz w:val="24"/>
                <w:szCs w:val="24"/>
                <w:shd w:val="clear" w:color="auto" w:fill="FFFFFF"/>
                <w:lang w:eastAsia="en-GB"/>
              </w:rPr>
            </w:pPr>
            <w:r w:rsidRPr="00517DDA">
              <w:rPr>
                <w:rFonts w:ascii="Times New Roman" w:hAnsi="Times New Roman"/>
                <w:color w:val="000000"/>
                <w:sz w:val="24"/>
                <w:szCs w:val="24"/>
                <w:shd w:val="clear" w:color="auto" w:fill="FFFFFF"/>
                <w:lang w:eastAsia="en-GB"/>
              </w:rPr>
              <w:t>Likumprojekta 4. </w:t>
            </w:r>
            <w:r w:rsidR="00F252C8">
              <w:rPr>
                <w:rFonts w:ascii="Times New Roman" w:hAnsi="Times New Roman"/>
                <w:color w:val="000000"/>
                <w:sz w:val="24"/>
                <w:szCs w:val="24"/>
                <w:shd w:val="clear" w:color="auto" w:fill="FFFFFF"/>
                <w:lang w:eastAsia="en-GB"/>
              </w:rPr>
              <w:t>pants paredz papildināt likuma “</w:t>
            </w:r>
            <w:r w:rsidRPr="00517DDA">
              <w:rPr>
                <w:rFonts w:ascii="Times New Roman" w:hAnsi="Times New Roman"/>
                <w:color w:val="000000"/>
                <w:sz w:val="24"/>
                <w:szCs w:val="24"/>
                <w:shd w:val="clear" w:color="auto" w:fill="FFFFFF"/>
                <w:lang w:eastAsia="en-GB"/>
              </w:rPr>
              <w:t xml:space="preserve">Par skaidras naudas deklarēšanu uz valsts robežas" (turpmāk – likums) 4. pantu ar ceturto daļu, kas noteic, ka deklarējamās skaidrās naudas, kas minēta Regulas Nr. 2018/1672 2. panta 1. punkta "a" apakšpunkta "iii" punktā, vērtību nosaka likumā "Par valsts proves uzraudzību" un likumā "Par kultūras pieminekļu aizsardzību" noteiktā iestāde. </w:t>
            </w:r>
          </w:p>
          <w:p w14:paraId="247165CD" w14:textId="77777777" w:rsidR="00270BAF" w:rsidRPr="00517DDA" w:rsidRDefault="00270BAF" w:rsidP="005B7A25">
            <w:pPr>
              <w:tabs>
                <w:tab w:val="left" w:pos="1134"/>
                <w:tab w:val="left" w:pos="1276"/>
                <w:tab w:val="left" w:pos="1418"/>
                <w:tab w:val="left" w:pos="1560"/>
                <w:tab w:val="left" w:pos="1701"/>
                <w:tab w:val="left" w:pos="1843"/>
              </w:tabs>
              <w:spacing w:before="120" w:after="120"/>
              <w:jc w:val="both"/>
              <w:rPr>
                <w:color w:val="000000"/>
                <w:shd w:val="clear" w:color="auto" w:fill="FFFFFF"/>
                <w:lang w:eastAsia="en-GB"/>
              </w:rPr>
            </w:pPr>
            <w:r w:rsidRPr="00517DDA">
              <w:rPr>
                <w:color w:val="000000"/>
                <w:shd w:val="clear" w:color="auto" w:fill="FFFFFF"/>
                <w:lang w:eastAsia="en-GB"/>
              </w:rPr>
              <w:t xml:space="preserve">Vienlaikus likumprojekta anotācijas I sadaļas 2. punktā skaidrots, ka vērtības noteikšanā tādām precēm, ko izmanto kā vērtības uzkrāšanas līdzekļus ar </w:t>
            </w:r>
            <w:r w:rsidRPr="00517DDA">
              <w:rPr>
                <w:color w:val="000000"/>
                <w:shd w:val="clear" w:color="auto" w:fill="FFFFFF"/>
                <w:lang w:eastAsia="en-GB"/>
              </w:rPr>
              <w:lastRenderedPageBreak/>
              <w:t xml:space="preserve">augstu likviditāti, vērtību nosaka valsts sabiedrība ar ierobežotu atbildību "Latvijas proves biroja" un Nacionālā kultūras mantojuma pārvalde. </w:t>
            </w:r>
          </w:p>
          <w:p w14:paraId="57DEBED5" w14:textId="77777777" w:rsidR="00270BAF" w:rsidRDefault="00270BAF" w:rsidP="005B7A25">
            <w:pPr>
              <w:tabs>
                <w:tab w:val="left" w:pos="1134"/>
                <w:tab w:val="left" w:pos="1276"/>
                <w:tab w:val="left" w:pos="1418"/>
                <w:tab w:val="left" w:pos="1560"/>
                <w:tab w:val="left" w:pos="1701"/>
                <w:tab w:val="left" w:pos="1843"/>
              </w:tabs>
              <w:spacing w:before="120" w:after="120"/>
              <w:jc w:val="both"/>
              <w:rPr>
                <w:color w:val="000000"/>
                <w:shd w:val="clear" w:color="auto" w:fill="FFFFFF"/>
                <w:lang w:eastAsia="en-GB"/>
              </w:rPr>
            </w:pPr>
            <w:r w:rsidRPr="00517DDA">
              <w:rPr>
                <w:color w:val="000000"/>
                <w:shd w:val="clear" w:color="auto" w:fill="FFFFFF"/>
                <w:lang w:eastAsia="en-GB"/>
              </w:rPr>
              <w:t xml:space="preserve">No piedāvātās normas redakcijas skaidri neizriet, kas veiks minētās preces novērtēšanu, bet ietvertās atsauces uz likumiem ir ļoti vispārīgas. Ja pārvaldes uzdevums tiek deleģēts ar normatīvo aktu, tad attiecīgajā normatīvajā aktā jau konkrēti ir noteikta persona, kurai uzdevums tiek deleģēts </w:t>
            </w:r>
            <w:r w:rsidRPr="00517DDA">
              <w:rPr>
                <w:i/>
                <w:iCs/>
                <w:color w:val="000000"/>
                <w:shd w:val="clear" w:color="auto" w:fill="FFFFFF"/>
                <w:lang w:eastAsia="en-GB"/>
              </w:rPr>
              <w:t>(sk. J. Briede, E. </w:t>
            </w:r>
            <w:proofErr w:type="spellStart"/>
            <w:r w:rsidRPr="00517DDA">
              <w:rPr>
                <w:i/>
                <w:iCs/>
                <w:color w:val="000000"/>
                <w:shd w:val="clear" w:color="auto" w:fill="FFFFFF"/>
                <w:lang w:eastAsia="en-GB"/>
              </w:rPr>
              <w:t>Danovskis</w:t>
            </w:r>
            <w:proofErr w:type="spellEnd"/>
            <w:r w:rsidRPr="00517DDA">
              <w:rPr>
                <w:i/>
                <w:iCs/>
                <w:color w:val="000000"/>
                <w:shd w:val="clear" w:color="auto" w:fill="FFFFFF"/>
                <w:lang w:eastAsia="en-GB"/>
              </w:rPr>
              <w:t>, A. Kovaļevska. Administratīvās tiesības. Mācību grāmata, Otrais izdevums. Rīga: Tiesu namu aģentūra, 2021, 133. lpp.).</w:t>
            </w:r>
            <w:r w:rsidRPr="00517DDA">
              <w:rPr>
                <w:color w:val="000000"/>
                <w:shd w:val="clear" w:color="auto" w:fill="FFFFFF"/>
                <w:lang w:eastAsia="en-GB"/>
              </w:rPr>
              <w:t xml:space="preserve"> Ievērojot minēto, lūdzam atbilstoši precizēt likumprojektu.</w:t>
            </w:r>
          </w:p>
          <w:p w14:paraId="1CF53FBC" w14:textId="10ED739A" w:rsidR="00753351" w:rsidRPr="00D92847" w:rsidRDefault="00146A23" w:rsidP="00753351">
            <w:pPr>
              <w:pStyle w:val="NormalWeb"/>
              <w:spacing w:before="120" w:beforeAutospacing="0" w:after="0" w:afterAutospacing="0"/>
              <w:jc w:val="both"/>
              <w:rPr>
                <w:b/>
              </w:rPr>
            </w:pPr>
            <w:r w:rsidRPr="00146A23">
              <w:rPr>
                <w:b/>
                <w:color w:val="000000"/>
                <w:shd w:val="clear" w:color="auto" w:fill="FFFFFF"/>
                <w:lang w:eastAsia="en-GB"/>
              </w:rPr>
              <w:t xml:space="preserve">Tieslietu ministrijas priekšlikums </w:t>
            </w:r>
            <w:r w:rsidR="00753351" w:rsidRPr="00D92847">
              <w:rPr>
                <w:b/>
              </w:rPr>
              <w:t>izteik</w:t>
            </w:r>
            <w:r w:rsidR="003E5036">
              <w:rPr>
                <w:b/>
              </w:rPr>
              <w:t>ts 25</w:t>
            </w:r>
            <w:r w:rsidR="00753351">
              <w:rPr>
                <w:b/>
              </w:rPr>
              <w:t>.05.2021. elektroniskās saska</w:t>
            </w:r>
            <w:r w:rsidR="00753351" w:rsidRPr="00D92847">
              <w:rPr>
                <w:b/>
              </w:rPr>
              <w:t>ņošanas laikā</w:t>
            </w:r>
          </w:p>
          <w:p w14:paraId="2D5B2A5D" w14:textId="138F24CF" w:rsidR="00146A23" w:rsidRPr="00753351" w:rsidRDefault="00146A23" w:rsidP="00753351">
            <w:pPr>
              <w:jc w:val="both"/>
              <w:rPr>
                <w:color w:val="000000" w:themeColor="text1"/>
              </w:rPr>
            </w:pPr>
            <w:r w:rsidRPr="0026362F">
              <w:rPr>
                <w:color w:val="000000" w:themeColor="text1"/>
              </w:rPr>
              <w:t>Tiesiskās skaidrības labad lūdzam izvērtēt iespēju papildināt projekta 4.pantā izteikto</w:t>
            </w:r>
            <w:r>
              <w:rPr>
                <w:color w:val="000000" w:themeColor="text1"/>
              </w:rPr>
              <w:t xml:space="preserve"> </w:t>
            </w:r>
            <w:r w:rsidRPr="0026362F">
              <w:rPr>
                <w:color w:val="000000" w:themeColor="text1"/>
              </w:rPr>
              <w:t>4.panta ceturto daļu ar skaidrāku norādi uz attiecīgajos likumos minētajām iestādēm.</w:t>
            </w:r>
            <w:r>
              <w:rPr>
                <w:color w:val="000000" w:themeColor="text1"/>
              </w:rPr>
              <w:t xml:space="preserve"> </w:t>
            </w:r>
            <w:r w:rsidRPr="0026362F">
              <w:rPr>
                <w:color w:val="000000" w:themeColor="text1"/>
              </w:rPr>
              <w:t>Proti, lūdzam precizēt, ka deklarējamās skaidrās</w:t>
            </w:r>
            <w:r>
              <w:rPr>
                <w:color w:val="000000" w:themeColor="text1"/>
              </w:rPr>
              <w:t xml:space="preserve"> naudas, kas minēta regulas Nr.</w:t>
            </w:r>
            <w:r w:rsidRPr="0026362F">
              <w:rPr>
                <w:color w:val="000000" w:themeColor="text1"/>
              </w:rPr>
              <w:t xml:space="preserve">2018/1672 </w:t>
            </w:r>
            <w:r w:rsidRPr="0026362F">
              <w:rPr>
                <w:color w:val="000000" w:themeColor="text1"/>
              </w:rPr>
              <w:lastRenderedPageBreak/>
              <w:t>2. panta 1. punkta “a” apakšpunkta “iii” punktā, vērtību nosaka</w:t>
            </w:r>
            <w:r>
              <w:rPr>
                <w:color w:val="000000" w:themeColor="text1"/>
              </w:rPr>
              <w:t xml:space="preserve"> </w:t>
            </w:r>
            <w:r w:rsidRPr="0026362F">
              <w:rPr>
                <w:color w:val="000000" w:themeColor="text1"/>
              </w:rPr>
              <w:t xml:space="preserve">likumā "Par skaidras </w:t>
            </w:r>
            <w:r w:rsidRPr="00753351">
              <w:rPr>
                <w:color w:val="000000" w:themeColor="text1"/>
              </w:rPr>
              <w:t>naudas deklarēšanu uz valsts robežas" minētā Latvijas proves iestāde un likumā “Par kultūras pieminekļu aizsardzību” noteiktā iestāde, kas īsteno valsts kontroli kultūras pieminekļu aizsardzībā, veic kultūras mantojuma apzināšanu, izpēti un pieminekļu uzskaiti</w:t>
            </w:r>
            <w:r w:rsidRPr="0026362F">
              <w:rPr>
                <w:color w:val="000000" w:themeColor="text1"/>
                <w:u w:val="single"/>
              </w:rPr>
              <w:t>.</w:t>
            </w:r>
          </w:p>
        </w:tc>
        <w:tc>
          <w:tcPr>
            <w:tcW w:w="3235" w:type="dxa"/>
            <w:gridSpan w:val="2"/>
            <w:tcBorders>
              <w:top w:val="single" w:sz="6" w:space="0" w:color="000000"/>
              <w:left w:val="single" w:sz="6" w:space="0" w:color="000000"/>
              <w:bottom w:val="single" w:sz="6" w:space="0" w:color="000000"/>
              <w:right w:val="single" w:sz="6" w:space="0" w:color="000000"/>
            </w:tcBorders>
            <w:shd w:val="clear" w:color="auto" w:fill="auto"/>
          </w:tcPr>
          <w:p w14:paraId="1D74F0CD" w14:textId="090C6DA2" w:rsidR="007D05D8" w:rsidRPr="00AB7F90" w:rsidRDefault="00111D7F" w:rsidP="005B7A25">
            <w:pPr>
              <w:spacing w:before="120" w:after="120"/>
              <w:jc w:val="both"/>
              <w:rPr>
                <w:b/>
                <w:lang w:eastAsia="en-US"/>
              </w:rPr>
            </w:pPr>
            <w:r w:rsidRPr="00AB7F90">
              <w:rPr>
                <w:b/>
                <w:lang w:eastAsia="en-US"/>
              </w:rPr>
              <w:lastRenderedPageBreak/>
              <w:t xml:space="preserve">Iebildums </w:t>
            </w:r>
            <w:r w:rsidR="00E37BDE" w:rsidRPr="00AB7F90">
              <w:rPr>
                <w:b/>
                <w:lang w:eastAsia="en-US"/>
              </w:rPr>
              <w:t>saskaņots elektroniskās s</w:t>
            </w:r>
            <w:r w:rsidR="00E86F1C">
              <w:rPr>
                <w:b/>
                <w:lang w:eastAsia="en-US"/>
              </w:rPr>
              <w:t>as</w:t>
            </w:r>
            <w:r w:rsidR="00E37BDE" w:rsidRPr="00AB7F90">
              <w:rPr>
                <w:b/>
                <w:lang w:eastAsia="en-US"/>
              </w:rPr>
              <w:t>kaņošanas laikā</w:t>
            </w:r>
          </w:p>
          <w:p w14:paraId="2A46B919" w14:textId="77777777" w:rsidR="00AB7F90" w:rsidRPr="00AB7F90" w:rsidRDefault="001056DE" w:rsidP="005B7A25">
            <w:pPr>
              <w:pStyle w:val="ListParagraph"/>
              <w:spacing w:before="120" w:after="120" w:line="240" w:lineRule="auto"/>
              <w:ind w:left="0"/>
              <w:contextualSpacing w:val="0"/>
              <w:jc w:val="both"/>
              <w:rPr>
                <w:rFonts w:ascii="Times New Roman" w:hAnsi="Times New Roman"/>
                <w:sz w:val="24"/>
                <w:szCs w:val="24"/>
                <w:shd w:val="clear" w:color="auto" w:fill="FFFFFF"/>
              </w:rPr>
            </w:pPr>
            <w:r w:rsidRPr="00AB7F90">
              <w:rPr>
                <w:rFonts w:ascii="Times New Roman" w:hAnsi="Times New Roman"/>
                <w:sz w:val="24"/>
                <w:szCs w:val="24"/>
                <w:shd w:val="clear" w:color="auto" w:fill="FFFFFF"/>
              </w:rPr>
              <w:t>Saskaņā ar l</w:t>
            </w:r>
            <w:r w:rsidR="00E37BDE" w:rsidRPr="00AB7F90">
              <w:rPr>
                <w:rFonts w:ascii="Times New Roman" w:hAnsi="Times New Roman"/>
                <w:sz w:val="24"/>
                <w:szCs w:val="24"/>
                <w:shd w:val="clear" w:color="auto" w:fill="FFFFFF"/>
              </w:rPr>
              <w:t xml:space="preserve">ikuma “Par valsts proves uzraudzību” </w:t>
            </w:r>
            <w:r w:rsidRPr="00AB7F90">
              <w:rPr>
                <w:rFonts w:ascii="Times New Roman" w:hAnsi="Times New Roman"/>
                <w:sz w:val="24"/>
                <w:szCs w:val="24"/>
                <w:shd w:val="clear" w:color="auto" w:fill="FFFFFF"/>
              </w:rPr>
              <w:t>2.panta ceturto daļu Latvijas proves iestāde ir valsts sabiedrība ar ierobežotu atb</w:t>
            </w:r>
            <w:r w:rsidR="00AB7F90" w:rsidRPr="00AB7F90">
              <w:rPr>
                <w:rFonts w:ascii="Times New Roman" w:hAnsi="Times New Roman"/>
                <w:sz w:val="24"/>
                <w:szCs w:val="24"/>
                <w:shd w:val="clear" w:color="auto" w:fill="FFFFFF"/>
              </w:rPr>
              <w:t>ildību “Latvijas proves birojs”.</w:t>
            </w:r>
          </w:p>
          <w:p w14:paraId="7637B8A3" w14:textId="77777777" w:rsidR="00E37BDE" w:rsidRPr="00AB7F90" w:rsidRDefault="001056DE" w:rsidP="005B7A25">
            <w:pPr>
              <w:pStyle w:val="ListParagraph"/>
              <w:spacing w:before="120" w:after="120" w:line="240" w:lineRule="auto"/>
              <w:ind w:left="0"/>
              <w:contextualSpacing w:val="0"/>
              <w:jc w:val="both"/>
              <w:rPr>
                <w:rFonts w:ascii="Times New Roman" w:hAnsi="Times New Roman"/>
                <w:sz w:val="24"/>
                <w:szCs w:val="24"/>
                <w:shd w:val="clear" w:color="auto" w:fill="FFFFFF"/>
              </w:rPr>
            </w:pPr>
            <w:r w:rsidRPr="00AB7F90">
              <w:rPr>
                <w:rFonts w:ascii="Times New Roman" w:hAnsi="Times New Roman"/>
                <w:sz w:val="24"/>
                <w:szCs w:val="24"/>
                <w:shd w:val="clear" w:color="auto" w:fill="FFFFFF"/>
              </w:rPr>
              <w:t xml:space="preserve">Saskaņā ar likuma </w:t>
            </w:r>
            <w:r w:rsidR="00E37BDE" w:rsidRPr="00AB7F90">
              <w:rPr>
                <w:rFonts w:ascii="Times New Roman" w:hAnsi="Times New Roman"/>
                <w:sz w:val="24"/>
                <w:szCs w:val="24"/>
                <w:shd w:val="clear" w:color="auto" w:fill="FFFFFF"/>
              </w:rPr>
              <w:t>“</w:t>
            </w:r>
            <w:r w:rsidR="00E37BDE" w:rsidRPr="00AB7F90">
              <w:rPr>
                <w:rFonts w:ascii="Times New Roman" w:hAnsi="Times New Roman"/>
                <w:bCs/>
                <w:sz w:val="24"/>
                <w:szCs w:val="24"/>
                <w:shd w:val="clear" w:color="auto" w:fill="FFFFFF"/>
              </w:rPr>
              <w:t>Par kultūras pieminekļu aizsardzību</w:t>
            </w:r>
            <w:r w:rsidR="00E37BDE" w:rsidRPr="00AB7F90">
              <w:rPr>
                <w:rFonts w:ascii="Times New Roman" w:hAnsi="Times New Roman"/>
                <w:sz w:val="24"/>
                <w:szCs w:val="24"/>
                <w:shd w:val="clear" w:color="auto" w:fill="FFFFFF"/>
              </w:rPr>
              <w:t xml:space="preserve">” </w:t>
            </w:r>
            <w:r w:rsidRPr="00AB7F90">
              <w:rPr>
                <w:rFonts w:ascii="Times New Roman" w:hAnsi="Times New Roman"/>
                <w:sz w:val="24"/>
                <w:szCs w:val="24"/>
                <w:shd w:val="clear" w:color="auto" w:fill="FFFFFF"/>
              </w:rPr>
              <w:t>5</w:t>
            </w:r>
            <w:r w:rsidR="00E37BDE" w:rsidRPr="00AB7F90">
              <w:rPr>
                <w:rFonts w:ascii="Times New Roman" w:hAnsi="Times New Roman"/>
                <w:sz w:val="24"/>
                <w:szCs w:val="24"/>
                <w:shd w:val="clear" w:color="auto" w:fill="FFFFFF"/>
              </w:rPr>
              <w:t>.pant</w:t>
            </w:r>
            <w:r w:rsidRPr="00AB7F90">
              <w:rPr>
                <w:rFonts w:ascii="Times New Roman" w:hAnsi="Times New Roman"/>
                <w:sz w:val="24"/>
                <w:szCs w:val="24"/>
                <w:shd w:val="clear" w:color="auto" w:fill="FFFFFF"/>
              </w:rPr>
              <w:t>u Valsts pārvaldi kultūras pieminekļu aizsardzībā un izmantošanā nodrošina Ministru kabinets, un to realizē Nacionālā kultūras mantojuma pārvalde.</w:t>
            </w:r>
          </w:p>
          <w:p w14:paraId="52B34D22" w14:textId="77777777" w:rsidR="00AB7F90" w:rsidRPr="00AB7F90" w:rsidRDefault="00AB7F90" w:rsidP="005B7A25">
            <w:pPr>
              <w:pStyle w:val="ListParagraph"/>
              <w:spacing w:before="120" w:after="120" w:line="240" w:lineRule="auto"/>
              <w:ind w:left="0"/>
              <w:contextualSpacing w:val="0"/>
              <w:jc w:val="both"/>
              <w:rPr>
                <w:rFonts w:ascii="Times New Roman" w:hAnsi="Times New Roman"/>
                <w:b/>
                <w:sz w:val="24"/>
                <w:szCs w:val="24"/>
                <w:highlight w:val="yellow"/>
              </w:rPr>
            </w:pPr>
            <w:r w:rsidRPr="00AB7F90">
              <w:rPr>
                <w:rFonts w:ascii="Times New Roman" w:hAnsi="Times New Roman"/>
                <w:sz w:val="24"/>
                <w:szCs w:val="24"/>
                <w:shd w:val="clear" w:color="auto" w:fill="FFFFFF"/>
              </w:rPr>
              <w:t>Likumā “Par valsts proves uzraudzību” un likumā “</w:t>
            </w:r>
            <w:r w:rsidRPr="00AB7F90">
              <w:rPr>
                <w:rFonts w:ascii="Times New Roman" w:hAnsi="Times New Roman"/>
                <w:bCs/>
                <w:sz w:val="24"/>
                <w:szCs w:val="24"/>
                <w:shd w:val="clear" w:color="auto" w:fill="FFFFFF"/>
              </w:rPr>
              <w:t xml:space="preserve">Par </w:t>
            </w:r>
            <w:r w:rsidRPr="00AB7F90">
              <w:rPr>
                <w:rFonts w:ascii="Times New Roman" w:hAnsi="Times New Roman"/>
                <w:bCs/>
                <w:sz w:val="24"/>
                <w:szCs w:val="24"/>
                <w:shd w:val="clear" w:color="auto" w:fill="FFFFFF"/>
              </w:rPr>
              <w:lastRenderedPageBreak/>
              <w:t>kultūras pieminekļu aizsardzību</w:t>
            </w:r>
            <w:r w:rsidRPr="00AB7F90">
              <w:rPr>
                <w:rFonts w:ascii="Times New Roman" w:hAnsi="Times New Roman"/>
                <w:sz w:val="24"/>
                <w:szCs w:val="24"/>
                <w:shd w:val="clear" w:color="auto" w:fill="FFFFFF"/>
              </w:rPr>
              <w:t>” noteiktās darbības jomas, attiecināma tikai uz likumos noteiktajā</w:t>
            </w:r>
            <w:r w:rsidR="006D67FE">
              <w:rPr>
                <w:rFonts w:ascii="Times New Roman" w:hAnsi="Times New Roman"/>
                <w:sz w:val="24"/>
                <w:szCs w:val="24"/>
                <w:shd w:val="clear" w:color="auto" w:fill="FFFFFF"/>
              </w:rPr>
              <w:t>m</w:t>
            </w:r>
            <w:r w:rsidRPr="00AB7F90">
              <w:rPr>
                <w:rFonts w:ascii="Times New Roman" w:hAnsi="Times New Roman"/>
                <w:sz w:val="24"/>
                <w:szCs w:val="24"/>
                <w:shd w:val="clear" w:color="auto" w:fill="FFFFFF"/>
              </w:rPr>
              <w:t xml:space="preserve"> iestādēm.</w:t>
            </w:r>
          </w:p>
        </w:tc>
        <w:tc>
          <w:tcPr>
            <w:tcW w:w="3260" w:type="dxa"/>
            <w:tcBorders>
              <w:top w:val="single" w:sz="4" w:space="0" w:color="auto"/>
              <w:left w:val="single" w:sz="4" w:space="0" w:color="auto"/>
              <w:bottom w:val="single" w:sz="4" w:space="0" w:color="auto"/>
            </w:tcBorders>
            <w:shd w:val="clear" w:color="auto" w:fill="auto"/>
          </w:tcPr>
          <w:p w14:paraId="43A2FE5F" w14:textId="77777777" w:rsidR="00E37BDE" w:rsidRPr="00B9285B" w:rsidRDefault="00111D7F" w:rsidP="005B7A25">
            <w:pPr>
              <w:pStyle w:val="ListParagraph"/>
              <w:spacing w:before="120" w:after="120" w:line="240" w:lineRule="auto"/>
              <w:ind w:left="0"/>
              <w:contextualSpacing w:val="0"/>
              <w:jc w:val="both"/>
              <w:rPr>
                <w:rFonts w:ascii="Times New Roman" w:hAnsi="Times New Roman"/>
                <w:bCs/>
                <w:sz w:val="24"/>
                <w:szCs w:val="24"/>
                <w:lang w:eastAsia="lv-LV"/>
              </w:rPr>
            </w:pPr>
            <w:r w:rsidRPr="00146A23">
              <w:rPr>
                <w:rFonts w:ascii="Times New Roman" w:hAnsi="Times New Roman"/>
                <w:bCs/>
                <w:sz w:val="24"/>
                <w:szCs w:val="24"/>
                <w:lang w:eastAsia="lv-LV"/>
              </w:rPr>
              <w:lastRenderedPageBreak/>
              <w:t xml:space="preserve">4. </w:t>
            </w:r>
            <w:r w:rsidR="00E37BDE" w:rsidRPr="00B9285B">
              <w:rPr>
                <w:rFonts w:ascii="Times New Roman" w:hAnsi="Times New Roman"/>
                <w:bCs/>
                <w:sz w:val="24"/>
                <w:szCs w:val="24"/>
                <w:lang w:eastAsia="lv-LV"/>
              </w:rPr>
              <w:t xml:space="preserve">Papildināt 4. pantu ar ceturto daļu šādā redakcijā: </w:t>
            </w:r>
          </w:p>
          <w:p w14:paraId="3F5895C3" w14:textId="726AB281" w:rsidR="00146A23" w:rsidRPr="00B9285B" w:rsidRDefault="00E37BDE" w:rsidP="00146A23">
            <w:pPr>
              <w:pStyle w:val="ListParagraph"/>
              <w:spacing w:after="120" w:line="240" w:lineRule="auto"/>
              <w:ind w:left="0"/>
              <w:contextualSpacing w:val="0"/>
              <w:jc w:val="both"/>
              <w:rPr>
                <w:rFonts w:ascii="Times New Roman" w:hAnsi="Times New Roman"/>
                <w:bCs/>
                <w:sz w:val="24"/>
                <w:szCs w:val="24"/>
                <w:lang w:eastAsia="lv-LV"/>
              </w:rPr>
            </w:pPr>
            <w:r w:rsidRPr="00B9285B">
              <w:rPr>
                <w:rFonts w:ascii="Times New Roman" w:hAnsi="Times New Roman"/>
                <w:sz w:val="24"/>
                <w:szCs w:val="24"/>
                <w:shd w:val="clear" w:color="auto" w:fill="FFFFFF"/>
              </w:rPr>
              <w:t>“(4) </w:t>
            </w:r>
            <w:r w:rsidR="00146A23" w:rsidRPr="00B9285B">
              <w:rPr>
                <w:rFonts w:ascii="Times New Roman" w:hAnsi="Times New Roman"/>
                <w:sz w:val="24"/>
                <w:szCs w:val="24"/>
                <w:shd w:val="clear" w:color="auto" w:fill="FFFFFF"/>
              </w:rPr>
              <w:t xml:space="preserve">Deklarējamās skaidrās naudas, kas minēta regulas </w:t>
            </w:r>
            <w:r w:rsidR="00146A23" w:rsidRPr="00B9285B">
              <w:rPr>
                <w:rFonts w:ascii="Times New Roman" w:hAnsi="Times New Roman"/>
                <w:sz w:val="24"/>
                <w:szCs w:val="24"/>
                <w:bdr w:val="none" w:sz="0" w:space="0" w:color="auto" w:frame="1"/>
                <w:shd w:val="clear" w:color="auto" w:fill="FFFFFF"/>
              </w:rPr>
              <w:t xml:space="preserve">Nr. 2018/1672 </w:t>
            </w:r>
            <w:r w:rsidR="00146A23" w:rsidRPr="00B9285B">
              <w:rPr>
                <w:rFonts w:ascii="Times New Roman" w:hAnsi="Times New Roman"/>
                <w:sz w:val="24"/>
                <w:szCs w:val="24"/>
                <w:shd w:val="clear" w:color="auto" w:fill="FFFFFF"/>
              </w:rPr>
              <w:t>2. panta 1. punkta “a” apakšpunkta “iii” punktā, vērtību nosaka likumā “Par valsts proves uzraudzību” minētā Latvijas proves iestāde un likumā “</w:t>
            </w:r>
            <w:r w:rsidR="00146A23" w:rsidRPr="00B9285B">
              <w:rPr>
                <w:rFonts w:ascii="Times New Roman" w:hAnsi="Times New Roman"/>
                <w:bCs/>
                <w:sz w:val="24"/>
                <w:szCs w:val="24"/>
                <w:shd w:val="clear" w:color="auto" w:fill="FFFFFF"/>
              </w:rPr>
              <w:t>Par kultūras pieminekļu aizsardzību</w:t>
            </w:r>
            <w:r w:rsidR="00146A23" w:rsidRPr="00B9285B">
              <w:rPr>
                <w:rFonts w:ascii="Times New Roman" w:hAnsi="Times New Roman"/>
                <w:sz w:val="24"/>
                <w:szCs w:val="24"/>
                <w:shd w:val="clear" w:color="auto" w:fill="FFFFFF"/>
              </w:rPr>
              <w:t>” noteiktā iestāde, kas īsteno valsts kontroli kultūras pieminekļu aizsardzībā, veic kultūras mantojuma apzināšanu, izpēti un pieminekļu uzskaiti.”</w:t>
            </w:r>
          </w:p>
          <w:p w14:paraId="5F05675D" w14:textId="35B6C2B6" w:rsidR="00E37BDE" w:rsidRPr="00B9285B" w:rsidRDefault="00E37BDE" w:rsidP="005B7A25">
            <w:pPr>
              <w:pStyle w:val="ListParagraph"/>
              <w:spacing w:before="120" w:after="120" w:line="240" w:lineRule="auto"/>
              <w:ind w:left="0"/>
              <w:contextualSpacing w:val="0"/>
              <w:jc w:val="both"/>
              <w:rPr>
                <w:rFonts w:ascii="Times New Roman" w:hAnsi="Times New Roman"/>
                <w:bCs/>
                <w:sz w:val="24"/>
                <w:szCs w:val="24"/>
                <w:lang w:eastAsia="lv-LV"/>
              </w:rPr>
            </w:pPr>
          </w:p>
          <w:p w14:paraId="6D5B475B" w14:textId="77777777" w:rsidR="008A45CD" w:rsidRPr="00111D7F" w:rsidRDefault="008A45CD" w:rsidP="005B7A25">
            <w:pPr>
              <w:spacing w:before="120" w:after="120"/>
              <w:jc w:val="both"/>
              <w:rPr>
                <w:color w:val="44546A"/>
              </w:rPr>
            </w:pPr>
          </w:p>
        </w:tc>
      </w:tr>
      <w:tr w:rsidR="008E1C94" w:rsidRPr="005A5BA9" w14:paraId="02B9FEFB" w14:textId="77777777" w:rsidTr="00CE70CB">
        <w:trPr>
          <w:trHeight w:val="339"/>
        </w:trPr>
        <w:tc>
          <w:tcPr>
            <w:tcW w:w="568" w:type="dxa"/>
            <w:tcBorders>
              <w:top w:val="single" w:sz="6" w:space="0" w:color="000000"/>
              <w:left w:val="single" w:sz="6" w:space="0" w:color="000000"/>
              <w:bottom w:val="single" w:sz="6" w:space="0" w:color="000000"/>
              <w:right w:val="single" w:sz="6" w:space="0" w:color="000000"/>
            </w:tcBorders>
            <w:shd w:val="clear" w:color="auto" w:fill="auto"/>
          </w:tcPr>
          <w:p w14:paraId="1C6E672B" w14:textId="77777777" w:rsidR="008E1C94" w:rsidRPr="00D4304F" w:rsidRDefault="008E1C94" w:rsidP="00EF4F5E">
            <w:pPr>
              <w:pStyle w:val="NoSpacing"/>
              <w:numPr>
                <w:ilvl w:val="0"/>
                <w:numId w:val="12"/>
              </w:numPr>
              <w:spacing w:before="120"/>
              <w:ind w:left="0" w:firstLine="0"/>
              <w:jc w:val="left"/>
              <w:rPr>
                <w:szCs w:val="24"/>
              </w:rPr>
            </w:pPr>
          </w:p>
        </w:tc>
        <w:tc>
          <w:tcPr>
            <w:tcW w:w="3969" w:type="dxa"/>
            <w:gridSpan w:val="2"/>
            <w:tcBorders>
              <w:top w:val="single" w:sz="6" w:space="0" w:color="000000"/>
              <w:left w:val="single" w:sz="6" w:space="0" w:color="000000"/>
              <w:bottom w:val="single" w:sz="6" w:space="0" w:color="000000"/>
              <w:right w:val="single" w:sz="6" w:space="0" w:color="000000"/>
            </w:tcBorders>
            <w:shd w:val="clear" w:color="auto" w:fill="auto"/>
          </w:tcPr>
          <w:p w14:paraId="5278956A" w14:textId="77777777" w:rsidR="008E1C94" w:rsidRPr="008E1C94" w:rsidRDefault="008E1C94" w:rsidP="003553B7">
            <w:pPr>
              <w:pStyle w:val="ListParagraph"/>
              <w:spacing w:before="120" w:after="0" w:line="240" w:lineRule="auto"/>
              <w:ind w:left="0"/>
              <w:contextualSpacing w:val="0"/>
              <w:jc w:val="both"/>
              <w:rPr>
                <w:rFonts w:ascii="Times New Roman" w:hAnsi="Times New Roman"/>
                <w:sz w:val="24"/>
                <w:szCs w:val="24"/>
                <w:shd w:val="clear" w:color="auto" w:fill="FFFFFF"/>
              </w:rPr>
            </w:pPr>
            <w:r w:rsidRPr="008E1C94">
              <w:rPr>
                <w:rFonts w:ascii="Times New Roman" w:hAnsi="Times New Roman"/>
                <w:sz w:val="24"/>
                <w:szCs w:val="24"/>
              </w:rPr>
              <w:t xml:space="preserve">5. </w:t>
            </w:r>
            <w:r w:rsidRPr="008E1C94">
              <w:rPr>
                <w:rFonts w:ascii="Times New Roman" w:hAnsi="Times New Roman"/>
                <w:sz w:val="24"/>
                <w:szCs w:val="24"/>
                <w:shd w:val="clear" w:color="auto" w:fill="FFFFFF"/>
              </w:rPr>
              <w:t>Izteikt 5. pantu šādā redakcijā:</w:t>
            </w:r>
          </w:p>
          <w:p w14:paraId="7708F792" w14:textId="77777777" w:rsidR="008E1C94" w:rsidRPr="008E1C94" w:rsidRDefault="008E1C94" w:rsidP="005B7A25">
            <w:pPr>
              <w:shd w:val="clear" w:color="auto" w:fill="FFFFFF"/>
              <w:spacing w:before="120"/>
              <w:jc w:val="both"/>
              <w:rPr>
                <w:b/>
                <w:bCs/>
              </w:rPr>
            </w:pPr>
            <w:r w:rsidRPr="008E1C94">
              <w:rPr>
                <w:b/>
                <w:bCs/>
              </w:rPr>
              <w:t xml:space="preserve">“5. pants. Skaidras naudas deklarācija un </w:t>
            </w:r>
            <w:r w:rsidRPr="008E1C94">
              <w:rPr>
                <w:b/>
                <w:color w:val="000000"/>
              </w:rPr>
              <w:t>informācijas atklāšanas deklarācija</w:t>
            </w:r>
            <w:r w:rsidRPr="008E1C94">
              <w:rPr>
                <w:b/>
              </w:rPr>
              <w:t xml:space="preserve"> par nepavadītu skaidru naudu</w:t>
            </w:r>
            <w:r w:rsidRPr="008E1C94">
              <w:rPr>
                <w:b/>
                <w:bCs/>
              </w:rPr>
              <w:t>, šķērsojot valsts ārējo robežu</w:t>
            </w:r>
          </w:p>
          <w:p w14:paraId="2E0E83BE" w14:textId="77777777" w:rsidR="008E1C94" w:rsidRPr="008E1C94" w:rsidRDefault="008E1C94" w:rsidP="00EF4F5E">
            <w:pPr>
              <w:pStyle w:val="ListParagraph"/>
              <w:numPr>
                <w:ilvl w:val="0"/>
                <w:numId w:val="2"/>
              </w:numPr>
              <w:shd w:val="clear" w:color="auto" w:fill="FFFFFF"/>
              <w:spacing w:before="120" w:after="0" w:line="240" w:lineRule="auto"/>
              <w:ind w:left="0" w:firstLine="0"/>
              <w:contextualSpacing w:val="0"/>
              <w:jc w:val="both"/>
              <w:rPr>
                <w:rFonts w:ascii="Times New Roman" w:hAnsi="Times New Roman"/>
                <w:sz w:val="24"/>
                <w:szCs w:val="24"/>
                <w:lang w:eastAsia="lv-LV"/>
              </w:rPr>
            </w:pPr>
            <w:r w:rsidRPr="008E1C94">
              <w:rPr>
                <w:rFonts w:ascii="Times New Roman" w:hAnsi="Times New Roman"/>
                <w:sz w:val="24"/>
                <w:szCs w:val="24"/>
                <w:lang w:eastAsia="lv-LV"/>
              </w:rPr>
              <w:t xml:space="preserve">Persona, kurai saskaņā ar regulas Nr. 2018/1672 3. panta 1. punktu ir pienākums deklarēt skaidru naudu, aizpilda skaidras naudas deklarāciju saskaņā ar regulas Nr. 2018/1672 3. panta 2. punktu, tajā sniegto ziņu patiesumu apliecina ar parakstu un, šķērsojot valsts ārējo robežu, iesniedz deklarāciju divos eksemplāros attiecīgajai kompetentās iestādes amatpersonai </w:t>
            </w:r>
            <w:proofErr w:type="spellStart"/>
            <w:r w:rsidRPr="008E1C94">
              <w:rPr>
                <w:rFonts w:ascii="Times New Roman" w:hAnsi="Times New Roman"/>
                <w:sz w:val="24"/>
                <w:szCs w:val="24"/>
                <w:lang w:eastAsia="lv-LV"/>
              </w:rPr>
              <w:t>robežšķērsošanas</w:t>
            </w:r>
            <w:proofErr w:type="spellEnd"/>
            <w:r w:rsidRPr="008E1C94">
              <w:rPr>
                <w:rFonts w:ascii="Times New Roman" w:hAnsi="Times New Roman"/>
                <w:sz w:val="24"/>
                <w:szCs w:val="24"/>
                <w:lang w:eastAsia="lv-LV"/>
              </w:rPr>
              <w:t xml:space="preserve"> vietā.</w:t>
            </w:r>
          </w:p>
          <w:p w14:paraId="7DE0D27B" w14:textId="77777777" w:rsidR="008E1C94" w:rsidRPr="008E1C94" w:rsidRDefault="008E1C94" w:rsidP="00EF4F5E">
            <w:pPr>
              <w:pStyle w:val="ListParagraph"/>
              <w:numPr>
                <w:ilvl w:val="0"/>
                <w:numId w:val="2"/>
              </w:numPr>
              <w:shd w:val="clear" w:color="auto" w:fill="FFFFFF"/>
              <w:spacing w:before="120" w:after="0" w:line="240" w:lineRule="auto"/>
              <w:ind w:left="0" w:firstLine="0"/>
              <w:contextualSpacing w:val="0"/>
              <w:jc w:val="both"/>
              <w:rPr>
                <w:rFonts w:ascii="Times New Roman" w:hAnsi="Times New Roman"/>
                <w:sz w:val="24"/>
                <w:szCs w:val="24"/>
                <w:lang w:eastAsia="lv-LV"/>
              </w:rPr>
            </w:pPr>
            <w:r w:rsidRPr="008E1C94">
              <w:rPr>
                <w:rFonts w:ascii="Times New Roman" w:hAnsi="Times New Roman"/>
                <w:color w:val="000000"/>
                <w:sz w:val="24"/>
                <w:szCs w:val="24"/>
              </w:rPr>
              <w:t xml:space="preserve">Kompetentā iestāde saskaņā ar regulas Nr. 2018/1672 4. panta 1. punktu ir tiesīga pieprasīt personai, kura, šķērsojot valsts ārējo robežu, </w:t>
            </w:r>
            <w:r w:rsidRPr="008E1C94">
              <w:rPr>
                <w:rFonts w:ascii="Times New Roman" w:hAnsi="Times New Roman"/>
                <w:color w:val="000000"/>
                <w:sz w:val="24"/>
                <w:szCs w:val="24"/>
              </w:rPr>
              <w:lastRenderedPageBreak/>
              <w:t>ieved Latvijas Republikā vai izved no tās nepavadītu skaidru naudu 10 000 </w:t>
            </w:r>
            <w:proofErr w:type="spellStart"/>
            <w:r w:rsidRPr="008E1C94">
              <w:rPr>
                <w:rFonts w:ascii="Times New Roman" w:hAnsi="Times New Roman"/>
                <w:i/>
                <w:iCs/>
                <w:color w:val="000000"/>
                <w:sz w:val="24"/>
                <w:szCs w:val="24"/>
              </w:rPr>
              <w:t>euro</w:t>
            </w:r>
            <w:proofErr w:type="spellEnd"/>
            <w:r w:rsidRPr="008E1C94">
              <w:rPr>
                <w:rFonts w:ascii="Times New Roman" w:hAnsi="Times New Roman"/>
                <w:color w:val="000000"/>
                <w:sz w:val="24"/>
                <w:szCs w:val="24"/>
              </w:rPr>
              <w:t xml:space="preserve"> apmērā</w:t>
            </w:r>
            <w:r w:rsidRPr="008E1C94">
              <w:rPr>
                <w:rFonts w:ascii="Times New Roman" w:hAnsi="Times New Roman"/>
                <w:i/>
                <w:iCs/>
                <w:color w:val="000000"/>
                <w:sz w:val="24"/>
                <w:szCs w:val="24"/>
              </w:rPr>
              <w:t xml:space="preserve"> </w:t>
            </w:r>
            <w:r w:rsidRPr="008E1C94">
              <w:rPr>
                <w:rFonts w:ascii="Times New Roman" w:hAnsi="Times New Roman"/>
                <w:color w:val="000000"/>
                <w:sz w:val="24"/>
                <w:szCs w:val="24"/>
              </w:rPr>
              <w:t xml:space="preserve">vai vairāk, attiecīgās skaidras naudas nosūtītājam vai saņēmējam </w:t>
            </w:r>
            <w:r w:rsidRPr="008E1C94">
              <w:rPr>
                <w:rFonts w:ascii="Times New Roman" w:hAnsi="Times New Roman"/>
                <w:sz w:val="24"/>
                <w:szCs w:val="24"/>
                <w:lang w:eastAsia="lv-LV"/>
              </w:rPr>
              <w:t xml:space="preserve">aizpildīt regulas Nr. 2018/1672 4. panta 2. punktā </w:t>
            </w:r>
            <w:r w:rsidRPr="008E1C94">
              <w:rPr>
                <w:rFonts w:ascii="Times New Roman" w:hAnsi="Times New Roman"/>
                <w:color w:val="000000"/>
                <w:sz w:val="24"/>
                <w:szCs w:val="24"/>
              </w:rPr>
              <w:t xml:space="preserve">minēto informācijas atklāšanas deklarācijas </w:t>
            </w:r>
            <w:r w:rsidRPr="008E1C94">
              <w:rPr>
                <w:rFonts w:ascii="Times New Roman" w:hAnsi="Times New Roman"/>
                <w:sz w:val="24"/>
                <w:szCs w:val="24"/>
              </w:rPr>
              <w:t xml:space="preserve">veidlapu par nepavadītu skaidru naudu. Attiecīgajai personai ir pienākums to aizpildīt divos eksemplāros, tajā sniegto ziņu patiesumu apliecināt ar parakstu un iesniegt kompetentai iestādei </w:t>
            </w:r>
            <w:r w:rsidRPr="008E1C94">
              <w:rPr>
                <w:rFonts w:ascii="Times New Roman" w:hAnsi="Times New Roman"/>
                <w:color w:val="000000"/>
                <w:sz w:val="24"/>
                <w:szCs w:val="24"/>
              </w:rPr>
              <w:t>30 dienu laikā no pieprasījuma brīža.</w:t>
            </w:r>
          </w:p>
          <w:p w14:paraId="34F7BD4F" w14:textId="77777777" w:rsidR="008E1C94" w:rsidRPr="008E1C94" w:rsidRDefault="008E1C94" w:rsidP="00EF4F5E">
            <w:pPr>
              <w:pStyle w:val="ListParagraph"/>
              <w:numPr>
                <w:ilvl w:val="0"/>
                <w:numId w:val="2"/>
              </w:numPr>
              <w:shd w:val="clear" w:color="auto" w:fill="FFFFFF"/>
              <w:spacing w:before="120" w:after="0" w:line="240" w:lineRule="auto"/>
              <w:ind w:left="0" w:firstLine="0"/>
              <w:contextualSpacing w:val="0"/>
              <w:jc w:val="both"/>
              <w:rPr>
                <w:rFonts w:ascii="Times New Roman" w:hAnsi="Times New Roman"/>
                <w:sz w:val="24"/>
                <w:szCs w:val="24"/>
                <w:lang w:eastAsia="lv-LV"/>
              </w:rPr>
            </w:pPr>
            <w:r w:rsidRPr="008E1C94">
              <w:rPr>
                <w:rFonts w:ascii="Times New Roman" w:hAnsi="Times New Roman"/>
                <w:sz w:val="24"/>
                <w:szCs w:val="24"/>
              </w:rPr>
              <w:t>Kompetentā iestāde ir tiesīga pieprasīt personai, kura šķērso valsts ārējo robežu, un uz kuru neattiecas šā panta pirmajā daļā noteiktais skaidras naudas deklarēšanas pienākums, aizpildīt skaidras naudas deklarāciju, ja ir pazīmes par iespējamām personas nelikumīgām darbībām. Personai, kurai kompetentā iestāde ir pieprasījusi aizpildīt skaidras naudas deklarāciju, ir pienākums nekavējoties to aizpildīt divos eksemplāros, tajā sniegto ziņu patiesumu apliecināt ar parakstu un iesniegt kompetentās iestādes amatpersonai.</w:t>
            </w:r>
          </w:p>
          <w:p w14:paraId="1F2646A9" w14:textId="77777777" w:rsidR="008E1C94" w:rsidRPr="008E1C94" w:rsidRDefault="008E1C94" w:rsidP="00EF4F5E">
            <w:pPr>
              <w:pStyle w:val="ListParagraph"/>
              <w:numPr>
                <w:ilvl w:val="0"/>
                <w:numId w:val="2"/>
              </w:numPr>
              <w:shd w:val="clear" w:color="auto" w:fill="FFFFFF"/>
              <w:spacing w:before="120" w:after="0" w:line="240" w:lineRule="auto"/>
              <w:ind w:left="0" w:firstLine="0"/>
              <w:contextualSpacing w:val="0"/>
              <w:jc w:val="both"/>
              <w:rPr>
                <w:rFonts w:ascii="Times New Roman" w:hAnsi="Times New Roman"/>
                <w:sz w:val="24"/>
                <w:szCs w:val="24"/>
                <w:lang w:eastAsia="lv-LV"/>
              </w:rPr>
            </w:pPr>
            <w:r w:rsidRPr="008E1C94">
              <w:rPr>
                <w:rFonts w:ascii="Times New Roman" w:hAnsi="Times New Roman"/>
                <w:sz w:val="24"/>
                <w:szCs w:val="24"/>
              </w:rPr>
              <w:t>Kompetentā iestāde šā panta pirmajā daļā minētās skaidras naudas deklarācijas veidlapas paraugu un šā panta otrajā daļā minētās i</w:t>
            </w:r>
            <w:r w:rsidRPr="008E1C94">
              <w:rPr>
                <w:rFonts w:ascii="Times New Roman" w:hAnsi="Times New Roman"/>
                <w:color w:val="000000"/>
                <w:sz w:val="24"/>
                <w:szCs w:val="24"/>
              </w:rPr>
              <w:t xml:space="preserve">nformācijas atklāšanas deklarācijas par nepavadītu </w:t>
            </w:r>
            <w:r w:rsidRPr="008E1C94">
              <w:rPr>
                <w:rFonts w:ascii="Times New Roman" w:hAnsi="Times New Roman"/>
                <w:color w:val="000000"/>
                <w:sz w:val="24"/>
                <w:szCs w:val="24"/>
              </w:rPr>
              <w:lastRenderedPageBreak/>
              <w:t>skaidru naudu</w:t>
            </w:r>
            <w:r w:rsidRPr="008E1C94">
              <w:rPr>
                <w:rFonts w:ascii="Times New Roman" w:hAnsi="Times New Roman"/>
                <w:sz w:val="24"/>
                <w:szCs w:val="24"/>
              </w:rPr>
              <w:t xml:space="preserve"> </w:t>
            </w:r>
            <w:r w:rsidRPr="008E1C94">
              <w:rPr>
                <w:rFonts w:ascii="Times New Roman" w:hAnsi="Times New Roman"/>
                <w:color w:val="000000"/>
                <w:sz w:val="24"/>
                <w:szCs w:val="24"/>
              </w:rPr>
              <w:t>veidlap</w:t>
            </w:r>
            <w:r w:rsidRPr="008E1C94">
              <w:rPr>
                <w:rFonts w:ascii="Times New Roman" w:hAnsi="Times New Roman"/>
                <w:sz w:val="24"/>
                <w:szCs w:val="24"/>
              </w:rPr>
              <w:t>as paraugu publicē savā tīmekļa vietnē</w:t>
            </w:r>
            <w:r w:rsidRPr="008E1C94">
              <w:rPr>
                <w:rFonts w:ascii="Times New Roman" w:hAnsi="Times New Roman"/>
                <w:sz w:val="24"/>
                <w:szCs w:val="24"/>
                <w:lang w:eastAsia="lv-LV"/>
              </w:rPr>
              <w:t>.”</w:t>
            </w:r>
          </w:p>
          <w:p w14:paraId="1A717566" w14:textId="77777777" w:rsidR="008E1C94" w:rsidRPr="008E1C94" w:rsidRDefault="008E1C94" w:rsidP="005B7A25">
            <w:pPr>
              <w:shd w:val="clear" w:color="auto" w:fill="FFFFFF"/>
              <w:jc w:val="both"/>
            </w:pPr>
          </w:p>
          <w:p w14:paraId="0DB17FC8" w14:textId="77777777" w:rsidR="008E1C94" w:rsidRPr="008E1C94" w:rsidRDefault="008E1C94" w:rsidP="005B7A25">
            <w:pPr>
              <w:pStyle w:val="naisf"/>
              <w:spacing w:before="120" w:after="0"/>
              <w:ind w:firstLine="0"/>
            </w:pPr>
          </w:p>
        </w:tc>
        <w:tc>
          <w:tcPr>
            <w:tcW w:w="3402" w:type="dxa"/>
            <w:tcBorders>
              <w:top w:val="single" w:sz="6" w:space="0" w:color="000000"/>
              <w:left w:val="single" w:sz="6" w:space="0" w:color="000000"/>
              <w:bottom w:val="single" w:sz="6" w:space="0" w:color="000000"/>
              <w:right w:val="single" w:sz="6" w:space="0" w:color="000000"/>
            </w:tcBorders>
            <w:shd w:val="clear" w:color="auto" w:fill="auto"/>
          </w:tcPr>
          <w:p w14:paraId="6D7FD832" w14:textId="77777777" w:rsidR="008E1C94" w:rsidRPr="00517DDA" w:rsidRDefault="008E1C94" w:rsidP="005B7A25">
            <w:pPr>
              <w:pStyle w:val="NormalWeb"/>
              <w:spacing w:beforeLines="60" w:before="144" w:beforeAutospacing="0" w:afterLines="60" w:after="144" w:afterAutospacing="0"/>
              <w:jc w:val="both"/>
              <w:rPr>
                <w:b/>
              </w:rPr>
            </w:pPr>
            <w:r w:rsidRPr="00517DDA">
              <w:rPr>
                <w:b/>
              </w:rPr>
              <w:lastRenderedPageBreak/>
              <w:t>Tieslietu ministrija</w:t>
            </w:r>
          </w:p>
          <w:p w14:paraId="5C95ED60" w14:textId="77777777" w:rsidR="008E1C94" w:rsidRPr="00146A23" w:rsidRDefault="008E1C94" w:rsidP="005B7A25">
            <w:pPr>
              <w:pStyle w:val="ListParagraph"/>
              <w:tabs>
                <w:tab w:val="left" w:pos="1134"/>
                <w:tab w:val="left" w:pos="1276"/>
                <w:tab w:val="left" w:pos="1418"/>
                <w:tab w:val="left" w:pos="1560"/>
                <w:tab w:val="left" w:pos="1701"/>
                <w:tab w:val="left" w:pos="1843"/>
              </w:tabs>
              <w:spacing w:beforeLines="60" w:before="144" w:afterLines="60" w:after="144" w:line="240" w:lineRule="auto"/>
              <w:ind w:left="0"/>
              <w:contextualSpacing w:val="0"/>
              <w:jc w:val="both"/>
              <w:rPr>
                <w:rFonts w:ascii="Times New Roman" w:hAnsi="Times New Roman"/>
                <w:color w:val="000000"/>
                <w:sz w:val="24"/>
                <w:szCs w:val="24"/>
                <w:shd w:val="clear" w:color="auto" w:fill="FFFFFF"/>
                <w:lang w:eastAsia="en-GB"/>
              </w:rPr>
            </w:pPr>
            <w:r w:rsidRPr="00146A23">
              <w:rPr>
                <w:rFonts w:ascii="Times New Roman" w:hAnsi="Times New Roman"/>
                <w:color w:val="000000"/>
                <w:sz w:val="24"/>
                <w:szCs w:val="24"/>
                <w:shd w:val="clear" w:color="auto" w:fill="FFFFFF"/>
                <w:lang w:eastAsia="en-GB"/>
              </w:rPr>
              <w:t xml:space="preserve">Vēršam uzmanību, ka likumprojekta 5. pantā izteiktais 5. pants attiecas uz skaidras naudas deklarāciju un informācijas atklāšanas deklarāciju </w:t>
            </w:r>
            <w:r w:rsidRPr="00146A23">
              <w:rPr>
                <w:rFonts w:ascii="Times New Roman" w:hAnsi="Times New Roman"/>
                <w:bCs/>
                <w:color w:val="000000"/>
                <w:sz w:val="24"/>
                <w:szCs w:val="24"/>
                <w:shd w:val="clear" w:color="auto" w:fill="FFFFFF"/>
                <w:lang w:eastAsia="en-GB"/>
              </w:rPr>
              <w:t>par nepavadītu skaidru naudu</w:t>
            </w:r>
            <w:r w:rsidRPr="00146A23">
              <w:rPr>
                <w:rFonts w:ascii="Times New Roman" w:hAnsi="Times New Roman"/>
                <w:color w:val="000000"/>
                <w:sz w:val="24"/>
                <w:szCs w:val="24"/>
                <w:shd w:val="clear" w:color="auto" w:fill="FFFFFF"/>
                <w:lang w:eastAsia="en-GB"/>
              </w:rPr>
              <w:t xml:space="preserve">, šķērsojot valsts ārējo robežu. Savukārt likumprojekta 5. pantā izteiktajā 5. panta pirmajā daļā ir ietvertas atsauces uz Regulas Nr. 2018/1672 3. panta 1. un 2. punktu, kas attiecas uz </w:t>
            </w:r>
            <w:r w:rsidRPr="00146A23">
              <w:rPr>
                <w:rFonts w:ascii="Times New Roman" w:hAnsi="Times New Roman"/>
                <w:bCs/>
                <w:color w:val="000000"/>
                <w:sz w:val="24"/>
                <w:szCs w:val="24"/>
                <w:shd w:val="clear" w:color="auto" w:fill="FFFFFF"/>
                <w:lang w:eastAsia="en-GB"/>
              </w:rPr>
              <w:t>pavadītas skaidras naudas</w:t>
            </w:r>
            <w:r w:rsidRPr="00146A23">
              <w:rPr>
                <w:rFonts w:ascii="Times New Roman" w:hAnsi="Times New Roman"/>
                <w:color w:val="000000"/>
                <w:sz w:val="24"/>
                <w:szCs w:val="24"/>
                <w:shd w:val="clear" w:color="auto" w:fill="FFFFFF"/>
                <w:lang w:eastAsia="en-GB"/>
              </w:rPr>
              <w:t xml:space="preserve"> deklarāciju. </w:t>
            </w:r>
          </w:p>
          <w:p w14:paraId="7EC05569" w14:textId="77777777" w:rsidR="008E1C94" w:rsidRPr="00D007FB" w:rsidRDefault="008E1C94" w:rsidP="005B7A25">
            <w:pPr>
              <w:pStyle w:val="ListParagraph"/>
              <w:tabs>
                <w:tab w:val="left" w:pos="1134"/>
                <w:tab w:val="left" w:pos="1276"/>
                <w:tab w:val="left" w:pos="1418"/>
                <w:tab w:val="left" w:pos="1560"/>
                <w:tab w:val="left" w:pos="1701"/>
                <w:tab w:val="left" w:pos="1843"/>
              </w:tabs>
              <w:spacing w:beforeLines="60" w:before="144" w:afterLines="60" w:after="144" w:line="240" w:lineRule="auto"/>
              <w:ind w:left="0"/>
              <w:contextualSpacing w:val="0"/>
              <w:jc w:val="both"/>
              <w:rPr>
                <w:rFonts w:ascii="Times New Roman" w:hAnsi="Times New Roman"/>
                <w:color w:val="000000"/>
                <w:sz w:val="24"/>
                <w:szCs w:val="24"/>
                <w:shd w:val="clear" w:color="auto" w:fill="FFFFFF"/>
                <w:lang w:eastAsia="en-GB"/>
              </w:rPr>
            </w:pPr>
            <w:r w:rsidRPr="00146A23">
              <w:rPr>
                <w:rFonts w:ascii="Times New Roman" w:hAnsi="Times New Roman"/>
                <w:color w:val="000000"/>
                <w:sz w:val="24"/>
                <w:szCs w:val="24"/>
                <w:shd w:val="clear" w:color="auto" w:fill="FFFFFF"/>
                <w:lang w:eastAsia="en-GB"/>
              </w:rPr>
              <w:t xml:space="preserve">Lūdzam izvērtēt likumprojekta 5. pantā izteiktā 5. panta pirmās daļas atbilstību 5. panta tvērumam. </w:t>
            </w:r>
          </w:p>
        </w:tc>
        <w:tc>
          <w:tcPr>
            <w:tcW w:w="3235" w:type="dxa"/>
            <w:gridSpan w:val="2"/>
            <w:tcBorders>
              <w:top w:val="single" w:sz="6" w:space="0" w:color="000000"/>
              <w:left w:val="single" w:sz="6" w:space="0" w:color="000000"/>
              <w:bottom w:val="single" w:sz="6" w:space="0" w:color="000000"/>
              <w:right w:val="single" w:sz="6" w:space="0" w:color="000000"/>
            </w:tcBorders>
            <w:shd w:val="clear" w:color="auto" w:fill="auto"/>
          </w:tcPr>
          <w:p w14:paraId="33999FAC" w14:textId="32501D65" w:rsidR="008E1C94" w:rsidRPr="00AB7F90" w:rsidRDefault="008E1C94" w:rsidP="003553B7">
            <w:pPr>
              <w:pStyle w:val="NoSpacing"/>
              <w:spacing w:before="120"/>
              <w:rPr>
                <w:b/>
                <w:szCs w:val="24"/>
              </w:rPr>
            </w:pPr>
            <w:r w:rsidRPr="00AB7F90">
              <w:rPr>
                <w:b/>
                <w:szCs w:val="24"/>
              </w:rPr>
              <w:t xml:space="preserve">Iebildums </w:t>
            </w:r>
            <w:r w:rsidR="00AB7F90" w:rsidRPr="00AB7F90">
              <w:rPr>
                <w:b/>
                <w:szCs w:val="24"/>
              </w:rPr>
              <w:t>saskaņots elektroniskās s</w:t>
            </w:r>
            <w:r w:rsidR="00E86F1C">
              <w:rPr>
                <w:b/>
                <w:szCs w:val="24"/>
              </w:rPr>
              <w:t>as</w:t>
            </w:r>
            <w:r w:rsidR="00AB7F90" w:rsidRPr="00AB7F90">
              <w:rPr>
                <w:b/>
                <w:szCs w:val="24"/>
              </w:rPr>
              <w:t>kaņošanas laikā</w:t>
            </w:r>
          </w:p>
        </w:tc>
        <w:tc>
          <w:tcPr>
            <w:tcW w:w="3260" w:type="dxa"/>
            <w:tcBorders>
              <w:top w:val="single" w:sz="4" w:space="0" w:color="auto"/>
              <w:left w:val="single" w:sz="4" w:space="0" w:color="auto"/>
              <w:bottom w:val="single" w:sz="4" w:space="0" w:color="auto"/>
            </w:tcBorders>
            <w:shd w:val="clear" w:color="auto" w:fill="auto"/>
          </w:tcPr>
          <w:p w14:paraId="278F4D25" w14:textId="77777777" w:rsidR="008E1C94" w:rsidRPr="00146A23" w:rsidRDefault="008E1C94" w:rsidP="003553B7">
            <w:pPr>
              <w:pStyle w:val="ListParagraph"/>
              <w:spacing w:before="120" w:after="120" w:line="240" w:lineRule="auto"/>
              <w:ind w:left="0"/>
              <w:contextualSpacing w:val="0"/>
              <w:jc w:val="both"/>
              <w:rPr>
                <w:rFonts w:ascii="Times New Roman" w:hAnsi="Times New Roman"/>
                <w:sz w:val="24"/>
                <w:szCs w:val="24"/>
                <w:shd w:val="clear" w:color="auto" w:fill="FFFFFF"/>
              </w:rPr>
            </w:pPr>
            <w:bookmarkStart w:id="3" w:name="_Hlk72333503"/>
            <w:r w:rsidRPr="00146A23">
              <w:rPr>
                <w:rFonts w:ascii="Times New Roman" w:hAnsi="Times New Roman"/>
                <w:sz w:val="24"/>
                <w:szCs w:val="24"/>
                <w:shd w:val="clear" w:color="auto" w:fill="FFFFFF"/>
              </w:rPr>
              <w:t>5. Izteikt 5. pantu šādā redakcijā:</w:t>
            </w:r>
          </w:p>
          <w:bookmarkEnd w:id="3"/>
          <w:p w14:paraId="3F8F5F1B" w14:textId="77777777" w:rsidR="00204408" w:rsidRPr="00146A23" w:rsidRDefault="00204408" w:rsidP="005B7A25">
            <w:pPr>
              <w:shd w:val="clear" w:color="auto" w:fill="FFFFFF"/>
              <w:spacing w:before="120"/>
              <w:jc w:val="both"/>
              <w:rPr>
                <w:b/>
                <w:bCs/>
              </w:rPr>
            </w:pPr>
            <w:r w:rsidRPr="00146A23">
              <w:rPr>
                <w:b/>
                <w:bCs/>
              </w:rPr>
              <w:t xml:space="preserve">“5. pants. Skaidras naudas deklarācija un skaidras naudas </w:t>
            </w:r>
            <w:r w:rsidRPr="00146A23">
              <w:rPr>
                <w:b/>
                <w:color w:val="000000"/>
              </w:rPr>
              <w:t>informācijas atklāšanas deklarācija par nepavadītu skaidru naudu</w:t>
            </w:r>
            <w:r w:rsidRPr="00146A23">
              <w:rPr>
                <w:b/>
                <w:bCs/>
              </w:rPr>
              <w:t>, šķērsojot valsts ārējo robežu</w:t>
            </w:r>
          </w:p>
          <w:p w14:paraId="4A5CF598" w14:textId="77777777" w:rsidR="00146A23" w:rsidRPr="00B9285B" w:rsidRDefault="00146A23" w:rsidP="00146A23">
            <w:pPr>
              <w:pStyle w:val="ListParagraph"/>
              <w:shd w:val="clear" w:color="auto" w:fill="FFFFFF"/>
              <w:spacing w:before="120" w:after="120" w:line="240" w:lineRule="auto"/>
              <w:ind w:left="0"/>
              <w:contextualSpacing w:val="0"/>
              <w:jc w:val="both"/>
              <w:rPr>
                <w:rFonts w:ascii="Times New Roman" w:hAnsi="Times New Roman"/>
                <w:sz w:val="24"/>
                <w:szCs w:val="24"/>
                <w:lang w:eastAsia="lv-LV"/>
              </w:rPr>
            </w:pPr>
            <w:r w:rsidRPr="00146A23">
              <w:rPr>
                <w:rFonts w:ascii="Times New Roman" w:hAnsi="Times New Roman"/>
                <w:sz w:val="24"/>
                <w:szCs w:val="24"/>
                <w:lang w:eastAsia="lv-LV"/>
              </w:rPr>
              <w:t>(1) Persona, kurai saskaņā ar regulas Nr. 2018/1672 3. panta 1. punktu ir pienākums deklarēt skaidru naudu, aizpilda skaidras naudas deklarāciju saskaņā ar regulas Nr. 2018/1672 3. panta 2. punktu, tajā sniegto ziņu patiesumu apliecina ar parakstu un, šķērsojot valsts ārējo robežu, iesniedz deklarāciju attiecīgajai kompetentās iestādes amatpersonai.</w:t>
            </w:r>
            <w:r w:rsidRPr="00146A23">
              <w:rPr>
                <w:rFonts w:ascii="Times New Roman" w:hAnsi="Times New Roman"/>
                <w:b/>
                <w:sz w:val="24"/>
                <w:szCs w:val="24"/>
                <w:lang w:eastAsia="lv-LV"/>
              </w:rPr>
              <w:t xml:space="preserve"> </w:t>
            </w:r>
            <w:proofErr w:type="spellStart"/>
            <w:r w:rsidRPr="00B9285B">
              <w:rPr>
                <w:rFonts w:ascii="Times New Roman" w:hAnsi="Times New Roman"/>
                <w:sz w:val="24"/>
                <w:szCs w:val="24"/>
                <w:lang w:eastAsia="lv-LV"/>
              </w:rPr>
              <w:t>Robežšķēsošanas</w:t>
            </w:r>
            <w:proofErr w:type="spellEnd"/>
            <w:r w:rsidRPr="00B9285B">
              <w:rPr>
                <w:rFonts w:ascii="Times New Roman" w:hAnsi="Times New Roman"/>
                <w:sz w:val="24"/>
                <w:szCs w:val="24"/>
                <w:lang w:eastAsia="lv-LV"/>
              </w:rPr>
              <w:t xml:space="preserve"> vietās muitas kontroles punktos, kur ir izveidota divu koridoru </w:t>
            </w:r>
            <w:r w:rsidRPr="00B9285B">
              <w:rPr>
                <w:rFonts w:ascii="Times New Roman" w:hAnsi="Times New Roman"/>
                <w:sz w:val="24"/>
                <w:szCs w:val="24"/>
                <w:lang w:eastAsia="lv-LV"/>
              </w:rPr>
              <w:lastRenderedPageBreak/>
              <w:t>sistēma, persona, kurai ir pienākums deklarēt skaidru naudu, muitas robežu šķērso un skaidras naudas deklarāciju iesniedz “sarkanajā koridorā”.</w:t>
            </w:r>
          </w:p>
          <w:p w14:paraId="6B46B6E3" w14:textId="24FC4106" w:rsidR="00146A23" w:rsidRPr="00146A23" w:rsidRDefault="00146A23" w:rsidP="00146A23">
            <w:pPr>
              <w:pStyle w:val="tv213"/>
              <w:shd w:val="clear" w:color="auto" w:fill="FFFFFF"/>
              <w:spacing w:before="0" w:beforeAutospacing="0" w:after="240" w:afterAutospacing="0"/>
              <w:jc w:val="both"/>
            </w:pPr>
            <w:r w:rsidRPr="00146A23">
              <w:rPr>
                <w:color w:val="000000"/>
              </w:rPr>
              <w:t>(2) Kompetentā iestāde saskaņā ar regulas Nr. 2018/1672 4. panta 1. punktu ir tiesīga pieprasīt personai, kura, šķērsojot valsts ārējo robežu, ieved Latvijas Republikā vai izved no tās nepavadītu skaidru naudu 10 000 </w:t>
            </w:r>
            <w:proofErr w:type="spellStart"/>
            <w:r w:rsidRPr="00146A23">
              <w:rPr>
                <w:i/>
                <w:iCs/>
                <w:color w:val="000000"/>
              </w:rPr>
              <w:t>euro</w:t>
            </w:r>
            <w:proofErr w:type="spellEnd"/>
            <w:r w:rsidRPr="00146A23">
              <w:rPr>
                <w:color w:val="000000"/>
              </w:rPr>
              <w:t xml:space="preserve"> apmērā</w:t>
            </w:r>
            <w:r w:rsidRPr="00146A23">
              <w:rPr>
                <w:i/>
                <w:iCs/>
                <w:color w:val="000000"/>
              </w:rPr>
              <w:t xml:space="preserve"> </w:t>
            </w:r>
            <w:r w:rsidRPr="00146A23">
              <w:rPr>
                <w:color w:val="000000"/>
              </w:rPr>
              <w:t>vai vairāk, attiecīgās skaidras naudas nosūtītājam vai saņēmējam</w:t>
            </w:r>
            <w:r w:rsidRPr="00146A23">
              <w:rPr>
                <w:bCs/>
                <w:color w:val="000000"/>
              </w:rPr>
              <w:t>, vai to pārstāvim</w:t>
            </w:r>
            <w:r w:rsidRPr="00146A23">
              <w:rPr>
                <w:color w:val="000000"/>
              </w:rPr>
              <w:t xml:space="preserve"> </w:t>
            </w:r>
            <w:r w:rsidRPr="00146A23">
              <w:t xml:space="preserve">aizpildīt regulas Nr. 2018/1672 4. panta 2. punktā </w:t>
            </w:r>
            <w:r w:rsidRPr="00146A23">
              <w:rPr>
                <w:color w:val="000000"/>
              </w:rPr>
              <w:t xml:space="preserve">minēto </w:t>
            </w:r>
            <w:r w:rsidRPr="00146A23">
              <w:rPr>
                <w:bCs/>
                <w:color w:val="000000"/>
              </w:rPr>
              <w:t>skaidras naudas</w:t>
            </w:r>
            <w:r w:rsidRPr="00146A23">
              <w:rPr>
                <w:color w:val="000000"/>
              </w:rPr>
              <w:t xml:space="preserve"> informācijas atklāšanas deklarācijas </w:t>
            </w:r>
            <w:r w:rsidRPr="00146A23">
              <w:t xml:space="preserve">veidlapu par nepavadītu skaidru naudu. </w:t>
            </w:r>
            <w:r w:rsidRPr="00146A23">
              <w:rPr>
                <w:bCs/>
              </w:rPr>
              <w:t xml:space="preserve">Attiecīgajai personai ir pienākums </w:t>
            </w:r>
            <w:r w:rsidRPr="00146A23">
              <w:t xml:space="preserve">aizpildīt minēto deklarāciju un iesniegt kompetentai iestādei </w:t>
            </w:r>
            <w:r w:rsidRPr="00146A23">
              <w:rPr>
                <w:color w:val="000000"/>
              </w:rPr>
              <w:t xml:space="preserve">30 dienu laikā no pieprasījuma brīža. </w:t>
            </w:r>
          </w:p>
          <w:p w14:paraId="12E3072C" w14:textId="63745E21" w:rsidR="00146A23" w:rsidRPr="00146A23" w:rsidRDefault="00146A23" w:rsidP="00146A23">
            <w:pPr>
              <w:pStyle w:val="ListParagraph"/>
              <w:shd w:val="clear" w:color="auto" w:fill="FFFFFF"/>
              <w:spacing w:before="120" w:after="120" w:line="240" w:lineRule="auto"/>
              <w:ind w:left="0"/>
              <w:contextualSpacing w:val="0"/>
              <w:jc w:val="both"/>
              <w:rPr>
                <w:rFonts w:ascii="Times New Roman" w:hAnsi="Times New Roman"/>
                <w:bCs/>
                <w:sz w:val="24"/>
                <w:szCs w:val="24"/>
                <w:lang w:eastAsia="lv-LV"/>
              </w:rPr>
            </w:pPr>
            <w:r w:rsidRPr="00146A23">
              <w:rPr>
                <w:rFonts w:ascii="Times New Roman" w:hAnsi="Times New Roman"/>
                <w:sz w:val="24"/>
                <w:szCs w:val="24"/>
              </w:rPr>
              <w:t xml:space="preserve">(3) </w:t>
            </w:r>
            <w:r w:rsidRPr="00146A23">
              <w:rPr>
                <w:rFonts w:ascii="Times New Roman" w:hAnsi="Times New Roman"/>
                <w:bCs/>
                <w:sz w:val="24"/>
                <w:szCs w:val="24"/>
              </w:rPr>
              <w:t>Kompetentās iestādes amatpersona</w:t>
            </w:r>
            <w:r w:rsidRPr="00146A23">
              <w:rPr>
                <w:rFonts w:ascii="Times New Roman" w:hAnsi="Times New Roman"/>
                <w:sz w:val="24"/>
                <w:szCs w:val="24"/>
              </w:rPr>
              <w:t xml:space="preserve"> ir tiesīga pieprasīt personai, kura šķērso valsts ārējo robežu, un uz kuru neattiecas šā panta pirmajā daļā noteiktais skaidras naudas deklarēšanas pienākums, aizpildīt skaidras naudas deklarāciju, ja ir pazīmes par </w:t>
            </w:r>
            <w:r w:rsidRPr="00146A23">
              <w:rPr>
                <w:rFonts w:ascii="Times New Roman" w:hAnsi="Times New Roman"/>
                <w:sz w:val="24"/>
                <w:szCs w:val="24"/>
              </w:rPr>
              <w:lastRenderedPageBreak/>
              <w:t xml:space="preserve">iespējamām personas nelikumīgām darbībām. </w:t>
            </w:r>
            <w:r w:rsidRPr="00146A23">
              <w:rPr>
                <w:rFonts w:ascii="Times New Roman" w:hAnsi="Times New Roman"/>
                <w:bCs/>
                <w:sz w:val="24"/>
                <w:szCs w:val="24"/>
              </w:rPr>
              <w:t>Personai ir pienākums nekavējoties aizpildīt skaidras naudas deklarāciju, tajā sniegto ziņu patiesumu apliecināt ar parakstu un iesniegt kompetentās iestādes amatpersonai.</w:t>
            </w:r>
          </w:p>
          <w:p w14:paraId="77A7FDA1" w14:textId="38A3F171" w:rsidR="008E1C94" w:rsidRPr="00146A23" w:rsidRDefault="00146A23" w:rsidP="00146A23">
            <w:pPr>
              <w:shd w:val="clear" w:color="auto" w:fill="FFFFFF"/>
              <w:spacing w:before="120" w:after="120"/>
              <w:jc w:val="both"/>
            </w:pPr>
            <w:r w:rsidRPr="00146A23">
              <w:t xml:space="preserve">(4) Kompetentā iestāde šā panta pirmajā daļā minētās skaidras naudas deklarācijas veidlapas paraugu un šā panta otrajā daļā minētās </w:t>
            </w:r>
            <w:r w:rsidRPr="00146A23">
              <w:rPr>
                <w:bCs/>
                <w:color w:val="000000"/>
              </w:rPr>
              <w:t>skaidras naudas</w:t>
            </w:r>
            <w:r w:rsidRPr="00146A23">
              <w:rPr>
                <w:color w:val="000000"/>
              </w:rPr>
              <w:t xml:space="preserve"> </w:t>
            </w:r>
            <w:r w:rsidRPr="00146A23">
              <w:t>i</w:t>
            </w:r>
            <w:r w:rsidRPr="00146A23">
              <w:rPr>
                <w:color w:val="000000"/>
              </w:rPr>
              <w:t xml:space="preserve">nformācijas atklāšanas deklarācijas </w:t>
            </w:r>
            <w:r w:rsidRPr="00146A23">
              <w:rPr>
                <w:bCs/>
                <w:color w:val="000000"/>
              </w:rPr>
              <w:t>veidlapas paraugu</w:t>
            </w:r>
            <w:r w:rsidRPr="00146A23">
              <w:rPr>
                <w:color w:val="000000"/>
              </w:rPr>
              <w:t xml:space="preserve"> </w:t>
            </w:r>
            <w:r w:rsidRPr="00146A23">
              <w:t>publicē savā tīmekļa vietnē.</w:t>
            </w:r>
          </w:p>
        </w:tc>
      </w:tr>
      <w:tr w:rsidR="00146A23" w:rsidRPr="005A5BA9" w14:paraId="2DB8ECEA" w14:textId="77777777" w:rsidTr="005A11E7">
        <w:trPr>
          <w:trHeight w:val="339"/>
        </w:trPr>
        <w:tc>
          <w:tcPr>
            <w:tcW w:w="568" w:type="dxa"/>
            <w:tcBorders>
              <w:top w:val="single" w:sz="6" w:space="0" w:color="000000"/>
              <w:left w:val="single" w:sz="6" w:space="0" w:color="000000"/>
              <w:bottom w:val="single" w:sz="6" w:space="0" w:color="000000"/>
              <w:right w:val="single" w:sz="6" w:space="0" w:color="000000"/>
            </w:tcBorders>
            <w:shd w:val="clear" w:color="auto" w:fill="auto"/>
          </w:tcPr>
          <w:p w14:paraId="34778F78" w14:textId="77777777" w:rsidR="00146A23" w:rsidRPr="00D4304F" w:rsidRDefault="00146A23" w:rsidP="00146A23">
            <w:pPr>
              <w:pStyle w:val="NoSpacing"/>
              <w:numPr>
                <w:ilvl w:val="0"/>
                <w:numId w:val="12"/>
              </w:numPr>
              <w:spacing w:before="120"/>
              <w:ind w:left="0" w:firstLine="0"/>
              <w:jc w:val="left"/>
              <w:rPr>
                <w:szCs w:val="24"/>
              </w:rPr>
            </w:pPr>
          </w:p>
        </w:tc>
        <w:tc>
          <w:tcPr>
            <w:tcW w:w="3969" w:type="dxa"/>
            <w:gridSpan w:val="2"/>
            <w:tcBorders>
              <w:top w:val="single" w:sz="6" w:space="0" w:color="000000"/>
              <w:left w:val="single" w:sz="6" w:space="0" w:color="000000"/>
              <w:bottom w:val="single" w:sz="6" w:space="0" w:color="000000"/>
              <w:right w:val="single" w:sz="6" w:space="0" w:color="000000"/>
            </w:tcBorders>
            <w:shd w:val="clear" w:color="auto" w:fill="auto"/>
          </w:tcPr>
          <w:p w14:paraId="69C7AF7B" w14:textId="77777777" w:rsidR="00146A23" w:rsidRPr="0006237E" w:rsidRDefault="00146A23" w:rsidP="00146A23">
            <w:pPr>
              <w:pStyle w:val="ListParagraph"/>
              <w:spacing w:before="120" w:after="120" w:line="240" w:lineRule="auto"/>
              <w:ind w:left="0"/>
              <w:contextualSpacing w:val="0"/>
              <w:jc w:val="both"/>
              <w:rPr>
                <w:rFonts w:ascii="Times New Roman" w:hAnsi="Times New Roman"/>
                <w:sz w:val="24"/>
                <w:szCs w:val="24"/>
                <w:shd w:val="clear" w:color="auto" w:fill="FFFFFF"/>
              </w:rPr>
            </w:pPr>
            <w:r w:rsidRPr="0006237E">
              <w:rPr>
                <w:rFonts w:ascii="Times New Roman" w:hAnsi="Times New Roman"/>
                <w:sz w:val="24"/>
                <w:szCs w:val="24"/>
              </w:rPr>
              <w:t xml:space="preserve">5. </w:t>
            </w:r>
            <w:r w:rsidRPr="0006237E">
              <w:rPr>
                <w:rFonts w:ascii="Times New Roman" w:hAnsi="Times New Roman"/>
                <w:sz w:val="24"/>
                <w:szCs w:val="24"/>
                <w:shd w:val="clear" w:color="auto" w:fill="FFFFFF"/>
              </w:rPr>
              <w:t>Izteikt 5. pantu šādā redakcijā:</w:t>
            </w:r>
          </w:p>
          <w:p w14:paraId="2CA3FE11" w14:textId="77777777" w:rsidR="00146A23" w:rsidRPr="0006237E" w:rsidRDefault="00146A23" w:rsidP="00146A23">
            <w:pPr>
              <w:shd w:val="clear" w:color="auto" w:fill="FFFFFF"/>
              <w:spacing w:before="120"/>
              <w:jc w:val="both"/>
              <w:rPr>
                <w:b/>
                <w:bCs/>
              </w:rPr>
            </w:pPr>
            <w:r w:rsidRPr="0006237E">
              <w:rPr>
                <w:b/>
                <w:bCs/>
              </w:rPr>
              <w:t xml:space="preserve">“5. pants. Skaidras naudas deklarācija un </w:t>
            </w:r>
            <w:r w:rsidRPr="0006237E">
              <w:rPr>
                <w:b/>
                <w:color w:val="000000"/>
              </w:rPr>
              <w:t>informācijas atklāšanas deklarācija</w:t>
            </w:r>
            <w:r w:rsidRPr="0006237E">
              <w:rPr>
                <w:b/>
              </w:rPr>
              <w:t xml:space="preserve"> par nepavadītu skaidru naudu</w:t>
            </w:r>
            <w:r w:rsidRPr="0006237E">
              <w:rPr>
                <w:b/>
                <w:bCs/>
              </w:rPr>
              <w:t>, šķērsojot valsts ārējo robežu</w:t>
            </w:r>
          </w:p>
          <w:p w14:paraId="2A5699BC" w14:textId="77777777" w:rsidR="00146A23" w:rsidRPr="0006237E" w:rsidRDefault="00146A23" w:rsidP="00146A23">
            <w:pPr>
              <w:pStyle w:val="ListParagraph"/>
              <w:shd w:val="clear" w:color="auto" w:fill="FFFFFF"/>
              <w:spacing w:before="120" w:after="0" w:line="240" w:lineRule="auto"/>
              <w:ind w:left="0"/>
              <w:contextualSpacing w:val="0"/>
              <w:jc w:val="both"/>
              <w:rPr>
                <w:rFonts w:ascii="Times New Roman" w:hAnsi="Times New Roman"/>
                <w:sz w:val="24"/>
                <w:szCs w:val="24"/>
                <w:lang w:eastAsia="lv-LV"/>
              </w:rPr>
            </w:pPr>
            <w:r w:rsidRPr="0006237E">
              <w:rPr>
                <w:rFonts w:ascii="Times New Roman" w:hAnsi="Times New Roman"/>
                <w:sz w:val="24"/>
                <w:szCs w:val="24"/>
                <w:lang w:eastAsia="lv-LV"/>
              </w:rPr>
              <w:t xml:space="preserve">(1) Persona, kurai saskaņā ar regulas Nr. 2018/1672 3. panta 1. punktu ir pienākums deklarēt skaidru naudu, aizpilda skaidras naudas deklarāciju saskaņā ar regulas Nr. 2018/1672 3. panta 2. punktu, tajā sniegto ziņu patiesumu apliecina ar parakstu un, šķērsojot valsts ārējo robežu, iesniedz deklarāciju divos eksemplāros attiecīgajai kompetentās iestādes amatpersonai </w:t>
            </w:r>
            <w:proofErr w:type="spellStart"/>
            <w:r w:rsidRPr="0006237E">
              <w:rPr>
                <w:rFonts w:ascii="Times New Roman" w:hAnsi="Times New Roman"/>
                <w:sz w:val="24"/>
                <w:szCs w:val="24"/>
                <w:lang w:eastAsia="lv-LV"/>
              </w:rPr>
              <w:t>robežšķērsošanas</w:t>
            </w:r>
            <w:proofErr w:type="spellEnd"/>
            <w:r w:rsidRPr="0006237E">
              <w:rPr>
                <w:rFonts w:ascii="Times New Roman" w:hAnsi="Times New Roman"/>
                <w:sz w:val="24"/>
                <w:szCs w:val="24"/>
                <w:lang w:eastAsia="lv-LV"/>
              </w:rPr>
              <w:t xml:space="preserve"> vietā.</w:t>
            </w:r>
          </w:p>
          <w:p w14:paraId="575486AE" w14:textId="77777777" w:rsidR="00146A23" w:rsidRPr="0006237E" w:rsidRDefault="00146A23" w:rsidP="00146A23">
            <w:pPr>
              <w:pStyle w:val="naisf"/>
              <w:spacing w:before="120" w:after="0"/>
              <w:ind w:firstLine="0"/>
              <w:rPr>
                <w:highlight w:val="yellow"/>
              </w:rPr>
            </w:pPr>
          </w:p>
          <w:p w14:paraId="60BFA2B1" w14:textId="77777777" w:rsidR="00146A23" w:rsidRPr="0006237E" w:rsidRDefault="00146A23" w:rsidP="00146A23">
            <w:pPr>
              <w:pStyle w:val="ListParagraph"/>
              <w:shd w:val="clear" w:color="auto" w:fill="FFFFFF"/>
              <w:spacing w:after="0" w:line="240" w:lineRule="auto"/>
              <w:ind w:left="0"/>
              <w:contextualSpacing w:val="0"/>
              <w:jc w:val="both"/>
              <w:rPr>
                <w:rFonts w:ascii="Times New Roman" w:hAnsi="Times New Roman"/>
                <w:b/>
                <w:bCs/>
                <w:sz w:val="24"/>
                <w:szCs w:val="24"/>
                <w:lang w:eastAsia="lv-LV"/>
              </w:rPr>
            </w:pPr>
            <w:r w:rsidRPr="0006237E">
              <w:rPr>
                <w:rFonts w:ascii="Times New Roman" w:hAnsi="Times New Roman"/>
                <w:sz w:val="24"/>
                <w:szCs w:val="24"/>
                <w:shd w:val="clear" w:color="auto" w:fill="FFFFFF"/>
              </w:rPr>
              <w:t>(6) Papildināt likumu ar 5.</w:t>
            </w:r>
            <w:r w:rsidRPr="0006237E">
              <w:rPr>
                <w:rFonts w:ascii="Times New Roman" w:hAnsi="Times New Roman"/>
                <w:sz w:val="24"/>
                <w:szCs w:val="24"/>
                <w:shd w:val="clear" w:color="auto" w:fill="FFFFFF"/>
                <w:vertAlign w:val="superscript"/>
              </w:rPr>
              <w:t>1</w:t>
            </w:r>
            <w:r w:rsidRPr="0006237E">
              <w:rPr>
                <w:rFonts w:ascii="Times New Roman" w:hAnsi="Times New Roman"/>
                <w:sz w:val="24"/>
                <w:szCs w:val="24"/>
                <w:shd w:val="clear" w:color="auto" w:fill="FFFFFF"/>
              </w:rPr>
              <w:t>, 5.</w:t>
            </w:r>
            <w:r w:rsidRPr="0006237E">
              <w:rPr>
                <w:rFonts w:ascii="Times New Roman" w:hAnsi="Times New Roman"/>
                <w:sz w:val="24"/>
                <w:szCs w:val="24"/>
                <w:shd w:val="clear" w:color="auto" w:fill="FFFFFF"/>
                <w:vertAlign w:val="superscript"/>
              </w:rPr>
              <w:t>2</w:t>
            </w:r>
            <w:r w:rsidRPr="0006237E">
              <w:rPr>
                <w:rFonts w:ascii="Times New Roman" w:hAnsi="Times New Roman"/>
                <w:sz w:val="24"/>
                <w:szCs w:val="24"/>
                <w:shd w:val="clear" w:color="auto" w:fill="FFFFFF"/>
              </w:rPr>
              <w:t>, 5.</w:t>
            </w:r>
            <w:r w:rsidRPr="0006237E">
              <w:rPr>
                <w:rFonts w:ascii="Times New Roman" w:hAnsi="Times New Roman"/>
                <w:sz w:val="24"/>
                <w:szCs w:val="24"/>
                <w:shd w:val="clear" w:color="auto" w:fill="FFFFFF"/>
                <w:vertAlign w:val="superscript"/>
              </w:rPr>
              <w:t>3</w:t>
            </w:r>
            <w:r w:rsidRPr="0006237E">
              <w:rPr>
                <w:rFonts w:ascii="Times New Roman" w:hAnsi="Times New Roman"/>
                <w:sz w:val="24"/>
                <w:szCs w:val="24"/>
                <w:shd w:val="clear" w:color="auto" w:fill="FFFFFF"/>
              </w:rPr>
              <w:t>, 5.</w:t>
            </w:r>
            <w:r w:rsidRPr="0006237E">
              <w:rPr>
                <w:rFonts w:ascii="Times New Roman" w:hAnsi="Times New Roman"/>
                <w:sz w:val="24"/>
                <w:szCs w:val="24"/>
                <w:shd w:val="clear" w:color="auto" w:fill="FFFFFF"/>
                <w:vertAlign w:val="superscript"/>
              </w:rPr>
              <w:t>4,</w:t>
            </w:r>
            <w:r w:rsidRPr="0006237E">
              <w:rPr>
                <w:rFonts w:ascii="Times New Roman" w:hAnsi="Times New Roman"/>
                <w:sz w:val="24"/>
                <w:szCs w:val="24"/>
                <w:shd w:val="clear" w:color="auto" w:fill="FFFFFF"/>
              </w:rPr>
              <w:t xml:space="preserve"> un 5.</w:t>
            </w:r>
            <w:r w:rsidRPr="0006237E">
              <w:rPr>
                <w:rFonts w:ascii="Times New Roman" w:hAnsi="Times New Roman"/>
                <w:sz w:val="24"/>
                <w:szCs w:val="24"/>
                <w:shd w:val="clear" w:color="auto" w:fill="FFFFFF"/>
                <w:vertAlign w:val="superscript"/>
              </w:rPr>
              <w:t>5</w:t>
            </w:r>
            <w:r w:rsidRPr="0006237E">
              <w:rPr>
                <w:rFonts w:ascii="Times New Roman" w:hAnsi="Times New Roman"/>
                <w:sz w:val="24"/>
                <w:szCs w:val="24"/>
                <w:shd w:val="clear" w:color="auto" w:fill="FFFFFF"/>
              </w:rPr>
              <w:t>pantu šādā redakcijā:</w:t>
            </w:r>
          </w:p>
          <w:p w14:paraId="32D14634" w14:textId="77777777" w:rsidR="00146A23" w:rsidRPr="0006237E" w:rsidRDefault="00146A23" w:rsidP="00146A23">
            <w:pPr>
              <w:shd w:val="clear" w:color="auto" w:fill="FFFFFF"/>
              <w:spacing w:before="120"/>
              <w:jc w:val="both"/>
            </w:pPr>
            <w:r w:rsidRPr="0006237E">
              <w:rPr>
                <w:b/>
                <w:bCs/>
              </w:rPr>
              <w:t>“5.</w:t>
            </w:r>
            <w:r w:rsidRPr="0006237E">
              <w:rPr>
                <w:b/>
                <w:bCs/>
                <w:vertAlign w:val="superscript"/>
              </w:rPr>
              <w:t>1</w:t>
            </w:r>
            <w:r w:rsidRPr="0006237E">
              <w:rPr>
                <w:b/>
                <w:bCs/>
              </w:rPr>
              <w:t xml:space="preserve"> pants. Skaidras naudas deklarācija un </w:t>
            </w:r>
            <w:r w:rsidRPr="0006237E">
              <w:rPr>
                <w:b/>
                <w:color w:val="000000"/>
              </w:rPr>
              <w:t>informācijas atklāšanas deklarācija</w:t>
            </w:r>
            <w:r w:rsidRPr="0006237E">
              <w:rPr>
                <w:b/>
              </w:rPr>
              <w:t xml:space="preserve"> par nepavadītu skaidru naudu</w:t>
            </w:r>
            <w:r w:rsidRPr="0006237E">
              <w:rPr>
                <w:b/>
                <w:bCs/>
              </w:rPr>
              <w:t>, šķērsojot valsts iekšējo robežu</w:t>
            </w:r>
          </w:p>
          <w:p w14:paraId="217F13EE" w14:textId="77777777" w:rsidR="00146A23" w:rsidRPr="0006237E" w:rsidRDefault="00146A23" w:rsidP="00146A23">
            <w:pPr>
              <w:pStyle w:val="ListParagraph"/>
              <w:shd w:val="clear" w:color="auto" w:fill="FFFFFF"/>
              <w:spacing w:before="120" w:after="0" w:line="240" w:lineRule="auto"/>
              <w:ind w:left="0"/>
              <w:contextualSpacing w:val="0"/>
              <w:jc w:val="both"/>
              <w:rPr>
                <w:rFonts w:ascii="Times New Roman" w:hAnsi="Times New Roman"/>
                <w:sz w:val="24"/>
                <w:szCs w:val="24"/>
                <w:lang w:eastAsia="lv-LV"/>
              </w:rPr>
            </w:pPr>
            <w:r w:rsidRPr="0006237E">
              <w:rPr>
                <w:rFonts w:ascii="Times New Roman" w:hAnsi="Times New Roman"/>
                <w:sz w:val="24"/>
                <w:szCs w:val="24"/>
                <w:lang w:eastAsia="lv-LV"/>
              </w:rPr>
              <w:t>(1) Fiziskā persona, kura, šķērsojot valsts iekšējo robežu, ieved Latvijas Republikā vai izved no tās skaidru naudu 10 000 </w:t>
            </w:r>
            <w:proofErr w:type="spellStart"/>
            <w:r w:rsidRPr="0006237E">
              <w:rPr>
                <w:rFonts w:ascii="Times New Roman" w:hAnsi="Times New Roman"/>
                <w:i/>
                <w:iCs/>
                <w:sz w:val="24"/>
                <w:szCs w:val="24"/>
                <w:lang w:eastAsia="lv-LV"/>
              </w:rPr>
              <w:t>euro</w:t>
            </w:r>
            <w:proofErr w:type="spellEnd"/>
            <w:r w:rsidRPr="0006237E">
              <w:rPr>
                <w:rFonts w:ascii="Times New Roman" w:hAnsi="Times New Roman"/>
                <w:sz w:val="24"/>
                <w:szCs w:val="24"/>
                <w:lang w:eastAsia="lv-LV"/>
              </w:rPr>
              <w:t xml:space="preserve"> apmērā</w:t>
            </w:r>
            <w:r w:rsidRPr="0006237E">
              <w:rPr>
                <w:rFonts w:ascii="Times New Roman" w:hAnsi="Times New Roman"/>
                <w:i/>
                <w:iCs/>
                <w:sz w:val="24"/>
                <w:szCs w:val="24"/>
                <w:lang w:eastAsia="lv-LV"/>
              </w:rPr>
              <w:t xml:space="preserve"> </w:t>
            </w:r>
            <w:r w:rsidRPr="0006237E">
              <w:rPr>
                <w:rFonts w:ascii="Times New Roman" w:hAnsi="Times New Roman"/>
                <w:sz w:val="24"/>
                <w:szCs w:val="24"/>
                <w:lang w:eastAsia="lv-LV"/>
              </w:rPr>
              <w:t xml:space="preserve">vai vairāk, pirms skaidras naudas izvešanas no Latvijas Republikas vai pēc skaidras naudas ievešanas Latvijas Republikā pēc kompetentās iestādes amatpersonas pieprasījuma </w:t>
            </w:r>
            <w:proofErr w:type="spellStart"/>
            <w:r w:rsidRPr="0006237E">
              <w:rPr>
                <w:rFonts w:ascii="Times New Roman" w:hAnsi="Times New Roman"/>
                <w:sz w:val="24"/>
                <w:szCs w:val="24"/>
                <w:lang w:eastAsia="lv-LV"/>
              </w:rPr>
              <w:t>rakstveidā</w:t>
            </w:r>
            <w:proofErr w:type="spellEnd"/>
            <w:r w:rsidRPr="0006237E">
              <w:rPr>
                <w:rFonts w:ascii="Times New Roman" w:hAnsi="Times New Roman"/>
                <w:sz w:val="24"/>
                <w:szCs w:val="24"/>
                <w:lang w:eastAsia="lv-LV"/>
              </w:rPr>
              <w:t xml:space="preserve"> aizpilda skaidras naudas deklarāciju,</w:t>
            </w:r>
            <w:r w:rsidRPr="0006237E">
              <w:rPr>
                <w:rFonts w:ascii="Times New Roman" w:hAnsi="Times New Roman"/>
                <w:i/>
                <w:iCs/>
                <w:sz w:val="24"/>
                <w:szCs w:val="24"/>
                <w:lang w:eastAsia="lv-LV"/>
              </w:rPr>
              <w:t xml:space="preserve"> </w:t>
            </w:r>
            <w:r w:rsidRPr="0006237E">
              <w:rPr>
                <w:rFonts w:ascii="Times New Roman" w:hAnsi="Times New Roman"/>
                <w:sz w:val="24"/>
                <w:szCs w:val="24"/>
                <w:lang w:eastAsia="lv-LV"/>
              </w:rPr>
              <w:t xml:space="preserve">tajā sniegto ziņu patiesumu apliecina ar parakstu un iesniedz deklarāciju divos eksemplāros attiecīgajai kompetentās iestādes amatpersonai </w:t>
            </w:r>
            <w:proofErr w:type="spellStart"/>
            <w:r w:rsidRPr="0006237E">
              <w:rPr>
                <w:rFonts w:ascii="Times New Roman" w:hAnsi="Times New Roman"/>
                <w:sz w:val="24"/>
                <w:szCs w:val="24"/>
                <w:lang w:eastAsia="lv-LV"/>
              </w:rPr>
              <w:t>robežšķērsošanas</w:t>
            </w:r>
            <w:proofErr w:type="spellEnd"/>
            <w:r w:rsidRPr="0006237E">
              <w:rPr>
                <w:rFonts w:ascii="Times New Roman" w:hAnsi="Times New Roman"/>
                <w:sz w:val="24"/>
                <w:szCs w:val="24"/>
                <w:lang w:eastAsia="lv-LV"/>
              </w:rPr>
              <w:t xml:space="preserve"> vietā.</w:t>
            </w:r>
          </w:p>
          <w:p w14:paraId="232C5F8A" w14:textId="77777777" w:rsidR="00146A23" w:rsidRPr="0006237E" w:rsidRDefault="00146A23" w:rsidP="00146A23">
            <w:pPr>
              <w:pStyle w:val="ListParagraph"/>
              <w:shd w:val="clear" w:color="auto" w:fill="FFFFFF"/>
              <w:spacing w:before="120" w:after="0" w:line="240" w:lineRule="auto"/>
              <w:ind w:left="0"/>
              <w:contextualSpacing w:val="0"/>
              <w:jc w:val="both"/>
              <w:rPr>
                <w:sz w:val="24"/>
                <w:szCs w:val="24"/>
                <w:highlight w:val="yellow"/>
              </w:rPr>
            </w:pPr>
          </w:p>
        </w:tc>
        <w:tc>
          <w:tcPr>
            <w:tcW w:w="3402" w:type="dxa"/>
            <w:tcBorders>
              <w:top w:val="single" w:sz="6" w:space="0" w:color="000000"/>
              <w:left w:val="single" w:sz="6" w:space="0" w:color="000000"/>
              <w:bottom w:val="single" w:sz="6" w:space="0" w:color="000000"/>
              <w:right w:val="single" w:sz="6" w:space="0" w:color="000000"/>
            </w:tcBorders>
            <w:shd w:val="clear" w:color="auto" w:fill="auto"/>
          </w:tcPr>
          <w:p w14:paraId="7859EEF2" w14:textId="77777777" w:rsidR="00146A23" w:rsidRPr="00517DDA" w:rsidRDefault="00146A23" w:rsidP="00146A23">
            <w:pPr>
              <w:pStyle w:val="NormalWeb"/>
              <w:spacing w:beforeLines="60" w:before="144" w:beforeAutospacing="0" w:afterLines="60" w:after="144" w:afterAutospacing="0"/>
              <w:jc w:val="both"/>
              <w:rPr>
                <w:b/>
              </w:rPr>
            </w:pPr>
            <w:r w:rsidRPr="00517DDA">
              <w:rPr>
                <w:b/>
              </w:rPr>
              <w:lastRenderedPageBreak/>
              <w:t>Tieslietu ministrija</w:t>
            </w:r>
          </w:p>
          <w:p w14:paraId="2D30B480" w14:textId="77777777" w:rsidR="00146A23" w:rsidRPr="00753351" w:rsidRDefault="00146A23" w:rsidP="00146A23">
            <w:pPr>
              <w:pStyle w:val="ListParagraph"/>
              <w:tabs>
                <w:tab w:val="left" w:pos="1134"/>
                <w:tab w:val="left" w:pos="1276"/>
                <w:tab w:val="left" w:pos="1418"/>
                <w:tab w:val="left" w:pos="1560"/>
                <w:tab w:val="left" w:pos="1701"/>
                <w:tab w:val="left" w:pos="1843"/>
              </w:tabs>
              <w:spacing w:beforeLines="60" w:before="144" w:afterLines="60" w:after="144" w:line="240" w:lineRule="auto"/>
              <w:ind w:left="0"/>
              <w:contextualSpacing w:val="0"/>
              <w:jc w:val="both"/>
              <w:rPr>
                <w:rFonts w:ascii="Times New Roman" w:hAnsi="Times New Roman"/>
                <w:color w:val="000000"/>
                <w:sz w:val="24"/>
                <w:szCs w:val="24"/>
                <w:shd w:val="clear" w:color="auto" w:fill="FFFFFF"/>
                <w:lang w:eastAsia="en-GB"/>
              </w:rPr>
            </w:pPr>
            <w:r w:rsidRPr="00753351">
              <w:rPr>
                <w:rFonts w:ascii="Times New Roman" w:hAnsi="Times New Roman"/>
                <w:color w:val="000000"/>
                <w:sz w:val="24"/>
                <w:szCs w:val="24"/>
                <w:shd w:val="clear" w:color="auto" w:fill="FFFFFF"/>
                <w:lang w:eastAsia="en-GB"/>
              </w:rPr>
              <w:t xml:space="preserve">Lūdzam izvērtēt likumprojekta 5. un 6. pantā paredzētās prasības personai aizpildīt un iesniegt deklarāciju divos eksemplāros attiecīgajai kompetentās iestādes amatpersonai </w:t>
            </w:r>
            <w:proofErr w:type="spellStart"/>
            <w:r w:rsidRPr="00753351">
              <w:rPr>
                <w:rFonts w:ascii="Times New Roman" w:hAnsi="Times New Roman"/>
                <w:color w:val="000000"/>
                <w:sz w:val="24"/>
                <w:szCs w:val="24"/>
                <w:shd w:val="clear" w:color="auto" w:fill="FFFFFF"/>
                <w:lang w:eastAsia="en-GB"/>
              </w:rPr>
              <w:t>robežšķērsošanas</w:t>
            </w:r>
            <w:proofErr w:type="spellEnd"/>
            <w:r w:rsidRPr="00753351">
              <w:rPr>
                <w:rFonts w:ascii="Times New Roman" w:hAnsi="Times New Roman"/>
                <w:color w:val="000000"/>
                <w:sz w:val="24"/>
                <w:szCs w:val="24"/>
                <w:shd w:val="clear" w:color="auto" w:fill="FFFFFF"/>
                <w:lang w:eastAsia="en-GB"/>
              </w:rPr>
              <w:t xml:space="preserve"> vietā atbilstību Regulas Nr.2018/1672 3. panta 3. punkts un 4. panta 3. punktam.</w:t>
            </w:r>
          </w:p>
          <w:p w14:paraId="40894C45" w14:textId="77777777" w:rsidR="00146A23" w:rsidRPr="00517DDA" w:rsidRDefault="00146A23" w:rsidP="00146A23">
            <w:pPr>
              <w:tabs>
                <w:tab w:val="left" w:pos="1134"/>
                <w:tab w:val="left" w:pos="1276"/>
                <w:tab w:val="left" w:pos="1418"/>
                <w:tab w:val="left" w:pos="1560"/>
                <w:tab w:val="left" w:pos="1701"/>
                <w:tab w:val="left" w:pos="1843"/>
              </w:tabs>
              <w:spacing w:beforeLines="60" w:before="144" w:afterLines="60" w:after="144"/>
              <w:jc w:val="both"/>
              <w:rPr>
                <w:color w:val="000000"/>
                <w:highlight w:val="yellow"/>
                <w:shd w:val="clear" w:color="auto" w:fill="FFFFFF"/>
                <w:lang w:eastAsia="en-GB"/>
              </w:rPr>
            </w:pPr>
            <w:r w:rsidRPr="00753351">
              <w:rPr>
                <w:color w:val="000000"/>
                <w:shd w:val="clear" w:color="auto" w:fill="FFFFFF"/>
                <w:lang w:eastAsia="en-GB"/>
              </w:rPr>
              <w:t>Vēršam</w:t>
            </w:r>
            <w:r w:rsidRPr="00517DDA">
              <w:rPr>
                <w:color w:val="000000"/>
                <w:shd w:val="clear" w:color="auto" w:fill="FFFFFF"/>
                <w:lang w:eastAsia="en-GB"/>
              </w:rPr>
              <w:t xml:space="preserve"> uzmanību, ka Regulas Nr. 2018/1672 3. panta 3. punkts un 4. panta 3. punkts noteic, ka deklarācijā </w:t>
            </w:r>
            <w:r w:rsidRPr="00753351">
              <w:rPr>
                <w:color w:val="000000"/>
                <w:shd w:val="clear" w:color="auto" w:fill="FFFFFF"/>
                <w:lang w:eastAsia="en-GB"/>
              </w:rPr>
              <w:t xml:space="preserve">norādāmos datus persona </w:t>
            </w:r>
            <w:r w:rsidRPr="00753351">
              <w:rPr>
                <w:bCs/>
                <w:color w:val="000000"/>
                <w:shd w:val="clear" w:color="auto" w:fill="FFFFFF"/>
                <w:lang w:eastAsia="en-GB"/>
              </w:rPr>
              <w:t xml:space="preserve">sniedz </w:t>
            </w:r>
            <w:proofErr w:type="spellStart"/>
            <w:r w:rsidRPr="00753351">
              <w:rPr>
                <w:bCs/>
                <w:color w:val="000000"/>
                <w:shd w:val="clear" w:color="auto" w:fill="FFFFFF"/>
                <w:lang w:eastAsia="en-GB"/>
              </w:rPr>
              <w:t>rakstveidā</w:t>
            </w:r>
            <w:proofErr w:type="spellEnd"/>
            <w:r w:rsidRPr="00753351">
              <w:rPr>
                <w:bCs/>
                <w:color w:val="000000"/>
                <w:shd w:val="clear" w:color="auto" w:fill="FFFFFF"/>
                <w:lang w:eastAsia="en-GB"/>
              </w:rPr>
              <w:t xml:space="preserve"> vai elektroniski</w:t>
            </w:r>
            <w:r w:rsidRPr="00753351">
              <w:rPr>
                <w:color w:val="000000"/>
                <w:shd w:val="clear" w:color="auto" w:fill="FFFFFF"/>
                <w:lang w:eastAsia="en-GB"/>
              </w:rPr>
              <w:t xml:space="preserve">, izmantojot Regulas Nr. 2018/1672  16. panta 1. </w:t>
            </w:r>
            <w:r w:rsidRPr="00753351">
              <w:rPr>
                <w:color w:val="000000"/>
                <w:shd w:val="clear" w:color="auto" w:fill="FFFFFF"/>
                <w:lang w:eastAsia="en-GB"/>
              </w:rPr>
              <w:lastRenderedPageBreak/>
              <w:t>punkta a) apakšpun</w:t>
            </w:r>
            <w:r w:rsidRPr="00517DDA">
              <w:rPr>
                <w:color w:val="000000"/>
                <w:shd w:val="clear" w:color="auto" w:fill="FFFFFF"/>
                <w:lang w:eastAsia="en-GB"/>
              </w:rPr>
              <w:t xml:space="preserve">ktā minēto deklarācijas veidlapu. Deklarētājam pēc pieprasījuma izsniedz apstiprinātu deklarācijas kopiju. </w:t>
            </w:r>
          </w:p>
          <w:p w14:paraId="6E3FCEA0" w14:textId="77777777" w:rsidR="00146A23" w:rsidRPr="00753351" w:rsidRDefault="00146A23" w:rsidP="00146A23">
            <w:pPr>
              <w:tabs>
                <w:tab w:val="left" w:pos="1134"/>
                <w:tab w:val="left" w:pos="1276"/>
                <w:tab w:val="left" w:pos="1418"/>
                <w:tab w:val="left" w:pos="1560"/>
                <w:tab w:val="left" w:pos="1701"/>
                <w:tab w:val="left" w:pos="1843"/>
              </w:tabs>
              <w:spacing w:beforeLines="60" w:before="144" w:afterLines="60" w:after="144"/>
              <w:jc w:val="both"/>
              <w:rPr>
                <w:color w:val="000000"/>
                <w:shd w:val="clear" w:color="auto" w:fill="FFFFFF"/>
                <w:lang w:eastAsia="en-GB"/>
              </w:rPr>
            </w:pPr>
            <w:r w:rsidRPr="00517DDA">
              <w:rPr>
                <w:color w:val="000000"/>
                <w:shd w:val="clear" w:color="auto" w:fill="FFFFFF"/>
                <w:lang w:eastAsia="en-GB"/>
              </w:rPr>
              <w:t xml:space="preserve">Projekta anotācijā norādīts: “Saskaņā ar regulas Nr. 2018/1672 3. panta 3. punktu persona </w:t>
            </w:r>
            <w:r w:rsidRPr="00753351">
              <w:rPr>
                <w:color w:val="000000"/>
                <w:shd w:val="clear" w:color="auto" w:fill="FFFFFF"/>
                <w:lang w:eastAsia="en-GB"/>
              </w:rPr>
              <w:t xml:space="preserve">kompetentajai iestādei </w:t>
            </w:r>
            <w:proofErr w:type="spellStart"/>
            <w:r w:rsidRPr="00753351">
              <w:rPr>
                <w:color w:val="000000"/>
                <w:shd w:val="clear" w:color="auto" w:fill="FFFFFF"/>
                <w:lang w:eastAsia="en-GB"/>
              </w:rPr>
              <w:t>robežšķērsošanas</w:t>
            </w:r>
            <w:proofErr w:type="spellEnd"/>
            <w:r w:rsidRPr="00753351">
              <w:rPr>
                <w:color w:val="000000"/>
                <w:shd w:val="clear" w:color="auto" w:fill="FFFFFF"/>
                <w:lang w:eastAsia="en-GB"/>
              </w:rPr>
              <w:t xml:space="preserve"> vietā deklarācijas veidlapu var iesniegt gan </w:t>
            </w:r>
            <w:proofErr w:type="spellStart"/>
            <w:r w:rsidRPr="00753351">
              <w:rPr>
                <w:color w:val="000000"/>
                <w:shd w:val="clear" w:color="auto" w:fill="FFFFFF"/>
                <w:lang w:eastAsia="en-GB"/>
              </w:rPr>
              <w:t>rakstveidā</w:t>
            </w:r>
            <w:proofErr w:type="spellEnd"/>
            <w:r w:rsidRPr="00753351">
              <w:rPr>
                <w:color w:val="000000"/>
                <w:shd w:val="clear" w:color="auto" w:fill="FFFFFF"/>
                <w:lang w:eastAsia="en-GB"/>
              </w:rPr>
              <w:t xml:space="preserve">, gan elektroniski. Ja skaidras naudas deklarācijas veidlapa tiek aizpildīta papīra formā </w:t>
            </w:r>
            <w:proofErr w:type="spellStart"/>
            <w:r w:rsidRPr="00753351">
              <w:rPr>
                <w:color w:val="000000"/>
                <w:shd w:val="clear" w:color="auto" w:fill="FFFFFF"/>
                <w:lang w:eastAsia="en-GB"/>
              </w:rPr>
              <w:t>robežšķērsošanas</w:t>
            </w:r>
            <w:proofErr w:type="spellEnd"/>
            <w:r w:rsidRPr="00753351">
              <w:rPr>
                <w:color w:val="000000"/>
                <w:shd w:val="clear" w:color="auto" w:fill="FFFFFF"/>
                <w:lang w:eastAsia="en-GB"/>
              </w:rPr>
              <w:t xml:space="preserve"> vietā, tā tiek iesniegta kompetentās iestādes amatpersonai divos eksemplāros.” </w:t>
            </w:r>
          </w:p>
          <w:p w14:paraId="20E6CEFB" w14:textId="77777777" w:rsidR="00146A23" w:rsidRPr="00517DDA" w:rsidRDefault="00146A23" w:rsidP="00146A23">
            <w:pPr>
              <w:tabs>
                <w:tab w:val="left" w:pos="1134"/>
                <w:tab w:val="left" w:pos="1276"/>
                <w:tab w:val="left" w:pos="1418"/>
                <w:tab w:val="left" w:pos="1560"/>
                <w:tab w:val="left" w:pos="1701"/>
                <w:tab w:val="left" w:pos="1843"/>
              </w:tabs>
              <w:spacing w:beforeLines="60" w:before="144" w:afterLines="60" w:after="144"/>
              <w:jc w:val="both"/>
              <w:rPr>
                <w:color w:val="000000"/>
                <w:shd w:val="clear" w:color="auto" w:fill="FFFFFF"/>
                <w:lang w:eastAsia="en-GB"/>
              </w:rPr>
            </w:pPr>
            <w:r w:rsidRPr="00517DDA">
              <w:rPr>
                <w:color w:val="000000"/>
                <w:shd w:val="clear" w:color="auto" w:fill="FFFFFF"/>
                <w:lang w:eastAsia="en-GB"/>
              </w:rPr>
              <w:t xml:space="preserve">Regulas Nr. 2018/1672 3. panta 3. punkts un 4. panta 3. punkts neteic, ka personai, iesniedzot </w:t>
            </w:r>
            <w:proofErr w:type="spellStart"/>
            <w:r w:rsidRPr="00517DDA">
              <w:rPr>
                <w:color w:val="000000"/>
                <w:shd w:val="clear" w:color="auto" w:fill="FFFFFF"/>
                <w:lang w:eastAsia="en-GB"/>
              </w:rPr>
              <w:t>rakstveidā</w:t>
            </w:r>
            <w:proofErr w:type="spellEnd"/>
            <w:r w:rsidRPr="00517DDA">
              <w:rPr>
                <w:color w:val="000000"/>
                <w:shd w:val="clear" w:color="auto" w:fill="FFFFFF"/>
                <w:lang w:eastAsia="en-GB"/>
              </w:rPr>
              <w:t xml:space="preserve"> deklarācijas veidlapu, tā jāiesniedz divos eksemplāros. Minētās regulas normas ir tieši piemērojamas un šāda valsts prasība var ietekmēt regulas vienveidīgu piemērošanu Eiropas Savienībā, kā arī nepamatoti apgrūtināt personu. </w:t>
            </w:r>
          </w:p>
          <w:p w14:paraId="519F3A97" w14:textId="77777777" w:rsidR="00146A23" w:rsidRPr="00517DDA" w:rsidRDefault="00146A23" w:rsidP="00146A23">
            <w:pPr>
              <w:tabs>
                <w:tab w:val="left" w:pos="1134"/>
                <w:tab w:val="left" w:pos="1276"/>
                <w:tab w:val="left" w:pos="1418"/>
                <w:tab w:val="left" w:pos="1560"/>
                <w:tab w:val="left" w:pos="1701"/>
                <w:tab w:val="left" w:pos="1843"/>
              </w:tabs>
              <w:spacing w:beforeLines="60" w:before="144" w:afterLines="60" w:after="144"/>
              <w:jc w:val="both"/>
              <w:rPr>
                <w:color w:val="000000"/>
                <w:shd w:val="clear" w:color="auto" w:fill="FFFFFF"/>
                <w:lang w:eastAsia="en-GB"/>
              </w:rPr>
            </w:pPr>
            <w:r w:rsidRPr="00517DDA">
              <w:rPr>
                <w:color w:val="000000"/>
                <w:shd w:val="clear" w:color="auto" w:fill="FFFFFF"/>
                <w:lang w:eastAsia="en-GB"/>
              </w:rPr>
              <w:t xml:space="preserve">Saskaņā ar Līguma par Eiropas Savienības darbību 288. panta otro daļu „regulas ir </w:t>
            </w:r>
            <w:proofErr w:type="spellStart"/>
            <w:r w:rsidRPr="00517DDA">
              <w:rPr>
                <w:color w:val="000000"/>
                <w:shd w:val="clear" w:color="auto" w:fill="FFFFFF"/>
                <w:lang w:eastAsia="en-GB"/>
              </w:rPr>
              <w:t>vispārpiemērojamas</w:t>
            </w:r>
            <w:proofErr w:type="spellEnd"/>
            <w:r w:rsidRPr="00517DDA">
              <w:rPr>
                <w:color w:val="000000"/>
                <w:shd w:val="clear" w:color="auto" w:fill="FFFFFF"/>
                <w:lang w:eastAsia="en-GB"/>
              </w:rPr>
              <w:t xml:space="preserve">. Tās uzliek saistības kopumā un ir tieši piemērojamas visās dalībvalstīs.” </w:t>
            </w:r>
            <w:r w:rsidRPr="00517DDA">
              <w:rPr>
                <w:color w:val="000000"/>
                <w:shd w:val="clear" w:color="auto" w:fill="FFFFFF"/>
                <w:lang w:eastAsia="en-GB"/>
              </w:rPr>
              <w:lastRenderedPageBreak/>
              <w:t>Regulas ir aizliegts pārņemt nacionālajos tiesību aktos un tās automātiski kļūst par nacionālās tiesību sistēmas sastāvdaļu. Regulu pārņemšanas aizliegums ir noteikts Eiropas Savienības Tiesas spriedumā lietā Nr. 39/72 Komisija pret Itāliju, kur tiesa noteica, ka regula automātiski ir nacionālās tiesiskās sistēmas sastāvdaļa.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 Tas nozīmē, ka dalībvalstij ir pienākums nodrošināt tādu normatīvo bāzi, lai regulas būtu iespējams tieši piemērot. Tātad, dalībvalsts izstrādā tiesību aktus regulas piemērošanai tikai gadījumos, ja regulā ir tieši paredzēts dalībvalstij kāds konkrēts pienākums, piemēram, jānosaka kompetentā vai atbildīgā iestāde, jāparedz sankcijas vai sods par regulas normu pārkāpumu vai nepildīšanu, jānosaka administratīvā procedūra regulā noteikto pasākumu īstenošanai u.tml.</w:t>
            </w:r>
          </w:p>
          <w:p w14:paraId="649790AA" w14:textId="77777777" w:rsidR="00146A23" w:rsidRPr="00517DDA" w:rsidRDefault="00146A23" w:rsidP="00146A23">
            <w:pPr>
              <w:tabs>
                <w:tab w:val="left" w:pos="1134"/>
                <w:tab w:val="left" w:pos="1276"/>
                <w:tab w:val="left" w:pos="1418"/>
                <w:tab w:val="left" w:pos="1560"/>
                <w:tab w:val="left" w:pos="1701"/>
                <w:tab w:val="left" w:pos="1843"/>
              </w:tabs>
              <w:spacing w:beforeLines="60" w:before="144" w:afterLines="60" w:after="144"/>
              <w:jc w:val="both"/>
              <w:rPr>
                <w:color w:val="000000"/>
                <w:shd w:val="clear" w:color="auto" w:fill="FFFFFF"/>
                <w:lang w:eastAsia="en-GB"/>
              </w:rPr>
            </w:pPr>
            <w:r w:rsidRPr="00517DDA">
              <w:rPr>
                <w:color w:val="000000"/>
                <w:shd w:val="clear" w:color="auto" w:fill="FFFFFF"/>
                <w:lang w:eastAsia="en-GB"/>
              </w:rPr>
              <w:lastRenderedPageBreak/>
              <w:t>Eiropas Savienības Tiesa arī ir atzinusi, ka, ja regula prasa tās piemērošanai nodrošinošu nacionālā tiesību akta pieņemšanu, atsevišķos gadījumos var tikt pieļauta regulu teksta daļu inkorporēšana nacionālajos tiesību aktos (kā piemēru skatīt lietu Nr. 272/83 Komisija v. Itālija). Tomēr norādām, ka šis gadījums attaisnots vienīgi ar indivīdu interesēm saņemt tiem adresētu saskaņotu un labi uztveramu tiesību aktu, un regulu tiešā piemērojamība nepieļauj citus izņēmumus.</w:t>
            </w:r>
          </w:p>
          <w:p w14:paraId="2595B37C" w14:textId="77777777" w:rsidR="00146A23" w:rsidRPr="00517DDA" w:rsidRDefault="00146A23" w:rsidP="00146A23">
            <w:pPr>
              <w:tabs>
                <w:tab w:val="left" w:pos="1134"/>
                <w:tab w:val="left" w:pos="1276"/>
                <w:tab w:val="left" w:pos="1418"/>
                <w:tab w:val="left" w:pos="1560"/>
                <w:tab w:val="left" w:pos="1701"/>
                <w:tab w:val="left" w:pos="1843"/>
              </w:tabs>
              <w:spacing w:beforeLines="60" w:before="144" w:afterLines="60" w:after="144"/>
              <w:jc w:val="both"/>
              <w:rPr>
                <w:color w:val="000000"/>
                <w:shd w:val="clear" w:color="auto" w:fill="FFFFFF"/>
                <w:lang w:eastAsia="en-GB"/>
              </w:rPr>
            </w:pPr>
            <w:r w:rsidRPr="00517DDA">
              <w:rPr>
                <w:color w:val="000000"/>
                <w:shd w:val="clear" w:color="auto" w:fill="FFFFFF"/>
                <w:lang w:eastAsia="en-GB"/>
              </w:rPr>
              <w:t xml:space="preserve">Vēršam uzmanību, ka likumprojekta 5. un 6. pantā paredzētais pienākums iesniegt deklarāciju </w:t>
            </w:r>
            <w:proofErr w:type="spellStart"/>
            <w:r w:rsidRPr="00517DDA">
              <w:rPr>
                <w:color w:val="000000"/>
                <w:shd w:val="clear" w:color="auto" w:fill="FFFFFF"/>
                <w:lang w:eastAsia="en-GB"/>
              </w:rPr>
              <w:t>robežsķērsošanas</w:t>
            </w:r>
            <w:proofErr w:type="spellEnd"/>
            <w:r w:rsidRPr="00517DDA">
              <w:rPr>
                <w:color w:val="000000"/>
                <w:shd w:val="clear" w:color="auto" w:fill="FFFFFF"/>
                <w:lang w:eastAsia="en-GB"/>
              </w:rPr>
              <w:t xml:space="preserve"> vietā vai kompetentās iestādes amatpersonai liek domāt, ka persona deklarāciju var iesniegt tikai </w:t>
            </w:r>
            <w:proofErr w:type="spellStart"/>
            <w:r w:rsidRPr="00517DDA">
              <w:rPr>
                <w:color w:val="000000"/>
                <w:shd w:val="clear" w:color="auto" w:fill="FFFFFF"/>
                <w:lang w:eastAsia="en-GB"/>
              </w:rPr>
              <w:t>rakstveidā</w:t>
            </w:r>
            <w:proofErr w:type="spellEnd"/>
            <w:r w:rsidRPr="00517DDA">
              <w:rPr>
                <w:color w:val="000000"/>
                <w:shd w:val="clear" w:color="auto" w:fill="FFFFFF"/>
                <w:lang w:eastAsia="en-GB"/>
              </w:rPr>
              <w:t xml:space="preserve">. Lai gan Regulas Nr. 2018/1672 paredz personai iespēju iesniegt deklarāciju gan </w:t>
            </w:r>
            <w:proofErr w:type="spellStart"/>
            <w:r w:rsidRPr="00517DDA">
              <w:rPr>
                <w:color w:val="000000"/>
                <w:shd w:val="clear" w:color="auto" w:fill="FFFFFF"/>
                <w:lang w:eastAsia="en-GB"/>
              </w:rPr>
              <w:t>rakstveidā</w:t>
            </w:r>
            <w:proofErr w:type="spellEnd"/>
            <w:r w:rsidRPr="00517DDA">
              <w:rPr>
                <w:color w:val="000000"/>
                <w:shd w:val="clear" w:color="auto" w:fill="FFFFFF"/>
                <w:lang w:eastAsia="en-GB"/>
              </w:rPr>
              <w:t xml:space="preserve">, gan elektroniski. </w:t>
            </w:r>
          </w:p>
          <w:p w14:paraId="7B135AD5" w14:textId="77777777" w:rsidR="00146A23" w:rsidRPr="00517DDA" w:rsidRDefault="00146A23" w:rsidP="00146A23">
            <w:pPr>
              <w:tabs>
                <w:tab w:val="left" w:pos="1134"/>
                <w:tab w:val="left" w:pos="1276"/>
                <w:tab w:val="left" w:pos="1418"/>
                <w:tab w:val="left" w:pos="1560"/>
                <w:tab w:val="left" w:pos="1701"/>
                <w:tab w:val="left" w:pos="1843"/>
              </w:tabs>
              <w:spacing w:beforeLines="60" w:before="144" w:afterLines="60" w:after="144"/>
              <w:jc w:val="both"/>
              <w:rPr>
                <w:color w:val="000000"/>
                <w:shd w:val="clear" w:color="auto" w:fill="FFFFFF"/>
                <w:lang w:eastAsia="en-GB"/>
              </w:rPr>
            </w:pPr>
            <w:r w:rsidRPr="00517DDA">
              <w:rPr>
                <w:color w:val="000000"/>
                <w:shd w:val="clear" w:color="auto" w:fill="FFFFFF"/>
                <w:lang w:eastAsia="en-GB"/>
              </w:rPr>
              <w:t xml:space="preserve">Tādējādi lūdzam precizēt likumprojekta 5. un 6. pantu atbilstoši Regulas Nr. 2018/1672  3. panta 3. punkta un 4. panta 3. punkta prasībām. </w:t>
            </w:r>
            <w:r w:rsidRPr="00517DDA">
              <w:rPr>
                <w:color w:val="000000"/>
                <w:lang w:eastAsia="en-GB"/>
              </w:rPr>
              <w:t xml:space="preserve">Attiecībā uz personas tiesībām iesniegt deklarāciju elektroniski, aicinām </w:t>
            </w:r>
            <w:r w:rsidRPr="00517DDA">
              <w:rPr>
                <w:color w:val="000000"/>
                <w:lang w:eastAsia="en-GB"/>
              </w:rPr>
              <w:lastRenderedPageBreak/>
              <w:t>izvērtēt iespēju likumprojektā ietvert norādi uz attiecīgās iestādes mājas lapu, kur persona var iesniegt deklarāciju elektroniski.</w:t>
            </w:r>
          </w:p>
        </w:tc>
        <w:tc>
          <w:tcPr>
            <w:tcW w:w="3235" w:type="dxa"/>
            <w:gridSpan w:val="2"/>
            <w:tcBorders>
              <w:top w:val="single" w:sz="6" w:space="0" w:color="000000"/>
              <w:left w:val="single" w:sz="6" w:space="0" w:color="000000"/>
              <w:bottom w:val="single" w:sz="6" w:space="0" w:color="000000"/>
              <w:right w:val="single" w:sz="6" w:space="0" w:color="000000"/>
            </w:tcBorders>
            <w:shd w:val="clear" w:color="auto" w:fill="auto"/>
          </w:tcPr>
          <w:p w14:paraId="3090A5D3" w14:textId="64857C1B" w:rsidR="00146A23" w:rsidRPr="00AB7F90" w:rsidRDefault="00146A23" w:rsidP="00146A23">
            <w:pPr>
              <w:pStyle w:val="NoSpacing"/>
              <w:spacing w:before="120" w:after="120"/>
              <w:rPr>
                <w:b/>
                <w:szCs w:val="24"/>
              </w:rPr>
            </w:pPr>
            <w:r w:rsidRPr="00AB7F90">
              <w:rPr>
                <w:b/>
                <w:szCs w:val="24"/>
              </w:rPr>
              <w:lastRenderedPageBreak/>
              <w:t xml:space="preserve">Iebildums </w:t>
            </w:r>
            <w:r w:rsidR="00753351">
              <w:rPr>
                <w:b/>
                <w:szCs w:val="24"/>
              </w:rPr>
              <w:t>saskaņots elektroniskās saskaņošanas laikā</w:t>
            </w:r>
          </w:p>
          <w:p w14:paraId="383660A7" w14:textId="72F00C2B" w:rsidR="00146A23" w:rsidRPr="0006237E" w:rsidRDefault="00146A23" w:rsidP="00146A23">
            <w:pPr>
              <w:spacing w:before="120" w:after="120"/>
              <w:jc w:val="both"/>
              <w:rPr>
                <w:highlight w:val="yellow"/>
                <w:lang w:eastAsia="en-US"/>
              </w:rPr>
            </w:pPr>
            <w:r>
              <w:rPr>
                <w:lang w:eastAsia="en-US"/>
              </w:rPr>
              <w:t xml:space="preserve">Ar š.g. 3.jūniju Elektroniskajā muitas datu apstrādes sistēmā (EMDAS) produkcijas vidē tika ieviesta funkcionalitāte skaidras naudas deklarāciju (SND) un skaidras naudas informācijas atklāšanas deklarāciju (SNIAD) reģistrēšanai, nodrošinot kompetento iestāžu pamatfunkciju izpildi. Otrajā etapā, š.g. otrajā pusgadā, ir paredzēts nodrošināt SND un SNIAD datu saņemšanu un </w:t>
            </w:r>
            <w:r>
              <w:rPr>
                <w:lang w:eastAsia="en-US"/>
              </w:rPr>
              <w:lastRenderedPageBreak/>
              <w:t xml:space="preserve">attēlošanu Datu noliktavu sistēmā (DNS), kā arī EMDAS un OLAF sasaisti, nodrošinot datu nodošanu uz OLAF datu bāzi automātiski. Savukārt, trešajā etapā tiks izstrādāta funkcionalitāte elektroniskai SND un SNIAD iesniegšanai, kuras realizācija ir paredzēta nākamā gada pirmajā pusgadā.  </w:t>
            </w:r>
          </w:p>
        </w:tc>
        <w:tc>
          <w:tcPr>
            <w:tcW w:w="3260" w:type="dxa"/>
            <w:tcBorders>
              <w:top w:val="single" w:sz="4" w:space="0" w:color="auto"/>
              <w:left w:val="single" w:sz="4" w:space="0" w:color="auto"/>
              <w:bottom w:val="single" w:sz="4" w:space="0" w:color="auto"/>
            </w:tcBorders>
            <w:shd w:val="clear" w:color="auto" w:fill="auto"/>
          </w:tcPr>
          <w:p w14:paraId="4CBDF83A" w14:textId="77777777" w:rsidR="00146A23" w:rsidRPr="00146A23" w:rsidRDefault="00146A23" w:rsidP="00146A23">
            <w:pPr>
              <w:pStyle w:val="ListParagraph"/>
              <w:spacing w:before="120" w:after="120" w:line="240" w:lineRule="auto"/>
              <w:ind w:left="0"/>
              <w:contextualSpacing w:val="0"/>
              <w:jc w:val="both"/>
              <w:rPr>
                <w:rFonts w:ascii="Times New Roman" w:hAnsi="Times New Roman"/>
                <w:sz w:val="24"/>
                <w:szCs w:val="24"/>
                <w:shd w:val="clear" w:color="auto" w:fill="FFFFFF"/>
              </w:rPr>
            </w:pPr>
            <w:r w:rsidRPr="00146A23">
              <w:rPr>
                <w:rFonts w:ascii="Times New Roman" w:hAnsi="Times New Roman"/>
                <w:sz w:val="24"/>
                <w:szCs w:val="24"/>
                <w:shd w:val="clear" w:color="auto" w:fill="FFFFFF"/>
              </w:rPr>
              <w:lastRenderedPageBreak/>
              <w:t>5. Izteikt 5. pantu šādā redakcijā:</w:t>
            </w:r>
          </w:p>
          <w:p w14:paraId="2EE8AFCC" w14:textId="77777777" w:rsidR="00146A23" w:rsidRPr="00146A23" w:rsidRDefault="00146A23" w:rsidP="00146A23">
            <w:pPr>
              <w:shd w:val="clear" w:color="auto" w:fill="FFFFFF"/>
              <w:spacing w:before="120"/>
              <w:jc w:val="both"/>
              <w:rPr>
                <w:b/>
                <w:bCs/>
              </w:rPr>
            </w:pPr>
            <w:r w:rsidRPr="00146A23">
              <w:rPr>
                <w:b/>
                <w:bCs/>
              </w:rPr>
              <w:t xml:space="preserve">“5. pants. Skaidras naudas deklarācija un skaidras naudas </w:t>
            </w:r>
            <w:r w:rsidRPr="00146A23">
              <w:rPr>
                <w:b/>
                <w:color w:val="000000"/>
              </w:rPr>
              <w:t>informācijas atklāšanas deklarācija par nepavadītu skaidru naudu</w:t>
            </w:r>
            <w:r w:rsidRPr="00146A23">
              <w:rPr>
                <w:b/>
                <w:bCs/>
              </w:rPr>
              <w:t>, šķērsojot valsts ārējo robežu</w:t>
            </w:r>
          </w:p>
          <w:p w14:paraId="2FAD0013" w14:textId="77777777" w:rsidR="00146A23" w:rsidRPr="00146A23" w:rsidRDefault="00146A23" w:rsidP="00146A23">
            <w:pPr>
              <w:pStyle w:val="ListParagraph"/>
              <w:shd w:val="clear" w:color="auto" w:fill="FFFFFF"/>
              <w:spacing w:before="120" w:after="120" w:line="240" w:lineRule="auto"/>
              <w:ind w:left="0"/>
              <w:contextualSpacing w:val="0"/>
              <w:jc w:val="both"/>
              <w:rPr>
                <w:rFonts w:ascii="Times New Roman" w:hAnsi="Times New Roman"/>
                <w:sz w:val="24"/>
                <w:szCs w:val="24"/>
                <w:u w:val="single"/>
                <w:lang w:eastAsia="lv-LV"/>
              </w:rPr>
            </w:pPr>
            <w:r w:rsidRPr="00146A23">
              <w:rPr>
                <w:rFonts w:ascii="Times New Roman" w:hAnsi="Times New Roman"/>
                <w:sz w:val="24"/>
                <w:szCs w:val="24"/>
                <w:lang w:eastAsia="lv-LV"/>
              </w:rPr>
              <w:t xml:space="preserve">(1) Persona, kurai saskaņā ar regulas Nr. 2018/1672 3. panta 1. punktu ir pienākums deklarēt skaidru naudu, aizpilda skaidras naudas deklarāciju saskaņā ar regulas Nr. 2018/1672 3. panta 2. punktu, tajā sniegto ziņu patiesumu apliecina ar parakstu un, šķērsojot valsts ārējo </w:t>
            </w:r>
            <w:r w:rsidRPr="00146A23">
              <w:rPr>
                <w:rFonts w:ascii="Times New Roman" w:hAnsi="Times New Roman"/>
                <w:sz w:val="24"/>
                <w:szCs w:val="24"/>
                <w:lang w:eastAsia="lv-LV"/>
              </w:rPr>
              <w:lastRenderedPageBreak/>
              <w:t>robežu, iesniedz deklarāciju attiecīgajai kompetentās iestādes amatpersonai.</w:t>
            </w:r>
            <w:r w:rsidRPr="00146A23">
              <w:rPr>
                <w:rFonts w:ascii="Times New Roman" w:hAnsi="Times New Roman"/>
                <w:b/>
                <w:sz w:val="24"/>
                <w:szCs w:val="24"/>
                <w:lang w:eastAsia="lv-LV"/>
              </w:rPr>
              <w:t xml:space="preserve"> </w:t>
            </w:r>
            <w:proofErr w:type="spellStart"/>
            <w:r w:rsidRPr="00B9285B">
              <w:rPr>
                <w:rFonts w:ascii="Times New Roman" w:hAnsi="Times New Roman"/>
                <w:sz w:val="24"/>
                <w:szCs w:val="24"/>
                <w:lang w:eastAsia="lv-LV"/>
              </w:rPr>
              <w:t>Robežšķēsošanas</w:t>
            </w:r>
            <w:proofErr w:type="spellEnd"/>
            <w:r w:rsidRPr="00B9285B">
              <w:rPr>
                <w:rFonts w:ascii="Times New Roman" w:hAnsi="Times New Roman"/>
                <w:sz w:val="24"/>
                <w:szCs w:val="24"/>
                <w:lang w:eastAsia="lv-LV"/>
              </w:rPr>
              <w:t xml:space="preserve"> vietās muitas kontroles punktos, kur ir izveidota divu koridoru sistēma, persona, kurai ir pienākums deklarēt skaidru naudu, muitas robežu šķērso un skaidras naudas deklarāciju iesniedz “sarkanajā koridorā”.</w:t>
            </w:r>
          </w:p>
          <w:p w14:paraId="1AE8A003" w14:textId="7C573D19" w:rsidR="00146A23" w:rsidRPr="00146A23" w:rsidRDefault="00146A23" w:rsidP="00146A23">
            <w:pPr>
              <w:pStyle w:val="tv213"/>
              <w:shd w:val="clear" w:color="auto" w:fill="FFFFFF"/>
              <w:spacing w:before="0" w:beforeAutospacing="0" w:after="240" w:afterAutospacing="0"/>
              <w:jc w:val="both"/>
            </w:pPr>
            <w:r w:rsidRPr="00146A23">
              <w:rPr>
                <w:color w:val="000000"/>
              </w:rPr>
              <w:t>(2) Kompetentā iestāde saskaņā ar regulas Nr. 2018/1672 4. panta 1. punktu ir tiesīga pieprasīt personai, kura, šķērsojot valsts ārējo robežu, ieved Latvijas Republikā vai izved no tās nepavadītu skaidru naudu 10 000 </w:t>
            </w:r>
            <w:proofErr w:type="spellStart"/>
            <w:r w:rsidRPr="00146A23">
              <w:rPr>
                <w:i/>
                <w:iCs/>
                <w:color w:val="000000"/>
              </w:rPr>
              <w:t>euro</w:t>
            </w:r>
            <w:proofErr w:type="spellEnd"/>
            <w:r w:rsidRPr="00146A23">
              <w:rPr>
                <w:color w:val="000000"/>
              </w:rPr>
              <w:t xml:space="preserve"> apmērā</w:t>
            </w:r>
            <w:r w:rsidRPr="00146A23">
              <w:rPr>
                <w:i/>
                <w:iCs/>
                <w:color w:val="000000"/>
              </w:rPr>
              <w:t xml:space="preserve"> </w:t>
            </w:r>
            <w:r w:rsidRPr="00146A23">
              <w:rPr>
                <w:color w:val="000000"/>
              </w:rPr>
              <w:t>vai vairāk, attiecīgās skaidras naudas nosūtītājam vai saņēmējam</w:t>
            </w:r>
            <w:r w:rsidRPr="00146A23">
              <w:rPr>
                <w:bCs/>
                <w:color w:val="000000"/>
              </w:rPr>
              <w:t>, vai to pārstāvim</w:t>
            </w:r>
            <w:r w:rsidRPr="00146A23">
              <w:rPr>
                <w:color w:val="000000"/>
              </w:rPr>
              <w:t xml:space="preserve"> </w:t>
            </w:r>
            <w:r w:rsidRPr="00146A23">
              <w:t xml:space="preserve">aizpildīt regulas Nr. 2018/1672 4. panta 2. punktā </w:t>
            </w:r>
            <w:r w:rsidRPr="00146A23">
              <w:rPr>
                <w:color w:val="000000"/>
              </w:rPr>
              <w:t xml:space="preserve">minēto </w:t>
            </w:r>
            <w:r w:rsidRPr="00146A23">
              <w:rPr>
                <w:bCs/>
                <w:color w:val="000000"/>
              </w:rPr>
              <w:t>skaidras naudas</w:t>
            </w:r>
            <w:r w:rsidRPr="00146A23">
              <w:rPr>
                <w:color w:val="000000"/>
              </w:rPr>
              <w:t xml:space="preserve"> informācijas atklāšanas deklarācijas </w:t>
            </w:r>
            <w:r w:rsidRPr="00146A23">
              <w:t xml:space="preserve">veidlapu par nepavadītu skaidru naudu. </w:t>
            </w:r>
            <w:r w:rsidRPr="00146A23">
              <w:rPr>
                <w:bCs/>
              </w:rPr>
              <w:t xml:space="preserve">Attiecīgajai personai ir pienākums </w:t>
            </w:r>
            <w:r w:rsidRPr="00146A23">
              <w:t xml:space="preserve">aizpildīt minēto deklarāciju un iesniegt kompetentai iestādei </w:t>
            </w:r>
            <w:r w:rsidRPr="00146A23">
              <w:rPr>
                <w:color w:val="000000"/>
              </w:rPr>
              <w:t xml:space="preserve">30 dienu laikā no pieprasījuma brīža. </w:t>
            </w:r>
          </w:p>
          <w:p w14:paraId="694F5506" w14:textId="77777777" w:rsidR="00146A23" w:rsidRPr="00146A23" w:rsidRDefault="00146A23" w:rsidP="00146A23">
            <w:pPr>
              <w:pStyle w:val="ListParagraph"/>
              <w:shd w:val="clear" w:color="auto" w:fill="FFFFFF"/>
              <w:spacing w:before="120" w:after="120" w:line="240" w:lineRule="auto"/>
              <w:ind w:left="0"/>
              <w:contextualSpacing w:val="0"/>
              <w:jc w:val="both"/>
              <w:rPr>
                <w:rFonts w:ascii="Times New Roman" w:hAnsi="Times New Roman"/>
                <w:bCs/>
                <w:sz w:val="24"/>
                <w:szCs w:val="24"/>
                <w:lang w:eastAsia="lv-LV"/>
              </w:rPr>
            </w:pPr>
            <w:r w:rsidRPr="00146A23">
              <w:rPr>
                <w:rFonts w:ascii="Times New Roman" w:hAnsi="Times New Roman"/>
                <w:sz w:val="24"/>
                <w:szCs w:val="24"/>
              </w:rPr>
              <w:t xml:space="preserve">(3) </w:t>
            </w:r>
            <w:r w:rsidRPr="00146A23">
              <w:rPr>
                <w:rFonts w:ascii="Times New Roman" w:hAnsi="Times New Roman"/>
                <w:bCs/>
                <w:sz w:val="24"/>
                <w:szCs w:val="24"/>
              </w:rPr>
              <w:t>Kompetentās iestādes amatpersona</w:t>
            </w:r>
            <w:r w:rsidRPr="00146A23">
              <w:rPr>
                <w:rFonts w:ascii="Times New Roman" w:hAnsi="Times New Roman"/>
                <w:sz w:val="24"/>
                <w:szCs w:val="24"/>
              </w:rPr>
              <w:t xml:space="preserve"> ir tiesīga pieprasīt personai, kura šķērso valsts </w:t>
            </w:r>
            <w:r w:rsidRPr="00146A23">
              <w:rPr>
                <w:rFonts w:ascii="Times New Roman" w:hAnsi="Times New Roman"/>
                <w:sz w:val="24"/>
                <w:szCs w:val="24"/>
              </w:rPr>
              <w:lastRenderedPageBreak/>
              <w:t xml:space="preserve">ārējo robežu, un uz kuru neattiecas šā panta pirmajā daļā noteiktais skaidras naudas deklarēšanas pienākums, aizpildīt skaidras naudas deklarāciju, ja ir pazīmes par iespējamām personas nelikumīgām darbībām. </w:t>
            </w:r>
            <w:r w:rsidRPr="00146A23">
              <w:rPr>
                <w:rFonts w:ascii="Times New Roman" w:hAnsi="Times New Roman"/>
                <w:bCs/>
                <w:sz w:val="24"/>
                <w:szCs w:val="24"/>
              </w:rPr>
              <w:t>Personai ir pienākums nekavējoties aizpildīt skaidras naudas deklarāciju, tajā sniegto ziņu patiesumu apliecināt ar parakstu un iesniegt kompetentās iestādes amatpersonai.</w:t>
            </w:r>
          </w:p>
          <w:p w14:paraId="72832F42" w14:textId="237DC164" w:rsidR="00146A23" w:rsidRPr="004C1CE3" w:rsidRDefault="00146A23" w:rsidP="00146A23">
            <w:pPr>
              <w:shd w:val="clear" w:color="auto" w:fill="FFFFFF"/>
              <w:spacing w:before="120" w:after="120"/>
              <w:jc w:val="both"/>
            </w:pPr>
            <w:r w:rsidRPr="00146A23">
              <w:t xml:space="preserve">(4) Kompetentā iestāde šā panta pirmajā daļā minētās skaidras naudas deklarācijas veidlapas paraugu un šā panta otrajā daļā minētās </w:t>
            </w:r>
            <w:r w:rsidRPr="00146A23">
              <w:rPr>
                <w:bCs/>
                <w:color w:val="000000"/>
              </w:rPr>
              <w:t>skaidras naudas</w:t>
            </w:r>
            <w:r w:rsidRPr="00146A23">
              <w:rPr>
                <w:color w:val="000000"/>
              </w:rPr>
              <w:t xml:space="preserve"> </w:t>
            </w:r>
            <w:r w:rsidRPr="00146A23">
              <w:t>i</w:t>
            </w:r>
            <w:r w:rsidRPr="00146A23">
              <w:rPr>
                <w:color w:val="000000"/>
              </w:rPr>
              <w:t xml:space="preserve">nformācijas atklāšanas deklarācijas </w:t>
            </w:r>
            <w:r w:rsidRPr="00146A23">
              <w:rPr>
                <w:bCs/>
                <w:color w:val="000000"/>
              </w:rPr>
              <w:t>veidlapas paraugu</w:t>
            </w:r>
            <w:r w:rsidRPr="00146A23">
              <w:rPr>
                <w:color w:val="000000"/>
              </w:rPr>
              <w:t xml:space="preserve"> </w:t>
            </w:r>
            <w:r w:rsidRPr="00146A23">
              <w:t>publicē savā tīmekļa vietnē.</w:t>
            </w:r>
          </w:p>
        </w:tc>
      </w:tr>
      <w:tr w:rsidR="004A16F8" w:rsidRPr="003F3FD2" w14:paraId="4BECE40C" w14:textId="77777777" w:rsidTr="005A11E7">
        <w:trPr>
          <w:trHeight w:val="339"/>
        </w:trPr>
        <w:tc>
          <w:tcPr>
            <w:tcW w:w="568" w:type="dxa"/>
            <w:tcBorders>
              <w:top w:val="single" w:sz="6" w:space="0" w:color="000000"/>
              <w:left w:val="single" w:sz="6" w:space="0" w:color="000000"/>
              <w:bottom w:val="single" w:sz="6" w:space="0" w:color="000000"/>
              <w:right w:val="single" w:sz="6" w:space="0" w:color="000000"/>
            </w:tcBorders>
            <w:shd w:val="clear" w:color="auto" w:fill="auto"/>
          </w:tcPr>
          <w:p w14:paraId="460B37B2" w14:textId="77777777" w:rsidR="004A16F8" w:rsidRPr="003F3FD2" w:rsidRDefault="004A16F8" w:rsidP="00EF4F5E">
            <w:pPr>
              <w:pStyle w:val="NoSpacing"/>
              <w:numPr>
                <w:ilvl w:val="0"/>
                <w:numId w:val="12"/>
              </w:numPr>
              <w:spacing w:before="120" w:after="120"/>
              <w:ind w:left="0" w:firstLine="0"/>
              <w:jc w:val="left"/>
              <w:rPr>
                <w:szCs w:val="24"/>
              </w:rPr>
            </w:pPr>
          </w:p>
        </w:tc>
        <w:tc>
          <w:tcPr>
            <w:tcW w:w="3969" w:type="dxa"/>
            <w:gridSpan w:val="2"/>
            <w:tcBorders>
              <w:top w:val="single" w:sz="6" w:space="0" w:color="000000"/>
              <w:left w:val="single" w:sz="6" w:space="0" w:color="000000"/>
              <w:bottom w:val="single" w:sz="6" w:space="0" w:color="000000"/>
              <w:right w:val="single" w:sz="6" w:space="0" w:color="000000"/>
            </w:tcBorders>
            <w:shd w:val="clear" w:color="auto" w:fill="auto"/>
          </w:tcPr>
          <w:p w14:paraId="626193EB" w14:textId="541E665A" w:rsidR="003A62C6" w:rsidRPr="005A11E7" w:rsidRDefault="003A62C6" w:rsidP="003A62C6">
            <w:pPr>
              <w:shd w:val="clear" w:color="auto" w:fill="FFFFFF"/>
              <w:spacing w:before="120"/>
              <w:jc w:val="both"/>
              <w:rPr>
                <w:b/>
                <w:bCs/>
              </w:rPr>
            </w:pPr>
            <w:r w:rsidRPr="005A11E7">
              <w:rPr>
                <w:b/>
                <w:bCs/>
              </w:rPr>
              <w:t>5. pants. Skaidras naudas deklarācija un skaidras naudas</w:t>
            </w:r>
            <w:r w:rsidRPr="005A11E7">
              <w:rPr>
                <w:b/>
                <w:bCs/>
                <w:u w:val="single"/>
              </w:rPr>
              <w:t xml:space="preserve"> </w:t>
            </w:r>
            <w:r w:rsidRPr="005A11E7">
              <w:rPr>
                <w:b/>
                <w:color w:val="000000"/>
              </w:rPr>
              <w:t>informācijas atklāšanas deklarācija par nepavadītu skaidru naudu</w:t>
            </w:r>
            <w:r w:rsidRPr="005A11E7">
              <w:rPr>
                <w:b/>
                <w:bCs/>
              </w:rPr>
              <w:t>, šķērsojot valsts ārējo robežu</w:t>
            </w:r>
          </w:p>
          <w:p w14:paraId="54749B47" w14:textId="77777777" w:rsidR="003A62C6" w:rsidRPr="005A11E7" w:rsidRDefault="003A62C6" w:rsidP="003A62C6">
            <w:pPr>
              <w:pStyle w:val="ListParagraph"/>
              <w:shd w:val="clear" w:color="auto" w:fill="FFFFFF"/>
              <w:spacing w:before="120" w:after="0" w:line="240" w:lineRule="auto"/>
              <w:ind w:left="0"/>
              <w:contextualSpacing w:val="0"/>
              <w:jc w:val="both"/>
              <w:rPr>
                <w:rFonts w:ascii="Times New Roman" w:hAnsi="Times New Roman"/>
                <w:sz w:val="24"/>
                <w:szCs w:val="24"/>
                <w:lang w:eastAsia="lv-LV"/>
              </w:rPr>
            </w:pPr>
            <w:r w:rsidRPr="005A11E7">
              <w:rPr>
                <w:rFonts w:ascii="Times New Roman" w:hAnsi="Times New Roman"/>
                <w:sz w:val="24"/>
                <w:szCs w:val="24"/>
                <w:lang w:eastAsia="lv-LV"/>
              </w:rPr>
              <w:t>(1) Persona, kurai saskaņā ar regulas Nr. 2018/1672 3. panta 1. punktu ir pienākums deklarēt skaidru naudu, aizpilda skaidras naudas deklarāciju saskaņā ar regulas Nr. 2018/1672 3. panta 2. punktu, tajā sniegto ziņu patiesumu apliecina ar parakstu un, šķērsojot valsts ārējo robežu, iesniedz deklarāciju attiecīgajai kompetentās iestādes amatpersonai.</w:t>
            </w:r>
            <w:r w:rsidRPr="005A11E7">
              <w:rPr>
                <w:rFonts w:ascii="Times New Roman" w:hAnsi="Times New Roman"/>
                <w:b/>
                <w:sz w:val="24"/>
                <w:szCs w:val="24"/>
                <w:lang w:eastAsia="lv-LV"/>
              </w:rPr>
              <w:t xml:space="preserve"> </w:t>
            </w:r>
            <w:proofErr w:type="spellStart"/>
            <w:r w:rsidRPr="005A11E7">
              <w:rPr>
                <w:rFonts w:ascii="Times New Roman" w:hAnsi="Times New Roman"/>
                <w:sz w:val="24"/>
                <w:szCs w:val="24"/>
                <w:lang w:eastAsia="lv-LV"/>
              </w:rPr>
              <w:t>Robežšķēsošanas</w:t>
            </w:r>
            <w:proofErr w:type="spellEnd"/>
            <w:r w:rsidRPr="005A11E7">
              <w:rPr>
                <w:rFonts w:ascii="Times New Roman" w:hAnsi="Times New Roman"/>
                <w:sz w:val="24"/>
                <w:szCs w:val="24"/>
                <w:lang w:eastAsia="lv-LV"/>
              </w:rPr>
              <w:t xml:space="preserve"> vietās muitas kontroles punktos, kur ir izveidota divu koridoru sistēma, persona, kurai ir pienākums deklarēt skaidru naudu, muitas robežu šķērso un skaidras naudas deklarāciju iesniedz “sarkanajā koridorā”.</w:t>
            </w:r>
          </w:p>
          <w:p w14:paraId="376485C6" w14:textId="77777777" w:rsidR="004A16F8" w:rsidRPr="005A11E7" w:rsidRDefault="004A16F8" w:rsidP="003A62C6">
            <w:pPr>
              <w:spacing w:before="120"/>
              <w:jc w:val="both"/>
              <w:rPr>
                <w:shd w:val="clear" w:color="auto" w:fill="FFFFFF"/>
              </w:rPr>
            </w:pPr>
          </w:p>
        </w:tc>
        <w:tc>
          <w:tcPr>
            <w:tcW w:w="3402" w:type="dxa"/>
            <w:tcBorders>
              <w:top w:val="single" w:sz="6" w:space="0" w:color="000000"/>
              <w:left w:val="single" w:sz="6" w:space="0" w:color="000000"/>
              <w:bottom w:val="single" w:sz="6" w:space="0" w:color="000000"/>
              <w:right w:val="single" w:sz="6" w:space="0" w:color="000000"/>
            </w:tcBorders>
            <w:shd w:val="clear" w:color="auto" w:fill="auto"/>
          </w:tcPr>
          <w:p w14:paraId="7525614E" w14:textId="59720B2B" w:rsidR="004A16F8" w:rsidRPr="005A11E7" w:rsidRDefault="004A16F8" w:rsidP="004A16F8">
            <w:pPr>
              <w:pStyle w:val="NormalWeb"/>
              <w:spacing w:before="120" w:beforeAutospacing="0" w:after="120" w:afterAutospacing="0"/>
              <w:ind w:left="57" w:right="57"/>
              <w:jc w:val="both"/>
              <w:rPr>
                <w:b/>
              </w:rPr>
            </w:pPr>
            <w:r w:rsidRPr="005A11E7">
              <w:rPr>
                <w:b/>
              </w:rPr>
              <w:t xml:space="preserve">Iebildums izteikts </w:t>
            </w:r>
            <w:r w:rsidR="003A62C6" w:rsidRPr="005A11E7">
              <w:rPr>
                <w:b/>
              </w:rPr>
              <w:t>06</w:t>
            </w:r>
            <w:r w:rsidRPr="005A11E7">
              <w:rPr>
                <w:b/>
              </w:rPr>
              <w:t>.09.2021. elektroniskās saskaņošanas laikā</w:t>
            </w:r>
          </w:p>
          <w:p w14:paraId="3612E9A5" w14:textId="77777777" w:rsidR="004A16F8" w:rsidRPr="005A11E7" w:rsidRDefault="004A16F8" w:rsidP="004A16F8">
            <w:pPr>
              <w:pStyle w:val="NormalWeb"/>
              <w:spacing w:before="0" w:beforeAutospacing="0" w:after="0" w:afterAutospacing="0"/>
              <w:ind w:left="57" w:right="57"/>
              <w:jc w:val="both"/>
              <w:rPr>
                <w:b/>
              </w:rPr>
            </w:pPr>
            <w:r w:rsidRPr="005A11E7">
              <w:rPr>
                <w:b/>
              </w:rPr>
              <w:t>Tieslietu ministrija</w:t>
            </w:r>
          </w:p>
          <w:p w14:paraId="4B47DD48" w14:textId="320FDA37" w:rsidR="004A16F8" w:rsidRPr="005A11E7" w:rsidRDefault="004A16F8" w:rsidP="004A16F8">
            <w:pPr>
              <w:ind w:left="57" w:right="57"/>
              <w:jc w:val="both"/>
            </w:pPr>
            <w:r w:rsidRPr="005A11E7">
              <w:t>Iebildums attiecībā uz projekta 5. pantā izteikto 5. panta pirmo daļu.</w:t>
            </w:r>
          </w:p>
          <w:p w14:paraId="1F00FEFB" w14:textId="77777777" w:rsidR="004A16F8" w:rsidRPr="005A11E7" w:rsidRDefault="004A16F8" w:rsidP="004A16F8">
            <w:pPr>
              <w:ind w:left="57" w:right="57"/>
              <w:jc w:val="both"/>
            </w:pPr>
            <w:r w:rsidRPr="005A11E7">
              <w:t>Projekta 5. pantā izteiktais 5. panta pirmās daļas pēdējais teikums paredz: “</w:t>
            </w:r>
            <w:proofErr w:type="spellStart"/>
            <w:r w:rsidRPr="005A11E7">
              <w:t>Robežšķērsošanas</w:t>
            </w:r>
            <w:proofErr w:type="spellEnd"/>
            <w:r w:rsidRPr="005A11E7">
              <w:t xml:space="preserve"> vietās muitas kontroles punktos, kur ir izveidota </w:t>
            </w:r>
            <w:r w:rsidRPr="005A11E7">
              <w:rPr>
                <w:u w:val="single"/>
              </w:rPr>
              <w:t>divu koridoru sistēma</w:t>
            </w:r>
            <w:r w:rsidRPr="005A11E7">
              <w:t>, persona, kurai ir pienākums deklarēt skaidru naudu, muitas robežu šķērso un skaidras naudas deklarāciju iesniedz “</w:t>
            </w:r>
            <w:r w:rsidRPr="005A11E7">
              <w:rPr>
                <w:u w:val="single"/>
              </w:rPr>
              <w:t>sarkanajā koridorā</w:t>
            </w:r>
            <w:r w:rsidRPr="005A11E7">
              <w:t>”.</w:t>
            </w:r>
          </w:p>
          <w:p w14:paraId="0442A546" w14:textId="77777777" w:rsidR="004A16F8" w:rsidRPr="005A11E7" w:rsidRDefault="004A16F8" w:rsidP="004A16F8">
            <w:pPr>
              <w:ind w:left="57" w:right="57"/>
              <w:jc w:val="both"/>
            </w:pPr>
            <w:r w:rsidRPr="005A11E7">
              <w:t xml:space="preserve">Vēršam uzmanību, ka projektā ietverti jēdzieni “divu koridoru sistēma” un “sarkanais koridors”, kas noteikti Starptautiskās konvencijas par muitas procedūru vienkāršošanu un harmonizēšanu (turpmāk - konvencija) I papildinājumā, un nav minēti un skaidroti citās projekta normās un spēkā esošajā likumā. </w:t>
            </w:r>
          </w:p>
          <w:p w14:paraId="0BCB29DA" w14:textId="77777777" w:rsidR="004A16F8" w:rsidRPr="005A11E7" w:rsidRDefault="004A16F8" w:rsidP="004A16F8">
            <w:pPr>
              <w:ind w:left="57" w:right="57"/>
              <w:jc w:val="both"/>
            </w:pPr>
            <w:r w:rsidRPr="005A11E7">
              <w:lastRenderedPageBreak/>
              <w:t xml:space="preserve">Lūdzam izvērtēt minētā teikuma nosacījumu atbilstību konvencijas nosacījumiem un jēdzieniem. </w:t>
            </w:r>
          </w:p>
          <w:p w14:paraId="0C11453F" w14:textId="77777777" w:rsidR="004A16F8" w:rsidRPr="005A11E7" w:rsidRDefault="004A16F8" w:rsidP="004A16F8">
            <w:pPr>
              <w:ind w:left="57" w:right="57"/>
              <w:jc w:val="both"/>
            </w:pPr>
            <w:r w:rsidRPr="005A11E7">
              <w:t>Vienlaikus iesakām minētajā teikumā iekļaut atsauci uz konvencijas I papildinājumu, kurā skaidroti jēdzieni “divu koridoru sistēma” un “sarkanais koridors”.</w:t>
            </w:r>
          </w:p>
          <w:p w14:paraId="266CDC2A" w14:textId="7AE15892" w:rsidR="004A16F8" w:rsidRPr="005A11E7" w:rsidRDefault="004A16F8" w:rsidP="004A16F8">
            <w:pPr>
              <w:ind w:left="57" w:right="57"/>
              <w:jc w:val="both"/>
              <w:rPr>
                <w:b/>
              </w:rPr>
            </w:pPr>
          </w:p>
        </w:tc>
        <w:tc>
          <w:tcPr>
            <w:tcW w:w="3235" w:type="dxa"/>
            <w:gridSpan w:val="2"/>
            <w:tcBorders>
              <w:top w:val="single" w:sz="6" w:space="0" w:color="000000"/>
              <w:left w:val="single" w:sz="6" w:space="0" w:color="000000"/>
              <w:bottom w:val="single" w:sz="6" w:space="0" w:color="000000"/>
              <w:right w:val="single" w:sz="6" w:space="0" w:color="000000"/>
            </w:tcBorders>
            <w:shd w:val="clear" w:color="auto" w:fill="auto"/>
          </w:tcPr>
          <w:p w14:paraId="2F69841D" w14:textId="4BFD617C" w:rsidR="0039321A" w:rsidRPr="005A11E7" w:rsidRDefault="0039321A" w:rsidP="0039321A">
            <w:pPr>
              <w:pStyle w:val="NoSpacing"/>
              <w:spacing w:before="120" w:after="120"/>
              <w:rPr>
                <w:b/>
                <w:szCs w:val="24"/>
              </w:rPr>
            </w:pPr>
            <w:r w:rsidRPr="005A11E7">
              <w:rPr>
                <w:b/>
                <w:szCs w:val="24"/>
              </w:rPr>
              <w:lastRenderedPageBreak/>
              <w:t>Iebildums saskaņots elektroniskās saskaņošanas laikā</w:t>
            </w:r>
          </w:p>
          <w:p w14:paraId="39470BED" w14:textId="7DFE10F1" w:rsidR="004A16F8" w:rsidRPr="005A11E7" w:rsidRDefault="004A16F8" w:rsidP="005B7A25">
            <w:pPr>
              <w:pStyle w:val="NoSpacing"/>
              <w:spacing w:before="120" w:after="120"/>
              <w:rPr>
                <w:b/>
                <w:szCs w:val="24"/>
              </w:rPr>
            </w:pPr>
          </w:p>
        </w:tc>
        <w:tc>
          <w:tcPr>
            <w:tcW w:w="3260" w:type="dxa"/>
            <w:tcBorders>
              <w:top w:val="single" w:sz="4" w:space="0" w:color="auto"/>
              <w:left w:val="single" w:sz="4" w:space="0" w:color="auto"/>
              <w:bottom w:val="single" w:sz="4" w:space="0" w:color="auto"/>
            </w:tcBorders>
            <w:shd w:val="clear" w:color="auto" w:fill="auto"/>
          </w:tcPr>
          <w:p w14:paraId="2A9234B6" w14:textId="54809BC5" w:rsidR="0039321A" w:rsidRPr="005A11E7" w:rsidRDefault="0039321A" w:rsidP="0039321A">
            <w:pPr>
              <w:shd w:val="clear" w:color="auto" w:fill="FFFFFF"/>
              <w:spacing w:before="120"/>
              <w:jc w:val="both"/>
              <w:rPr>
                <w:b/>
                <w:bCs/>
              </w:rPr>
            </w:pPr>
            <w:r w:rsidRPr="005A11E7">
              <w:rPr>
                <w:lang w:eastAsia="en-US"/>
              </w:rPr>
              <w:t>Atbilstoši papildināta likumprojekta anotācija.</w:t>
            </w:r>
          </w:p>
          <w:p w14:paraId="6BED5CBE" w14:textId="45FCEDED" w:rsidR="0039321A" w:rsidRPr="005A11E7" w:rsidRDefault="0039321A" w:rsidP="0039321A">
            <w:pPr>
              <w:shd w:val="clear" w:color="auto" w:fill="FFFFFF"/>
              <w:spacing w:before="120"/>
              <w:jc w:val="both"/>
              <w:rPr>
                <w:b/>
                <w:bCs/>
              </w:rPr>
            </w:pPr>
            <w:r w:rsidRPr="005A11E7">
              <w:rPr>
                <w:b/>
                <w:bCs/>
              </w:rPr>
              <w:t xml:space="preserve">5. pants. Skaidras naudas deklarācija un skaidras naudas </w:t>
            </w:r>
            <w:r w:rsidRPr="005A11E7">
              <w:rPr>
                <w:b/>
                <w:color w:val="000000"/>
              </w:rPr>
              <w:t>informācijas atklāšanas deklarācija par nepavadītu skaidru naudu</w:t>
            </w:r>
            <w:r w:rsidRPr="005A11E7">
              <w:rPr>
                <w:b/>
                <w:bCs/>
              </w:rPr>
              <w:t>, šķērsojot valsts ārējo robežu</w:t>
            </w:r>
          </w:p>
          <w:p w14:paraId="0C0BCCF4" w14:textId="77777777" w:rsidR="0039321A" w:rsidRPr="003A62C6" w:rsidRDefault="0039321A" w:rsidP="0039321A">
            <w:pPr>
              <w:pStyle w:val="ListParagraph"/>
              <w:shd w:val="clear" w:color="auto" w:fill="FFFFFF"/>
              <w:spacing w:before="120" w:after="0" w:line="240" w:lineRule="auto"/>
              <w:ind w:left="0"/>
              <w:contextualSpacing w:val="0"/>
              <w:jc w:val="both"/>
              <w:rPr>
                <w:rFonts w:ascii="Times New Roman" w:hAnsi="Times New Roman"/>
                <w:sz w:val="24"/>
                <w:szCs w:val="24"/>
                <w:lang w:eastAsia="lv-LV"/>
              </w:rPr>
            </w:pPr>
            <w:r w:rsidRPr="005A11E7">
              <w:rPr>
                <w:rFonts w:ascii="Times New Roman" w:hAnsi="Times New Roman"/>
                <w:sz w:val="24"/>
                <w:szCs w:val="24"/>
                <w:lang w:eastAsia="lv-LV"/>
              </w:rPr>
              <w:t>(1) Persona, kurai saskaņā ar regulas Nr. 2018/1672 3. panta 1. punktu ir pienākums deklarēt skaidru naudu, aizpilda skaidras naudas deklarāciju saskaņā ar regulas Nr. 2018/1672 3. panta 2. punktu, tajā sniegto ziņu patiesumu apliecina ar parakstu un, šķērsojot valsts ārējo robežu, iesniedz deklarāciju attiecīgajai kompetentās iestādes amatpersonai.</w:t>
            </w:r>
            <w:r w:rsidRPr="005A11E7">
              <w:rPr>
                <w:rFonts w:ascii="Times New Roman" w:hAnsi="Times New Roman"/>
                <w:b/>
                <w:sz w:val="24"/>
                <w:szCs w:val="24"/>
                <w:lang w:eastAsia="lv-LV"/>
              </w:rPr>
              <w:t xml:space="preserve"> </w:t>
            </w:r>
            <w:proofErr w:type="spellStart"/>
            <w:r w:rsidRPr="005A11E7">
              <w:rPr>
                <w:rFonts w:ascii="Times New Roman" w:hAnsi="Times New Roman"/>
                <w:sz w:val="24"/>
                <w:szCs w:val="24"/>
                <w:lang w:eastAsia="lv-LV"/>
              </w:rPr>
              <w:t>Robežšķēsošanas</w:t>
            </w:r>
            <w:proofErr w:type="spellEnd"/>
            <w:r w:rsidRPr="005A11E7">
              <w:rPr>
                <w:rFonts w:ascii="Times New Roman" w:hAnsi="Times New Roman"/>
                <w:sz w:val="24"/>
                <w:szCs w:val="24"/>
                <w:lang w:eastAsia="lv-LV"/>
              </w:rPr>
              <w:t xml:space="preserve"> vietās muitas kontroles punktos, kur ir izveidota divu koridoru sistēma, persona, kurai ir pienākums deklarēt skaidru naudu, muitas robežu šķērso un skaidras naudas deklarāciju iesniedz “sarkanajā koridorā”.</w:t>
            </w:r>
          </w:p>
          <w:p w14:paraId="75A166AD" w14:textId="77777777" w:rsidR="004A16F8" w:rsidRPr="00E86F1C" w:rsidRDefault="004A16F8" w:rsidP="00E86F1C">
            <w:pPr>
              <w:spacing w:before="120" w:after="120"/>
              <w:jc w:val="both"/>
              <w:rPr>
                <w:shd w:val="clear" w:color="auto" w:fill="FFFFFF"/>
              </w:rPr>
            </w:pPr>
          </w:p>
        </w:tc>
      </w:tr>
      <w:tr w:rsidR="008E1C94" w:rsidRPr="003F3FD2" w14:paraId="29E05C3E" w14:textId="77777777" w:rsidTr="00240D24">
        <w:trPr>
          <w:trHeight w:val="339"/>
        </w:trPr>
        <w:tc>
          <w:tcPr>
            <w:tcW w:w="568" w:type="dxa"/>
            <w:tcBorders>
              <w:top w:val="single" w:sz="6" w:space="0" w:color="000000"/>
              <w:left w:val="single" w:sz="6" w:space="0" w:color="000000"/>
              <w:bottom w:val="single" w:sz="6" w:space="0" w:color="000000"/>
              <w:right w:val="single" w:sz="6" w:space="0" w:color="000000"/>
            </w:tcBorders>
            <w:shd w:val="clear" w:color="auto" w:fill="auto"/>
          </w:tcPr>
          <w:p w14:paraId="2A65A340" w14:textId="77777777" w:rsidR="008E1C94" w:rsidRPr="003F3FD2" w:rsidRDefault="008E1C94" w:rsidP="00EF4F5E">
            <w:pPr>
              <w:pStyle w:val="NoSpacing"/>
              <w:numPr>
                <w:ilvl w:val="0"/>
                <w:numId w:val="12"/>
              </w:numPr>
              <w:spacing w:before="120" w:after="120"/>
              <w:ind w:left="0" w:firstLine="0"/>
              <w:jc w:val="left"/>
              <w:rPr>
                <w:szCs w:val="24"/>
              </w:rPr>
            </w:pPr>
          </w:p>
        </w:tc>
        <w:tc>
          <w:tcPr>
            <w:tcW w:w="3969" w:type="dxa"/>
            <w:gridSpan w:val="2"/>
            <w:tcBorders>
              <w:top w:val="single" w:sz="6" w:space="0" w:color="000000"/>
              <w:left w:val="single" w:sz="6" w:space="0" w:color="000000"/>
              <w:bottom w:val="single" w:sz="6" w:space="0" w:color="000000"/>
              <w:right w:val="single" w:sz="6" w:space="0" w:color="000000"/>
            </w:tcBorders>
            <w:shd w:val="clear" w:color="auto" w:fill="auto"/>
          </w:tcPr>
          <w:p w14:paraId="0F3B66C9" w14:textId="73393AD7" w:rsidR="00E86F1C" w:rsidRPr="00E86F1C" w:rsidRDefault="00E86F1C" w:rsidP="00E86F1C">
            <w:pPr>
              <w:spacing w:before="120" w:after="120"/>
              <w:jc w:val="both"/>
              <w:rPr>
                <w:bCs/>
              </w:rPr>
            </w:pPr>
            <w:r w:rsidRPr="00E86F1C">
              <w:rPr>
                <w:shd w:val="clear" w:color="auto" w:fill="FFFFFF"/>
              </w:rPr>
              <w:t>5. Izteikt 5. pantu šādā redakcijā:</w:t>
            </w:r>
          </w:p>
          <w:p w14:paraId="3785E780" w14:textId="40F918A0" w:rsidR="008E1C94" w:rsidRPr="003F3FD2" w:rsidRDefault="008E1C94" w:rsidP="005B7A25">
            <w:pPr>
              <w:shd w:val="clear" w:color="auto" w:fill="FFFFFF"/>
              <w:spacing w:before="120" w:after="120"/>
              <w:jc w:val="both"/>
              <w:rPr>
                <w:b/>
                <w:bCs/>
              </w:rPr>
            </w:pPr>
            <w:r w:rsidRPr="003F3FD2">
              <w:rPr>
                <w:b/>
                <w:bCs/>
              </w:rPr>
              <w:t xml:space="preserve">5. pants. Skaidras naudas deklarācija un </w:t>
            </w:r>
            <w:r w:rsidRPr="003F3FD2">
              <w:rPr>
                <w:b/>
                <w:color w:val="000000"/>
              </w:rPr>
              <w:t>informācijas atklāšanas deklarācija</w:t>
            </w:r>
            <w:r w:rsidRPr="003F3FD2">
              <w:rPr>
                <w:b/>
              </w:rPr>
              <w:t xml:space="preserve"> par nepavadītu skaidru naudu</w:t>
            </w:r>
            <w:r w:rsidRPr="003F3FD2">
              <w:rPr>
                <w:b/>
                <w:bCs/>
              </w:rPr>
              <w:t>, šķērsojot valsts ārējo robežu</w:t>
            </w:r>
          </w:p>
          <w:p w14:paraId="270EFC1C" w14:textId="77777777" w:rsidR="008E1C94" w:rsidRPr="003F3FD2" w:rsidRDefault="008E1C94" w:rsidP="005B7A25">
            <w:pPr>
              <w:pStyle w:val="ListParagraph"/>
              <w:shd w:val="clear" w:color="auto" w:fill="FFFFFF"/>
              <w:spacing w:before="120" w:after="120" w:line="240" w:lineRule="auto"/>
              <w:ind w:left="0"/>
              <w:contextualSpacing w:val="0"/>
              <w:jc w:val="both"/>
              <w:rPr>
                <w:rFonts w:ascii="Times New Roman" w:hAnsi="Times New Roman"/>
                <w:sz w:val="24"/>
                <w:szCs w:val="24"/>
                <w:lang w:eastAsia="lv-LV"/>
              </w:rPr>
            </w:pPr>
            <w:r w:rsidRPr="003F3FD2">
              <w:rPr>
                <w:rFonts w:ascii="Times New Roman" w:hAnsi="Times New Roman"/>
                <w:sz w:val="24"/>
                <w:szCs w:val="24"/>
                <w:lang w:eastAsia="lv-LV"/>
              </w:rPr>
              <w:t xml:space="preserve">(2) </w:t>
            </w:r>
            <w:r w:rsidRPr="003F3FD2">
              <w:rPr>
                <w:rFonts w:ascii="Times New Roman" w:hAnsi="Times New Roman"/>
                <w:color w:val="000000"/>
                <w:sz w:val="24"/>
                <w:szCs w:val="24"/>
              </w:rPr>
              <w:t>Kompetentā iestāde saskaņā ar regulas Nr. 2018/1672 4. panta 1. punktu ir tiesīga pieprasīt personai, kura, šķērsojot valsts ārējo robežu, ieved Latvijas Republikā vai izved no tās nepavadītu skaidru naudu 10 000 </w:t>
            </w:r>
            <w:proofErr w:type="spellStart"/>
            <w:r w:rsidRPr="003F3FD2">
              <w:rPr>
                <w:rFonts w:ascii="Times New Roman" w:hAnsi="Times New Roman"/>
                <w:i/>
                <w:iCs/>
                <w:color w:val="000000"/>
                <w:sz w:val="24"/>
                <w:szCs w:val="24"/>
              </w:rPr>
              <w:t>euro</w:t>
            </w:r>
            <w:proofErr w:type="spellEnd"/>
            <w:r w:rsidRPr="003F3FD2">
              <w:rPr>
                <w:rFonts w:ascii="Times New Roman" w:hAnsi="Times New Roman"/>
                <w:color w:val="000000"/>
                <w:sz w:val="24"/>
                <w:szCs w:val="24"/>
              </w:rPr>
              <w:t xml:space="preserve"> apmērā</w:t>
            </w:r>
            <w:r w:rsidRPr="003F3FD2">
              <w:rPr>
                <w:rFonts w:ascii="Times New Roman" w:hAnsi="Times New Roman"/>
                <w:i/>
                <w:iCs/>
                <w:color w:val="000000"/>
                <w:sz w:val="24"/>
                <w:szCs w:val="24"/>
              </w:rPr>
              <w:t xml:space="preserve"> </w:t>
            </w:r>
            <w:r w:rsidRPr="003F3FD2">
              <w:rPr>
                <w:rFonts w:ascii="Times New Roman" w:hAnsi="Times New Roman"/>
                <w:color w:val="000000"/>
                <w:sz w:val="24"/>
                <w:szCs w:val="24"/>
              </w:rPr>
              <w:t xml:space="preserve">vai vairāk, attiecīgās skaidras naudas nosūtītājam vai saņēmējam </w:t>
            </w:r>
            <w:r w:rsidRPr="003F3FD2">
              <w:rPr>
                <w:rFonts w:ascii="Times New Roman" w:hAnsi="Times New Roman"/>
                <w:sz w:val="24"/>
                <w:szCs w:val="24"/>
                <w:lang w:eastAsia="lv-LV"/>
              </w:rPr>
              <w:t xml:space="preserve">aizpildīt regulas Nr. 2018/1672 4. panta 2. punktā </w:t>
            </w:r>
            <w:r w:rsidRPr="003F3FD2">
              <w:rPr>
                <w:rFonts w:ascii="Times New Roman" w:hAnsi="Times New Roman"/>
                <w:color w:val="000000"/>
                <w:sz w:val="24"/>
                <w:szCs w:val="24"/>
              </w:rPr>
              <w:t xml:space="preserve">minēto informācijas atklāšanas deklarācijas </w:t>
            </w:r>
            <w:r w:rsidRPr="003F3FD2">
              <w:rPr>
                <w:rFonts w:ascii="Times New Roman" w:hAnsi="Times New Roman"/>
                <w:sz w:val="24"/>
                <w:szCs w:val="24"/>
              </w:rPr>
              <w:t xml:space="preserve">veidlapu par nepavadītu skaidru naudu. Attiecīgajai personai ir pienākums to aizpildīt divos eksemplāros, tajā sniegto ziņu patiesumu apliecināt ar parakstu un </w:t>
            </w:r>
            <w:r w:rsidRPr="003F3FD2">
              <w:rPr>
                <w:rFonts w:ascii="Times New Roman" w:hAnsi="Times New Roman"/>
                <w:sz w:val="24"/>
                <w:szCs w:val="24"/>
              </w:rPr>
              <w:lastRenderedPageBreak/>
              <w:t xml:space="preserve">iesniegt kompetentai iestādei </w:t>
            </w:r>
            <w:r w:rsidRPr="003F3FD2">
              <w:rPr>
                <w:rFonts w:ascii="Times New Roman" w:hAnsi="Times New Roman"/>
                <w:color w:val="000000"/>
                <w:sz w:val="24"/>
                <w:szCs w:val="24"/>
              </w:rPr>
              <w:t>30 dienu laikā no pieprasījuma brīža.</w:t>
            </w:r>
          </w:p>
          <w:p w14:paraId="04EA7326" w14:textId="77777777" w:rsidR="008E1C94" w:rsidRPr="003F3FD2" w:rsidRDefault="008E1C94" w:rsidP="005B7A25">
            <w:pPr>
              <w:pStyle w:val="naisf"/>
              <w:spacing w:before="120" w:after="120"/>
              <w:ind w:firstLine="0"/>
              <w:rPr>
                <w:highlight w:val="yellow"/>
              </w:rPr>
            </w:pPr>
          </w:p>
        </w:tc>
        <w:tc>
          <w:tcPr>
            <w:tcW w:w="3402" w:type="dxa"/>
            <w:tcBorders>
              <w:top w:val="single" w:sz="6" w:space="0" w:color="000000"/>
              <w:left w:val="single" w:sz="6" w:space="0" w:color="000000"/>
              <w:bottom w:val="single" w:sz="6" w:space="0" w:color="000000"/>
              <w:right w:val="single" w:sz="6" w:space="0" w:color="000000"/>
            </w:tcBorders>
            <w:shd w:val="clear" w:color="auto" w:fill="auto"/>
          </w:tcPr>
          <w:p w14:paraId="31503C64" w14:textId="77777777" w:rsidR="008E1C94" w:rsidRPr="003F3FD2" w:rsidRDefault="008E1C94" w:rsidP="005B7A25">
            <w:pPr>
              <w:pStyle w:val="NormalWeb"/>
              <w:spacing w:before="120" w:beforeAutospacing="0" w:after="120" w:afterAutospacing="0"/>
              <w:jc w:val="both"/>
              <w:rPr>
                <w:b/>
              </w:rPr>
            </w:pPr>
            <w:r w:rsidRPr="003F3FD2">
              <w:rPr>
                <w:b/>
              </w:rPr>
              <w:lastRenderedPageBreak/>
              <w:t>Tieslietu ministrija</w:t>
            </w:r>
          </w:p>
          <w:p w14:paraId="6E299C05" w14:textId="77777777" w:rsidR="008E1C94" w:rsidRPr="00753351" w:rsidRDefault="008E1C94" w:rsidP="005B7A25">
            <w:pPr>
              <w:pStyle w:val="ListParagraph"/>
              <w:tabs>
                <w:tab w:val="left" w:pos="1134"/>
                <w:tab w:val="left" w:pos="1276"/>
                <w:tab w:val="left" w:pos="1418"/>
                <w:tab w:val="left" w:pos="1560"/>
                <w:tab w:val="left" w:pos="1701"/>
                <w:tab w:val="left" w:pos="1843"/>
              </w:tabs>
              <w:spacing w:before="120" w:after="120" w:line="240" w:lineRule="auto"/>
              <w:ind w:left="0"/>
              <w:contextualSpacing w:val="0"/>
              <w:jc w:val="both"/>
              <w:rPr>
                <w:rFonts w:ascii="Times New Roman" w:hAnsi="Times New Roman"/>
                <w:color w:val="000000"/>
                <w:sz w:val="24"/>
                <w:szCs w:val="24"/>
                <w:shd w:val="clear" w:color="auto" w:fill="FFFFFF"/>
                <w:lang w:eastAsia="en-GB"/>
              </w:rPr>
            </w:pPr>
            <w:r w:rsidRPr="003F3FD2">
              <w:rPr>
                <w:rFonts w:ascii="Times New Roman" w:hAnsi="Times New Roman"/>
                <w:color w:val="000000"/>
                <w:sz w:val="24"/>
                <w:szCs w:val="24"/>
                <w:shd w:val="clear" w:color="auto" w:fill="FFFFFF"/>
                <w:lang w:eastAsia="en-GB"/>
              </w:rPr>
              <w:t xml:space="preserve">Lūdzam izvērtēt likumprojekta 5. pantā izteiktās 5. panta otrās daļas atbilstību Regulas Nr. 2018/1672 4. panta 1. punkta pirmajam teikumam, kas nosaka: “Ja Savienībā </w:t>
            </w:r>
            <w:r w:rsidRPr="00753351">
              <w:rPr>
                <w:rFonts w:ascii="Times New Roman" w:hAnsi="Times New Roman"/>
                <w:color w:val="000000"/>
                <w:sz w:val="24"/>
                <w:szCs w:val="24"/>
                <w:shd w:val="clear" w:color="auto" w:fill="FFFFFF"/>
                <w:lang w:eastAsia="en-GB"/>
              </w:rPr>
              <w:t xml:space="preserve">ieved vai izved no tās nepavadītu skaidru naudu 10 000 EUR vai lielākā vērtībā, kompetentās iestādes dalībvalstī, caur kuru skaidru naudu ieved Savienībā vai izved no tās, var pieprasīt attiecīgi skaidras naudas nosūtītājam vai saņēmējam, vai to pārstāvim atklāt informāciju deklarācijā, ievērojot 30 dienu termiņu.” </w:t>
            </w:r>
          </w:p>
          <w:p w14:paraId="4D5367E6" w14:textId="77777777" w:rsidR="008E1C94" w:rsidRPr="003F3FD2" w:rsidRDefault="008E1C94" w:rsidP="005B7A25">
            <w:pPr>
              <w:tabs>
                <w:tab w:val="left" w:pos="1134"/>
                <w:tab w:val="left" w:pos="1276"/>
                <w:tab w:val="left" w:pos="1418"/>
                <w:tab w:val="left" w:pos="1560"/>
                <w:tab w:val="left" w:pos="1701"/>
                <w:tab w:val="left" w:pos="1843"/>
              </w:tabs>
              <w:spacing w:before="120" w:after="120"/>
              <w:jc w:val="both"/>
              <w:rPr>
                <w:color w:val="000000"/>
                <w:shd w:val="clear" w:color="auto" w:fill="FFFFFF"/>
                <w:lang w:eastAsia="en-GB"/>
              </w:rPr>
            </w:pPr>
            <w:r w:rsidRPr="00753351">
              <w:rPr>
                <w:color w:val="000000"/>
                <w:shd w:val="clear" w:color="auto" w:fill="FFFFFF"/>
                <w:lang w:eastAsia="en-GB"/>
              </w:rPr>
              <w:t>Vēršam uzmanību, ka minētā 5. panta otrā daļa ir attiecināta tikai uz skaidras naudas nosūtītāju vai saņēmēju.</w:t>
            </w:r>
            <w:r w:rsidRPr="003F3FD2">
              <w:rPr>
                <w:color w:val="000000"/>
                <w:shd w:val="clear" w:color="auto" w:fill="FFFFFF"/>
                <w:lang w:eastAsia="en-GB"/>
              </w:rPr>
              <w:t xml:space="preserve"> Tādēļ lūdzam precizēt likumprojekta 5. pantā izteikto 5. panta otro daļu atbilstoši </w:t>
            </w:r>
            <w:r w:rsidRPr="003F3FD2">
              <w:rPr>
                <w:color w:val="000000"/>
                <w:shd w:val="clear" w:color="auto" w:fill="FFFFFF"/>
                <w:lang w:eastAsia="en-GB"/>
              </w:rPr>
              <w:lastRenderedPageBreak/>
              <w:t xml:space="preserve">Regulas Nr. 2018/1672 4. panta 1. punktam. </w:t>
            </w:r>
          </w:p>
        </w:tc>
        <w:tc>
          <w:tcPr>
            <w:tcW w:w="3235" w:type="dxa"/>
            <w:gridSpan w:val="2"/>
            <w:tcBorders>
              <w:top w:val="single" w:sz="6" w:space="0" w:color="000000"/>
              <w:left w:val="single" w:sz="6" w:space="0" w:color="000000"/>
              <w:bottom w:val="single" w:sz="6" w:space="0" w:color="000000"/>
              <w:right w:val="single" w:sz="6" w:space="0" w:color="000000"/>
            </w:tcBorders>
            <w:shd w:val="clear" w:color="auto" w:fill="auto"/>
          </w:tcPr>
          <w:p w14:paraId="13C5B49B" w14:textId="77777777" w:rsidR="008E1C94" w:rsidRPr="004A6452" w:rsidRDefault="003A3254" w:rsidP="005B7A25">
            <w:pPr>
              <w:pStyle w:val="NoSpacing"/>
              <w:spacing w:before="120" w:after="120"/>
              <w:rPr>
                <w:b/>
                <w:szCs w:val="24"/>
                <w:highlight w:val="yellow"/>
              </w:rPr>
            </w:pPr>
            <w:r w:rsidRPr="004A6452">
              <w:rPr>
                <w:b/>
                <w:szCs w:val="24"/>
              </w:rPr>
              <w:lastRenderedPageBreak/>
              <w:t>Iebildums ņemts vērā</w:t>
            </w:r>
          </w:p>
        </w:tc>
        <w:tc>
          <w:tcPr>
            <w:tcW w:w="3260" w:type="dxa"/>
            <w:tcBorders>
              <w:top w:val="single" w:sz="4" w:space="0" w:color="auto"/>
              <w:left w:val="single" w:sz="4" w:space="0" w:color="auto"/>
              <w:bottom w:val="single" w:sz="4" w:space="0" w:color="auto"/>
            </w:tcBorders>
            <w:shd w:val="clear" w:color="auto" w:fill="auto"/>
          </w:tcPr>
          <w:p w14:paraId="5A764258" w14:textId="77777777" w:rsidR="00E86F1C" w:rsidRPr="0039321A" w:rsidRDefault="00E86F1C" w:rsidP="00E86F1C">
            <w:pPr>
              <w:spacing w:before="120" w:after="120"/>
              <w:jc w:val="both"/>
              <w:rPr>
                <w:bCs/>
              </w:rPr>
            </w:pPr>
            <w:r w:rsidRPr="0039321A">
              <w:rPr>
                <w:shd w:val="clear" w:color="auto" w:fill="FFFFFF"/>
              </w:rPr>
              <w:t>5. Izteikt 5. pantu šādā redakcijā:</w:t>
            </w:r>
          </w:p>
          <w:p w14:paraId="13EC048C" w14:textId="02D8D91F" w:rsidR="008E1C94" w:rsidRPr="0039321A" w:rsidRDefault="008E1C94" w:rsidP="003553B7">
            <w:pPr>
              <w:shd w:val="clear" w:color="auto" w:fill="FFFFFF"/>
              <w:spacing w:before="120" w:after="120"/>
              <w:jc w:val="both"/>
              <w:rPr>
                <w:b/>
                <w:bCs/>
              </w:rPr>
            </w:pPr>
            <w:r w:rsidRPr="0039321A">
              <w:rPr>
                <w:b/>
                <w:bCs/>
              </w:rPr>
              <w:t xml:space="preserve">5. pants. Skaidras naudas deklarācija un </w:t>
            </w:r>
            <w:r w:rsidR="003A3254" w:rsidRPr="0039321A">
              <w:rPr>
                <w:b/>
                <w:bCs/>
              </w:rPr>
              <w:t xml:space="preserve">skaidras naudas </w:t>
            </w:r>
            <w:r w:rsidRPr="0039321A">
              <w:rPr>
                <w:b/>
                <w:color w:val="000000"/>
              </w:rPr>
              <w:t>informācijas atklāšanas deklarācija</w:t>
            </w:r>
            <w:r w:rsidRPr="0039321A">
              <w:rPr>
                <w:b/>
              </w:rPr>
              <w:t xml:space="preserve"> par nepavadītu skaidru naudu</w:t>
            </w:r>
            <w:r w:rsidRPr="0039321A">
              <w:rPr>
                <w:b/>
                <w:bCs/>
              </w:rPr>
              <w:t>, šķērsojot valsts ārējo robežu</w:t>
            </w:r>
          </w:p>
          <w:p w14:paraId="595841C7" w14:textId="748CBA49" w:rsidR="008E1C94" w:rsidRPr="0039321A" w:rsidRDefault="00B349A4" w:rsidP="00B349A4">
            <w:pPr>
              <w:pStyle w:val="tv213"/>
              <w:shd w:val="clear" w:color="auto" w:fill="FFFFFF"/>
              <w:spacing w:before="0" w:beforeAutospacing="0" w:after="240" w:afterAutospacing="0"/>
              <w:jc w:val="both"/>
            </w:pPr>
            <w:r>
              <w:rPr>
                <w:color w:val="000000"/>
              </w:rPr>
              <w:t>(2</w:t>
            </w:r>
            <w:r w:rsidRPr="00146A23">
              <w:rPr>
                <w:color w:val="000000"/>
              </w:rPr>
              <w:t>) Kompetentā iestāde saskaņā ar regulas Nr. 2018/1672 4. panta 1. punktu ir tiesīga pieprasīt personai, kura, šķērsojot valsts ārējo robežu, ieved Latvijas Republikā vai izved no tās nepavadītu skaidru naudu 10 000 </w:t>
            </w:r>
            <w:proofErr w:type="spellStart"/>
            <w:r w:rsidRPr="00146A23">
              <w:rPr>
                <w:i/>
                <w:iCs/>
                <w:color w:val="000000"/>
              </w:rPr>
              <w:t>euro</w:t>
            </w:r>
            <w:proofErr w:type="spellEnd"/>
            <w:r w:rsidRPr="00146A23">
              <w:rPr>
                <w:color w:val="000000"/>
              </w:rPr>
              <w:t xml:space="preserve"> apmērā</w:t>
            </w:r>
            <w:r w:rsidRPr="00146A23">
              <w:rPr>
                <w:i/>
                <w:iCs/>
                <w:color w:val="000000"/>
              </w:rPr>
              <w:t xml:space="preserve"> </w:t>
            </w:r>
            <w:r w:rsidRPr="00146A23">
              <w:rPr>
                <w:color w:val="000000"/>
              </w:rPr>
              <w:t>vai vairāk, attiecīgās skaidras naudas nosūtītājam vai saņēmējam</w:t>
            </w:r>
            <w:r w:rsidRPr="00146A23">
              <w:rPr>
                <w:bCs/>
                <w:color w:val="000000"/>
              </w:rPr>
              <w:t>, vai to pārstāvim</w:t>
            </w:r>
            <w:r w:rsidRPr="00146A23">
              <w:rPr>
                <w:color w:val="000000"/>
              </w:rPr>
              <w:t xml:space="preserve"> </w:t>
            </w:r>
            <w:r w:rsidRPr="00146A23">
              <w:t xml:space="preserve">aizpildīt regulas Nr. 2018/1672 4. panta 2. punktā </w:t>
            </w:r>
            <w:r w:rsidRPr="00146A23">
              <w:rPr>
                <w:color w:val="000000"/>
              </w:rPr>
              <w:t xml:space="preserve">minēto </w:t>
            </w:r>
            <w:r w:rsidRPr="00146A23">
              <w:rPr>
                <w:bCs/>
                <w:color w:val="000000"/>
              </w:rPr>
              <w:t>skaidras naudas</w:t>
            </w:r>
            <w:r w:rsidRPr="00146A23">
              <w:rPr>
                <w:color w:val="000000"/>
              </w:rPr>
              <w:t xml:space="preserve"> informācijas atklāšanas deklarācijas </w:t>
            </w:r>
            <w:r w:rsidRPr="00146A23">
              <w:t xml:space="preserve">veidlapu par nepavadītu skaidru </w:t>
            </w:r>
            <w:r w:rsidRPr="00146A23">
              <w:lastRenderedPageBreak/>
              <w:t xml:space="preserve">naudu. </w:t>
            </w:r>
            <w:r w:rsidRPr="00146A23">
              <w:rPr>
                <w:bCs/>
              </w:rPr>
              <w:t xml:space="preserve">Attiecīgajai personai ir pienākums </w:t>
            </w:r>
            <w:r w:rsidRPr="00146A23">
              <w:t xml:space="preserve">aizpildīt minēto deklarāciju un iesniegt kompetentai iestādei </w:t>
            </w:r>
            <w:r w:rsidRPr="00146A23">
              <w:rPr>
                <w:color w:val="000000"/>
              </w:rPr>
              <w:t>30 dienu laikā no pieprasījuma brīža.</w:t>
            </w:r>
          </w:p>
        </w:tc>
      </w:tr>
      <w:tr w:rsidR="00B9285B" w:rsidRPr="005A5BA9" w14:paraId="31846263" w14:textId="77777777" w:rsidTr="00240D24">
        <w:trPr>
          <w:trHeight w:val="339"/>
        </w:trPr>
        <w:tc>
          <w:tcPr>
            <w:tcW w:w="568" w:type="dxa"/>
            <w:tcBorders>
              <w:top w:val="single" w:sz="6" w:space="0" w:color="000000"/>
              <w:left w:val="single" w:sz="6" w:space="0" w:color="000000"/>
              <w:bottom w:val="single" w:sz="6" w:space="0" w:color="000000"/>
              <w:right w:val="single" w:sz="6" w:space="0" w:color="000000"/>
            </w:tcBorders>
            <w:shd w:val="clear" w:color="auto" w:fill="auto"/>
          </w:tcPr>
          <w:p w14:paraId="0E53BF09" w14:textId="77777777" w:rsidR="00B9285B" w:rsidRPr="00D4304F" w:rsidRDefault="00B9285B" w:rsidP="00B9285B">
            <w:pPr>
              <w:pStyle w:val="NoSpacing"/>
              <w:numPr>
                <w:ilvl w:val="0"/>
                <w:numId w:val="12"/>
              </w:numPr>
              <w:spacing w:before="120"/>
              <w:ind w:left="0" w:firstLine="0"/>
              <w:jc w:val="left"/>
              <w:rPr>
                <w:szCs w:val="24"/>
              </w:rPr>
            </w:pPr>
          </w:p>
        </w:tc>
        <w:tc>
          <w:tcPr>
            <w:tcW w:w="3969" w:type="dxa"/>
            <w:gridSpan w:val="2"/>
            <w:tcBorders>
              <w:top w:val="single" w:sz="6" w:space="0" w:color="000000"/>
              <w:left w:val="single" w:sz="6" w:space="0" w:color="000000"/>
              <w:bottom w:val="single" w:sz="6" w:space="0" w:color="000000"/>
              <w:right w:val="single" w:sz="6" w:space="0" w:color="000000"/>
            </w:tcBorders>
            <w:shd w:val="clear" w:color="auto" w:fill="auto"/>
          </w:tcPr>
          <w:p w14:paraId="1F8C9D35" w14:textId="11EC1A7C" w:rsidR="00483CFD" w:rsidRDefault="00483CFD" w:rsidP="00B9285B">
            <w:pPr>
              <w:spacing w:before="120" w:after="120"/>
              <w:jc w:val="both"/>
              <w:rPr>
                <w:color w:val="000000"/>
                <w:bdr w:val="none" w:sz="0" w:space="0" w:color="auto" w:frame="1"/>
                <w:shd w:val="clear" w:color="auto" w:fill="FFFFFF"/>
              </w:rPr>
            </w:pPr>
            <w:r>
              <w:rPr>
                <w:shd w:val="clear" w:color="auto" w:fill="FFFFFF"/>
              </w:rPr>
              <w:t xml:space="preserve">Elektroniskās saskaņošanas laikā </w:t>
            </w:r>
            <w:r w:rsidR="00B9285B">
              <w:rPr>
                <w:shd w:val="clear" w:color="auto" w:fill="FFFFFF"/>
              </w:rPr>
              <w:t>26.07.2021.</w:t>
            </w:r>
            <w:r>
              <w:rPr>
                <w:shd w:val="clear" w:color="auto" w:fill="FFFFFF"/>
              </w:rPr>
              <w:t xml:space="preserve"> likumprojekta 5</w:t>
            </w:r>
            <w:r>
              <w:rPr>
                <w:color w:val="000000"/>
                <w:bdr w:val="none" w:sz="0" w:space="0" w:color="auto" w:frame="1"/>
              </w:rPr>
              <w:t>. pantā izteiktā</w:t>
            </w:r>
            <w:r w:rsidRPr="00B054CD">
              <w:rPr>
                <w:color w:val="000000"/>
                <w:bdr w:val="none" w:sz="0" w:space="0" w:color="auto" w:frame="1"/>
              </w:rPr>
              <w:t> </w:t>
            </w:r>
            <w:r>
              <w:rPr>
                <w:color w:val="000000"/>
                <w:bdr w:val="none" w:sz="0" w:space="0" w:color="auto" w:frame="1"/>
                <w:shd w:val="clear" w:color="auto" w:fill="FFFFFF"/>
              </w:rPr>
              <w:t>likuma 5. panta otrā daļa</w:t>
            </w:r>
          </w:p>
          <w:p w14:paraId="578B9050" w14:textId="77777777" w:rsidR="00B9285B" w:rsidRPr="00B9285B" w:rsidRDefault="00B9285B" w:rsidP="00B9285B">
            <w:pPr>
              <w:shd w:val="clear" w:color="auto" w:fill="FFFFFF"/>
              <w:spacing w:before="120" w:after="120"/>
              <w:jc w:val="both"/>
              <w:rPr>
                <w:b/>
                <w:bCs/>
              </w:rPr>
            </w:pPr>
            <w:r w:rsidRPr="00B9285B">
              <w:rPr>
                <w:b/>
                <w:bCs/>
              </w:rPr>
              <w:t xml:space="preserve">5. pants. Skaidras naudas deklarācija un skaidras naudas </w:t>
            </w:r>
            <w:r w:rsidRPr="00B9285B">
              <w:rPr>
                <w:b/>
                <w:color w:val="000000"/>
              </w:rPr>
              <w:t>informācijas atklāšanas deklarācija</w:t>
            </w:r>
            <w:r w:rsidRPr="00B9285B">
              <w:rPr>
                <w:b/>
              </w:rPr>
              <w:t xml:space="preserve"> par nepavadītu skaidru naudu</w:t>
            </w:r>
            <w:r w:rsidRPr="00B9285B">
              <w:rPr>
                <w:b/>
                <w:bCs/>
              </w:rPr>
              <w:t>, šķērsojot valsts ārējo robežu</w:t>
            </w:r>
          </w:p>
          <w:p w14:paraId="3043A19D" w14:textId="77777777" w:rsidR="00B9285B" w:rsidRPr="00483CFD" w:rsidRDefault="00B9285B" w:rsidP="00B9285B">
            <w:pPr>
              <w:shd w:val="clear" w:color="auto" w:fill="FFFFFF"/>
              <w:spacing w:before="120" w:after="120"/>
              <w:jc w:val="both"/>
              <w:rPr>
                <w:shd w:val="clear" w:color="auto" w:fill="FFFFFF"/>
              </w:rPr>
            </w:pPr>
            <w:r w:rsidRPr="00B9285B">
              <w:rPr>
                <w:color w:val="000000"/>
              </w:rPr>
              <w:t>(2) Kompetentā iestāde saskaņā ar regulas Nr. 2018/1672 4. panta 1. punktu ir tiesīga pieprasīt personai, kura, šķērsojot valsts ārējo robežu, ieved Latvijas Republikā vai izved no tās nepavadītu skaidru naudu 10 000 </w:t>
            </w:r>
            <w:proofErr w:type="spellStart"/>
            <w:r w:rsidRPr="00B9285B">
              <w:rPr>
                <w:i/>
                <w:iCs/>
                <w:color w:val="000000"/>
              </w:rPr>
              <w:t>euro</w:t>
            </w:r>
            <w:proofErr w:type="spellEnd"/>
            <w:r w:rsidRPr="00B9285B">
              <w:rPr>
                <w:color w:val="000000"/>
              </w:rPr>
              <w:t xml:space="preserve"> apmērā</w:t>
            </w:r>
            <w:r w:rsidRPr="00B9285B">
              <w:rPr>
                <w:i/>
                <w:iCs/>
                <w:color w:val="000000"/>
              </w:rPr>
              <w:t xml:space="preserve"> </w:t>
            </w:r>
            <w:r w:rsidRPr="00B9285B">
              <w:rPr>
                <w:color w:val="000000"/>
              </w:rPr>
              <w:t>vai vairāk, attiecīgās skaidras naudas nosūtītājam vai saņēmējam</w:t>
            </w:r>
            <w:r w:rsidRPr="00B9285B">
              <w:rPr>
                <w:bCs/>
                <w:color w:val="000000"/>
              </w:rPr>
              <w:t>, vai to pārstāvim</w:t>
            </w:r>
            <w:r w:rsidRPr="00B9285B">
              <w:rPr>
                <w:color w:val="000000"/>
              </w:rPr>
              <w:t xml:space="preserve"> </w:t>
            </w:r>
            <w:r w:rsidRPr="00B9285B">
              <w:t xml:space="preserve">aizpildīt regulas Nr. 2018/1672 4. panta 2. punktā </w:t>
            </w:r>
            <w:r w:rsidRPr="00B9285B">
              <w:rPr>
                <w:color w:val="000000"/>
              </w:rPr>
              <w:t xml:space="preserve">minēto </w:t>
            </w:r>
            <w:r w:rsidRPr="00B9285B">
              <w:rPr>
                <w:bCs/>
                <w:color w:val="000000"/>
              </w:rPr>
              <w:t>skaidras naudas</w:t>
            </w:r>
            <w:r w:rsidRPr="00B9285B">
              <w:rPr>
                <w:color w:val="000000"/>
              </w:rPr>
              <w:t xml:space="preserve"> informācijas atklāšanas deklarācijas </w:t>
            </w:r>
            <w:r w:rsidRPr="00B9285B">
              <w:t xml:space="preserve">veidlapu par nepavadītu skaidru naudu. </w:t>
            </w:r>
            <w:r w:rsidRPr="00B9285B">
              <w:rPr>
                <w:bCs/>
              </w:rPr>
              <w:t xml:space="preserve">Attiecīgajai personai ir pienākums </w:t>
            </w:r>
            <w:r w:rsidRPr="00B9285B">
              <w:t xml:space="preserve">aizpildīt minēto deklarāciju, tajā sniegto ziņu patiesumu apliecināt ar parakstu un iesniegt kompetentai iestādei </w:t>
            </w:r>
            <w:r w:rsidRPr="00B9285B">
              <w:rPr>
                <w:color w:val="000000"/>
              </w:rPr>
              <w:t xml:space="preserve">30 dienu laikā no pieprasījuma brīža. </w:t>
            </w:r>
            <w:r w:rsidRPr="00483CFD">
              <w:rPr>
                <w:shd w:val="clear" w:color="auto" w:fill="FFFFFF"/>
              </w:rPr>
              <w:t xml:space="preserve">Kompetentās iestādes </w:t>
            </w:r>
            <w:r w:rsidRPr="00483CFD">
              <w:rPr>
                <w:lang w:eastAsia="en-US"/>
              </w:rPr>
              <w:t xml:space="preserve">pieprasījums atklāt </w:t>
            </w:r>
            <w:r w:rsidRPr="00483CFD">
              <w:rPr>
                <w:lang w:eastAsia="en-US"/>
              </w:rPr>
              <w:lastRenderedPageBreak/>
              <w:t xml:space="preserve">informāciju par nepavadītu skaidru naudu </w:t>
            </w:r>
            <w:r w:rsidRPr="00483CFD">
              <w:rPr>
                <w:shd w:val="clear" w:color="auto" w:fill="FFFFFF"/>
              </w:rPr>
              <w:t>nav apstrīdams un pārsūdzams.</w:t>
            </w:r>
          </w:p>
          <w:p w14:paraId="002A1781" w14:textId="77777777" w:rsidR="00B9285B" w:rsidRPr="00B9285B" w:rsidRDefault="00B9285B" w:rsidP="00B9285B">
            <w:pPr>
              <w:shd w:val="clear" w:color="auto" w:fill="FFFFFF"/>
              <w:spacing w:before="120" w:after="120"/>
              <w:jc w:val="both"/>
              <w:rPr>
                <w:b/>
                <w:u w:val="single"/>
                <w:shd w:val="clear" w:color="auto" w:fill="FFFFFF"/>
              </w:rPr>
            </w:pPr>
          </w:p>
          <w:p w14:paraId="3656DCAA" w14:textId="77777777" w:rsidR="00483CFD" w:rsidRDefault="00483CFD" w:rsidP="00483CFD">
            <w:pPr>
              <w:spacing w:before="120" w:after="120"/>
              <w:jc w:val="both"/>
              <w:rPr>
                <w:bCs/>
              </w:rPr>
            </w:pPr>
            <w:r>
              <w:rPr>
                <w:shd w:val="clear" w:color="auto" w:fill="FFFFFF"/>
              </w:rPr>
              <w:t xml:space="preserve">Elektroniskās saskaņošanas laikā 26.07.2021. likumprojekta </w:t>
            </w:r>
            <w:r>
              <w:rPr>
                <w:color w:val="000000"/>
                <w:bdr w:val="none" w:sz="0" w:space="0" w:color="auto" w:frame="1"/>
                <w:shd w:val="clear" w:color="auto" w:fill="FFFFFF"/>
              </w:rPr>
              <w:t>6. pantā</w:t>
            </w:r>
            <w:r w:rsidRPr="00B054CD">
              <w:rPr>
                <w:color w:val="000000"/>
                <w:bdr w:val="none" w:sz="0" w:space="0" w:color="auto" w:frame="1"/>
                <w:shd w:val="clear" w:color="auto" w:fill="FFFFFF"/>
              </w:rPr>
              <w:t xml:space="preserve"> izteikt</w:t>
            </w:r>
            <w:r>
              <w:rPr>
                <w:color w:val="000000"/>
                <w:bdr w:val="none" w:sz="0" w:space="0" w:color="auto" w:frame="1"/>
                <w:shd w:val="clear" w:color="auto" w:fill="FFFFFF"/>
              </w:rPr>
              <w:t>ā</w:t>
            </w:r>
            <w:r w:rsidRPr="00B054CD">
              <w:rPr>
                <w:color w:val="000000"/>
                <w:bdr w:val="none" w:sz="0" w:space="0" w:color="auto" w:frame="1"/>
                <w:shd w:val="clear" w:color="auto" w:fill="FFFFFF"/>
              </w:rPr>
              <w:t xml:space="preserve"> likuma 5.</w:t>
            </w:r>
            <w:r w:rsidRPr="00B054CD">
              <w:rPr>
                <w:color w:val="000000"/>
                <w:bdr w:val="none" w:sz="0" w:space="0" w:color="auto" w:frame="1"/>
                <w:shd w:val="clear" w:color="auto" w:fill="FFFFFF"/>
                <w:vertAlign w:val="superscript"/>
              </w:rPr>
              <w:t>1 </w:t>
            </w:r>
            <w:r>
              <w:rPr>
                <w:color w:val="000000"/>
                <w:bdr w:val="none" w:sz="0" w:space="0" w:color="auto" w:frame="1"/>
                <w:shd w:val="clear" w:color="auto" w:fill="FFFFFF"/>
              </w:rPr>
              <w:t>panta otrajā daļa</w:t>
            </w:r>
          </w:p>
          <w:p w14:paraId="52EBB897" w14:textId="2E25C5F3" w:rsidR="00B9285B" w:rsidRPr="00483CFD" w:rsidRDefault="00B9285B" w:rsidP="00483CFD">
            <w:pPr>
              <w:spacing w:before="120" w:after="120"/>
              <w:jc w:val="both"/>
              <w:rPr>
                <w:bCs/>
              </w:rPr>
            </w:pPr>
            <w:r w:rsidRPr="00B9285B">
              <w:rPr>
                <w:b/>
                <w:bCs/>
              </w:rPr>
              <w:t>5.</w:t>
            </w:r>
            <w:r w:rsidRPr="00B9285B">
              <w:rPr>
                <w:b/>
                <w:bCs/>
                <w:vertAlign w:val="superscript"/>
              </w:rPr>
              <w:t>1</w:t>
            </w:r>
            <w:r w:rsidRPr="00B9285B">
              <w:rPr>
                <w:b/>
                <w:bCs/>
              </w:rPr>
              <w:t xml:space="preserve"> pants. Skaidras naudas deklarācija un </w:t>
            </w:r>
            <w:r w:rsidRPr="00B9285B">
              <w:rPr>
                <w:b/>
                <w:bCs/>
                <w:color w:val="000000"/>
              </w:rPr>
              <w:t>skaidras naudas</w:t>
            </w:r>
            <w:r w:rsidRPr="00B9285B">
              <w:rPr>
                <w:color w:val="000000"/>
              </w:rPr>
              <w:t xml:space="preserve"> </w:t>
            </w:r>
            <w:r w:rsidRPr="00B9285B">
              <w:rPr>
                <w:b/>
                <w:color w:val="000000"/>
              </w:rPr>
              <w:t>informācijas atklāšanas deklarācija par nepavadītu skaidru naudu</w:t>
            </w:r>
            <w:r w:rsidRPr="00B9285B">
              <w:rPr>
                <w:b/>
                <w:bCs/>
              </w:rPr>
              <w:t>, šķērsojot valsts iekšējo robežu</w:t>
            </w:r>
          </w:p>
          <w:p w14:paraId="318A62A7" w14:textId="1F912813" w:rsidR="00B9285B" w:rsidRPr="00483CFD" w:rsidRDefault="00B9285B" w:rsidP="00B9285B">
            <w:pPr>
              <w:shd w:val="clear" w:color="auto" w:fill="FFFFFF"/>
              <w:spacing w:before="120"/>
              <w:jc w:val="both"/>
            </w:pPr>
            <w:r>
              <w:rPr>
                <w:color w:val="000000"/>
              </w:rPr>
              <w:t xml:space="preserve">(2) </w:t>
            </w:r>
            <w:r w:rsidRPr="00B9285B">
              <w:rPr>
                <w:color w:val="000000"/>
              </w:rPr>
              <w:t>Kompetentā iestāde tiesīga pieprasīt nepavadītas skaidras naudas, kuru ieved Latvijas Republikā vai izved no tās, šķērsojot valsts iekšējo robežu, un kuras apmērs ir 10 000 </w:t>
            </w:r>
            <w:proofErr w:type="spellStart"/>
            <w:r w:rsidRPr="00B9285B">
              <w:rPr>
                <w:i/>
                <w:iCs/>
                <w:color w:val="000000"/>
              </w:rPr>
              <w:t>euro</w:t>
            </w:r>
            <w:proofErr w:type="spellEnd"/>
            <w:r w:rsidRPr="00B9285B">
              <w:rPr>
                <w:color w:val="000000"/>
              </w:rPr>
              <w:t xml:space="preserve"> vai vairāk, nosūtītājam vai saņēmējam, vai to pārstāvim aizpildīt </w:t>
            </w:r>
            <w:r w:rsidRPr="00B9285B">
              <w:rPr>
                <w:bCs/>
                <w:color w:val="000000"/>
              </w:rPr>
              <w:t>skaidras naudas</w:t>
            </w:r>
            <w:r w:rsidRPr="00B9285B">
              <w:rPr>
                <w:color w:val="000000"/>
              </w:rPr>
              <w:t xml:space="preserve"> informācijas atklāšanas deklarācij</w:t>
            </w:r>
            <w:r w:rsidRPr="00B9285B">
              <w:t xml:space="preserve">u par nepavadītu skaidru naudu. </w:t>
            </w:r>
            <w:r w:rsidRPr="00B9285B">
              <w:rPr>
                <w:bCs/>
              </w:rPr>
              <w:t xml:space="preserve">Attiecīgajai personai ir pienākums </w:t>
            </w:r>
            <w:r w:rsidRPr="00B9285B">
              <w:rPr>
                <w:bCs/>
                <w:color w:val="000000"/>
              </w:rPr>
              <w:t>skaidras naudas informācijas atklāšanas deklarācijā</w:t>
            </w:r>
            <w:r w:rsidRPr="00B9285B">
              <w:rPr>
                <w:bCs/>
              </w:rPr>
              <w:t xml:space="preserve"> apliecināt sniegto ziņu patiesumu ar parakstu un iesniegt kompetentai iestādei </w:t>
            </w:r>
            <w:r w:rsidRPr="00B9285B">
              <w:rPr>
                <w:bCs/>
                <w:color w:val="000000"/>
              </w:rPr>
              <w:t>30 dienu laikā no pieprasījuma brīža</w:t>
            </w:r>
            <w:r w:rsidRPr="00B9285B">
              <w:rPr>
                <w:color w:val="000000"/>
              </w:rPr>
              <w:t xml:space="preserve">. </w:t>
            </w:r>
            <w:r w:rsidRPr="00483CFD">
              <w:rPr>
                <w:shd w:val="clear" w:color="auto" w:fill="FFFFFF"/>
              </w:rPr>
              <w:t xml:space="preserve">Kompetentās iestādes </w:t>
            </w:r>
            <w:r w:rsidRPr="00483CFD">
              <w:t xml:space="preserve">pieprasījums atklāt informāciju par nepavadītu skaidru naudu </w:t>
            </w:r>
            <w:r w:rsidRPr="00483CFD">
              <w:rPr>
                <w:shd w:val="clear" w:color="auto" w:fill="FFFFFF"/>
              </w:rPr>
              <w:t>nav apstrīdams un pārsūdzams.</w:t>
            </w:r>
          </w:p>
          <w:p w14:paraId="3DD46B06" w14:textId="6A7C4429" w:rsidR="00B9285B" w:rsidRPr="00B9285B" w:rsidRDefault="00B9285B" w:rsidP="00B9285B">
            <w:pPr>
              <w:shd w:val="clear" w:color="auto" w:fill="FFFFFF"/>
              <w:spacing w:before="120" w:after="120"/>
              <w:jc w:val="both"/>
              <w:rPr>
                <w:shd w:val="clear" w:color="auto" w:fill="FFFFFF"/>
              </w:rPr>
            </w:pPr>
          </w:p>
        </w:tc>
        <w:tc>
          <w:tcPr>
            <w:tcW w:w="3402" w:type="dxa"/>
            <w:tcBorders>
              <w:top w:val="single" w:sz="6" w:space="0" w:color="000000"/>
              <w:left w:val="single" w:sz="6" w:space="0" w:color="000000"/>
              <w:bottom w:val="single" w:sz="6" w:space="0" w:color="000000"/>
              <w:right w:val="single" w:sz="6" w:space="0" w:color="000000"/>
            </w:tcBorders>
            <w:shd w:val="clear" w:color="auto" w:fill="auto"/>
          </w:tcPr>
          <w:p w14:paraId="1E8D4B62" w14:textId="00415BF3" w:rsidR="00B054CD" w:rsidRPr="00B054CD" w:rsidRDefault="00B054CD" w:rsidP="00483CFD">
            <w:pPr>
              <w:pStyle w:val="NormalWeb"/>
              <w:spacing w:before="120" w:beforeAutospacing="0" w:after="120" w:afterAutospacing="0"/>
              <w:ind w:left="57" w:right="57"/>
              <w:jc w:val="both"/>
              <w:rPr>
                <w:b/>
              </w:rPr>
            </w:pPr>
            <w:r w:rsidRPr="00B054CD">
              <w:rPr>
                <w:b/>
              </w:rPr>
              <w:lastRenderedPageBreak/>
              <w:t>Iebildums izteikts 26.07.2021. elektroniskās saskaņošanas laikā</w:t>
            </w:r>
          </w:p>
          <w:p w14:paraId="277AD5CD" w14:textId="77777777" w:rsidR="00B9285B" w:rsidRPr="00B054CD" w:rsidRDefault="00B9285B" w:rsidP="00483CFD">
            <w:pPr>
              <w:pStyle w:val="NormalWeb"/>
              <w:spacing w:before="120" w:beforeAutospacing="0" w:after="120" w:afterAutospacing="0"/>
              <w:ind w:left="57" w:right="57"/>
              <w:jc w:val="both"/>
              <w:rPr>
                <w:b/>
              </w:rPr>
            </w:pPr>
            <w:r w:rsidRPr="00B054CD">
              <w:rPr>
                <w:b/>
              </w:rPr>
              <w:t>Tieslietu ministrija</w:t>
            </w:r>
          </w:p>
          <w:p w14:paraId="2EDCABC7" w14:textId="77777777" w:rsidR="00B054CD" w:rsidRPr="00B054CD" w:rsidRDefault="00B054CD" w:rsidP="00B054CD">
            <w:pPr>
              <w:ind w:left="57" w:right="57"/>
              <w:jc w:val="both"/>
              <w:rPr>
                <w:color w:val="000000"/>
              </w:rPr>
            </w:pPr>
            <w:r w:rsidRPr="00B054CD">
              <w:rPr>
                <w:color w:val="000000"/>
                <w:bdr w:val="none" w:sz="0" w:space="0" w:color="auto" w:frame="1"/>
              </w:rPr>
              <w:t>Gan projekta 5. pantā izteiktajā </w:t>
            </w:r>
            <w:r w:rsidRPr="00B054CD">
              <w:rPr>
                <w:color w:val="000000"/>
                <w:bdr w:val="none" w:sz="0" w:space="0" w:color="auto" w:frame="1"/>
                <w:shd w:val="clear" w:color="auto" w:fill="FFFFFF"/>
              </w:rPr>
              <w:t>likuma 5. panta otrajā daļā, gan projekta 6. pantā izteiktajā likuma 5.</w:t>
            </w:r>
            <w:r w:rsidRPr="00B054CD">
              <w:rPr>
                <w:color w:val="000000"/>
                <w:bdr w:val="none" w:sz="0" w:space="0" w:color="auto" w:frame="1"/>
                <w:shd w:val="clear" w:color="auto" w:fill="FFFFFF"/>
                <w:vertAlign w:val="superscript"/>
              </w:rPr>
              <w:t>1 </w:t>
            </w:r>
            <w:r w:rsidRPr="00B054CD">
              <w:rPr>
                <w:color w:val="000000"/>
                <w:bdr w:val="none" w:sz="0" w:space="0" w:color="auto" w:frame="1"/>
                <w:shd w:val="clear" w:color="auto" w:fill="FFFFFF"/>
              </w:rPr>
              <w:t xml:space="preserve">panta otrajā daļā ir norādīts, ka "kompetentās iestādes pieprasījums atklāt informāciju par nepavadītu skaidru naudu </w:t>
            </w:r>
            <w:r w:rsidRPr="00FB17FD">
              <w:rPr>
                <w:bCs/>
                <w:color w:val="000000"/>
                <w:bdr w:val="none" w:sz="0" w:space="0" w:color="auto" w:frame="1"/>
                <w:shd w:val="clear" w:color="auto" w:fill="FFFFFF"/>
              </w:rPr>
              <w:t>nav apstrīdams un pārsūdzams</w:t>
            </w:r>
            <w:r w:rsidRPr="00FB17FD">
              <w:rPr>
                <w:color w:val="000000"/>
                <w:bdr w:val="none" w:sz="0" w:space="0" w:color="auto" w:frame="1"/>
                <w:shd w:val="clear" w:color="auto" w:fill="FFFFFF"/>
              </w:rPr>
              <w:t>".</w:t>
            </w:r>
            <w:r w:rsidRPr="00B054CD">
              <w:rPr>
                <w:color w:val="000000"/>
                <w:bdr w:val="none" w:sz="0" w:space="0" w:color="auto" w:frame="1"/>
                <w:shd w:val="clear" w:color="auto" w:fill="FFFFFF"/>
              </w:rPr>
              <w:t> </w:t>
            </w:r>
          </w:p>
          <w:p w14:paraId="62B6C762" w14:textId="77777777" w:rsidR="00B054CD" w:rsidRPr="00B054CD" w:rsidRDefault="00B054CD" w:rsidP="00B054CD">
            <w:pPr>
              <w:numPr>
                <w:ilvl w:val="0"/>
                <w:numId w:val="14"/>
              </w:numPr>
              <w:ind w:left="57" w:right="57" w:firstLine="0"/>
              <w:jc w:val="both"/>
              <w:rPr>
                <w:color w:val="000000"/>
              </w:rPr>
            </w:pPr>
            <w:r w:rsidRPr="00B054CD">
              <w:rPr>
                <w:color w:val="000000"/>
              </w:rPr>
              <w:t>Vēršam uzmanību, ka kompetentās iestādes pieprasījums atbilst visām Administratīvā procesa likuma 1. panta trešajā daļā ietvertajām administratīvā akta pazīmēm, tāpēc tas ir atzīstams par administratīvo aktu. No Administratīvā procesa likuma 75. panta vispārīgi izriet, ka jebkurš administratīvais akts ir apstrīdams. </w:t>
            </w:r>
          </w:p>
          <w:p w14:paraId="190BEF7E" w14:textId="77777777" w:rsidR="00B054CD" w:rsidRPr="00B054CD" w:rsidRDefault="00B054CD" w:rsidP="00483CFD">
            <w:pPr>
              <w:ind w:left="57" w:right="57"/>
              <w:jc w:val="both"/>
              <w:rPr>
                <w:color w:val="000000"/>
              </w:rPr>
            </w:pPr>
            <w:r w:rsidRPr="00B054CD">
              <w:rPr>
                <w:color w:val="000000"/>
              </w:rPr>
              <w:t xml:space="preserve">Lūdzam papildināt anotāciju ar skaidrojumu un pamatojumu, kāpēc konkrētajā gadījumā ir </w:t>
            </w:r>
            <w:r w:rsidRPr="00B054CD">
              <w:rPr>
                <w:color w:val="000000"/>
              </w:rPr>
              <w:lastRenderedPageBreak/>
              <w:t>paredzēts, ka administratīvais akts nav apstrīdams. </w:t>
            </w:r>
          </w:p>
          <w:p w14:paraId="72901920" w14:textId="77777777" w:rsidR="00B054CD" w:rsidRPr="00B054CD" w:rsidRDefault="00B054CD" w:rsidP="00483CFD">
            <w:pPr>
              <w:ind w:left="57" w:right="57"/>
              <w:jc w:val="both"/>
              <w:rPr>
                <w:color w:val="000000"/>
              </w:rPr>
            </w:pPr>
            <w:r w:rsidRPr="00B054CD">
              <w:rPr>
                <w:color w:val="000000"/>
                <w:bdr w:val="none" w:sz="0" w:space="0" w:color="auto" w:frame="1"/>
              </w:rPr>
              <w:t>Vienlaikus vēršam uzmanību, ka Latvijas Republikas Satversmes 92. pants noteic, ka ikviens var aizstāvēt savas tiesības un likumiskās intereses taisnīgā tiesā. </w:t>
            </w:r>
            <w:r w:rsidRPr="00FB17FD">
              <w:rPr>
                <w:color w:val="000000"/>
              </w:rPr>
              <w:t xml:space="preserve">Paredzot likumā, ka kompetentās iestādes lēmums nav pārsūdzams, tiek ierobežotas personas </w:t>
            </w:r>
            <w:proofErr w:type="spellStart"/>
            <w:r w:rsidRPr="00FB17FD">
              <w:rPr>
                <w:color w:val="000000"/>
              </w:rPr>
              <w:t>pamattiesības</w:t>
            </w:r>
            <w:proofErr w:type="spellEnd"/>
            <w:r w:rsidRPr="00FB17FD">
              <w:rPr>
                <w:color w:val="000000"/>
              </w:rPr>
              <w:t>. Lai noteiktu</w:t>
            </w:r>
            <w:r w:rsidRPr="00B054CD">
              <w:rPr>
                <w:color w:val="000000"/>
              </w:rPr>
              <w:t xml:space="preserve">, vai </w:t>
            </w:r>
            <w:proofErr w:type="spellStart"/>
            <w:r w:rsidRPr="00B054CD">
              <w:rPr>
                <w:color w:val="000000"/>
              </w:rPr>
              <w:t>pamattiesību</w:t>
            </w:r>
            <w:proofErr w:type="spellEnd"/>
            <w:r w:rsidRPr="00B054CD">
              <w:rPr>
                <w:color w:val="000000"/>
              </w:rPr>
              <w:t xml:space="preserve"> ierobežojums ir attaisnojams, jāpārbauda, vai: 1) tas ir noteikts ar likumu; 2) tam ir leģitīms mērķis; 3) tas ir samērīgs </w:t>
            </w:r>
            <w:r w:rsidRPr="00B054CD">
              <w:rPr>
                <w:i/>
                <w:iCs/>
                <w:color w:val="000000"/>
              </w:rPr>
              <w:t>(skat., piemēram, Satversmes tiesas 2020. gada 11. jūnija sprieduma lietā Nr. 2019-12-01 30. punktu, Satversmes tiesas 2019. gada 24. oktobra sprieduma lietā Nr. 2018-23-03 13. punktu)</w:t>
            </w:r>
            <w:r w:rsidRPr="00B054CD">
              <w:rPr>
                <w:color w:val="000000"/>
              </w:rPr>
              <w:t xml:space="preserve">. Ikviena </w:t>
            </w:r>
            <w:proofErr w:type="spellStart"/>
            <w:r w:rsidRPr="00B054CD">
              <w:rPr>
                <w:color w:val="000000"/>
              </w:rPr>
              <w:t>pamattiesību</w:t>
            </w:r>
            <w:proofErr w:type="spellEnd"/>
            <w:r w:rsidRPr="00B054CD">
              <w:rPr>
                <w:color w:val="000000"/>
              </w:rPr>
              <w:t xml:space="preserve"> ierobežojuma pamatā ir jābūt apstākļiem un argumentiem, kādēļ tas vajadzīgs, proti, ierobežojums tiek noteikts svarīgu interešu – leģitīma mērķa – labad. Ja ir noteikts tiesību ierobežojums, tad pienākums uzrādīt un pamatot šāda ierobežojuma leģitīmo mērķi </w:t>
            </w:r>
            <w:proofErr w:type="spellStart"/>
            <w:r w:rsidRPr="00B054CD">
              <w:rPr>
                <w:color w:val="000000"/>
              </w:rPr>
              <w:t>visupirms</w:t>
            </w:r>
            <w:proofErr w:type="spellEnd"/>
            <w:r w:rsidRPr="00B054CD">
              <w:rPr>
                <w:color w:val="000000"/>
              </w:rPr>
              <w:t xml:space="preserve"> ir institūcijai, kas izdevusi attiecīgo tiesību aktu (</w:t>
            </w:r>
            <w:r w:rsidRPr="00B054CD">
              <w:rPr>
                <w:i/>
                <w:iCs/>
                <w:color w:val="000000"/>
              </w:rPr>
              <w:t xml:space="preserve">skat., </w:t>
            </w:r>
            <w:r w:rsidRPr="00B054CD">
              <w:rPr>
                <w:i/>
                <w:iCs/>
                <w:color w:val="000000"/>
              </w:rPr>
              <w:lastRenderedPageBreak/>
              <w:t>piemēram, Satversmes tiesas 2020. gada 12. decembra sprieduma lietā Nr. 2020-26-0106 17. punktu, Satversmes tiesas 2020. gada 12. marta sprieduma lietā Nr. 2019-11-01 14. punktu</w:t>
            </w:r>
            <w:r w:rsidRPr="00B054CD">
              <w:rPr>
                <w:color w:val="000000"/>
              </w:rPr>
              <w:t xml:space="preserve">). Ievērojot minēto, lūdzam papildināt anotāciju ar atbilstošu </w:t>
            </w:r>
            <w:proofErr w:type="spellStart"/>
            <w:r w:rsidRPr="00B054CD">
              <w:rPr>
                <w:color w:val="000000"/>
              </w:rPr>
              <w:t>izvērtējumu</w:t>
            </w:r>
            <w:proofErr w:type="spellEnd"/>
            <w:r w:rsidRPr="00B054CD">
              <w:rPr>
                <w:color w:val="000000"/>
              </w:rPr>
              <w:t xml:space="preserve"> un pamatojumu.</w:t>
            </w:r>
          </w:p>
          <w:p w14:paraId="191AAC35" w14:textId="46904383" w:rsidR="00B054CD" w:rsidRPr="00B054CD" w:rsidRDefault="00B054CD" w:rsidP="00483CFD">
            <w:pPr>
              <w:pStyle w:val="xmsonormal"/>
              <w:ind w:left="57" w:right="57"/>
              <w:jc w:val="both"/>
              <w:rPr>
                <w:rFonts w:ascii="Times New Roman" w:hAnsi="Times New Roman" w:cs="Times New Roman"/>
                <w:b/>
              </w:rPr>
            </w:pPr>
          </w:p>
        </w:tc>
        <w:tc>
          <w:tcPr>
            <w:tcW w:w="3235" w:type="dxa"/>
            <w:gridSpan w:val="2"/>
            <w:tcBorders>
              <w:top w:val="single" w:sz="6" w:space="0" w:color="000000"/>
              <w:left w:val="single" w:sz="6" w:space="0" w:color="000000"/>
              <w:bottom w:val="single" w:sz="6" w:space="0" w:color="000000"/>
              <w:right w:val="single" w:sz="6" w:space="0" w:color="000000"/>
            </w:tcBorders>
            <w:shd w:val="clear" w:color="auto" w:fill="auto"/>
          </w:tcPr>
          <w:p w14:paraId="2F4D3DBA" w14:textId="487EC9CD" w:rsidR="00B9285B" w:rsidRPr="00AF3E53" w:rsidRDefault="00B9285B" w:rsidP="00B9285B">
            <w:pPr>
              <w:pStyle w:val="NoSpacing"/>
              <w:spacing w:before="120"/>
              <w:rPr>
                <w:b/>
                <w:szCs w:val="24"/>
              </w:rPr>
            </w:pPr>
            <w:r>
              <w:rPr>
                <w:b/>
                <w:szCs w:val="24"/>
              </w:rPr>
              <w:lastRenderedPageBreak/>
              <w:t>Iebildums ņemts vērā</w:t>
            </w:r>
          </w:p>
        </w:tc>
        <w:tc>
          <w:tcPr>
            <w:tcW w:w="3260" w:type="dxa"/>
            <w:tcBorders>
              <w:top w:val="single" w:sz="4" w:space="0" w:color="auto"/>
              <w:left w:val="single" w:sz="4" w:space="0" w:color="auto"/>
              <w:bottom w:val="single" w:sz="4" w:space="0" w:color="auto"/>
            </w:tcBorders>
            <w:shd w:val="clear" w:color="auto" w:fill="auto"/>
          </w:tcPr>
          <w:p w14:paraId="352B7105" w14:textId="77777777" w:rsidR="00B9285B" w:rsidRPr="00B9285B" w:rsidRDefault="00B9285B" w:rsidP="00B9285B">
            <w:pPr>
              <w:shd w:val="clear" w:color="auto" w:fill="FFFFFF"/>
              <w:spacing w:before="120" w:after="120"/>
              <w:jc w:val="both"/>
              <w:rPr>
                <w:b/>
                <w:bCs/>
              </w:rPr>
            </w:pPr>
            <w:r w:rsidRPr="00B9285B">
              <w:rPr>
                <w:b/>
                <w:bCs/>
              </w:rPr>
              <w:t xml:space="preserve">5. pants. Skaidras naudas deklarācija un skaidras naudas </w:t>
            </w:r>
            <w:r w:rsidRPr="00B9285B">
              <w:rPr>
                <w:b/>
                <w:color w:val="000000"/>
              </w:rPr>
              <w:t>informācijas atklāšanas deklarācija</w:t>
            </w:r>
            <w:r w:rsidRPr="00B9285B">
              <w:rPr>
                <w:b/>
              </w:rPr>
              <w:t xml:space="preserve"> par nepavadītu skaidru naudu</w:t>
            </w:r>
            <w:r w:rsidRPr="00B9285B">
              <w:rPr>
                <w:b/>
                <w:bCs/>
              </w:rPr>
              <w:t>, šķērsojot valsts ārējo robežu</w:t>
            </w:r>
          </w:p>
          <w:p w14:paraId="16C2EDA2" w14:textId="2C95D89D" w:rsidR="0039321A" w:rsidRPr="0039321A" w:rsidRDefault="00B349A4" w:rsidP="00B9285B">
            <w:pPr>
              <w:shd w:val="clear" w:color="auto" w:fill="FFFFFF"/>
              <w:spacing w:before="120" w:after="120"/>
              <w:jc w:val="both"/>
            </w:pPr>
            <w:r>
              <w:rPr>
                <w:color w:val="000000"/>
              </w:rPr>
              <w:t>(2</w:t>
            </w:r>
            <w:r w:rsidRPr="00146A23">
              <w:rPr>
                <w:color w:val="000000"/>
              </w:rPr>
              <w:t>) Kompetentā iestāde saskaņā ar regulas Nr. 2018/1672 4. panta 1. punktu ir tiesīga pieprasīt personai, kura, šķērsojot valsts ārējo robežu, ieved Latvijas Republikā vai izved no tās nepavadītu skaidru naudu 10 000 </w:t>
            </w:r>
            <w:proofErr w:type="spellStart"/>
            <w:r w:rsidRPr="00146A23">
              <w:rPr>
                <w:i/>
                <w:iCs/>
                <w:color w:val="000000"/>
              </w:rPr>
              <w:t>euro</w:t>
            </w:r>
            <w:proofErr w:type="spellEnd"/>
            <w:r w:rsidRPr="00146A23">
              <w:rPr>
                <w:color w:val="000000"/>
              </w:rPr>
              <w:t xml:space="preserve"> apmērā</w:t>
            </w:r>
            <w:r w:rsidRPr="00146A23">
              <w:rPr>
                <w:i/>
                <w:iCs/>
                <w:color w:val="000000"/>
              </w:rPr>
              <w:t xml:space="preserve"> </w:t>
            </w:r>
            <w:r w:rsidRPr="00146A23">
              <w:rPr>
                <w:color w:val="000000"/>
              </w:rPr>
              <w:t>vai vairāk, attiecīgās skaidras naudas nosūtītājam vai saņēmējam</w:t>
            </w:r>
            <w:r w:rsidRPr="00146A23">
              <w:rPr>
                <w:bCs/>
                <w:color w:val="000000"/>
              </w:rPr>
              <w:t>, vai to pārstāvim</w:t>
            </w:r>
            <w:r w:rsidRPr="00146A23">
              <w:rPr>
                <w:color w:val="000000"/>
              </w:rPr>
              <w:t xml:space="preserve"> </w:t>
            </w:r>
            <w:r w:rsidRPr="00146A23">
              <w:t xml:space="preserve">aizpildīt regulas Nr. 2018/1672 4. panta 2. punktā </w:t>
            </w:r>
            <w:r w:rsidRPr="00146A23">
              <w:rPr>
                <w:color w:val="000000"/>
              </w:rPr>
              <w:t xml:space="preserve">minēto </w:t>
            </w:r>
            <w:r w:rsidRPr="00146A23">
              <w:rPr>
                <w:bCs/>
                <w:color w:val="000000"/>
              </w:rPr>
              <w:t>skaidras naudas</w:t>
            </w:r>
            <w:r w:rsidRPr="00146A23">
              <w:rPr>
                <w:color w:val="000000"/>
              </w:rPr>
              <w:t xml:space="preserve"> informācijas atklāšanas deklarācijas </w:t>
            </w:r>
            <w:r w:rsidRPr="00146A23">
              <w:t xml:space="preserve">veidlapu par nepavadītu skaidru naudu. </w:t>
            </w:r>
            <w:r w:rsidRPr="00146A23">
              <w:rPr>
                <w:bCs/>
              </w:rPr>
              <w:t xml:space="preserve">Attiecīgajai personai ir pienākums </w:t>
            </w:r>
            <w:r w:rsidRPr="00146A23">
              <w:t xml:space="preserve">aizpildīt minēto deklarāciju un iesniegt kompetentai iestādei </w:t>
            </w:r>
            <w:r w:rsidRPr="00146A23">
              <w:rPr>
                <w:color w:val="000000"/>
              </w:rPr>
              <w:t>30 dienu laikā no pieprasījuma brīža.</w:t>
            </w:r>
          </w:p>
          <w:p w14:paraId="7BB427CE" w14:textId="03A6B977" w:rsidR="00B9285B" w:rsidRPr="00B9285B" w:rsidRDefault="00B9285B" w:rsidP="00B9285B">
            <w:pPr>
              <w:shd w:val="clear" w:color="auto" w:fill="FFFFFF"/>
              <w:jc w:val="both"/>
              <w:rPr>
                <w:b/>
                <w:bCs/>
              </w:rPr>
            </w:pPr>
            <w:r w:rsidRPr="00B9285B">
              <w:rPr>
                <w:b/>
                <w:bCs/>
              </w:rPr>
              <w:t>5.</w:t>
            </w:r>
            <w:r w:rsidRPr="00B9285B">
              <w:rPr>
                <w:b/>
                <w:bCs/>
                <w:vertAlign w:val="superscript"/>
              </w:rPr>
              <w:t>1</w:t>
            </w:r>
            <w:r w:rsidRPr="00B9285B">
              <w:rPr>
                <w:b/>
                <w:bCs/>
              </w:rPr>
              <w:t xml:space="preserve"> pants. Skaidras naudas deklarācija un </w:t>
            </w:r>
            <w:r w:rsidRPr="00B9285B">
              <w:rPr>
                <w:b/>
                <w:bCs/>
                <w:color w:val="000000"/>
              </w:rPr>
              <w:t xml:space="preserve">skaidras </w:t>
            </w:r>
            <w:r w:rsidRPr="00B9285B">
              <w:rPr>
                <w:b/>
                <w:bCs/>
                <w:color w:val="000000"/>
              </w:rPr>
              <w:lastRenderedPageBreak/>
              <w:t>naudas</w:t>
            </w:r>
            <w:r w:rsidRPr="00B9285B">
              <w:rPr>
                <w:color w:val="000000"/>
              </w:rPr>
              <w:t xml:space="preserve"> </w:t>
            </w:r>
            <w:r w:rsidRPr="00B9285B">
              <w:rPr>
                <w:b/>
                <w:color w:val="000000"/>
              </w:rPr>
              <w:t>informācijas atklāšanas deklarācija par nepavadītu skaidru naudu</w:t>
            </w:r>
            <w:r w:rsidRPr="00B9285B">
              <w:rPr>
                <w:b/>
                <w:bCs/>
              </w:rPr>
              <w:t>, šķērsojot valsts iekšējo robežu</w:t>
            </w:r>
          </w:p>
          <w:p w14:paraId="2254D171" w14:textId="553A3C4A" w:rsidR="00B9285B" w:rsidRPr="00B9285B" w:rsidRDefault="00B9285B" w:rsidP="00B9285B">
            <w:pPr>
              <w:shd w:val="clear" w:color="auto" w:fill="FFFFFF"/>
              <w:spacing w:before="120"/>
              <w:jc w:val="both"/>
            </w:pPr>
            <w:r>
              <w:rPr>
                <w:color w:val="000000"/>
              </w:rPr>
              <w:t xml:space="preserve">(2) </w:t>
            </w:r>
            <w:r w:rsidRPr="00B9285B">
              <w:rPr>
                <w:color w:val="000000"/>
              </w:rPr>
              <w:t>Kompetentā iestāde tiesīga pieprasīt nepavadītas skaidras naudas, kuru ieved Latvijas Republikā vai izved no tās, šķērsojot valsts iekšējo robežu, un kuras apmērs ir 10 000 </w:t>
            </w:r>
            <w:proofErr w:type="spellStart"/>
            <w:r w:rsidRPr="00B9285B">
              <w:rPr>
                <w:i/>
                <w:iCs/>
                <w:color w:val="000000"/>
              </w:rPr>
              <w:t>euro</w:t>
            </w:r>
            <w:proofErr w:type="spellEnd"/>
            <w:r w:rsidRPr="00B9285B">
              <w:rPr>
                <w:color w:val="000000"/>
              </w:rPr>
              <w:t xml:space="preserve"> vai vairāk, nosūtītājam vai saņēmējam, vai to pārstāvim aizpildīt </w:t>
            </w:r>
            <w:r w:rsidRPr="00B9285B">
              <w:rPr>
                <w:bCs/>
                <w:color w:val="000000"/>
              </w:rPr>
              <w:t>skaidras naudas</w:t>
            </w:r>
            <w:r w:rsidRPr="00B9285B">
              <w:rPr>
                <w:color w:val="000000"/>
              </w:rPr>
              <w:t xml:space="preserve"> informācijas atklāšanas deklarācij</w:t>
            </w:r>
            <w:r w:rsidRPr="00B9285B">
              <w:t xml:space="preserve">u par nepavadītu skaidru naudu. </w:t>
            </w:r>
            <w:r w:rsidRPr="00B9285B">
              <w:rPr>
                <w:bCs/>
              </w:rPr>
              <w:t xml:space="preserve">Attiecīgajai personai ir pienākums </w:t>
            </w:r>
            <w:r w:rsidRPr="00B9285B">
              <w:rPr>
                <w:bCs/>
                <w:color w:val="000000"/>
              </w:rPr>
              <w:t>skaidras naudas informācijas atklāšanas deklarācijā</w:t>
            </w:r>
            <w:r w:rsidRPr="00B9285B">
              <w:rPr>
                <w:bCs/>
              </w:rPr>
              <w:t xml:space="preserve"> apliecināt sniegto ziņu patiesumu ar parakstu un iesniegt kompetentai iestādei </w:t>
            </w:r>
            <w:r w:rsidRPr="00B9285B">
              <w:rPr>
                <w:bCs/>
                <w:color w:val="000000"/>
              </w:rPr>
              <w:t>30 dienu laikā no pieprasījuma brīža</w:t>
            </w:r>
            <w:r w:rsidRPr="00B9285B">
              <w:rPr>
                <w:color w:val="000000"/>
              </w:rPr>
              <w:t xml:space="preserve">. </w:t>
            </w:r>
          </w:p>
          <w:p w14:paraId="2BD85ECD" w14:textId="77777777" w:rsidR="00B9285B" w:rsidRPr="00B9285B" w:rsidRDefault="00B9285B" w:rsidP="00B9285B">
            <w:pPr>
              <w:shd w:val="clear" w:color="auto" w:fill="FFFFFF"/>
              <w:jc w:val="both"/>
            </w:pPr>
          </w:p>
          <w:p w14:paraId="4145E58E" w14:textId="18E85F47" w:rsidR="00B9285B" w:rsidRPr="00B9285B" w:rsidRDefault="00B9285B" w:rsidP="00B9285B">
            <w:pPr>
              <w:shd w:val="clear" w:color="auto" w:fill="FFFFFF"/>
              <w:spacing w:before="120" w:after="120"/>
              <w:jc w:val="both"/>
              <w:rPr>
                <w:shd w:val="clear" w:color="auto" w:fill="FFFFFF"/>
              </w:rPr>
            </w:pPr>
          </w:p>
        </w:tc>
      </w:tr>
      <w:tr w:rsidR="00E86F1C" w:rsidRPr="005A5BA9" w14:paraId="6196AAAE" w14:textId="77777777" w:rsidTr="00240D24">
        <w:trPr>
          <w:trHeight w:val="339"/>
        </w:trPr>
        <w:tc>
          <w:tcPr>
            <w:tcW w:w="568" w:type="dxa"/>
            <w:tcBorders>
              <w:top w:val="single" w:sz="6" w:space="0" w:color="000000"/>
              <w:left w:val="single" w:sz="6" w:space="0" w:color="000000"/>
              <w:bottom w:val="single" w:sz="6" w:space="0" w:color="000000"/>
              <w:right w:val="single" w:sz="6" w:space="0" w:color="000000"/>
            </w:tcBorders>
            <w:shd w:val="clear" w:color="auto" w:fill="auto"/>
          </w:tcPr>
          <w:p w14:paraId="520559B0" w14:textId="77777777" w:rsidR="00E86F1C" w:rsidRPr="00D4304F" w:rsidRDefault="00E86F1C" w:rsidP="00B9285B">
            <w:pPr>
              <w:pStyle w:val="NoSpacing"/>
              <w:numPr>
                <w:ilvl w:val="0"/>
                <w:numId w:val="12"/>
              </w:numPr>
              <w:spacing w:before="120"/>
              <w:ind w:left="0" w:firstLine="0"/>
              <w:jc w:val="left"/>
              <w:rPr>
                <w:szCs w:val="24"/>
              </w:rPr>
            </w:pPr>
          </w:p>
        </w:tc>
        <w:tc>
          <w:tcPr>
            <w:tcW w:w="3969" w:type="dxa"/>
            <w:gridSpan w:val="2"/>
            <w:tcBorders>
              <w:top w:val="single" w:sz="6" w:space="0" w:color="000000"/>
              <w:left w:val="single" w:sz="6" w:space="0" w:color="000000"/>
              <w:bottom w:val="single" w:sz="6" w:space="0" w:color="000000"/>
              <w:right w:val="single" w:sz="6" w:space="0" w:color="000000"/>
            </w:tcBorders>
            <w:shd w:val="clear" w:color="auto" w:fill="auto"/>
          </w:tcPr>
          <w:p w14:paraId="0E7CCF4A" w14:textId="14049D03" w:rsidR="00E86F1C" w:rsidRPr="00A51171" w:rsidRDefault="00E86F1C" w:rsidP="0039321A">
            <w:pPr>
              <w:shd w:val="clear" w:color="auto" w:fill="FFFFFF"/>
              <w:spacing w:before="120"/>
              <w:jc w:val="both"/>
            </w:pPr>
            <w:r w:rsidRPr="00A51171">
              <w:rPr>
                <w:b/>
                <w:bCs/>
              </w:rPr>
              <w:t>5.</w:t>
            </w:r>
            <w:r w:rsidRPr="00A51171">
              <w:rPr>
                <w:b/>
                <w:bCs/>
                <w:vertAlign w:val="superscript"/>
              </w:rPr>
              <w:t>1</w:t>
            </w:r>
            <w:r w:rsidRPr="00A51171">
              <w:rPr>
                <w:b/>
                <w:bCs/>
              </w:rPr>
              <w:t xml:space="preserve"> pants. Skaidras naudas deklarācija un </w:t>
            </w:r>
            <w:r w:rsidRPr="00A51171">
              <w:rPr>
                <w:b/>
                <w:bCs/>
                <w:color w:val="000000"/>
              </w:rPr>
              <w:t>skaidras naudas</w:t>
            </w:r>
            <w:r w:rsidRPr="00A51171">
              <w:rPr>
                <w:color w:val="000000"/>
              </w:rPr>
              <w:t xml:space="preserve"> </w:t>
            </w:r>
            <w:r w:rsidRPr="00A51171">
              <w:rPr>
                <w:b/>
                <w:color w:val="000000"/>
              </w:rPr>
              <w:t>informācijas atklāšanas deklarācija par nepavadītu skaidru naudu</w:t>
            </w:r>
            <w:r w:rsidRPr="00A51171">
              <w:rPr>
                <w:b/>
                <w:bCs/>
              </w:rPr>
              <w:t>, šķērsojot valsts iekšējo robežu</w:t>
            </w:r>
          </w:p>
          <w:p w14:paraId="65291209" w14:textId="77777777" w:rsidR="00E86F1C" w:rsidRPr="00AF3E53" w:rsidRDefault="00E86F1C" w:rsidP="00B9285B">
            <w:pPr>
              <w:pStyle w:val="ListParagraph"/>
              <w:shd w:val="clear" w:color="auto" w:fill="FFFFFF"/>
              <w:spacing w:beforeLines="60" w:before="144" w:after="60" w:line="240" w:lineRule="auto"/>
              <w:ind w:left="0"/>
              <w:contextualSpacing w:val="0"/>
              <w:jc w:val="both"/>
              <w:rPr>
                <w:rFonts w:ascii="Times New Roman" w:hAnsi="Times New Roman"/>
                <w:sz w:val="24"/>
                <w:szCs w:val="24"/>
                <w:lang w:eastAsia="lv-LV"/>
              </w:rPr>
            </w:pPr>
            <w:bookmarkStart w:id="4" w:name="_Hlk61515669"/>
            <w:r w:rsidRPr="00AF3E53">
              <w:rPr>
                <w:rFonts w:ascii="Times New Roman" w:hAnsi="Times New Roman"/>
                <w:sz w:val="24"/>
                <w:szCs w:val="24"/>
                <w:lang w:eastAsia="lv-LV"/>
              </w:rPr>
              <w:t xml:space="preserve"> (1) Fiziskā persona, kura, šķērsojot valsts iekšējo robežu, ieved Latvijas Republikā vai izved no tās skaidru naudu 10 000 </w:t>
            </w:r>
            <w:proofErr w:type="spellStart"/>
            <w:r w:rsidRPr="00AF3E53">
              <w:rPr>
                <w:rFonts w:ascii="Times New Roman" w:hAnsi="Times New Roman"/>
                <w:i/>
                <w:iCs/>
                <w:sz w:val="24"/>
                <w:szCs w:val="24"/>
                <w:lang w:eastAsia="lv-LV"/>
              </w:rPr>
              <w:t>euro</w:t>
            </w:r>
            <w:proofErr w:type="spellEnd"/>
            <w:r w:rsidRPr="00AF3E53">
              <w:rPr>
                <w:rFonts w:ascii="Times New Roman" w:hAnsi="Times New Roman"/>
                <w:sz w:val="24"/>
                <w:szCs w:val="24"/>
                <w:lang w:eastAsia="lv-LV"/>
              </w:rPr>
              <w:t xml:space="preserve"> apmērā</w:t>
            </w:r>
            <w:r w:rsidRPr="00AF3E53">
              <w:rPr>
                <w:rFonts w:ascii="Times New Roman" w:hAnsi="Times New Roman"/>
                <w:i/>
                <w:iCs/>
                <w:sz w:val="24"/>
                <w:szCs w:val="24"/>
                <w:lang w:eastAsia="lv-LV"/>
              </w:rPr>
              <w:t xml:space="preserve"> </w:t>
            </w:r>
            <w:r w:rsidRPr="00AF3E53">
              <w:rPr>
                <w:rFonts w:ascii="Times New Roman" w:hAnsi="Times New Roman"/>
                <w:sz w:val="24"/>
                <w:szCs w:val="24"/>
                <w:lang w:eastAsia="lv-LV"/>
              </w:rPr>
              <w:t xml:space="preserve">vai vairāk, pirms skaidras naudas izvešanas no Latvijas Republikas vai pēc skaidras naudas ievešanas Latvijas Republikā pēc kompetentās iestādes amatpersonas pieprasījuma </w:t>
            </w:r>
            <w:proofErr w:type="spellStart"/>
            <w:r w:rsidRPr="00AF3E53">
              <w:rPr>
                <w:rFonts w:ascii="Times New Roman" w:hAnsi="Times New Roman"/>
                <w:sz w:val="24"/>
                <w:szCs w:val="24"/>
                <w:lang w:eastAsia="lv-LV"/>
              </w:rPr>
              <w:t>rakstveidā</w:t>
            </w:r>
            <w:proofErr w:type="spellEnd"/>
            <w:r w:rsidRPr="00AF3E53">
              <w:rPr>
                <w:rFonts w:ascii="Times New Roman" w:hAnsi="Times New Roman"/>
                <w:sz w:val="24"/>
                <w:szCs w:val="24"/>
                <w:lang w:eastAsia="lv-LV"/>
              </w:rPr>
              <w:t xml:space="preserve"> aizpilda skaidras naudas deklarāciju,</w:t>
            </w:r>
            <w:r w:rsidRPr="00AF3E53">
              <w:rPr>
                <w:rFonts w:ascii="Times New Roman" w:hAnsi="Times New Roman"/>
                <w:i/>
                <w:iCs/>
                <w:sz w:val="24"/>
                <w:szCs w:val="24"/>
                <w:lang w:eastAsia="lv-LV"/>
              </w:rPr>
              <w:t xml:space="preserve"> </w:t>
            </w:r>
            <w:r w:rsidRPr="00AF3E53">
              <w:rPr>
                <w:rFonts w:ascii="Times New Roman" w:hAnsi="Times New Roman"/>
                <w:sz w:val="24"/>
                <w:szCs w:val="24"/>
                <w:lang w:eastAsia="lv-LV"/>
              </w:rPr>
              <w:t xml:space="preserve">tajā sniegto ziņu patiesumu apliecina ar parakstu un iesniedz deklarāciju divos eksemplāros attiecīgajai kompetentās iestādes amatpersonai </w:t>
            </w:r>
            <w:proofErr w:type="spellStart"/>
            <w:r w:rsidRPr="00AF3E53">
              <w:rPr>
                <w:rFonts w:ascii="Times New Roman" w:hAnsi="Times New Roman"/>
                <w:sz w:val="24"/>
                <w:szCs w:val="24"/>
                <w:lang w:eastAsia="lv-LV"/>
              </w:rPr>
              <w:t>robežšķērsošanas</w:t>
            </w:r>
            <w:proofErr w:type="spellEnd"/>
            <w:r w:rsidRPr="00AF3E53">
              <w:rPr>
                <w:rFonts w:ascii="Times New Roman" w:hAnsi="Times New Roman"/>
                <w:sz w:val="24"/>
                <w:szCs w:val="24"/>
                <w:lang w:eastAsia="lv-LV"/>
              </w:rPr>
              <w:t xml:space="preserve"> vietā.</w:t>
            </w:r>
          </w:p>
          <w:bookmarkEnd w:id="4"/>
          <w:p w14:paraId="73A5E066" w14:textId="77777777" w:rsidR="00E86F1C" w:rsidRPr="00AF3E53" w:rsidRDefault="00E86F1C" w:rsidP="00B9285B">
            <w:pPr>
              <w:pStyle w:val="naisf"/>
              <w:spacing w:beforeLines="60" w:before="144" w:after="60"/>
              <w:ind w:firstLine="0"/>
              <w:rPr>
                <w:highlight w:val="yellow"/>
              </w:rPr>
            </w:pPr>
          </w:p>
        </w:tc>
        <w:tc>
          <w:tcPr>
            <w:tcW w:w="3402" w:type="dxa"/>
            <w:tcBorders>
              <w:top w:val="single" w:sz="6" w:space="0" w:color="000000"/>
              <w:left w:val="single" w:sz="6" w:space="0" w:color="000000"/>
              <w:bottom w:val="single" w:sz="6" w:space="0" w:color="000000"/>
              <w:right w:val="single" w:sz="6" w:space="0" w:color="000000"/>
            </w:tcBorders>
            <w:shd w:val="clear" w:color="auto" w:fill="auto"/>
          </w:tcPr>
          <w:p w14:paraId="3D9E8FEF" w14:textId="77777777" w:rsidR="00E86F1C" w:rsidRPr="00517DDA" w:rsidRDefault="00E86F1C" w:rsidP="00B9285B">
            <w:pPr>
              <w:pStyle w:val="NormalWeb"/>
              <w:spacing w:beforeLines="60" w:before="144" w:beforeAutospacing="0" w:afterLines="60" w:after="144" w:afterAutospacing="0"/>
              <w:jc w:val="both"/>
              <w:rPr>
                <w:b/>
              </w:rPr>
            </w:pPr>
            <w:proofErr w:type="spellStart"/>
            <w:r w:rsidRPr="00517DDA">
              <w:rPr>
                <w:b/>
              </w:rPr>
              <w:t>Iekšlietu</w:t>
            </w:r>
            <w:proofErr w:type="spellEnd"/>
            <w:r w:rsidRPr="00517DDA">
              <w:rPr>
                <w:b/>
              </w:rPr>
              <w:t xml:space="preserve"> ministrija</w:t>
            </w:r>
          </w:p>
          <w:p w14:paraId="07048670" w14:textId="77777777" w:rsidR="00E86F1C" w:rsidRPr="00517DDA" w:rsidRDefault="00E86F1C" w:rsidP="00B9285B">
            <w:pPr>
              <w:pStyle w:val="ListParagraph"/>
              <w:widowControl w:val="0"/>
              <w:shd w:val="clear" w:color="auto" w:fill="FFFFFF"/>
              <w:spacing w:beforeLines="60" w:before="144" w:afterLines="60" w:after="144" w:line="240" w:lineRule="auto"/>
              <w:ind w:left="0"/>
              <w:contextualSpacing w:val="0"/>
              <w:jc w:val="both"/>
              <w:rPr>
                <w:rFonts w:ascii="Times New Roman" w:hAnsi="Times New Roman"/>
                <w:sz w:val="24"/>
                <w:szCs w:val="24"/>
                <w:u w:val="single"/>
                <w:lang w:eastAsia="lv-LV"/>
              </w:rPr>
            </w:pPr>
            <w:r w:rsidRPr="00517DDA">
              <w:rPr>
                <w:rFonts w:ascii="Times New Roman" w:hAnsi="Times New Roman"/>
                <w:sz w:val="24"/>
                <w:szCs w:val="24"/>
              </w:rPr>
              <w:t>Likumprojekta 6.pants paredz papildināt likumu ar 5.</w:t>
            </w:r>
            <w:r w:rsidRPr="00517DDA">
              <w:rPr>
                <w:rFonts w:ascii="Times New Roman" w:hAnsi="Times New Roman"/>
                <w:sz w:val="24"/>
                <w:szCs w:val="24"/>
                <w:vertAlign w:val="superscript"/>
              </w:rPr>
              <w:t xml:space="preserve">1 </w:t>
            </w:r>
            <w:r w:rsidRPr="00517DDA">
              <w:rPr>
                <w:rFonts w:ascii="Times New Roman" w:hAnsi="Times New Roman"/>
                <w:sz w:val="24"/>
                <w:szCs w:val="24"/>
              </w:rPr>
              <w:t xml:space="preserve">pantu, kas noteiks, ka  </w:t>
            </w:r>
            <w:r w:rsidRPr="00517DDA">
              <w:rPr>
                <w:rFonts w:ascii="Times New Roman" w:hAnsi="Times New Roman"/>
                <w:sz w:val="24"/>
                <w:szCs w:val="24"/>
                <w:lang w:eastAsia="lv-LV"/>
              </w:rPr>
              <w:t>fiziskā persona, kura, šķērsojot valsts iekšējo robežu, ieved Latvijas Republikā vai izved no tās skaidru naudu 10 000 </w:t>
            </w:r>
            <w:proofErr w:type="spellStart"/>
            <w:r w:rsidRPr="00517DDA">
              <w:rPr>
                <w:rFonts w:ascii="Times New Roman" w:hAnsi="Times New Roman"/>
                <w:i/>
                <w:iCs/>
                <w:sz w:val="24"/>
                <w:szCs w:val="24"/>
                <w:lang w:eastAsia="lv-LV"/>
              </w:rPr>
              <w:t>euro</w:t>
            </w:r>
            <w:proofErr w:type="spellEnd"/>
            <w:r w:rsidRPr="00517DDA">
              <w:rPr>
                <w:rFonts w:ascii="Times New Roman" w:hAnsi="Times New Roman"/>
                <w:sz w:val="24"/>
                <w:szCs w:val="24"/>
                <w:lang w:eastAsia="lv-LV"/>
              </w:rPr>
              <w:t xml:space="preserve"> apmērā</w:t>
            </w:r>
            <w:r w:rsidRPr="00517DDA">
              <w:rPr>
                <w:rFonts w:ascii="Times New Roman" w:hAnsi="Times New Roman"/>
                <w:i/>
                <w:iCs/>
                <w:sz w:val="24"/>
                <w:szCs w:val="24"/>
                <w:lang w:eastAsia="lv-LV"/>
              </w:rPr>
              <w:t xml:space="preserve"> </w:t>
            </w:r>
            <w:r w:rsidRPr="00517DDA">
              <w:rPr>
                <w:rFonts w:ascii="Times New Roman" w:hAnsi="Times New Roman"/>
                <w:sz w:val="24"/>
                <w:szCs w:val="24"/>
                <w:lang w:eastAsia="lv-LV"/>
              </w:rPr>
              <w:t xml:space="preserve">vai vairāk, pirms skaidras naudas izvešanas no Latvijas Republikas vai pēc skaidras naudas ievešanas Latvijas Republikā pēc kompetentās iestādes amatpersonas pieprasījuma </w:t>
            </w:r>
            <w:proofErr w:type="spellStart"/>
            <w:r w:rsidRPr="00AA0C47">
              <w:rPr>
                <w:rFonts w:ascii="Times New Roman" w:hAnsi="Times New Roman"/>
                <w:sz w:val="24"/>
                <w:szCs w:val="24"/>
                <w:lang w:eastAsia="lv-LV"/>
              </w:rPr>
              <w:t>rakstveidā</w:t>
            </w:r>
            <w:proofErr w:type="spellEnd"/>
            <w:r w:rsidRPr="00AA0C47">
              <w:rPr>
                <w:rFonts w:ascii="Times New Roman" w:hAnsi="Times New Roman"/>
                <w:sz w:val="24"/>
                <w:szCs w:val="24"/>
                <w:lang w:eastAsia="lv-LV"/>
              </w:rPr>
              <w:t xml:space="preserve"> aizpilda skaidras naudas deklarāciju,</w:t>
            </w:r>
            <w:r w:rsidRPr="00AA0C47">
              <w:rPr>
                <w:rFonts w:ascii="Times New Roman" w:hAnsi="Times New Roman"/>
                <w:i/>
                <w:iCs/>
                <w:sz w:val="24"/>
                <w:szCs w:val="24"/>
                <w:lang w:eastAsia="lv-LV"/>
              </w:rPr>
              <w:t xml:space="preserve"> </w:t>
            </w:r>
            <w:r w:rsidRPr="00AA0C47">
              <w:rPr>
                <w:rFonts w:ascii="Times New Roman" w:hAnsi="Times New Roman"/>
                <w:sz w:val="24"/>
                <w:szCs w:val="24"/>
                <w:lang w:eastAsia="lv-LV"/>
              </w:rPr>
              <w:t xml:space="preserve">tajā sniegto ziņu patiesumu apliecina ar parakstu un iesniedz deklarāciju divos eksemplāros attiecīgajai kompetentās iestādes amatpersonai </w:t>
            </w:r>
            <w:proofErr w:type="spellStart"/>
            <w:r w:rsidRPr="00AA0C47">
              <w:rPr>
                <w:rFonts w:ascii="Times New Roman" w:hAnsi="Times New Roman"/>
                <w:sz w:val="24"/>
                <w:szCs w:val="24"/>
                <w:lang w:eastAsia="lv-LV"/>
              </w:rPr>
              <w:t>robežšķērsošanas</w:t>
            </w:r>
            <w:proofErr w:type="spellEnd"/>
            <w:r w:rsidRPr="00AA0C47">
              <w:rPr>
                <w:rFonts w:ascii="Times New Roman" w:hAnsi="Times New Roman"/>
                <w:sz w:val="24"/>
                <w:szCs w:val="24"/>
                <w:lang w:eastAsia="lv-LV"/>
              </w:rPr>
              <w:t xml:space="preserve"> vietā.</w:t>
            </w:r>
          </w:p>
          <w:p w14:paraId="53A63C85" w14:textId="77777777" w:rsidR="00E86F1C" w:rsidRPr="00517DDA" w:rsidRDefault="00E86F1C" w:rsidP="00B9285B">
            <w:pPr>
              <w:shd w:val="clear" w:color="auto" w:fill="FFFFFF"/>
              <w:spacing w:beforeLines="60" w:before="144" w:afterLines="60" w:after="144"/>
              <w:jc w:val="both"/>
              <w:rPr>
                <w:bCs/>
                <w:iCs/>
              </w:rPr>
            </w:pPr>
            <w:r w:rsidRPr="00517DDA">
              <w:t xml:space="preserve">Likumprojekta anotācijā ir norādīts, ka, </w:t>
            </w:r>
            <w:r w:rsidRPr="00517DDA">
              <w:rPr>
                <w:shd w:val="clear" w:color="auto" w:fill="FFFFFF"/>
              </w:rPr>
              <w:t xml:space="preserve">ievērojot to, ka </w:t>
            </w:r>
            <w:r w:rsidRPr="00517DDA">
              <w:rPr>
                <w:shd w:val="clear" w:color="auto" w:fill="FFFFFF"/>
              </w:rPr>
              <w:lastRenderedPageBreak/>
              <w:t>Likuma 5.</w:t>
            </w:r>
            <w:r w:rsidRPr="00517DDA">
              <w:rPr>
                <w:shd w:val="clear" w:color="auto" w:fill="FFFFFF"/>
                <w:vertAlign w:val="superscript"/>
              </w:rPr>
              <w:t>1</w:t>
            </w:r>
            <w:r w:rsidRPr="00517DDA">
              <w:rPr>
                <w:shd w:val="clear" w:color="auto" w:fill="FFFFFF"/>
              </w:rPr>
              <w:t> panta jaunajā redakcijā tiek noteikts, ka attiecīgās deklarācijas personai būs jāaizpilda un jāiesniedz pēc kompetentās amatpersonas pieprasījuma, d</w:t>
            </w:r>
            <w:r w:rsidRPr="00517DDA">
              <w:rPr>
                <w:bCs/>
                <w:iCs/>
              </w:rPr>
              <w:t xml:space="preserve">eklarācijas veidlapas latviešu, angļu un </w:t>
            </w:r>
            <w:r w:rsidRPr="00AA0C47">
              <w:rPr>
                <w:bCs/>
                <w:iCs/>
              </w:rPr>
              <w:t xml:space="preserve">krievu valodā bez maksas būs pieejamas kompetentajā iestādē Latvijas Republikas </w:t>
            </w:r>
            <w:proofErr w:type="spellStart"/>
            <w:r w:rsidRPr="00AA0C47">
              <w:rPr>
                <w:bCs/>
                <w:iCs/>
              </w:rPr>
              <w:t>robežšķērsošanas</w:t>
            </w:r>
            <w:proofErr w:type="spellEnd"/>
            <w:r w:rsidRPr="00AA0C47">
              <w:rPr>
                <w:bCs/>
                <w:iCs/>
              </w:rPr>
              <w:t xml:space="preserve"> vietā,</w:t>
            </w:r>
            <w:r w:rsidRPr="00517DDA">
              <w:rPr>
                <w:bCs/>
                <w:iCs/>
              </w:rPr>
              <w:t xml:space="preserve"> pie attiecīgās kompetentās iestādes amatpersonas, kā arī pieejamas kompetentās iestādes tīmekļa vietnē.</w:t>
            </w:r>
            <w:r w:rsidRPr="00517DDA">
              <w:t xml:space="preserve"> Informācija par </w:t>
            </w:r>
            <w:proofErr w:type="spellStart"/>
            <w:r w:rsidRPr="00517DDA">
              <w:t>robežšķērsošanas</w:t>
            </w:r>
            <w:proofErr w:type="spellEnd"/>
            <w:r w:rsidRPr="00517DDA">
              <w:t xml:space="preserve"> vietām ir iekļauta anotācijas</w:t>
            </w:r>
            <w:r w:rsidRPr="00517DDA">
              <w:rPr>
                <w:bCs/>
                <w:iCs/>
              </w:rPr>
              <w:t xml:space="preserve"> 2. atsaucē, norādot, ka </w:t>
            </w:r>
            <w:r w:rsidRPr="00517DDA">
              <w:t xml:space="preserve">Latvijas Republikas </w:t>
            </w:r>
            <w:proofErr w:type="spellStart"/>
            <w:r w:rsidRPr="00517DDA">
              <w:t>robežšķērsošanas</w:t>
            </w:r>
            <w:proofErr w:type="spellEnd"/>
            <w:r w:rsidRPr="00517DDA">
              <w:t xml:space="preserve"> vietas noteiktas Ministru kabineta 2010. gada 27. jūlija noteikumos Nr. 704 “Noteikumi par </w:t>
            </w:r>
            <w:proofErr w:type="spellStart"/>
            <w:r w:rsidRPr="00517DDA">
              <w:t>robežšķērsošanas</w:t>
            </w:r>
            <w:proofErr w:type="spellEnd"/>
            <w:r w:rsidRPr="00517DDA">
              <w:t xml:space="preserve"> vietām un tajās veicamajām pārbaudēm”</w:t>
            </w:r>
            <w:r w:rsidRPr="00517DDA">
              <w:rPr>
                <w:bCs/>
                <w:iCs/>
              </w:rPr>
              <w:t xml:space="preserve">. </w:t>
            </w:r>
          </w:p>
          <w:p w14:paraId="2B6C9F3F" w14:textId="77777777" w:rsidR="00E86F1C" w:rsidRPr="00517DDA" w:rsidRDefault="00E86F1C" w:rsidP="00B9285B">
            <w:pPr>
              <w:shd w:val="clear" w:color="auto" w:fill="FFFFFF"/>
              <w:spacing w:beforeLines="60" w:before="144" w:afterLines="60" w:after="144"/>
              <w:jc w:val="both"/>
              <w:rPr>
                <w:bCs/>
                <w:iCs/>
              </w:rPr>
            </w:pPr>
            <w:r w:rsidRPr="00517DDA">
              <w:rPr>
                <w:bCs/>
                <w:iCs/>
              </w:rPr>
              <w:t xml:space="preserve">Vēršam uzmanību, ka uz robežas ar Igaunijas Republiku un Lietuvas Republiku, kas ir Latvijas Republikas iekšējā robeža, nav </w:t>
            </w:r>
            <w:proofErr w:type="spellStart"/>
            <w:r w:rsidRPr="00517DDA">
              <w:rPr>
                <w:bCs/>
                <w:iCs/>
              </w:rPr>
              <w:t>robežšķērsošanas</w:t>
            </w:r>
            <w:proofErr w:type="spellEnd"/>
            <w:r w:rsidRPr="00517DDA">
              <w:rPr>
                <w:bCs/>
                <w:iCs/>
              </w:rPr>
              <w:t xml:space="preserve"> vietu.</w:t>
            </w:r>
          </w:p>
          <w:p w14:paraId="01260111" w14:textId="77777777" w:rsidR="00E86F1C" w:rsidRPr="00517DDA" w:rsidRDefault="00E86F1C" w:rsidP="00B9285B">
            <w:pPr>
              <w:shd w:val="clear" w:color="auto" w:fill="FFFFFF"/>
              <w:spacing w:beforeLines="60" w:before="144" w:afterLines="60" w:after="144"/>
              <w:jc w:val="both"/>
              <w:rPr>
                <w:bCs/>
                <w:iCs/>
              </w:rPr>
            </w:pPr>
            <w:r w:rsidRPr="00517DDA">
              <w:rPr>
                <w:bCs/>
                <w:iCs/>
              </w:rPr>
              <w:t>Ņemot vērā minēto, ir atbilstoši jāprecizē gan likumprojekts, gan tā anotācija.</w:t>
            </w:r>
          </w:p>
        </w:tc>
        <w:tc>
          <w:tcPr>
            <w:tcW w:w="3235" w:type="dxa"/>
            <w:gridSpan w:val="2"/>
            <w:tcBorders>
              <w:top w:val="single" w:sz="6" w:space="0" w:color="000000"/>
              <w:left w:val="single" w:sz="6" w:space="0" w:color="000000"/>
              <w:bottom w:val="single" w:sz="6" w:space="0" w:color="000000"/>
              <w:right w:val="single" w:sz="6" w:space="0" w:color="000000"/>
            </w:tcBorders>
            <w:shd w:val="clear" w:color="auto" w:fill="auto"/>
          </w:tcPr>
          <w:p w14:paraId="2A03A01A" w14:textId="77777777" w:rsidR="00E86F1C" w:rsidRPr="008A45CD" w:rsidRDefault="00E86F1C" w:rsidP="00B9285B">
            <w:pPr>
              <w:pStyle w:val="NoSpacing"/>
              <w:spacing w:before="120"/>
              <w:rPr>
                <w:b/>
                <w:szCs w:val="24"/>
                <w:highlight w:val="yellow"/>
              </w:rPr>
            </w:pPr>
            <w:r w:rsidRPr="00AF3E53">
              <w:rPr>
                <w:b/>
                <w:szCs w:val="24"/>
              </w:rPr>
              <w:lastRenderedPageBreak/>
              <w:t>Iebildums ņemts vērā</w:t>
            </w:r>
          </w:p>
        </w:tc>
        <w:tc>
          <w:tcPr>
            <w:tcW w:w="3260" w:type="dxa"/>
            <w:tcBorders>
              <w:top w:val="single" w:sz="4" w:space="0" w:color="auto"/>
              <w:left w:val="single" w:sz="4" w:space="0" w:color="auto"/>
              <w:bottom w:val="single" w:sz="4" w:space="0" w:color="auto"/>
            </w:tcBorders>
            <w:shd w:val="clear" w:color="auto" w:fill="auto"/>
          </w:tcPr>
          <w:p w14:paraId="7191E977" w14:textId="4F233066" w:rsidR="00E86F1C" w:rsidRPr="00A51171" w:rsidRDefault="00E86F1C" w:rsidP="0039321A">
            <w:pPr>
              <w:shd w:val="clear" w:color="auto" w:fill="FFFFFF"/>
              <w:spacing w:before="120"/>
              <w:jc w:val="both"/>
            </w:pPr>
            <w:r w:rsidRPr="00A51171">
              <w:rPr>
                <w:b/>
                <w:bCs/>
              </w:rPr>
              <w:t>5.</w:t>
            </w:r>
            <w:r w:rsidRPr="00A51171">
              <w:rPr>
                <w:b/>
                <w:bCs/>
                <w:vertAlign w:val="superscript"/>
              </w:rPr>
              <w:t>1</w:t>
            </w:r>
            <w:r w:rsidRPr="00A51171">
              <w:rPr>
                <w:b/>
                <w:bCs/>
              </w:rPr>
              <w:t xml:space="preserve"> pants. Skaidras naudas deklarācija un </w:t>
            </w:r>
            <w:r w:rsidRPr="00A51171">
              <w:rPr>
                <w:b/>
                <w:bCs/>
                <w:color w:val="000000"/>
              </w:rPr>
              <w:t>skaidras naudas</w:t>
            </w:r>
            <w:r w:rsidRPr="00A51171">
              <w:rPr>
                <w:color w:val="000000"/>
              </w:rPr>
              <w:t xml:space="preserve"> </w:t>
            </w:r>
            <w:r w:rsidRPr="00A51171">
              <w:rPr>
                <w:b/>
                <w:color w:val="000000"/>
              </w:rPr>
              <w:t>informācijas atklāšanas deklarācija par nepavadītu skaidru naudu</w:t>
            </w:r>
            <w:r w:rsidRPr="00A51171">
              <w:rPr>
                <w:b/>
                <w:bCs/>
              </w:rPr>
              <w:t>, šķērsojot valsts iekšējo robežu</w:t>
            </w:r>
          </w:p>
          <w:p w14:paraId="05B66861" w14:textId="77777777" w:rsidR="00E86F1C" w:rsidRPr="00DA048B" w:rsidRDefault="00E86F1C" w:rsidP="00B9285B">
            <w:pPr>
              <w:pStyle w:val="ListParagraph"/>
              <w:numPr>
                <w:ilvl w:val="0"/>
                <w:numId w:val="1"/>
              </w:numPr>
              <w:shd w:val="clear" w:color="auto" w:fill="FFFFFF"/>
              <w:spacing w:before="120" w:after="120" w:line="240" w:lineRule="auto"/>
              <w:ind w:left="0" w:firstLine="0"/>
              <w:contextualSpacing w:val="0"/>
              <w:jc w:val="both"/>
              <w:rPr>
                <w:rFonts w:ascii="Times New Roman" w:hAnsi="Times New Roman"/>
                <w:sz w:val="24"/>
                <w:szCs w:val="24"/>
                <w:lang w:eastAsia="lv-LV"/>
              </w:rPr>
            </w:pPr>
            <w:r w:rsidRPr="00DA048B">
              <w:rPr>
                <w:rFonts w:ascii="Times New Roman" w:hAnsi="Times New Roman"/>
                <w:sz w:val="24"/>
                <w:szCs w:val="24"/>
                <w:lang w:eastAsia="lv-LV"/>
              </w:rPr>
              <w:t>Fiziskā persona, kura, šķērsojot valsts iekšējo robežu, ieved Latvijas Republikā vai izved no tās skaidru naudu 10 000 </w:t>
            </w:r>
            <w:proofErr w:type="spellStart"/>
            <w:r w:rsidRPr="00DA048B">
              <w:rPr>
                <w:rFonts w:ascii="Times New Roman" w:hAnsi="Times New Roman"/>
                <w:i/>
                <w:iCs/>
                <w:sz w:val="24"/>
                <w:szCs w:val="24"/>
                <w:lang w:eastAsia="lv-LV"/>
              </w:rPr>
              <w:t>euro</w:t>
            </w:r>
            <w:proofErr w:type="spellEnd"/>
            <w:r w:rsidRPr="00DA048B">
              <w:rPr>
                <w:rFonts w:ascii="Times New Roman" w:hAnsi="Times New Roman"/>
                <w:sz w:val="24"/>
                <w:szCs w:val="24"/>
                <w:lang w:eastAsia="lv-LV"/>
              </w:rPr>
              <w:t xml:space="preserve"> apmērā</w:t>
            </w:r>
            <w:r w:rsidRPr="00DA048B">
              <w:rPr>
                <w:rFonts w:ascii="Times New Roman" w:hAnsi="Times New Roman"/>
                <w:i/>
                <w:iCs/>
                <w:sz w:val="24"/>
                <w:szCs w:val="24"/>
                <w:lang w:eastAsia="lv-LV"/>
              </w:rPr>
              <w:t xml:space="preserve"> </w:t>
            </w:r>
            <w:r w:rsidRPr="00DA048B">
              <w:rPr>
                <w:rFonts w:ascii="Times New Roman" w:hAnsi="Times New Roman"/>
                <w:sz w:val="24"/>
                <w:szCs w:val="24"/>
                <w:lang w:eastAsia="lv-LV"/>
              </w:rPr>
              <w:t>vai vairāk, pirms skaidras naudas izvešanas no Latvijas Republikas vai pēc skaidras naudas ievešanas Latvijas Republikā pēc kompetentās iestādes amatpersonas pieprasījuma aizpilda skaidras naudas deklarāciju,</w:t>
            </w:r>
            <w:r w:rsidRPr="00DA048B">
              <w:rPr>
                <w:rFonts w:ascii="Times New Roman" w:hAnsi="Times New Roman"/>
                <w:i/>
                <w:iCs/>
                <w:sz w:val="24"/>
                <w:szCs w:val="24"/>
                <w:lang w:eastAsia="lv-LV"/>
              </w:rPr>
              <w:t xml:space="preserve"> </w:t>
            </w:r>
            <w:r w:rsidRPr="00DA048B">
              <w:rPr>
                <w:rFonts w:ascii="Times New Roman" w:hAnsi="Times New Roman"/>
                <w:sz w:val="24"/>
                <w:szCs w:val="24"/>
                <w:lang w:eastAsia="lv-LV"/>
              </w:rPr>
              <w:t>tajā sniegto ziņu patiesumu apliecina ar parakstu un iesniedz deklarāciju attiecīgajai kompetentās iestādes amatpersonai.</w:t>
            </w:r>
          </w:p>
          <w:p w14:paraId="41CF0550" w14:textId="77777777" w:rsidR="00E86F1C" w:rsidRPr="00DA048B" w:rsidRDefault="00E86F1C" w:rsidP="00B9285B">
            <w:pPr>
              <w:pStyle w:val="ListParagraph"/>
              <w:shd w:val="clear" w:color="auto" w:fill="FFFFFF"/>
              <w:spacing w:before="120" w:after="120" w:line="240" w:lineRule="auto"/>
              <w:ind w:left="0"/>
              <w:contextualSpacing w:val="0"/>
              <w:jc w:val="both"/>
              <w:rPr>
                <w:rFonts w:ascii="Times New Roman" w:hAnsi="Times New Roman"/>
                <w:sz w:val="24"/>
                <w:szCs w:val="24"/>
                <w:lang w:eastAsia="lv-LV"/>
              </w:rPr>
            </w:pPr>
            <w:r w:rsidRPr="00DA048B">
              <w:rPr>
                <w:rFonts w:ascii="Times New Roman" w:hAnsi="Times New Roman"/>
                <w:sz w:val="24"/>
                <w:szCs w:val="24"/>
                <w:lang w:eastAsia="lv-LV"/>
              </w:rPr>
              <w:lastRenderedPageBreak/>
              <w:t>Atbilstoši precizēta likumprojekta anotācija.</w:t>
            </w:r>
          </w:p>
          <w:p w14:paraId="3E0BB11E" w14:textId="77777777" w:rsidR="00E86F1C" w:rsidRPr="00DA048B" w:rsidRDefault="00E86F1C" w:rsidP="00B9285B">
            <w:pPr>
              <w:pStyle w:val="NormalWeb"/>
              <w:shd w:val="clear" w:color="auto" w:fill="FFFFFF"/>
              <w:spacing w:before="120" w:beforeAutospacing="0" w:after="120" w:afterAutospacing="0"/>
              <w:jc w:val="both"/>
            </w:pPr>
          </w:p>
        </w:tc>
      </w:tr>
      <w:tr w:rsidR="0039321A" w:rsidRPr="005A5BA9" w14:paraId="33EED6EE" w14:textId="77777777" w:rsidTr="005A11E7">
        <w:trPr>
          <w:trHeight w:val="339"/>
        </w:trPr>
        <w:tc>
          <w:tcPr>
            <w:tcW w:w="568" w:type="dxa"/>
            <w:tcBorders>
              <w:top w:val="single" w:sz="6" w:space="0" w:color="000000"/>
              <w:left w:val="single" w:sz="6" w:space="0" w:color="000000"/>
              <w:bottom w:val="single" w:sz="6" w:space="0" w:color="000000"/>
              <w:right w:val="single" w:sz="6" w:space="0" w:color="000000"/>
            </w:tcBorders>
            <w:shd w:val="clear" w:color="auto" w:fill="auto"/>
          </w:tcPr>
          <w:p w14:paraId="1694F7B4" w14:textId="77777777" w:rsidR="0039321A" w:rsidRPr="00D4304F" w:rsidRDefault="0039321A" w:rsidP="00935315">
            <w:pPr>
              <w:pStyle w:val="NoSpacing"/>
              <w:numPr>
                <w:ilvl w:val="0"/>
                <w:numId w:val="12"/>
              </w:numPr>
              <w:spacing w:before="120"/>
              <w:ind w:left="0" w:firstLine="0"/>
              <w:jc w:val="left"/>
              <w:rPr>
                <w:szCs w:val="24"/>
              </w:rPr>
            </w:pPr>
          </w:p>
        </w:tc>
        <w:tc>
          <w:tcPr>
            <w:tcW w:w="3969" w:type="dxa"/>
            <w:gridSpan w:val="2"/>
            <w:tcBorders>
              <w:top w:val="single" w:sz="6" w:space="0" w:color="000000"/>
              <w:left w:val="single" w:sz="6" w:space="0" w:color="000000"/>
              <w:bottom w:val="single" w:sz="6" w:space="0" w:color="000000"/>
              <w:right w:val="single" w:sz="6" w:space="0" w:color="000000"/>
            </w:tcBorders>
            <w:shd w:val="clear" w:color="auto" w:fill="auto"/>
          </w:tcPr>
          <w:p w14:paraId="36732B2C" w14:textId="7B4C055B" w:rsidR="0039321A" w:rsidRPr="0039321A" w:rsidRDefault="0039321A" w:rsidP="001F7C4D">
            <w:pPr>
              <w:shd w:val="clear" w:color="auto" w:fill="FFFFFF"/>
              <w:spacing w:before="120"/>
              <w:ind w:left="57" w:right="57"/>
              <w:jc w:val="both"/>
            </w:pPr>
            <w:r w:rsidRPr="0039321A">
              <w:rPr>
                <w:b/>
                <w:bCs/>
              </w:rPr>
              <w:t>5.</w:t>
            </w:r>
            <w:r w:rsidRPr="0039321A">
              <w:rPr>
                <w:b/>
                <w:bCs/>
                <w:vertAlign w:val="superscript"/>
              </w:rPr>
              <w:t>1</w:t>
            </w:r>
            <w:r w:rsidRPr="0039321A">
              <w:rPr>
                <w:b/>
                <w:bCs/>
              </w:rPr>
              <w:t xml:space="preserve"> pants. Skaidras naudas deklarācija un </w:t>
            </w:r>
            <w:r w:rsidRPr="0039321A">
              <w:rPr>
                <w:b/>
                <w:bCs/>
                <w:color w:val="000000"/>
              </w:rPr>
              <w:t>skaidras naudas</w:t>
            </w:r>
            <w:r w:rsidRPr="0039321A">
              <w:rPr>
                <w:color w:val="000000"/>
              </w:rPr>
              <w:t xml:space="preserve"> </w:t>
            </w:r>
            <w:r w:rsidRPr="0039321A">
              <w:rPr>
                <w:b/>
                <w:color w:val="000000"/>
              </w:rPr>
              <w:t>informācijas atklāšanas deklarācija par nepavadītu skaidru naudu</w:t>
            </w:r>
            <w:r w:rsidRPr="0039321A">
              <w:rPr>
                <w:b/>
                <w:bCs/>
              </w:rPr>
              <w:t>, šķērsojot valsts iekšējo robežu</w:t>
            </w:r>
          </w:p>
          <w:p w14:paraId="1AF406B2" w14:textId="5CE902C5" w:rsidR="0039321A" w:rsidRPr="0039321A" w:rsidRDefault="0039321A" w:rsidP="001F7C4D">
            <w:pPr>
              <w:shd w:val="clear" w:color="auto" w:fill="FFFFFF"/>
              <w:spacing w:before="120"/>
              <w:ind w:left="57" w:right="57"/>
              <w:jc w:val="both"/>
            </w:pPr>
            <w:r>
              <w:t xml:space="preserve">(3) </w:t>
            </w:r>
            <w:r w:rsidRPr="0039321A">
              <w:t xml:space="preserve">Persona šā panta pirmajā daļā minētajā skaidras naudas deklarācijā un šā panta otrajā daļā minētajā </w:t>
            </w:r>
            <w:r w:rsidRPr="0039321A">
              <w:rPr>
                <w:bCs/>
                <w:color w:val="000000"/>
              </w:rPr>
              <w:t>skaidras naudas</w:t>
            </w:r>
            <w:r w:rsidRPr="0039321A">
              <w:rPr>
                <w:color w:val="000000"/>
              </w:rPr>
              <w:t xml:space="preserve"> informācijas atklāšanas deklarācijā</w:t>
            </w:r>
            <w:r w:rsidRPr="0039321A">
              <w:t xml:space="preserve"> norāda šādu informāciju:</w:t>
            </w:r>
          </w:p>
          <w:p w14:paraId="1EB18C92" w14:textId="77777777" w:rsidR="0039321A" w:rsidRPr="0039321A" w:rsidRDefault="0039321A" w:rsidP="001F7C4D">
            <w:pPr>
              <w:pStyle w:val="ListParagraph"/>
              <w:numPr>
                <w:ilvl w:val="0"/>
                <w:numId w:val="17"/>
              </w:numPr>
              <w:spacing w:before="120" w:after="0" w:line="240" w:lineRule="auto"/>
              <w:ind w:left="57" w:right="57" w:firstLine="0"/>
              <w:contextualSpacing w:val="0"/>
              <w:jc w:val="both"/>
              <w:rPr>
                <w:rFonts w:ascii="Times New Roman" w:hAnsi="Times New Roman"/>
                <w:sz w:val="24"/>
                <w:szCs w:val="24"/>
              </w:rPr>
            </w:pPr>
            <w:r w:rsidRPr="0039321A">
              <w:rPr>
                <w:rFonts w:ascii="Times New Roman" w:hAnsi="Times New Roman"/>
                <w:sz w:val="24"/>
                <w:szCs w:val="24"/>
              </w:rPr>
              <w:t>savu vārdu, uzvārdu, kontaktinformāciju (adresi, tālruņa numuru, e-pasta adresi), dzimšanas datumu, dzimšanas vietu, valstspiederību un personu apliecinoša dokumenta numuru;</w:t>
            </w:r>
          </w:p>
          <w:p w14:paraId="1C6A6F78" w14:textId="77777777" w:rsidR="0039321A" w:rsidRPr="0039321A" w:rsidRDefault="0039321A" w:rsidP="001F7C4D">
            <w:pPr>
              <w:pStyle w:val="ListParagraph"/>
              <w:numPr>
                <w:ilvl w:val="0"/>
                <w:numId w:val="17"/>
              </w:numPr>
              <w:spacing w:before="120" w:after="0" w:line="240" w:lineRule="auto"/>
              <w:ind w:left="57" w:right="57" w:firstLine="0"/>
              <w:contextualSpacing w:val="0"/>
              <w:jc w:val="both"/>
              <w:rPr>
                <w:rFonts w:ascii="Times New Roman" w:hAnsi="Times New Roman"/>
                <w:sz w:val="24"/>
                <w:szCs w:val="24"/>
              </w:rPr>
            </w:pPr>
            <w:r w:rsidRPr="0039321A">
              <w:rPr>
                <w:rFonts w:ascii="Times New Roman" w:hAnsi="Times New Roman"/>
                <w:sz w:val="24"/>
                <w:szCs w:val="24"/>
              </w:rPr>
              <w:t xml:space="preserve">skaidras naudas veidu un summu vai vērtību; </w:t>
            </w:r>
          </w:p>
          <w:p w14:paraId="3A430B70" w14:textId="77777777" w:rsidR="0039321A" w:rsidRPr="0039321A" w:rsidRDefault="0039321A" w:rsidP="001F7C4D">
            <w:pPr>
              <w:pStyle w:val="ListParagraph"/>
              <w:numPr>
                <w:ilvl w:val="0"/>
                <w:numId w:val="17"/>
              </w:numPr>
              <w:spacing w:before="120" w:after="0" w:line="240" w:lineRule="auto"/>
              <w:ind w:left="57" w:right="57" w:firstLine="0"/>
              <w:contextualSpacing w:val="0"/>
              <w:jc w:val="both"/>
              <w:rPr>
                <w:rFonts w:ascii="Times New Roman" w:hAnsi="Times New Roman"/>
                <w:sz w:val="24"/>
                <w:szCs w:val="24"/>
              </w:rPr>
            </w:pPr>
            <w:r w:rsidRPr="0039321A">
              <w:rPr>
                <w:rFonts w:ascii="Times New Roman" w:hAnsi="Times New Roman"/>
                <w:sz w:val="24"/>
                <w:szCs w:val="24"/>
              </w:rPr>
              <w:t>skaidras naudas ekonomisko iegūšanas veidu;</w:t>
            </w:r>
          </w:p>
          <w:p w14:paraId="391A8E0C" w14:textId="77777777" w:rsidR="0039321A" w:rsidRPr="0039321A" w:rsidRDefault="0039321A" w:rsidP="001F7C4D">
            <w:pPr>
              <w:pStyle w:val="ListParagraph"/>
              <w:numPr>
                <w:ilvl w:val="0"/>
                <w:numId w:val="17"/>
              </w:numPr>
              <w:spacing w:before="120" w:after="0" w:line="240" w:lineRule="auto"/>
              <w:ind w:left="57" w:right="57" w:firstLine="0"/>
              <w:contextualSpacing w:val="0"/>
              <w:jc w:val="both"/>
              <w:rPr>
                <w:rFonts w:ascii="Times New Roman" w:hAnsi="Times New Roman"/>
                <w:sz w:val="24"/>
                <w:szCs w:val="24"/>
              </w:rPr>
            </w:pPr>
            <w:r w:rsidRPr="0039321A">
              <w:rPr>
                <w:rFonts w:ascii="Times New Roman" w:hAnsi="Times New Roman"/>
                <w:sz w:val="24"/>
                <w:szCs w:val="24"/>
              </w:rPr>
              <w:t>paredzēto skaidras naudas izmantošanas veidu;</w:t>
            </w:r>
          </w:p>
          <w:p w14:paraId="4AC82B57" w14:textId="77777777" w:rsidR="0039321A" w:rsidRPr="0039321A" w:rsidRDefault="0039321A" w:rsidP="001F7C4D">
            <w:pPr>
              <w:pStyle w:val="ListParagraph"/>
              <w:numPr>
                <w:ilvl w:val="0"/>
                <w:numId w:val="17"/>
              </w:numPr>
              <w:spacing w:before="120" w:after="0" w:line="240" w:lineRule="auto"/>
              <w:ind w:left="57" w:right="57" w:firstLine="0"/>
              <w:contextualSpacing w:val="0"/>
              <w:jc w:val="both"/>
              <w:rPr>
                <w:rFonts w:ascii="Times New Roman" w:hAnsi="Times New Roman"/>
                <w:sz w:val="24"/>
                <w:szCs w:val="24"/>
              </w:rPr>
            </w:pPr>
            <w:r w:rsidRPr="0039321A">
              <w:rPr>
                <w:rFonts w:ascii="Times New Roman" w:hAnsi="Times New Roman"/>
                <w:sz w:val="24"/>
                <w:szCs w:val="24"/>
              </w:rPr>
              <w:t xml:space="preserve">pārvadājuma maršrutu </w:t>
            </w:r>
            <w:r w:rsidRPr="0039321A">
              <w:rPr>
                <w:rFonts w:ascii="Times New Roman" w:hAnsi="Times New Roman"/>
                <w:bCs/>
                <w:sz w:val="24"/>
                <w:szCs w:val="24"/>
              </w:rPr>
              <w:t>(tikai skaidras naudas deklarācijā)</w:t>
            </w:r>
            <w:r w:rsidRPr="0039321A">
              <w:rPr>
                <w:rFonts w:ascii="Times New Roman" w:hAnsi="Times New Roman"/>
                <w:sz w:val="24"/>
                <w:szCs w:val="24"/>
              </w:rPr>
              <w:t>;</w:t>
            </w:r>
          </w:p>
          <w:p w14:paraId="7C337F4B" w14:textId="77777777" w:rsidR="0039321A" w:rsidRPr="0039321A" w:rsidRDefault="0039321A" w:rsidP="001F7C4D">
            <w:pPr>
              <w:pStyle w:val="ListParagraph"/>
              <w:numPr>
                <w:ilvl w:val="0"/>
                <w:numId w:val="17"/>
              </w:numPr>
              <w:spacing w:before="120" w:after="0" w:line="240" w:lineRule="auto"/>
              <w:ind w:left="57" w:right="57" w:firstLine="0"/>
              <w:contextualSpacing w:val="0"/>
              <w:jc w:val="both"/>
              <w:rPr>
                <w:rFonts w:ascii="Times New Roman" w:hAnsi="Times New Roman"/>
                <w:sz w:val="24"/>
                <w:szCs w:val="24"/>
              </w:rPr>
            </w:pPr>
            <w:r w:rsidRPr="0039321A">
              <w:rPr>
                <w:rFonts w:ascii="Times New Roman" w:hAnsi="Times New Roman"/>
                <w:sz w:val="24"/>
                <w:szCs w:val="24"/>
              </w:rPr>
              <w:t>ziņas par transportlīdzekli (</w:t>
            </w:r>
            <w:r w:rsidRPr="0039321A">
              <w:rPr>
                <w:rFonts w:ascii="Times New Roman" w:hAnsi="Times New Roman"/>
                <w:bCs/>
                <w:sz w:val="24"/>
                <w:szCs w:val="24"/>
              </w:rPr>
              <w:t>(tikai skaidras naudas deklarācijā)</w:t>
            </w:r>
            <w:r w:rsidRPr="0039321A">
              <w:rPr>
                <w:rFonts w:ascii="Times New Roman" w:hAnsi="Times New Roman"/>
                <w:sz w:val="24"/>
                <w:szCs w:val="24"/>
              </w:rPr>
              <w:t>.</w:t>
            </w:r>
          </w:p>
          <w:p w14:paraId="6BEF7F04" w14:textId="77777777" w:rsidR="0039321A" w:rsidRPr="0039321A" w:rsidRDefault="0039321A" w:rsidP="001F7C4D">
            <w:pPr>
              <w:shd w:val="clear" w:color="auto" w:fill="FFFFFF"/>
              <w:spacing w:before="120"/>
              <w:ind w:left="57" w:right="57"/>
              <w:jc w:val="both"/>
              <w:rPr>
                <w:b/>
                <w:bCs/>
              </w:rPr>
            </w:pPr>
          </w:p>
        </w:tc>
        <w:tc>
          <w:tcPr>
            <w:tcW w:w="3402" w:type="dxa"/>
            <w:tcBorders>
              <w:top w:val="single" w:sz="6" w:space="0" w:color="000000"/>
              <w:left w:val="single" w:sz="6" w:space="0" w:color="000000"/>
              <w:bottom w:val="single" w:sz="6" w:space="0" w:color="000000"/>
              <w:right w:val="single" w:sz="6" w:space="0" w:color="000000"/>
            </w:tcBorders>
            <w:shd w:val="clear" w:color="auto" w:fill="auto"/>
          </w:tcPr>
          <w:p w14:paraId="5DE8B95B" w14:textId="77777777" w:rsidR="0039321A" w:rsidRPr="00D92847" w:rsidRDefault="0039321A" w:rsidP="0039321A">
            <w:pPr>
              <w:pStyle w:val="NormalWeb"/>
              <w:spacing w:beforeLines="60" w:before="144" w:beforeAutospacing="0" w:after="0" w:afterAutospacing="0"/>
              <w:jc w:val="both"/>
              <w:rPr>
                <w:b/>
              </w:rPr>
            </w:pPr>
            <w:r w:rsidRPr="00D92847">
              <w:rPr>
                <w:b/>
              </w:rPr>
              <w:t>Iebildums izteik</w:t>
            </w:r>
            <w:r>
              <w:rPr>
                <w:b/>
              </w:rPr>
              <w:t xml:space="preserve">ts 06.09.2021. </w:t>
            </w:r>
            <w:r w:rsidRPr="00D92847">
              <w:rPr>
                <w:b/>
              </w:rPr>
              <w:t xml:space="preserve">elektroniskās </w:t>
            </w:r>
            <w:r>
              <w:rPr>
                <w:b/>
              </w:rPr>
              <w:t>saska</w:t>
            </w:r>
            <w:r w:rsidRPr="00D92847">
              <w:rPr>
                <w:b/>
              </w:rPr>
              <w:t>ņošanas laikā</w:t>
            </w:r>
          </w:p>
          <w:p w14:paraId="441BD078" w14:textId="77777777" w:rsidR="0039321A" w:rsidRPr="00D92847" w:rsidRDefault="0039321A" w:rsidP="0039321A">
            <w:pPr>
              <w:pStyle w:val="NormalWeb"/>
              <w:spacing w:beforeLines="60" w:before="144" w:beforeAutospacing="0" w:after="0" w:afterAutospacing="0"/>
              <w:jc w:val="both"/>
              <w:rPr>
                <w:b/>
              </w:rPr>
            </w:pPr>
            <w:r w:rsidRPr="00D92847">
              <w:rPr>
                <w:b/>
              </w:rPr>
              <w:t>Tieslietu ministrija</w:t>
            </w:r>
          </w:p>
          <w:p w14:paraId="3ABCCBDA" w14:textId="77777777" w:rsidR="0039321A" w:rsidRPr="001F7C4D" w:rsidRDefault="0039321A" w:rsidP="0039321A">
            <w:pPr>
              <w:pStyle w:val="NormalWeb"/>
              <w:spacing w:beforeLines="60" w:before="144" w:beforeAutospacing="0" w:after="0" w:afterAutospacing="0"/>
              <w:jc w:val="both"/>
              <w:rPr>
                <w:bCs/>
              </w:rPr>
            </w:pPr>
            <w:r w:rsidRPr="001F7C4D">
              <w:rPr>
                <w:bCs/>
              </w:rPr>
              <w:t>Lūdzam izvērtēt nepieciešamību papildināt projekta 6. pantā izteiktajā 5.1 panta trešās daļas 6. punktā ietverto norādi “ziņas par transportlīdzekli” ar skaidrojumu iekavās par minēto ziņu saturu, norādot piemērus, līdzīgi kā projektā ietverts skaidrojums attiecībā uz norādi “kontaktinformācija”.</w:t>
            </w:r>
          </w:p>
          <w:p w14:paraId="77E537E5" w14:textId="77777777" w:rsidR="0039321A" w:rsidRPr="00D92847" w:rsidRDefault="0039321A" w:rsidP="0039321A">
            <w:pPr>
              <w:pStyle w:val="NormalWeb"/>
              <w:spacing w:beforeLines="60" w:before="144" w:beforeAutospacing="0" w:afterLines="60" w:after="144" w:afterAutospacing="0"/>
              <w:jc w:val="both"/>
              <w:rPr>
                <w:b/>
              </w:rPr>
            </w:pPr>
          </w:p>
        </w:tc>
        <w:tc>
          <w:tcPr>
            <w:tcW w:w="3235" w:type="dxa"/>
            <w:gridSpan w:val="2"/>
            <w:tcBorders>
              <w:top w:val="single" w:sz="6" w:space="0" w:color="000000"/>
              <w:left w:val="single" w:sz="6" w:space="0" w:color="000000"/>
              <w:bottom w:val="single" w:sz="6" w:space="0" w:color="000000"/>
              <w:right w:val="single" w:sz="6" w:space="0" w:color="000000"/>
            </w:tcBorders>
            <w:shd w:val="clear" w:color="auto" w:fill="auto"/>
          </w:tcPr>
          <w:p w14:paraId="1EA07CAC" w14:textId="77777777" w:rsidR="00930FA2" w:rsidRPr="00ED7FDF" w:rsidRDefault="00930FA2" w:rsidP="00930FA2">
            <w:pPr>
              <w:pStyle w:val="NoSpacing"/>
              <w:spacing w:before="120" w:after="120"/>
              <w:rPr>
                <w:b/>
                <w:szCs w:val="24"/>
              </w:rPr>
            </w:pPr>
            <w:r w:rsidRPr="00ED7FDF">
              <w:rPr>
                <w:b/>
                <w:szCs w:val="24"/>
              </w:rPr>
              <w:t xml:space="preserve">Iebildums </w:t>
            </w:r>
            <w:r>
              <w:rPr>
                <w:b/>
                <w:szCs w:val="24"/>
              </w:rPr>
              <w:t>saskaņots elektroniskās sakņošanas laikā</w:t>
            </w:r>
          </w:p>
          <w:p w14:paraId="2F9E33E5" w14:textId="77777777" w:rsidR="0039321A" w:rsidRDefault="0039321A" w:rsidP="00935315">
            <w:pPr>
              <w:pStyle w:val="NoSpacing"/>
              <w:spacing w:before="120"/>
              <w:rPr>
                <w:b/>
                <w:szCs w:val="24"/>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57D58676" w14:textId="77777777" w:rsidR="001F7C4D" w:rsidRPr="0039321A" w:rsidRDefault="001F7C4D" w:rsidP="001F7C4D">
            <w:pPr>
              <w:shd w:val="clear" w:color="auto" w:fill="FFFFFF"/>
              <w:spacing w:before="120"/>
              <w:ind w:left="57" w:right="57"/>
              <w:jc w:val="both"/>
            </w:pPr>
            <w:r w:rsidRPr="0039321A">
              <w:rPr>
                <w:b/>
                <w:bCs/>
              </w:rPr>
              <w:t>5.</w:t>
            </w:r>
            <w:r w:rsidRPr="0039321A">
              <w:rPr>
                <w:b/>
                <w:bCs/>
                <w:vertAlign w:val="superscript"/>
              </w:rPr>
              <w:t>1</w:t>
            </w:r>
            <w:r w:rsidRPr="0039321A">
              <w:rPr>
                <w:b/>
                <w:bCs/>
              </w:rPr>
              <w:t xml:space="preserve"> pants. Skaidras naudas deklarācija un </w:t>
            </w:r>
            <w:r w:rsidRPr="0039321A">
              <w:rPr>
                <w:b/>
                <w:bCs/>
                <w:color w:val="000000"/>
              </w:rPr>
              <w:t>skaidras naudas</w:t>
            </w:r>
            <w:r w:rsidRPr="0039321A">
              <w:rPr>
                <w:color w:val="000000"/>
              </w:rPr>
              <w:t xml:space="preserve"> </w:t>
            </w:r>
            <w:r w:rsidRPr="0039321A">
              <w:rPr>
                <w:b/>
                <w:color w:val="000000"/>
              </w:rPr>
              <w:t>informācijas atklāšanas deklarācija par nepavadītu skaidru naudu</w:t>
            </w:r>
            <w:r w:rsidRPr="0039321A">
              <w:rPr>
                <w:b/>
                <w:bCs/>
              </w:rPr>
              <w:t>, šķērsojot valsts iekšējo robežu</w:t>
            </w:r>
          </w:p>
          <w:p w14:paraId="360ACFE0" w14:textId="77777777" w:rsidR="001F7C4D" w:rsidRDefault="001F7C4D" w:rsidP="001F7C4D">
            <w:pPr>
              <w:shd w:val="clear" w:color="auto" w:fill="FFFFFF"/>
              <w:ind w:left="57" w:right="57"/>
              <w:jc w:val="both"/>
            </w:pPr>
          </w:p>
          <w:p w14:paraId="6EC1CD1A" w14:textId="29477972" w:rsidR="001F7C4D" w:rsidRPr="001F7C4D" w:rsidRDefault="001F7C4D" w:rsidP="001F7C4D">
            <w:pPr>
              <w:shd w:val="clear" w:color="auto" w:fill="FFFFFF"/>
              <w:ind w:left="57" w:right="57"/>
              <w:jc w:val="both"/>
            </w:pPr>
            <w:r>
              <w:t xml:space="preserve">(3) </w:t>
            </w:r>
            <w:r w:rsidRPr="001F7C4D">
              <w:t xml:space="preserve">Persona šā panta pirmajā daļā minētajā skaidras naudas deklarācijā un šā panta otrajā daļā minētajā </w:t>
            </w:r>
            <w:r w:rsidRPr="001F7C4D">
              <w:rPr>
                <w:bCs/>
                <w:color w:val="000000"/>
              </w:rPr>
              <w:t>skaidras naudas</w:t>
            </w:r>
            <w:r w:rsidRPr="001F7C4D">
              <w:rPr>
                <w:color w:val="000000"/>
              </w:rPr>
              <w:t xml:space="preserve"> informācijas atklāšanas deklarācijā</w:t>
            </w:r>
            <w:r w:rsidRPr="001F7C4D">
              <w:t xml:space="preserve"> norāda šādu informāciju:</w:t>
            </w:r>
          </w:p>
          <w:p w14:paraId="1BE63F55" w14:textId="508E37F5" w:rsidR="001F7C4D" w:rsidRPr="001F7C4D" w:rsidRDefault="00930FA2" w:rsidP="00930FA2">
            <w:pPr>
              <w:pStyle w:val="ListParagraph"/>
              <w:spacing w:after="0" w:line="240" w:lineRule="auto"/>
              <w:ind w:left="57" w:right="57"/>
              <w:contextualSpacing w:val="0"/>
              <w:jc w:val="both"/>
              <w:rPr>
                <w:rFonts w:ascii="Times New Roman" w:hAnsi="Times New Roman"/>
                <w:sz w:val="24"/>
                <w:szCs w:val="24"/>
              </w:rPr>
            </w:pPr>
            <w:r>
              <w:rPr>
                <w:rFonts w:ascii="Times New Roman" w:hAnsi="Times New Roman"/>
                <w:sz w:val="24"/>
                <w:szCs w:val="24"/>
              </w:rPr>
              <w:t xml:space="preserve">1) </w:t>
            </w:r>
            <w:r w:rsidR="001F7C4D" w:rsidRPr="001F7C4D">
              <w:rPr>
                <w:rFonts w:ascii="Times New Roman" w:hAnsi="Times New Roman"/>
                <w:sz w:val="24"/>
                <w:szCs w:val="24"/>
              </w:rPr>
              <w:t>savu vārdu, uzvārdu, kontaktinformāciju (adresi, tālruņa numuru, e-pasta adresi), dzimšanas datumu, dzimšanas vietu, valstspiederību un personu apliecinoša dokumenta numuru;</w:t>
            </w:r>
          </w:p>
          <w:p w14:paraId="6B184E1B" w14:textId="2140E5DA" w:rsidR="001F7C4D" w:rsidRPr="001F7C4D" w:rsidRDefault="001F7C4D" w:rsidP="00930FA2">
            <w:pPr>
              <w:pStyle w:val="ListParagraph"/>
              <w:numPr>
                <w:ilvl w:val="0"/>
                <w:numId w:val="18"/>
              </w:numPr>
              <w:spacing w:after="0" w:line="240" w:lineRule="auto"/>
              <w:ind w:right="57"/>
              <w:contextualSpacing w:val="0"/>
              <w:jc w:val="both"/>
              <w:rPr>
                <w:rFonts w:ascii="Times New Roman" w:hAnsi="Times New Roman"/>
                <w:sz w:val="24"/>
                <w:szCs w:val="24"/>
              </w:rPr>
            </w:pPr>
            <w:r w:rsidRPr="001F7C4D">
              <w:rPr>
                <w:rFonts w:ascii="Times New Roman" w:hAnsi="Times New Roman"/>
                <w:sz w:val="24"/>
                <w:szCs w:val="24"/>
              </w:rPr>
              <w:t xml:space="preserve">skaidras naudas veidu un summu vai vērtību; </w:t>
            </w:r>
          </w:p>
          <w:p w14:paraId="1E7964C9" w14:textId="77777777" w:rsidR="001F7C4D" w:rsidRPr="001F7C4D" w:rsidRDefault="001F7C4D" w:rsidP="00930FA2">
            <w:pPr>
              <w:pStyle w:val="ListParagraph"/>
              <w:numPr>
                <w:ilvl w:val="0"/>
                <w:numId w:val="18"/>
              </w:numPr>
              <w:spacing w:after="0" w:line="240" w:lineRule="auto"/>
              <w:ind w:left="57" w:right="57" w:firstLine="0"/>
              <w:contextualSpacing w:val="0"/>
              <w:jc w:val="both"/>
              <w:rPr>
                <w:rFonts w:ascii="Times New Roman" w:hAnsi="Times New Roman"/>
                <w:sz w:val="24"/>
                <w:szCs w:val="24"/>
              </w:rPr>
            </w:pPr>
            <w:r w:rsidRPr="001F7C4D">
              <w:rPr>
                <w:rFonts w:ascii="Times New Roman" w:hAnsi="Times New Roman"/>
                <w:sz w:val="24"/>
                <w:szCs w:val="24"/>
              </w:rPr>
              <w:t>skaidras naudas ekonomisko iegūšanas veidu;</w:t>
            </w:r>
          </w:p>
          <w:p w14:paraId="321C39FA" w14:textId="77777777" w:rsidR="001F7C4D" w:rsidRPr="00B349A4" w:rsidRDefault="001F7C4D" w:rsidP="00930FA2">
            <w:pPr>
              <w:pStyle w:val="ListParagraph"/>
              <w:numPr>
                <w:ilvl w:val="0"/>
                <w:numId w:val="18"/>
              </w:numPr>
              <w:spacing w:after="0" w:line="240" w:lineRule="auto"/>
              <w:ind w:left="57" w:right="57" w:firstLine="0"/>
              <w:contextualSpacing w:val="0"/>
              <w:jc w:val="both"/>
              <w:rPr>
                <w:rFonts w:ascii="Times New Roman" w:hAnsi="Times New Roman"/>
                <w:sz w:val="24"/>
                <w:szCs w:val="24"/>
              </w:rPr>
            </w:pPr>
            <w:r w:rsidRPr="001F7C4D">
              <w:rPr>
                <w:rFonts w:ascii="Times New Roman" w:hAnsi="Times New Roman"/>
                <w:sz w:val="24"/>
                <w:szCs w:val="24"/>
              </w:rPr>
              <w:t xml:space="preserve">paredzēto skaidras naudas </w:t>
            </w:r>
            <w:r w:rsidRPr="00B349A4">
              <w:rPr>
                <w:rFonts w:ascii="Times New Roman" w:hAnsi="Times New Roman"/>
                <w:sz w:val="24"/>
                <w:szCs w:val="24"/>
              </w:rPr>
              <w:t>izmantošanas veidu;</w:t>
            </w:r>
          </w:p>
          <w:p w14:paraId="7FE9062E" w14:textId="77777777" w:rsidR="001F7C4D" w:rsidRPr="00B349A4" w:rsidRDefault="001F7C4D" w:rsidP="00930FA2">
            <w:pPr>
              <w:pStyle w:val="ListParagraph"/>
              <w:numPr>
                <w:ilvl w:val="0"/>
                <w:numId w:val="18"/>
              </w:numPr>
              <w:spacing w:after="0" w:line="240" w:lineRule="auto"/>
              <w:ind w:left="57" w:right="57" w:firstLine="0"/>
              <w:contextualSpacing w:val="0"/>
              <w:jc w:val="both"/>
              <w:rPr>
                <w:rFonts w:ascii="Times New Roman" w:hAnsi="Times New Roman"/>
                <w:sz w:val="24"/>
                <w:szCs w:val="24"/>
              </w:rPr>
            </w:pPr>
            <w:r w:rsidRPr="00B349A4">
              <w:rPr>
                <w:rFonts w:ascii="Times New Roman" w:hAnsi="Times New Roman"/>
                <w:sz w:val="24"/>
                <w:szCs w:val="24"/>
              </w:rPr>
              <w:t>pārvadājuma maršrutu (tikai skaidras naudas deklarācijā);</w:t>
            </w:r>
          </w:p>
          <w:p w14:paraId="299F152A" w14:textId="77777777" w:rsidR="001F7C4D" w:rsidRPr="00B349A4" w:rsidRDefault="001F7C4D" w:rsidP="00930FA2">
            <w:pPr>
              <w:pStyle w:val="ListParagraph"/>
              <w:numPr>
                <w:ilvl w:val="0"/>
                <w:numId w:val="18"/>
              </w:numPr>
              <w:spacing w:after="0" w:line="240" w:lineRule="auto"/>
              <w:ind w:left="57" w:right="57" w:firstLine="0"/>
              <w:contextualSpacing w:val="0"/>
              <w:jc w:val="both"/>
              <w:rPr>
                <w:rFonts w:ascii="Times New Roman" w:hAnsi="Times New Roman"/>
                <w:sz w:val="24"/>
                <w:szCs w:val="24"/>
              </w:rPr>
            </w:pPr>
            <w:r w:rsidRPr="00B349A4">
              <w:rPr>
                <w:rFonts w:ascii="Times New Roman" w:hAnsi="Times New Roman"/>
                <w:sz w:val="24"/>
                <w:szCs w:val="24"/>
              </w:rPr>
              <w:t>ziņas par transportlīdzekli (transporta veids) (tikai skaidras naudas deklarācijā).</w:t>
            </w:r>
          </w:p>
          <w:p w14:paraId="0A484F86" w14:textId="77777777" w:rsidR="0039321A" w:rsidRPr="00B349A4" w:rsidRDefault="0039321A" w:rsidP="001F7C4D">
            <w:pPr>
              <w:shd w:val="clear" w:color="auto" w:fill="FFFFFF"/>
              <w:ind w:left="57" w:right="57"/>
              <w:jc w:val="both"/>
            </w:pPr>
          </w:p>
          <w:p w14:paraId="63399AA7" w14:textId="5173BFEF" w:rsidR="00930FA2" w:rsidRPr="00930FA2" w:rsidRDefault="00930FA2" w:rsidP="001F7C4D">
            <w:pPr>
              <w:shd w:val="clear" w:color="auto" w:fill="FFFFFF"/>
              <w:ind w:left="57" w:right="57"/>
              <w:jc w:val="both"/>
            </w:pPr>
            <w:r w:rsidRPr="00930FA2">
              <w:t>Atbilstoši precizēta likumprojekta anotācija.</w:t>
            </w:r>
          </w:p>
        </w:tc>
      </w:tr>
      <w:tr w:rsidR="008E1C94" w:rsidRPr="00F3343C" w14:paraId="2C979ECC" w14:textId="77777777" w:rsidTr="00240D24">
        <w:trPr>
          <w:trHeight w:val="339"/>
        </w:trPr>
        <w:tc>
          <w:tcPr>
            <w:tcW w:w="568" w:type="dxa"/>
            <w:tcBorders>
              <w:top w:val="single" w:sz="6" w:space="0" w:color="000000"/>
              <w:left w:val="single" w:sz="6" w:space="0" w:color="000000"/>
              <w:bottom w:val="single" w:sz="6" w:space="0" w:color="000000"/>
              <w:right w:val="single" w:sz="6" w:space="0" w:color="000000"/>
            </w:tcBorders>
            <w:shd w:val="clear" w:color="auto" w:fill="auto"/>
          </w:tcPr>
          <w:p w14:paraId="1F3F6E0C" w14:textId="77777777" w:rsidR="008E1C94" w:rsidRPr="00F3343C" w:rsidRDefault="008E1C94" w:rsidP="00EF4F5E">
            <w:pPr>
              <w:pStyle w:val="NoSpacing"/>
              <w:numPr>
                <w:ilvl w:val="0"/>
                <w:numId w:val="12"/>
              </w:numPr>
              <w:spacing w:before="120" w:afterLines="60" w:after="144"/>
              <w:ind w:left="0" w:firstLine="0"/>
              <w:jc w:val="left"/>
              <w:rPr>
                <w:szCs w:val="24"/>
              </w:rPr>
            </w:pPr>
          </w:p>
        </w:tc>
        <w:tc>
          <w:tcPr>
            <w:tcW w:w="3969" w:type="dxa"/>
            <w:gridSpan w:val="2"/>
            <w:tcBorders>
              <w:top w:val="single" w:sz="6" w:space="0" w:color="000000"/>
              <w:left w:val="single" w:sz="6" w:space="0" w:color="000000"/>
              <w:bottom w:val="single" w:sz="6" w:space="0" w:color="000000"/>
              <w:right w:val="single" w:sz="6" w:space="0" w:color="000000"/>
            </w:tcBorders>
            <w:shd w:val="clear" w:color="auto" w:fill="auto"/>
          </w:tcPr>
          <w:p w14:paraId="08BB1CF9" w14:textId="2ED6CF23" w:rsidR="008E1C94" w:rsidRPr="00F3343C" w:rsidRDefault="008E1C94" w:rsidP="005B7A25">
            <w:pPr>
              <w:shd w:val="clear" w:color="auto" w:fill="FFFFFF"/>
              <w:spacing w:beforeLines="60" w:before="144" w:afterLines="60" w:after="144"/>
              <w:jc w:val="both"/>
            </w:pPr>
            <w:r w:rsidRPr="00F3343C">
              <w:rPr>
                <w:b/>
                <w:bCs/>
              </w:rPr>
              <w:t>5.</w:t>
            </w:r>
            <w:r w:rsidRPr="00F3343C">
              <w:rPr>
                <w:b/>
                <w:bCs/>
                <w:vertAlign w:val="superscript"/>
              </w:rPr>
              <w:t>1</w:t>
            </w:r>
            <w:r w:rsidRPr="00F3343C">
              <w:rPr>
                <w:b/>
                <w:bCs/>
              </w:rPr>
              <w:t xml:space="preserve"> pants. Skaidras naudas deklarācija un </w:t>
            </w:r>
            <w:r w:rsidRPr="00F3343C">
              <w:rPr>
                <w:b/>
                <w:color w:val="000000"/>
              </w:rPr>
              <w:t>informācijas atklāšanas deklarācija</w:t>
            </w:r>
            <w:r w:rsidRPr="00F3343C">
              <w:rPr>
                <w:b/>
              </w:rPr>
              <w:t xml:space="preserve"> par nepavadītu skaidru naudu</w:t>
            </w:r>
            <w:r w:rsidRPr="00F3343C">
              <w:rPr>
                <w:b/>
                <w:bCs/>
              </w:rPr>
              <w:t>, šķērsojot valsts iekšējo robežu</w:t>
            </w:r>
          </w:p>
          <w:p w14:paraId="0D53388E" w14:textId="77777777" w:rsidR="008E1C94" w:rsidRPr="00F3343C" w:rsidRDefault="008E1C94" w:rsidP="003553B7">
            <w:pPr>
              <w:pStyle w:val="ListParagraph"/>
              <w:shd w:val="clear" w:color="auto" w:fill="FFFFFF"/>
              <w:spacing w:beforeLines="60" w:before="144" w:after="0" w:line="240" w:lineRule="auto"/>
              <w:ind w:left="0"/>
              <w:contextualSpacing w:val="0"/>
              <w:jc w:val="both"/>
              <w:rPr>
                <w:rFonts w:ascii="Times New Roman" w:hAnsi="Times New Roman"/>
                <w:sz w:val="24"/>
                <w:szCs w:val="24"/>
                <w:lang w:eastAsia="lv-LV"/>
              </w:rPr>
            </w:pPr>
            <w:r w:rsidRPr="00F3343C">
              <w:rPr>
                <w:rFonts w:ascii="Times New Roman" w:hAnsi="Times New Roman"/>
                <w:sz w:val="24"/>
                <w:szCs w:val="24"/>
                <w:lang w:eastAsia="lv-LV"/>
              </w:rPr>
              <w:t xml:space="preserve">(3) Persona šā panta pirmajā daļā minētajā skaidras naudas deklarācijā un šā panta otrajā daļā minētajā </w:t>
            </w:r>
            <w:r w:rsidRPr="00F3343C">
              <w:rPr>
                <w:rFonts w:ascii="Times New Roman" w:hAnsi="Times New Roman"/>
                <w:color w:val="000000"/>
                <w:sz w:val="24"/>
                <w:szCs w:val="24"/>
              </w:rPr>
              <w:t>informācijas atklāšanas deklarācijā</w:t>
            </w:r>
            <w:r w:rsidRPr="00F3343C">
              <w:rPr>
                <w:rFonts w:ascii="Times New Roman" w:hAnsi="Times New Roman"/>
                <w:sz w:val="24"/>
                <w:szCs w:val="24"/>
              </w:rPr>
              <w:t xml:space="preserve"> par nepavadītu skaidru naudu</w:t>
            </w:r>
            <w:r w:rsidRPr="00F3343C">
              <w:rPr>
                <w:rFonts w:ascii="Times New Roman" w:hAnsi="Times New Roman"/>
                <w:sz w:val="24"/>
                <w:szCs w:val="24"/>
                <w:lang w:eastAsia="lv-LV"/>
              </w:rPr>
              <w:t xml:space="preserve"> norāda šādu informāciju:</w:t>
            </w:r>
          </w:p>
          <w:p w14:paraId="4CAD46A0" w14:textId="77777777" w:rsidR="008E1C94" w:rsidRPr="00F3343C" w:rsidRDefault="008E1C94" w:rsidP="00EF4F5E">
            <w:pPr>
              <w:pStyle w:val="ListParagraph"/>
              <w:numPr>
                <w:ilvl w:val="0"/>
                <w:numId w:val="3"/>
              </w:numPr>
              <w:spacing w:after="0" w:line="240" w:lineRule="auto"/>
              <w:ind w:left="0" w:firstLine="0"/>
              <w:contextualSpacing w:val="0"/>
              <w:jc w:val="both"/>
              <w:rPr>
                <w:rFonts w:ascii="Times New Roman" w:hAnsi="Times New Roman"/>
                <w:sz w:val="24"/>
                <w:szCs w:val="24"/>
              </w:rPr>
            </w:pPr>
            <w:r w:rsidRPr="00F3343C">
              <w:rPr>
                <w:rFonts w:ascii="Times New Roman" w:hAnsi="Times New Roman"/>
                <w:sz w:val="24"/>
                <w:szCs w:val="24"/>
              </w:rPr>
              <w:t>savu vārdu, uzvārdu, kontaktinformāciju (adresi, tālruņa numuru, e-pasta adresi), dzimšanas datumu, dzimšanas vietu, valstspiederību un personu apliecinoša dokumenta numuru;</w:t>
            </w:r>
          </w:p>
          <w:p w14:paraId="2E7B33F4" w14:textId="77777777" w:rsidR="008E1C94" w:rsidRPr="00F3343C" w:rsidRDefault="008E1C94" w:rsidP="00EF4F5E">
            <w:pPr>
              <w:pStyle w:val="ListParagraph"/>
              <w:numPr>
                <w:ilvl w:val="0"/>
                <w:numId w:val="3"/>
              </w:numPr>
              <w:spacing w:after="0" w:line="240" w:lineRule="auto"/>
              <w:ind w:left="0" w:firstLine="0"/>
              <w:contextualSpacing w:val="0"/>
              <w:jc w:val="both"/>
              <w:rPr>
                <w:rFonts w:ascii="Times New Roman" w:hAnsi="Times New Roman"/>
                <w:sz w:val="24"/>
                <w:szCs w:val="24"/>
              </w:rPr>
            </w:pPr>
            <w:r w:rsidRPr="00F3343C">
              <w:rPr>
                <w:rFonts w:ascii="Times New Roman" w:hAnsi="Times New Roman"/>
                <w:sz w:val="24"/>
                <w:szCs w:val="24"/>
              </w:rPr>
              <w:t xml:space="preserve">skaidras naudas veidu un summu vai vērtību; </w:t>
            </w:r>
          </w:p>
          <w:p w14:paraId="4784EA96" w14:textId="77777777" w:rsidR="008E1C94" w:rsidRPr="00F3343C" w:rsidRDefault="008E1C94" w:rsidP="00EF4F5E">
            <w:pPr>
              <w:pStyle w:val="ListParagraph"/>
              <w:numPr>
                <w:ilvl w:val="0"/>
                <w:numId w:val="3"/>
              </w:numPr>
              <w:spacing w:after="0" w:line="240" w:lineRule="auto"/>
              <w:ind w:left="0" w:firstLine="0"/>
              <w:contextualSpacing w:val="0"/>
              <w:jc w:val="both"/>
              <w:rPr>
                <w:rFonts w:ascii="Times New Roman" w:hAnsi="Times New Roman"/>
                <w:sz w:val="24"/>
                <w:szCs w:val="24"/>
              </w:rPr>
            </w:pPr>
            <w:r w:rsidRPr="00F3343C">
              <w:rPr>
                <w:rFonts w:ascii="Times New Roman" w:hAnsi="Times New Roman"/>
                <w:sz w:val="24"/>
                <w:szCs w:val="24"/>
              </w:rPr>
              <w:t>skaidras naudas ekonomisko iegūšanas veidu;</w:t>
            </w:r>
          </w:p>
          <w:p w14:paraId="51285941" w14:textId="77777777" w:rsidR="008E1C94" w:rsidRPr="00F3343C" w:rsidRDefault="008E1C94" w:rsidP="00EF4F5E">
            <w:pPr>
              <w:pStyle w:val="ListParagraph"/>
              <w:numPr>
                <w:ilvl w:val="0"/>
                <w:numId w:val="3"/>
              </w:numPr>
              <w:spacing w:after="0" w:line="240" w:lineRule="auto"/>
              <w:ind w:left="0" w:firstLine="0"/>
              <w:contextualSpacing w:val="0"/>
              <w:jc w:val="both"/>
              <w:rPr>
                <w:rFonts w:ascii="Times New Roman" w:hAnsi="Times New Roman"/>
                <w:sz w:val="24"/>
                <w:szCs w:val="24"/>
              </w:rPr>
            </w:pPr>
            <w:r w:rsidRPr="00F3343C">
              <w:rPr>
                <w:rFonts w:ascii="Times New Roman" w:hAnsi="Times New Roman"/>
                <w:sz w:val="24"/>
                <w:szCs w:val="24"/>
              </w:rPr>
              <w:t>paredzēto skaidras naudas izmantošanas veidu;</w:t>
            </w:r>
          </w:p>
          <w:p w14:paraId="13F4E783" w14:textId="77777777" w:rsidR="008E1C94" w:rsidRPr="00F3343C" w:rsidRDefault="008E1C94" w:rsidP="00EF4F5E">
            <w:pPr>
              <w:pStyle w:val="ListParagraph"/>
              <w:numPr>
                <w:ilvl w:val="0"/>
                <w:numId w:val="3"/>
              </w:numPr>
              <w:spacing w:after="0" w:line="240" w:lineRule="auto"/>
              <w:ind w:left="0" w:firstLine="0"/>
              <w:contextualSpacing w:val="0"/>
              <w:jc w:val="both"/>
              <w:rPr>
                <w:rFonts w:ascii="Times New Roman" w:hAnsi="Times New Roman"/>
                <w:sz w:val="24"/>
                <w:szCs w:val="24"/>
              </w:rPr>
            </w:pPr>
            <w:r w:rsidRPr="00F3343C">
              <w:rPr>
                <w:rFonts w:ascii="Times New Roman" w:hAnsi="Times New Roman"/>
                <w:sz w:val="24"/>
                <w:szCs w:val="24"/>
              </w:rPr>
              <w:t>pārvadājuma maršrutu;</w:t>
            </w:r>
          </w:p>
          <w:p w14:paraId="35623859" w14:textId="77777777" w:rsidR="008E1C94" w:rsidRPr="00F3343C" w:rsidRDefault="008E1C94" w:rsidP="00EF4F5E">
            <w:pPr>
              <w:pStyle w:val="ListParagraph"/>
              <w:numPr>
                <w:ilvl w:val="0"/>
                <w:numId w:val="3"/>
              </w:numPr>
              <w:spacing w:after="0" w:line="240" w:lineRule="auto"/>
              <w:ind w:left="0" w:firstLine="0"/>
              <w:contextualSpacing w:val="0"/>
              <w:jc w:val="both"/>
              <w:rPr>
                <w:rFonts w:ascii="Times New Roman" w:hAnsi="Times New Roman"/>
                <w:sz w:val="24"/>
                <w:szCs w:val="24"/>
              </w:rPr>
            </w:pPr>
            <w:r w:rsidRPr="00F3343C">
              <w:rPr>
                <w:rFonts w:ascii="Times New Roman" w:hAnsi="Times New Roman"/>
                <w:sz w:val="24"/>
                <w:szCs w:val="24"/>
              </w:rPr>
              <w:t>ziņas par transportlīdzekli.</w:t>
            </w:r>
          </w:p>
          <w:p w14:paraId="14188B2C" w14:textId="77777777" w:rsidR="008E1C94" w:rsidRPr="00F3343C" w:rsidRDefault="008E1C94" w:rsidP="003553B7">
            <w:pPr>
              <w:pStyle w:val="ListParagraph"/>
              <w:spacing w:beforeLines="60" w:before="144" w:after="0" w:line="240" w:lineRule="auto"/>
              <w:ind w:left="0"/>
              <w:contextualSpacing w:val="0"/>
              <w:jc w:val="both"/>
              <w:rPr>
                <w:rFonts w:ascii="Times New Roman" w:hAnsi="Times New Roman"/>
                <w:sz w:val="24"/>
                <w:szCs w:val="24"/>
              </w:rPr>
            </w:pPr>
            <w:r w:rsidRPr="00F3343C">
              <w:rPr>
                <w:rFonts w:ascii="Times New Roman" w:hAnsi="Times New Roman"/>
                <w:sz w:val="24"/>
                <w:szCs w:val="24"/>
              </w:rPr>
              <w:t>(4) Ja skaidras naudas īpašnieks ir cita fiziska vai juridiska persona, tad persona</w:t>
            </w:r>
            <w:r w:rsidRPr="00F3343C">
              <w:rPr>
                <w:rFonts w:ascii="Times New Roman" w:hAnsi="Times New Roman"/>
                <w:sz w:val="24"/>
                <w:szCs w:val="24"/>
                <w:lang w:eastAsia="lv-LV"/>
              </w:rPr>
              <w:t xml:space="preserve"> šā panta pirmajā daļā minētajā skaidras naudas deklarācijā vai šā panta otrajā daļā minētajā </w:t>
            </w:r>
            <w:r w:rsidRPr="00F3343C">
              <w:rPr>
                <w:rFonts w:ascii="Times New Roman" w:hAnsi="Times New Roman"/>
                <w:color w:val="000000"/>
                <w:sz w:val="24"/>
                <w:szCs w:val="24"/>
              </w:rPr>
              <w:t>informācijas atklāšanas deklarācijā</w:t>
            </w:r>
            <w:r w:rsidRPr="00F3343C">
              <w:rPr>
                <w:rFonts w:ascii="Times New Roman" w:hAnsi="Times New Roman"/>
                <w:sz w:val="24"/>
                <w:szCs w:val="24"/>
              </w:rPr>
              <w:t xml:space="preserve"> par nepavadītu skaidru naudu</w:t>
            </w:r>
            <w:r w:rsidRPr="00F3343C">
              <w:rPr>
                <w:rFonts w:ascii="Times New Roman" w:hAnsi="Times New Roman"/>
                <w:sz w:val="24"/>
                <w:szCs w:val="24"/>
                <w:lang w:eastAsia="lv-LV"/>
              </w:rPr>
              <w:t xml:space="preserve"> norāda šādu informāciju:</w:t>
            </w:r>
          </w:p>
          <w:p w14:paraId="0C9FCC7D" w14:textId="77777777" w:rsidR="008E1C94" w:rsidRPr="00F3343C" w:rsidRDefault="008E1C94" w:rsidP="00EF4F5E">
            <w:pPr>
              <w:pStyle w:val="ListParagraph"/>
              <w:numPr>
                <w:ilvl w:val="0"/>
                <w:numId w:val="4"/>
              </w:numPr>
              <w:spacing w:after="0" w:line="240" w:lineRule="auto"/>
              <w:ind w:left="0" w:firstLine="0"/>
              <w:contextualSpacing w:val="0"/>
              <w:jc w:val="both"/>
              <w:rPr>
                <w:rFonts w:ascii="Times New Roman" w:hAnsi="Times New Roman"/>
                <w:sz w:val="24"/>
                <w:szCs w:val="24"/>
              </w:rPr>
            </w:pPr>
            <w:r w:rsidRPr="00F3343C">
              <w:rPr>
                <w:rFonts w:ascii="Times New Roman" w:hAnsi="Times New Roman"/>
                <w:sz w:val="24"/>
                <w:szCs w:val="24"/>
              </w:rPr>
              <w:lastRenderedPageBreak/>
              <w:t>savu vārdu, uzvārdu, kontaktinformāciju (adresi, tālruņa numuru, e-pasta adresi), dzimšanas datumu, dzimšanas vietu, valstspiederību un personu apliecinoša dokumenta numuru;</w:t>
            </w:r>
          </w:p>
          <w:p w14:paraId="69747F0C" w14:textId="77777777" w:rsidR="008E1C94" w:rsidRPr="00F3343C" w:rsidRDefault="008E1C94" w:rsidP="00EF4F5E">
            <w:pPr>
              <w:pStyle w:val="ListParagraph"/>
              <w:numPr>
                <w:ilvl w:val="0"/>
                <w:numId w:val="4"/>
              </w:numPr>
              <w:spacing w:after="0" w:line="240" w:lineRule="auto"/>
              <w:ind w:left="0" w:firstLine="0"/>
              <w:contextualSpacing w:val="0"/>
              <w:jc w:val="both"/>
              <w:rPr>
                <w:rFonts w:ascii="Times New Roman" w:hAnsi="Times New Roman"/>
                <w:sz w:val="24"/>
                <w:szCs w:val="24"/>
              </w:rPr>
            </w:pPr>
            <w:r w:rsidRPr="00F3343C">
              <w:rPr>
                <w:rFonts w:ascii="Times New Roman" w:hAnsi="Times New Roman"/>
                <w:sz w:val="24"/>
                <w:szCs w:val="24"/>
              </w:rPr>
              <w:t>skaidras naudas īpašnieka pilnu vārdu, uzvārdu, kontaktinformāciju (adresi, tālruņa numuru, e-pasta adresi), dzimšanas datumu, dzimšanas vietu, valstspiederību un personu apliecinoša dokumenta numuru, ja īpašnieks ir fiziska persona, vai, ja īpašnieks ir juridiska persona – pilnu nosaukumu, kontaktinformāciju (adresi, tālruņa numuru, e-pasta adresi), reģistrācijas numuru un, ja tas ir pieejams, pievienotās vērtības nodokļa (PVN) maksātāja identifikācijas numuru;</w:t>
            </w:r>
          </w:p>
          <w:p w14:paraId="353ACC92" w14:textId="77777777" w:rsidR="008E1C94" w:rsidRPr="00F3343C" w:rsidRDefault="008E1C94" w:rsidP="00EF4F5E">
            <w:pPr>
              <w:pStyle w:val="ListParagraph"/>
              <w:numPr>
                <w:ilvl w:val="0"/>
                <w:numId w:val="4"/>
              </w:numPr>
              <w:spacing w:after="0" w:line="240" w:lineRule="auto"/>
              <w:ind w:left="0" w:firstLine="0"/>
              <w:contextualSpacing w:val="0"/>
              <w:jc w:val="both"/>
              <w:rPr>
                <w:rFonts w:ascii="Times New Roman" w:hAnsi="Times New Roman"/>
                <w:sz w:val="24"/>
                <w:szCs w:val="24"/>
              </w:rPr>
            </w:pPr>
            <w:r w:rsidRPr="00F3343C">
              <w:rPr>
                <w:rFonts w:ascii="Times New Roman" w:hAnsi="Times New Roman"/>
                <w:sz w:val="24"/>
                <w:szCs w:val="24"/>
              </w:rPr>
              <w:t>ja informācija ir pieejama – tad skaidras naudas saņēmēja pilnu vārdu, uzvārdu, kontaktinformāciju (adresi, tālruņa numuru, e-pasta adresi), dzimšanas datumu, dzimšanas vietu, valstspiederību un personu apliecinoša dokumenta numuru, ja paredzētais saņēmējs ir fiziska persona, vai, ja paredzētais saņēmējs ir juridiska persona - pilnu nosaukumu, kontaktinformāciju (adresi, tālruņa numuru, e-pasta adresi), reģistrācijas numuru un, ja tas ir pieejams, PVN maksātāja identifikācijas numuru;</w:t>
            </w:r>
          </w:p>
          <w:p w14:paraId="2BC6D562" w14:textId="77777777" w:rsidR="008E1C94" w:rsidRPr="00F3343C" w:rsidRDefault="008E1C94" w:rsidP="00EF4F5E">
            <w:pPr>
              <w:pStyle w:val="ListParagraph"/>
              <w:numPr>
                <w:ilvl w:val="0"/>
                <w:numId w:val="4"/>
              </w:numPr>
              <w:spacing w:after="0" w:line="240" w:lineRule="auto"/>
              <w:ind w:left="0" w:firstLine="0"/>
              <w:contextualSpacing w:val="0"/>
              <w:jc w:val="both"/>
              <w:rPr>
                <w:rFonts w:ascii="Times New Roman" w:hAnsi="Times New Roman"/>
                <w:sz w:val="24"/>
                <w:szCs w:val="24"/>
              </w:rPr>
            </w:pPr>
            <w:r w:rsidRPr="00F3343C">
              <w:rPr>
                <w:rFonts w:ascii="Times New Roman" w:hAnsi="Times New Roman"/>
                <w:sz w:val="24"/>
                <w:szCs w:val="24"/>
              </w:rPr>
              <w:t>skaidras naudas veidu un summu vai vērtību;</w:t>
            </w:r>
          </w:p>
          <w:p w14:paraId="05F4CA00" w14:textId="77777777" w:rsidR="008E1C94" w:rsidRPr="00F3343C" w:rsidRDefault="008E1C94" w:rsidP="00EF4F5E">
            <w:pPr>
              <w:pStyle w:val="ListParagraph"/>
              <w:numPr>
                <w:ilvl w:val="0"/>
                <w:numId w:val="4"/>
              </w:numPr>
              <w:spacing w:after="0" w:line="240" w:lineRule="auto"/>
              <w:ind w:left="0" w:firstLine="0"/>
              <w:contextualSpacing w:val="0"/>
              <w:jc w:val="both"/>
              <w:rPr>
                <w:rFonts w:ascii="Times New Roman" w:hAnsi="Times New Roman"/>
                <w:sz w:val="24"/>
                <w:szCs w:val="24"/>
              </w:rPr>
            </w:pPr>
            <w:r w:rsidRPr="00F3343C">
              <w:rPr>
                <w:rFonts w:ascii="Times New Roman" w:hAnsi="Times New Roman"/>
                <w:sz w:val="24"/>
                <w:szCs w:val="24"/>
              </w:rPr>
              <w:lastRenderedPageBreak/>
              <w:t>skaidras naudas ekonomisko iegūšanas veidu;</w:t>
            </w:r>
          </w:p>
          <w:p w14:paraId="1AF61AB9" w14:textId="77777777" w:rsidR="008E1C94" w:rsidRPr="00F3343C" w:rsidRDefault="008E1C94" w:rsidP="00EF4F5E">
            <w:pPr>
              <w:pStyle w:val="ListParagraph"/>
              <w:numPr>
                <w:ilvl w:val="0"/>
                <w:numId w:val="4"/>
              </w:numPr>
              <w:spacing w:after="0" w:line="240" w:lineRule="auto"/>
              <w:ind w:left="0" w:firstLine="0"/>
              <w:contextualSpacing w:val="0"/>
              <w:jc w:val="both"/>
              <w:rPr>
                <w:rFonts w:ascii="Times New Roman" w:hAnsi="Times New Roman"/>
                <w:sz w:val="24"/>
                <w:szCs w:val="24"/>
              </w:rPr>
            </w:pPr>
            <w:r w:rsidRPr="00F3343C">
              <w:rPr>
                <w:rFonts w:ascii="Times New Roman" w:hAnsi="Times New Roman"/>
                <w:sz w:val="24"/>
                <w:szCs w:val="24"/>
              </w:rPr>
              <w:t>paredzēto skaidras naudas izmantošanas veidu;</w:t>
            </w:r>
          </w:p>
          <w:p w14:paraId="6E6BF1F0" w14:textId="77777777" w:rsidR="008E1C94" w:rsidRPr="00F3343C" w:rsidRDefault="008E1C94" w:rsidP="00EF4F5E">
            <w:pPr>
              <w:pStyle w:val="ListParagraph"/>
              <w:numPr>
                <w:ilvl w:val="0"/>
                <w:numId w:val="4"/>
              </w:numPr>
              <w:spacing w:after="0" w:line="240" w:lineRule="auto"/>
              <w:ind w:left="0" w:firstLine="0"/>
              <w:contextualSpacing w:val="0"/>
              <w:jc w:val="both"/>
              <w:rPr>
                <w:rFonts w:ascii="Times New Roman" w:hAnsi="Times New Roman"/>
                <w:sz w:val="24"/>
                <w:szCs w:val="24"/>
              </w:rPr>
            </w:pPr>
            <w:r w:rsidRPr="00F3343C">
              <w:rPr>
                <w:rFonts w:ascii="Times New Roman" w:hAnsi="Times New Roman"/>
                <w:sz w:val="24"/>
                <w:szCs w:val="24"/>
              </w:rPr>
              <w:t>pārvadājuma maršrutu;</w:t>
            </w:r>
          </w:p>
          <w:p w14:paraId="3E2D7002" w14:textId="77777777" w:rsidR="008E1C94" w:rsidRPr="00F3343C" w:rsidRDefault="008E1C94" w:rsidP="00EF4F5E">
            <w:pPr>
              <w:pStyle w:val="ListParagraph"/>
              <w:numPr>
                <w:ilvl w:val="0"/>
                <w:numId w:val="4"/>
              </w:numPr>
              <w:spacing w:after="0" w:line="240" w:lineRule="auto"/>
              <w:ind w:left="0" w:firstLine="0"/>
              <w:contextualSpacing w:val="0"/>
              <w:jc w:val="both"/>
              <w:rPr>
                <w:rFonts w:ascii="Times New Roman" w:hAnsi="Times New Roman"/>
                <w:sz w:val="24"/>
                <w:szCs w:val="24"/>
              </w:rPr>
            </w:pPr>
            <w:r w:rsidRPr="00F3343C">
              <w:rPr>
                <w:rFonts w:ascii="Times New Roman" w:hAnsi="Times New Roman"/>
                <w:sz w:val="24"/>
                <w:szCs w:val="24"/>
              </w:rPr>
              <w:t>ziņas par transportlīdzekli.</w:t>
            </w:r>
          </w:p>
          <w:p w14:paraId="702EE540" w14:textId="77777777" w:rsidR="008E1C94" w:rsidRPr="00F3343C" w:rsidRDefault="008E1C94" w:rsidP="003553B7">
            <w:pPr>
              <w:pStyle w:val="CM1"/>
              <w:spacing w:beforeLines="60" w:before="144"/>
              <w:jc w:val="both"/>
              <w:rPr>
                <w:rFonts w:ascii="Times New Roman" w:hAnsi="Times New Roman"/>
              </w:rPr>
            </w:pPr>
            <w:r w:rsidRPr="00F3343C">
              <w:rPr>
                <w:rFonts w:ascii="Times New Roman" w:hAnsi="Times New Roman"/>
                <w:color w:val="000000"/>
              </w:rPr>
              <w:t xml:space="preserve">(5) Skaidras naudas nosūtītājs </w:t>
            </w:r>
            <w:r w:rsidRPr="00F3343C">
              <w:rPr>
                <w:rFonts w:ascii="Times New Roman" w:hAnsi="Times New Roman"/>
              </w:rPr>
              <w:t xml:space="preserve">šā panta otrajā daļā minētajā </w:t>
            </w:r>
            <w:r w:rsidRPr="00F3343C">
              <w:rPr>
                <w:rFonts w:ascii="Times New Roman" w:hAnsi="Times New Roman"/>
                <w:color w:val="000000"/>
              </w:rPr>
              <w:t>informācijas atklāšanas deklarācijā</w:t>
            </w:r>
            <w:r w:rsidRPr="00F3343C">
              <w:rPr>
                <w:rFonts w:ascii="Times New Roman" w:hAnsi="Times New Roman"/>
              </w:rPr>
              <w:t xml:space="preserve"> par nepavadītu skaidru naudu norāda:</w:t>
            </w:r>
          </w:p>
          <w:p w14:paraId="521DB100" w14:textId="77777777" w:rsidR="008E1C94" w:rsidRPr="00F3343C" w:rsidRDefault="008E1C94" w:rsidP="00EF4F5E">
            <w:pPr>
              <w:pStyle w:val="CM1"/>
              <w:numPr>
                <w:ilvl w:val="0"/>
                <w:numId w:val="5"/>
              </w:numPr>
              <w:ind w:left="0" w:firstLine="0"/>
              <w:jc w:val="both"/>
              <w:rPr>
                <w:rFonts w:ascii="Times New Roman" w:hAnsi="Times New Roman"/>
                <w:color w:val="000000"/>
              </w:rPr>
            </w:pPr>
            <w:r w:rsidRPr="00F3343C">
              <w:rPr>
                <w:rFonts w:ascii="Times New Roman" w:hAnsi="Times New Roman"/>
                <w:color w:val="000000"/>
              </w:rPr>
              <w:t xml:space="preserve">fiziska persona - pilnu vārdu, uzvārdu, kontaktinformāciju (adresi, </w:t>
            </w:r>
            <w:r w:rsidRPr="00F3343C">
              <w:rPr>
                <w:rFonts w:ascii="Times New Roman" w:hAnsi="Times New Roman"/>
              </w:rPr>
              <w:t>tālruņa numuru, e-pasta adresi)</w:t>
            </w:r>
            <w:r w:rsidRPr="00F3343C">
              <w:rPr>
                <w:rFonts w:ascii="Times New Roman" w:hAnsi="Times New Roman"/>
                <w:color w:val="000000"/>
              </w:rPr>
              <w:t xml:space="preserve"> dzimšanas datumu, dzimšanas vietu, valstspiederību un personu apliecinoša dokumenta numuru, ja skaidras naudas nosūtītājs ir juridiska persona - pilnu nosaukumu, kontaktinformāciju </w:t>
            </w:r>
            <w:r w:rsidRPr="00F3343C">
              <w:rPr>
                <w:rFonts w:ascii="Times New Roman" w:hAnsi="Times New Roman"/>
              </w:rPr>
              <w:t xml:space="preserve">(adresi, tālruņa numuru, e-pasta adresi) </w:t>
            </w:r>
            <w:r w:rsidRPr="00F3343C">
              <w:rPr>
                <w:rFonts w:ascii="Times New Roman" w:hAnsi="Times New Roman"/>
                <w:color w:val="000000"/>
              </w:rPr>
              <w:t xml:space="preserve">reģistrācijas numuru un, ja tas ir pieejams, PVN maksātāja identifikācijas numuru; </w:t>
            </w:r>
          </w:p>
          <w:p w14:paraId="581C2471" w14:textId="77777777" w:rsidR="008E1C94" w:rsidRPr="00F3343C" w:rsidRDefault="008E1C94" w:rsidP="00EF4F5E">
            <w:pPr>
              <w:pStyle w:val="ListParagraph"/>
              <w:numPr>
                <w:ilvl w:val="0"/>
                <w:numId w:val="5"/>
              </w:numPr>
              <w:spacing w:after="0" w:line="240" w:lineRule="auto"/>
              <w:ind w:left="0" w:firstLine="0"/>
              <w:contextualSpacing w:val="0"/>
              <w:jc w:val="both"/>
              <w:rPr>
                <w:rFonts w:ascii="Times New Roman" w:hAnsi="Times New Roman"/>
                <w:sz w:val="24"/>
                <w:szCs w:val="24"/>
              </w:rPr>
            </w:pPr>
            <w:r w:rsidRPr="00F3343C">
              <w:rPr>
                <w:rFonts w:ascii="Times New Roman" w:hAnsi="Times New Roman"/>
                <w:sz w:val="24"/>
                <w:szCs w:val="24"/>
              </w:rPr>
              <w:t>skaidras naudas veidu un summu vai vērtību;</w:t>
            </w:r>
          </w:p>
          <w:p w14:paraId="4AAEDBEA" w14:textId="77777777" w:rsidR="008E1C94" w:rsidRPr="00F3343C" w:rsidRDefault="008E1C94" w:rsidP="00EF4F5E">
            <w:pPr>
              <w:pStyle w:val="ListParagraph"/>
              <w:numPr>
                <w:ilvl w:val="0"/>
                <w:numId w:val="5"/>
              </w:numPr>
              <w:spacing w:after="0" w:line="240" w:lineRule="auto"/>
              <w:ind w:left="0" w:firstLine="0"/>
              <w:contextualSpacing w:val="0"/>
              <w:jc w:val="both"/>
              <w:rPr>
                <w:rFonts w:ascii="Times New Roman" w:hAnsi="Times New Roman"/>
                <w:sz w:val="24"/>
                <w:szCs w:val="24"/>
              </w:rPr>
            </w:pPr>
            <w:r w:rsidRPr="00F3343C">
              <w:rPr>
                <w:rFonts w:ascii="Times New Roman" w:hAnsi="Times New Roman"/>
                <w:sz w:val="24"/>
                <w:szCs w:val="24"/>
              </w:rPr>
              <w:t>skaidras naudas ekonomisko iegūšanas veidu;</w:t>
            </w:r>
          </w:p>
          <w:p w14:paraId="31378A2F" w14:textId="77777777" w:rsidR="008E1C94" w:rsidRPr="00F3343C" w:rsidRDefault="008E1C94" w:rsidP="00EF4F5E">
            <w:pPr>
              <w:pStyle w:val="ListParagraph"/>
              <w:numPr>
                <w:ilvl w:val="0"/>
                <w:numId w:val="5"/>
              </w:numPr>
              <w:spacing w:after="0" w:line="240" w:lineRule="auto"/>
              <w:ind w:left="0" w:firstLine="0"/>
              <w:contextualSpacing w:val="0"/>
              <w:jc w:val="both"/>
              <w:rPr>
                <w:rFonts w:ascii="Times New Roman" w:hAnsi="Times New Roman"/>
                <w:sz w:val="24"/>
                <w:szCs w:val="24"/>
              </w:rPr>
            </w:pPr>
            <w:r w:rsidRPr="00F3343C">
              <w:rPr>
                <w:rFonts w:ascii="Times New Roman" w:hAnsi="Times New Roman"/>
                <w:sz w:val="24"/>
                <w:szCs w:val="24"/>
              </w:rPr>
              <w:t>paredzēto skaidras naudas izmantošanas veidu;</w:t>
            </w:r>
          </w:p>
          <w:p w14:paraId="3ABCEF50" w14:textId="77777777" w:rsidR="008E1C94" w:rsidRPr="00F3343C" w:rsidRDefault="008E1C94" w:rsidP="00EF4F5E">
            <w:pPr>
              <w:pStyle w:val="ListParagraph"/>
              <w:numPr>
                <w:ilvl w:val="0"/>
                <w:numId w:val="5"/>
              </w:numPr>
              <w:spacing w:after="0" w:line="240" w:lineRule="auto"/>
              <w:ind w:left="0" w:firstLine="0"/>
              <w:contextualSpacing w:val="0"/>
              <w:jc w:val="both"/>
              <w:rPr>
                <w:rFonts w:ascii="Times New Roman" w:hAnsi="Times New Roman"/>
                <w:sz w:val="24"/>
                <w:szCs w:val="24"/>
              </w:rPr>
            </w:pPr>
            <w:r w:rsidRPr="00F3343C">
              <w:rPr>
                <w:rFonts w:ascii="Times New Roman" w:hAnsi="Times New Roman"/>
                <w:sz w:val="24"/>
                <w:szCs w:val="24"/>
              </w:rPr>
              <w:t>pārvadājuma maršrutu;</w:t>
            </w:r>
          </w:p>
          <w:p w14:paraId="7D35996A" w14:textId="77777777" w:rsidR="008E1C94" w:rsidRPr="00F3343C" w:rsidRDefault="008E1C94" w:rsidP="00EF4F5E">
            <w:pPr>
              <w:pStyle w:val="Default"/>
              <w:numPr>
                <w:ilvl w:val="0"/>
                <w:numId w:val="5"/>
              </w:numPr>
              <w:spacing w:afterLines="60" w:after="144"/>
              <w:ind w:left="0" w:firstLine="0"/>
              <w:jc w:val="both"/>
              <w:rPr>
                <w:rFonts w:ascii="Times New Roman" w:hAnsi="Times New Roman" w:cs="Times New Roman"/>
              </w:rPr>
            </w:pPr>
            <w:r w:rsidRPr="00F3343C">
              <w:rPr>
                <w:rFonts w:ascii="Times New Roman" w:hAnsi="Times New Roman" w:cs="Times New Roman"/>
              </w:rPr>
              <w:t>ziņas par transportlīdzekli.</w:t>
            </w:r>
          </w:p>
          <w:p w14:paraId="0C4B710C" w14:textId="77777777" w:rsidR="008E1C94" w:rsidRPr="00F3343C" w:rsidRDefault="008E1C94" w:rsidP="003553B7">
            <w:pPr>
              <w:pStyle w:val="Default"/>
              <w:spacing w:beforeLines="60" w:before="144"/>
              <w:jc w:val="both"/>
              <w:rPr>
                <w:rFonts w:ascii="Times New Roman" w:hAnsi="Times New Roman" w:cs="Times New Roman"/>
              </w:rPr>
            </w:pPr>
            <w:r w:rsidRPr="00F3343C">
              <w:rPr>
                <w:rFonts w:ascii="Times New Roman" w:hAnsi="Times New Roman" w:cs="Times New Roman"/>
              </w:rPr>
              <w:t>(6) Skaidras naudas saņēmēju š</w:t>
            </w:r>
            <w:r w:rsidRPr="00F3343C">
              <w:rPr>
                <w:rFonts w:ascii="Times New Roman" w:eastAsia="Times New Roman" w:hAnsi="Times New Roman" w:cs="Times New Roman"/>
                <w:lang w:eastAsia="lv-LV"/>
              </w:rPr>
              <w:t xml:space="preserve">ā panta otrajā daļā minētajā </w:t>
            </w:r>
            <w:r w:rsidRPr="00F3343C">
              <w:rPr>
                <w:rFonts w:ascii="Times New Roman" w:hAnsi="Times New Roman" w:cs="Times New Roman"/>
              </w:rPr>
              <w:t>informācijas atklāšanas deklarācijā par nepavadītu skaidru naudu</w:t>
            </w:r>
            <w:r w:rsidRPr="00F3343C">
              <w:rPr>
                <w:rFonts w:ascii="Times New Roman" w:eastAsia="Times New Roman" w:hAnsi="Times New Roman" w:cs="Times New Roman"/>
                <w:lang w:eastAsia="lv-LV"/>
              </w:rPr>
              <w:t xml:space="preserve"> norāda:</w:t>
            </w:r>
          </w:p>
          <w:p w14:paraId="453C7E73" w14:textId="77777777" w:rsidR="008E1C94" w:rsidRPr="00F3343C" w:rsidRDefault="008E1C94" w:rsidP="00EF4F5E">
            <w:pPr>
              <w:pStyle w:val="CM4"/>
              <w:numPr>
                <w:ilvl w:val="0"/>
                <w:numId w:val="6"/>
              </w:numPr>
              <w:ind w:left="0" w:firstLine="0"/>
              <w:jc w:val="both"/>
              <w:rPr>
                <w:rFonts w:ascii="Times New Roman" w:hAnsi="Times New Roman"/>
                <w:color w:val="000000"/>
              </w:rPr>
            </w:pPr>
            <w:r w:rsidRPr="00F3343C">
              <w:rPr>
                <w:rFonts w:ascii="Times New Roman" w:hAnsi="Times New Roman"/>
                <w:color w:val="000000"/>
              </w:rPr>
              <w:lastRenderedPageBreak/>
              <w:t xml:space="preserve">fiziska persona – pilnu vārdu, uzvārdu, kontaktinformāciju </w:t>
            </w:r>
            <w:r w:rsidRPr="00F3343C">
              <w:rPr>
                <w:rFonts w:ascii="Times New Roman" w:hAnsi="Times New Roman"/>
              </w:rPr>
              <w:t>(adresi, tālruņa numuru, e-pasta adresi)</w:t>
            </w:r>
            <w:r w:rsidRPr="00F3343C">
              <w:rPr>
                <w:rFonts w:ascii="Times New Roman" w:hAnsi="Times New Roman"/>
                <w:color w:val="000000"/>
              </w:rPr>
              <w:t xml:space="preserve"> dzimšanas datumu, dzimšanas vietu, valstspiederību un personu apliecinoša dokumenta numuru, juridiska persona – pilnu nosaukumu, kontaktinformāciju </w:t>
            </w:r>
            <w:r w:rsidRPr="00F3343C">
              <w:rPr>
                <w:rFonts w:ascii="Times New Roman" w:hAnsi="Times New Roman"/>
              </w:rPr>
              <w:t>(adresi, tālruņa numuru, e-pasta adresi)</w:t>
            </w:r>
            <w:r w:rsidRPr="00F3343C">
              <w:rPr>
                <w:rFonts w:ascii="Times New Roman" w:hAnsi="Times New Roman"/>
                <w:color w:val="000000"/>
              </w:rPr>
              <w:t xml:space="preserve">, reģistrācijas numuru un, ja tas ir pieejams, PVN maksātāja identifikācijas numuru; </w:t>
            </w:r>
          </w:p>
          <w:p w14:paraId="3CCBD83F" w14:textId="77777777" w:rsidR="008E1C94" w:rsidRPr="00F3343C" w:rsidRDefault="008E1C94" w:rsidP="00EF4F5E">
            <w:pPr>
              <w:pStyle w:val="ListParagraph"/>
              <w:numPr>
                <w:ilvl w:val="0"/>
                <w:numId w:val="6"/>
              </w:numPr>
              <w:spacing w:after="0" w:line="240" w:lineRule="auto"/>
              <w:ind w:left="0" w:firstLine="0"/>
              <w:contextualSpacing w:val="0"/>
              <w:jc w:val="both"/>
              <w:rPr>
                <w:rFonts w:ascii="Times New Roman" w:hAnsi="Times New Roman"/>
                <w:sz w:val="24"/>
                <w:szCs w:val="24"/>
              </w:rPr>
            </w:pPr>
            <w:r w:rsidRPr="00F3343C">
              <w:rPr>
                <w:rFonts w:ascii="Times New Roman" w:hAnsi="Times New Roman"/>
                <w:sz w:val="24"/>
                <w:szCs w:val="24"/>
              </w:rPr>
              <w:t>skaidras naudas veidu un summu vai vērtību;</w:t>
            </w:r>
          </w:p>
          <w:p w14:paraId="7333B3E3" w14:textId="77777777" w:rsidR="008E1C94" w:rsidRPr="00F3343C" w:rsidRDefault="008E1C94" w:rsidP="00EF4F5E">
            <w:pPr>
              <w:pStyle w:val="ListParagraph"/>
              <w:numPr>
                <w:ilvl w:val="0"/>
                <w:numId w:val="6"/>
              </w:numPr>
              <w:spacing w:after="0" w:line="240" w:lineRule="auto"/>
              <w:ind w:left="0" w:firstLine="0"/>
              <w:contextualSpacing w:val="0"/>
              <w:jc w:val="both"/>
              <w:rPr>
                <w:rFonts w:ascii="Times New Roman" w:hAnsi="Times New Roman"/>
                <w:sz w:val="24"/>
                <w:szCs w:val="24"/>
              </w:rPr>
            </w:pPr>
            <w:r w:rsidRPr="00F3343C">
              <w:rPr>
                <w:rFonts w:ascii="Times New Roman" w:hAnsi="Times New Roman"/>
                <w:sz w:val="24"/>
                <w:szCs w:val="24"/>
              </w:rPr>
              <w:t>skaidras naudas ekonomisko iegūšanas veidu;</w:t>
            </w:r>
          </w:p>
          <w:p w14:paraId="218904DA" w14:textId="77777777" w:rsidR="008E1C94" w:rsidRPr="00F3343C" w:rsidRDefault="008E1C94" w:rsidP="00EF4F5E">
            <w:pPr>
              <w:pStyle w:val="ListParagraph"/>
              <w:numPr>
                <w:ilvl w:val="0"/>
                <w:numId w:val="6"/>
              </w:numPr>
              <w:spacing w:after="0" w:line="240" w:lineRule="auto"/>
              <w:ind w:left="0" w:firstLine="0"/>
              <w:contextualSpacing w:val="0"/>
              <w:jc w:val="both"/>
              <w:rPr>
                <w:rFonts w:ascii="Times New Roman" w:hAnsi="Times New Roman"/>
                <w:sz w:val="24"/>
                <w:szCs w:val="24"/>
              </w:rPr>
            </w:pPr>
            <w:r w:rsidRPr="00F3343C">
              <w:rPr>
                <w:rFonts w:ascii="Times New Roman" w:hAnsi="Times New Roman"/>
                <w:sz w:val="24"/>
                <w:szCs w:val="24"/>
              </w:rPr>
              <w:t>paredzēto skaidras naudas izmantošanas veidu;</w:t>
            </w:r>
          </w:p>
          <w:p w14:paraId="208BDC90" w14:textId="77777777" w:rsidR="008E1C94" w:rsidRPr="00F3343C" w:rsidRDefault="008E1C94" w:rsidP="00EF4F5E">
            <w:pPr>
              <w:pStyle w:val="ListParagraph"/>
              <w:numPr>
                <w:ilvl w:val="0"/>
                <w:numId w:val="6"/>
              </w:numPr>
              <w:spacing w:after="0" w:line="240" w:lineRule="auto"/>
              <w:ind w:left="0" w:firstLine="0"/>
              <w:contextualSpacing w:val="0"/>
              <w:jc w:val="both"/>
              <w:rPr>
                <w:rFonts w:ascii="Times New Roman" w:hAnsi="Times New Roman"/>
                <w:sz w:val="24"/>
                <w:szCs w:val="24"/>
              </w:rPr>
            </w:pPr>
            <w:r w:rsidRPr="00F3343C">
              <w:rPr>
                <w:rFonts w:ascii="Times New Roman" w:hAnsi="Times New Roman"/>
                <w:sz w:val="24"/>
                <w:szCs w:val="24"/>
              </w:rPr>
              <w:t>pārvadājuma maršrutu;</w:t>
            </w:r>
          </w:p>
          <w:p w14:paraId="30995116" w14:textId="77777777" w:rsidR="008E1C94" w:rsidRPr="00F3343C" w:rsidRDefault="008E1C94" w:rsidP="00EF4F5E">
            <w:pPr>
              <w:pStyle w:val="Default"/>
              <w:numPr>
                <w:ilvl w:val="0"/>
                <w:numId w:val="6"/>
              </w:numPr>
              <w:ind w:left="0" w:firstLine="0"/>
              <w:jc w:val="both"/>
              <w:rPr>
                <w:rFonts w:ascii="Times New Roman" w:hAnsi="Times New Roman" w:cs="Times New Roman"/>
              </w:rPr>
            </w:pPr>
            <w:r w:rsidRPr="00F3343C">
              <w:rPr>
                <w:rFonts w:ascii="Times New Roman" w:hAnsi="Times New Roman" w:cs="Times New Roman"/>
              </w:rPr>
              <w:t>ziņas par transportlīdzekli.</w:t>
            </w:r>
          </w:p>
          <w:p w14:paraId="04C88B7E" w14:textId="77777777" w:rsidR="008E1C94" w:rsidRPr="00F3343C" w:rsidRDefault="008E1C94" w:rsidP="005B7A25">
            <w:pPr>
              <w:pStyle w:val="Default"/>
              <w:spacing w:beforeLines="60" w:before="144" w:afterLines="60" w:after="144"/>
              <w:jc w:val="both"/>
              <w:rPr>
                <w:rFonts w:ascii="Times New Roman" w:hAnsi="Times New Roman" w:cs="Times New Roman"/>
                <w:highlight w:val="yellow"/>
              </w:rPr>
            </w:pPr>
          </w:p>
        </w:tc>
        <w:tc>
          <w:tcPr>
            <w:tcW w:w="3402" w:type="dxa"/>
            <w:tcBorders>
              <w:top w:val="single" w:sz="6" w:space="0" w:color="000000"/>
              <w:left w:val="single" w:sz="6" w:space="0" w:color="000000"/>
              <w:bottom w:val="single" w:sz="6" w:space="0" w:color="000000"/>
              <w:right w:val="single" w:sz="6" w:space="0" w:color="000000"/>
            </w:tcBorders>
            <w:shd w:val="clear" w:color="auto" w:fill="auto"/>
          </w:tcPr>
          <w:p w14:paraId="1C9C13BA" w14:textId="77777777" w:rsidR="008E1C94" w:rsidRPr="00F3343C" w:rsidRDefault="008E1C94" w:rsidP="005B7A25">
            <w:pPr>
              <w:pStyle w:val="NormalWeb"/>
              <w:spacing w:beforeLines="60" w:before="144" w:beforeAutospacing="0" w:afterLines="60" w:after="144" w:afterAutospacing="0"/>
              <w:jc w:val="both"/>
              <w:rPr>
                <w:b/>
              </w:rPr>
            </w:pPr>
            <w:r w:rsidRPr="00F3343C">
              <w:rPr>
                <w:b/>
              </w:rPr>
              <w:lastRenderedPageBreak/>
              <w:t>Tieslietu ministrija</w:t>
            </w:r>
          </w:p>
          <w:p w14:paraId="2AAD8DD4" w14:textId="77777777" w:rsidR="008E1C94" w:rsidRPr="00F3343C" w:rsidRDefault="008E1C94" w:rsidP="005B7A25">
            <w:pPr>
              <w:pStyle w:val="ListParagraph"/>
              <w:tabs>
                <w:tab w:val="left" w:pos="1134"/>
                <w:tab w:val="left" w:pos="1276"/>
                <w:tab w:val="left" w:pos="1418"/>
                <w:tab w:val="left" w:pos="1560"/>
                <w:tab w:val="left" w:pos="1701"/>
                <w:tab w:val="left" w:pos="1843"/>
              </w:tabs>
              <w:spacing w:beforeLines="60" w:before="144" w:afterLines="60" w:after="144" w:line="240" w:lineRule="auto"/>
              <w:ind w:left="0"/>
              <w:contextualSpacing w:val="0"/>
              <w:jc w:val="both"/>
              <w:rPr>
                <w:rFonts w:ascii="Times New Roman" w:hAnsi="Times New Roman"/>
                <w:color w:val="000000"/>
                <w:sz w:val="24"/>
                <w:szCs w:val="24"/>
                <w:shd w:val="clear" w:color="auto" w:fill="FFFFFF"/>
                <w:lang w:eastAsia="en-GB"/>
              </w:rPr>
            </w:pPr>
            <w:r w:rsidRPr="00F3343C">
              <w:rPr>
                <w:rFonts w:ascii="Times New Roman" w:hAnsi="Times New Roman"/>
                <w:color w:val="000000"/>
                <w:sz w:val="24"/>
                <w:szCs w:val="24"/>
                <w:shd w:val="clear" w:color="auto" w:fill="FFFFFF"/>
                <w:lang w:eastAsia="en-GB"/>
              </w:rPr>
              <w:t>Likumprojekta 6. pantā izteiktajā 5.</w:t>
            </w:r>
            <w:r w:rsidRPr="00F3343C">
              <w:rPr>
                <w:rFonts w:ascii="Times New Roman" w:hAnsi="Times New Roman"/>
                <w:color w:val="000000"/>
                <w:sz w:val="24"/>
                <w:szCs w:val="24"/>
                <w:shd w:val="clear" w:color="auto" w:fill="FFFFFF"/>
                <w:vertAlign w:val="superscript"/>
                <w:lang w:eastAsia="en-GB"/>
              </w:rPr>
              <w:t>1</w:t>
            </w:r>
            <w:r w:rsidRPr="00F3343C">
              <w:rPr>
                <w:rFonts w:ascii="Times New Roman" w:hAnsi="Times New Roman"/>
                <w:color w:val="000000"/>
                <w:sz w:val="24"/>
                <w:szCs w:val="24"/>
                <w:shd w:val="clear" w:color="auto" w:fill="FFFFFF"/>
                <w:lang w:eastAsia="en-GB"/>
              </w:rPr>
              <w:t xml:space="preserve"> panta trešajā, ceturtajā, piektajā un sestajā daļā paredzēts noteikt, ka skaidras naudas deklarācijā un informācijas atklāšanas deklarācijā par nepavadītu skaidru naudu </w:t>
            </w:r>
            <w:proofErr w:type="spellStart"/>
            <w:r w:rsidRPr="00F3343C">
              <w:rPr>
                <w:rFonts w:ascii="Times New Roman" w:hAnsi="Times New Roman"/>
                <w:color w:val="000000"/>
                <w:sz w:val="24"/>
                <w:szCs w:val="24"/>
                <w:shd w:val="clear" w:color="auto" w:fill="FFFFFF"/>
                <w:lang w:eastAsia="en-GB"/>
              </w:rPr>
              <w:t>citastarp</w:t>
            </w:r>
            <w:proofErr w:type="spellEnd"/>
            <w:r w:rsidRPr="00F3343C">
              <w:rPr>
                <w:rFonts w:ascii="Times New Roman" w:hAnsi="Times New Roman"/>
                <w:color w:val="000000"/>
                <w:sz w:val="24"/>
                <w:szCs w:val="24"/>
                <w:shd w:val="clear" w:color="auto" w:fill="FFFFFF"/>
                <w:lang w:eastAsia="en-GB"/>
              </w:rPr>
              <w:t xml:space="preserve"> ir norādāma šāda informācija: pārvadājuma maršruts un ziņas par transportlīdzekli. </w:t>
            </w:r>
          </w:p>
          <w:p w14:paraId="5F26CDE3" w14:textId="77777777" w:rsidR="008E1C94" w:rsidRPr="00F3343C" w:rsidRDefault="008E1C94" w:rsidP="005B7A25">
            <w:pPr>
              <w:tabs>
                <w:tab w:val="left" w:pos="1134"/>
                <w:tab w:val="left" w:pos="1418"/>
                <w:tab w:val="left" w:pos="1560"/>
                <w:tab w:val="left" w:pos="1701"/>
                <w:tab w:val="left" w:pos="1843"/>
              </w:tabs>
              <w:spacing w:beforeLines="60" w:before="144" w:afterLines="60" w:after="144"/>
              <w:jc w:val="both"/>
              <w:rPr>
                <w:color w:val="000000"/>
                <w:shd w:val="clear" w:color="auto" w:fill="FFFFFF"/>
                <w:lang w:eastAsia="en-GB"/>
              </w:rPr>
            </w:pPr>
            <w:r w:rsidRPr="00F3343C">
              <w:rPr>
                <w:color w:val="000000"/>
                <w:shd w:val="clear" w:color="auto" w:fill="FFFFFF"/>
                <w:lang w:eastAsia="en-GB"/>
              </w:rPr>
              <w:t>Regulas Nr. 2018/1672 4. panta 2.punktā noteiktajā informācijas atklāšanas deklarācijā par nepavadītu skaidru naudu sniedzamais datu apjoms neparedz prasību informācijas atklāšanas deklarācijā iekļaut datus par pārvadājuma maršrutu un ziņas par transportlīdzekli. Savukārt projekta 6. pantā izteiktais 5.</w:t>
            </w:r>
            <w:r w:rsidRPr="00F3343C">
              <w:rPr>
                <w:color w:val="000000"/>
                <w:shd w:val="clear" w:color="auto" w:fill="FFFFFF"/>
                <w:vertAlign w:val="superscript"/>
                <w:lang w:eastAsia="en-GB"/>
              </w:rPr>
              <w:t>1</w:t>
            </w:r>
            <w:r w:rsidRPr="00F3343C">
              <w:rPr>
                <w:color w:val="000000"/>
                <w:shd w:val="clear" w:color="auto" w:fill="FFFFFF"/>
                <w:lang w:eastAsia="en-GB"/>
              </w:rPr>
              <w:t xml:space="preserve"> pants attiecībā uz valsts iekšējo robežu paredz šādu prasību.</w:t>
            </w:r>
          </w:p>
          <w:p w14:paraId="6EB56F6E" w14:textId="77777777" w:rsidR="008E1C94" w:rsidRPr="00F3343C" w:rsidRDefault="008E1C94" w:rsidP="005B7A25">
            <w:pPr>
              <w:tabs>
                <w:tab w:val="left" w:pos="1134"/>
                <w:tab w:val="left" w:pos="1418"/>
                <w:tab w:val="left" w:pos="1560"/>
                <w:tab w:val="left" w:pos="1701"/>
                <w:tab w:val="left" w:pos="1843"/>
              </w:tabs>
              <w:spacing w:beforeLines="60" w:before="144" w:afterLines="60" w:after="144"/>
              <w:jc w:val="both"/>
              <w:rPr>
                <w:color w:val="000000"/>
                <w:shd w:val="clear" w:color="auto" w:fill="FFFFFF"/>
                <w:lang w:eastAsia="en-GB"/>
              </w:rPr>
            </w:pPr>
            <w:r w:rsidRPr="00F3343C">
              <w:rPr>
                <w:color w:val="000000"/>
                <w:shd w:val="clear" w:color="auto" w:fill="FFFFFF"/>
                <w:lang w:eastAsia="en-GB"/>
              </w:rPr>
              <w:t>Ņemot vērā minēto, lūdzam atkārtoti izvērtēt un skaidrot, kādēļ likumprojektā izteiktajā 5.</w:t>
            </w:r>
            <w:r w:rsidRPr="00F3343C">
              <w:rPr>
                <w:color w:val="000000"/>
                <w:shd w:val="clear" w:color="auto" w:fill="FFFFFF"/>
                <w:vertAlign w:val="superscript"/>
                <w:lang w:eastAsia="en-GB"/>
              </w:rPr>
              <w:t>1</w:t>
            </w:r>
            <w:r w:rsidRPr="00F3343C">
              <w:rPr>
                <w:color w:val="000000"/>
                <w:shd w:val="clear" w:color="auto" w:fill="FFFFFF"/>
                <w:lang w:eastAsia="en-GB"/>
              </w:rPr>
              <w:t xml:space="preserve"> pantā paredzētajā skaidras naudas deklarācijā un informācijas atklāšanas </w:t>
            </w:r>
            <w:r w:rsidRPr="00F3343C">
              <w:rPr>
                <w:color w:val="000000"/>
                <w:shd w:val="clear" w:color="auto" w:fill="FFFFFF"/>
                <w:lang w:eastAsia="en-GB"/>
              </w:rPr>
              <w:lastRenderedPageBreak/>
              <w:t>deklarācijā par nepavadītu skaidru naudu, šķērsojot valsts iekšējo robežu, jānorāda ziņas, kā “pārvadājuma maršruts un ziņas par transportlīdzekli”, kas nav prasītas Regulas Nr. 2018/1672 4. panta 2. punktā attiecībā uz nepavadītu naudu, šķērsojot valsts ārējo robežu.</w:t>
            </w:r>
          </w:p>
          <w:p w14:paraId="4180B35D" w14:textId="77777777" w:rsidR="008E1C94" w:rsidRPr="00F3343C" w:rsidRDefault="008E1C94" w:rsidP="005B7A25">
            <w:pPr>
              <w:tabs>
                <w:tab w:val="left" w:pos="1134"/>
                <w:tab w:val="left" w:pos="1418"/>
                <w:tab w:val="left" w:pos="1560"/>
                <w:tab w:val="left" w:pos="1701"/>
                <w:tab w:val="left" w:pos="1843"/>
              </w:tabs>
              <w:spacing w:beforeLines="60" w:before="144" w:afterLines="60" w:after="144"/>
              <w:jc w:val="both"/>
              <w:rPr>
                <w:color w:val="000000"/>
                <w:shd w:val="clear" w:color="auto" w:fill="FFFFFF"/>
                <w:lang w:eastAsia="en-GB"/>
              </w:rPr>
            </w:pPr>
            <w:r w:rsidRPr="00F3343C">
              <w:rPr>
                <w:color w:val="000000"/>
                <w:shd w:val="clear" w:color="auto" w:fill="FFFFFF"/>
                <w:lang w:eastAsia="en-GB"/>
              </w:rPr>
              <w:t xml:space="preserve">Vienlaikus lūdzam arī ņemt vērā Eiropas Parlamenta un Padomes 2016. gada 27. aprīļa regulā (ES) 2016/679 par fizisku personu aizsardzību </w:t>
            </w:r>
            <w:r w:rsidRPr="00753351">
              <w:rPr>
                <w:color w:val="000000"/>
                <w:shd w:val="clear" w:color="auto" w:fill="FFFFFF"/>
                <w:lang w:eastAsia="en-GB"/>
              </w:rPr>
              <w:t>attiecībā uz personas datu apstrādi un šādu datu brīvu apriti un ar ko atceļ Direktīvu 95/46/EK (Vispārīgā datu aizsardzības regula) (turpmāk – Datu regula), nostiprināto datu minimizēšanas principu, kas nosaka, ka personas dati ir adekvāti, atbilstīgi un ietver tikai to, kas nepieciešams</w:t>
            </w:r>
            <w:r w:rsidRPr="00F3343C">
              <w:rPr>
                <w:color w:val="000000"/>
                <w:shd w:val="clear" w:color="auto" w:fill="FFFFFF"/>
                <w:lang w:eastAsia="en-GB"/>
              </w:rPr>
              <w:t xml:space="preserve"> to apstrādes nolūkos. </w:t>
            </w:r>
          </w:p>
          <w:p w14:paraId="016DDFEA" w14:textId="77777777" w:rsidR="008E1C94" w:rsidRPr="00F3343C" w:rsidRDefault="008E1C94" w:rsidP="005B7A25">
            <w:pPr>
              <w:tabs>
                <w:tab w:val="left" w:pos="1134"/>
                <w:tab w:val="left" w:pos="1418"/>
                <w:tab w:val="left" w:pos="1560"/>
                <w:tab w:val="left" w:pos="1701"/>
                <w:tab w:val="left" w:pos="1843"/>
              </w:tabs>
              <w:spacing w:beforeLines="60" w:before="144" w:afterLines="60" w:after="144"/>
              <w:jc w:val="both"/>
              <w:rPr>
                <w:color w:val="000000"/>
                <w:shd w:val="clear" w:color="auto" w:fill="FFFFFF"/>
                <w:lang w:eastAsia="en-GB"/>
              </w:rPr>
            </w:pPr>
            <w:r w:rsidRPr="00F3343C">
              <w:rPr>
                <w:color w:val="000000"/>
                <w:shd w:val="clear" w:color="auto" w:fill="FFFFFF"/>
                <w:lang w:eastAsia="en-GB"/>
              </w:rPr>
              <w:t>Likumprojektā izteiktais 5.</w:t>
            </w:r>
            <w:r w:rsidRPr="00F3343C">
              <w:rPr>
                <w:color w:val="000000"/>
                <w:shd w:val="clear" w:color="auto" w:fill="FFFFFF"/>
                <w:vertAlign w:val="superscript"/>
                <w:lang w:eastAsia="en-GB"/>
              </w:rPr>
              <w:t>1</w:t>
            </w:r>
            <w:r w:rsidRPr="00F3343C">
              <w:rPr>
                <w:color w:val="000000"/>
                <w:shd w:val="clear" w:color="auto" w:fill="FFFFFF"/>
                <w:lang w:eastAsia="en-GB"/>
              </w:rPr>
              <w:t xml:space="preserve"> pants paredz arī pieprasīt kontaktinformāciju (adresi, tālruņa numuru, e-pasta adresi), kas nav noteikta spēkā esošā likuma 5. panta piektajā daļā. </w:t>
            </w:r>
          </w:p>
          <w:p w14:paraId="6F33C169" w14:textId="77777777" w:rsidR="008E1C94" w:rsidRPr="00F3343C" w:rsidRDefault="008E1C94" w:rsidP="005B7A25">
            <w:pPr>
              <w:tabs>
                <w:tab w:val="left" w:pos="1134"/>
                <w:tab w:val="left" w:pos="1418"/>
                <w:tab w:val="left" w:pos="1560"/>
                <w:tab w:val="left" w:pos="1701"/>
                <w:tab w:val="left" w:pos="1843"/>
              </w:tabs>
              <w:spacing w:beforeLines="60" w:before="144" w:afterLines="60" w:after="144"/>
              <w:jc w:val="both"/>
              <w:rPr>
                <w:color w:val="000000"/>
                <w:shd w:val="clear" w:color="auto" w:fill="FFFFFF"/>
                <w:lang w:eastAsia="en-GB"/>
              </w:rPr>
            </w:pPr>
            <w:r w:rsidRPr="00F3343C">
              <w:rPr>
                <w:color w:val="000000"/>
                <w:shd w:val="clear" w:color="auto" w:fill="FFFFFF"/>
                <w:lang w:eastAsia="en-GB"/>
              </w:rPr>
              <w:t xml:space="preserve">Vēršam uzmanību, ka iestāde drīkst vākt tikai tādus personas datus, kas ir nepieciešami likumā </w:t>
            </w:r>
            <w:r w:rsidRPr="00F3343C">
              <w:rPr>
                <w:color w:val="000000"/>
                <w:shd w:val="clear" w:color="auto" w:fill="FFFFFF"/>
                <w:lang w:eastAsia="en-GB"/>
              </w:rPr>
              <w:lastRenderedPageBreak/>
              <w:t>noteiktajam mērķim un samērīgi ar noteikto mērķi.</w:t>
            </w:r>
          </w:p>
        </w:tc>
        <w:tc>
          <w:tcPr>
            <w:tcW w:w="3235" w:type="dxa"/>
            <w:gridSpan w:val="2"/>
            <w:tcBorders>
              <w:top w:val="single" w:sz="6" w:space="0" w:color="000000"/>
              <w:left w:val="single" w:sz="6" w:space="0" w:color="000000"/>
              <w:bottom w:val="single" w:sz="6" w:space="0" w:color="000000"/>
              <w:right w:val="single" w:sz="6" w:space="0" w:color="000000"/>
            </w:tcBorders>
            <w:shd w:val="clear" w:color="auto" w:fill="auto"/>
          </w:tcPr>
          <w:p w14:paraId="2F8FDC32" w14:textId="3A88142C" w:rsidR="008E1C94" w:rsidRPr="00ED7FDF" w:rsidRDefault="008E1C94" w:rsidP="005B7A25">
            <w:pPr>
              <w:pStyle w:val="NoSpacing"/>
              <w:spacing w:before="120" w:after="120"/>
              <w:rPr>
                <w:b/>
                <w:szCs w:val="24"/>
              </w:rPr>
            </w:pPr>
            <w:r w:rsidRPr="00ED7FDF">
              <w:rPr>
                <w:b/>
                <w:szCs w:val="24"/>
              </w:rPr>
              <w:lastRenderedPageBreak/>
              <w:t xml:space="preserve">Iebildums </w:t>
            </w:r>
            <w:r w:rsidR="00C13BBE">
              <w:rPr>
                <w:b/>
                <w:szCs w:val="24"/>
              </w:rPr>
              <w:t>saskaņots elektroniskās sakņošanas laikā</w:t>
            </w:r>
          </w:p>
          <w:p w14:paraId="3CFF43B4" w14:textId="77777777" w:rsidR="008E1C94" w:rsidRPr="000E4EB3" w:rsidRDefault="008E1C94" w:rsidP="005B7A25">
            <w:pPr>
              <w:pStyle w:val="ListParagraph"/>
              <w:spacing w:before="120" w:after="120" w:line="240" w:lineRule="auto"/>
              <w:ind w:left="0"/>
              <w:contextualSpacing w:val="0"/>
              <w:jc w:val="both"/>
              <w:rPr>
                <w:rFonts w:ascii="Times New Roman" w:hAnsi="Times New Roman"/>
                <w:sz w:val="24"/>
                <w:szCs w:val="24"/>
                <w:lang w:eastAsia="lv-LV"/>
              </w:rPr>
            </w:pPr>
            <w:r w:rsidRPr="000E4EB3">
              <w:rPr>
                <w:rFonts w:ascii="Times New Roman" w:hAnsi="Times New Roman"/>
                <w:sz w:val="24"/>
                <w:szCs w:val="24"/>
              </w:rPr>
              <w:t xml:space="preserve">Saglabājot skaidras naudas kontroli uz valsts iekšējās robežas, likumprojektā tiks saglabāta norma, kas paredz, ka persona, skaidras naudas nosūtītājs, saņēmējs vai to pārstāvis (nepavadītas skaidras naudas gadījumā), šķērsojot valsts iekšējo robežu, </w:t>
            </w:r>
            <w:r w:rsidRPr="00EF2B7F">
              <w:rPr>
                <w:rFonts w:ascii="Times New Roman" w:hAnsi="Times New Roman"/>
                <w:sz w:val="24"/>
                <w:szCs w:val="24"/>
              </w:rPr>
              <w:t xml:space="preserve">pēc kompetentās iestādes </w:t>
            </w:r>
            <w:r w:rsidRPr="00EF2B7F">
              <w:rPr>
                <w:rFonts w:ascii="Times New Roman" w:hAnsi="Times New Roman"/>
                <w:sz w:val="24"/>
                <w:szCs w:val="24"/>
                <w:lang w:eastAsia="lv-LV"/>
              </w:rPr>
              <w:t>amatpersonas pieprasījuma</w:t>
            </w:r>
            <w:r w:rsidRPr="000E4EB3">
              <w:rPr>
                <w:rFonts w:ascii="Times New Roman" w:hAnsi="Times New Roman"/>
                <w:sz w:val="24"/>
                <w:szCs w:val="24"/>
                <w:lang w:eastAsia="lv-LV"/>
              </w:rPr>
              <w:t xml:space="preserve"> </w:t>
            </w:r>
            <w:proofErr w:type="spellStart"/>
            <w:r w:rsidRPr="000E4EB3">
              <w:rPr>
                <w:rFonts w:ascii="Times New Roman" w:hAnsi="Times New Roman"/>
                <w:sz w:val="24"/>
                <w:szCs w:val="24"/>
                <w:lang w:eastAsia="lv-LV"/>
              </w:rPr>
              <w:t>rakstveidā</w:t>
            </w:r>
            <w:proofErr w:type="spellEnd"/>
            <w:r w:rsidRPr="000E4EB3">
              <w:rPr>
                <w:rFonts w:ascii="Times New Roman" w:hAnsi="Times New Roman"/>
                <w:sz w:val="24"/>
                <w:szCs w:val="24"/>
                <w:lang w:eastAsia="lv-LV"/>
              </w:rPr>
              <w:t xml:space="preserve"> aizpildīs skaidras naudas deklarācijas veidlapu vai informācijas atklāšanas deklarāciju veidlapu par nepavadītu skaidru naudu. Ievērojot konsekvenci, attiecīgās prasības izpildei tiks izmantota Komisijas 2021.gada 11.maija Īstenošanas regulā (ES)2021/776</w:t>
            </w:r>
            <w:r w:rsidRPr="000E4EB3">
              <w:rPr>
                <w:rFonts w:ascii="Times New Roman" w:hAnsi="Times New Roman"/>
                <w:sz w:val="24"/>
                <w:szCs w:val="24"/>
                <w:shd w:val="clear" w:color="auto" w:fill="FFFFFF"/>
              </w:rPr>
              <w:t xml:space="preserve">, ar ko nosaka paraugus konkrētām veidlapām, kā arī tehniskos noteikumus efektīvai informācijas apmaiņai saskaņā ar Eiropas Parlamenta un Padomes Regulu (ES) 2018/1672 par Savienības teritorijā ievestās skaidras </w:t>
            </w:r>
            <w:r w:rsidRPr="000E4EB3">
              <w:rPr>
                <w:rFonts w:ascii="Times New Roman" w:hAnsi="Times New Roman"/>
                <w:sz w:val="24"/>
                <w:szCs w:val="24"/>
                <w:shd w:val="clear" w:color="auto" w:fill="FFFFFF"/>
              </w:rPr>
              <w:lastRenderedPageBreak/>
              <w:t>naudas vai no tās izvestās skaidras naudas kontroli (turpmāk – regula Nr.2021/776),</w:t>
            </w:r>
            <w:r w:rsidRPr="000E4EB3">
              <w:rPr>
                <w:rFonts w:ascii="Times New Roman" w:hAnsi="Times New Roman"/>
                <w:sz w:val="24"/>
                <w:szCs w:val="24"/>
                <w:lang w:eastAsia="lv-LV"/>
              </w:rPr>
              <w:t xml:space="preserve"> izdotā skaidras naudas deklarācijas veidlapa un skaidras naudas informācijas atklāšanas deklarācijas veidlapa. </w:t>
            </w:r>
          </w:p>
          <w:p w14:paraId="27D52C8E" w14:textId="77777777" w:rsidR="008E1C94" w:rsidRPr="000E4EB3" w:rsidRDefault="008E1C94" w:rsidP="005B7A25">
            <w:pPr>
              <w:spacing w:before="120" w:after="120"/>
              <w:jc w:val="both"/>
              <w:rPr>
                <w:lang w:eastAsia="en-US"/>
              </w:rPr>
            </w:pPr>
            <w:r w:rsidRPr="000E4EB3">
              <w:rPr>
                <w:lang w:eastAsia="en-US"/>
              </w:rPr>
              <w:t>Ņemot vērā minēto, regulā 2021/776 publicētajā skaidras naudas deklarācijā un skaidras naudas informācijas atklāšanas veidlapā sadaļā “Informācija par deklarētāju”, “Skaidras naudas nosūtītājs”, “Skaidras naudas saņēmējs vai paredzētais saņēmējs”, “Skaidras naudas īpašnieks” ir paredzētas kontaktinformācijas norādes, ar piebildi “</w:t>
            </w:r>
            <w:r w:rsidRPr="000E4EB3">
              <w:rPr>
                <w:i/>
                <w:iCs/>
                <w:lang w:eastAsia="en-US"/>
              </w:rPr>
              <w:t>*ja piemērojams vai pieejams. Ja nav piemērojams vai pieejams, norādiet “nav”.</w:t>
            </w:r>
            <w:r w:rsidRPr="000E4EB3">
              <w:rPr>
                <w:lang w:eastAsia="en-US"/>
              </w:rPr>
              <w:t>”.</w:t>
            </w:r>
          </w:p>
          <w:p w14:paraId="381B0719" w14:textId="77777777" w:rsidR="008E1C94" w:rsidRPr="000E4EB3" w:rsidRDefault="008E1C94" w:rsidP="005B7A25">
            <w:pPr>
              <w:spacing w:before="120" w:after="120"/>
              <w:jc w:val="both"/>
              <w:rPr>
                <w:lang w:eastAsia="en-US"/>
              </w:rPr>
            </w:pPr>
            <w:r w:rsidRPr="000E4EB3">
              <w:rPr>
                <w:lang w:eastAsia="en-US"/>
              </w:rPr>
              <w:t>Ņemot vērā minēto, uzskatām, ka kontak</w:t>
            </w:r>
            <w:r w:rsidR="003C35DA">
              <w:rPr>
                <w:lang w:eastAsia="en-US"/>
              </w:rPr>
              <w:t>t</w:t>
            </w:r>
            <w:r w:rsidRPr="000E4EB3">
              <w:rPr>
                <w:lang w:eastAsia="en-US"/>
              </w:rPr>
              <w:t>informācijas (</w:t>
            </w:r>
            <w:r w:rsidRPr="000E4EB3">
              <w:t>adresi, tālruņa numuru, e-pasta adresi</w:t>
            </w:r>
            <w:r w:rsidRPr="000E4EB3">
              <w:rPr>
                <w:lang w:eastAsia="en-US"/>
              </w:rPr>
              <w:t>) apjoms būtu saglabājam</w:t>
            </w:r>
            <w:r w:rsidR="003C35DA">
              <w:rPr>
                <w:lang w:eastAsia="en-US"/>
              </w:rPr>
              <w:t>s</w:t>
            </w:r>
            <w:r w:rsidRPr="000E4EB3">
              <w:rPr>
                <w:lang w:eastAsia="en-US"/>
              </w:rPr>
              <w:t>.</w:t>
            </w:r>
          </w:p>
          <w:p w14:paraId="7FEC16CE" w14:textId="77777777" w:rsidR="008E1C94" w:rsidRPr="00ED7FDF" w:rsidRDefault="008E1C94" w:rsidP="005B7A25">
            <w:pPr>
              <w:spacing w:before="120" w:after="120"/>
              <w:rPr>
                <w:highlight w:val="yellow"/>
                <w:lang w:eastAsia="en-US"/>
              </w:rPr>
            </w:pPr>
          </w:p>
        </w:tc>
        <w:tc>
          <w:tcPr>
            <w:tcW w:w="3260" w:type="dxa"/>
            <w:tcBorders>
              <w:top w:val="single" w:sz="4" w:space="0" w:color="auto"/>
              <w:left w:val="single" w:sz="4" w:space="0" w:color="auto"/>
              <w:bottom w:val="single" w:sz="4" w:space="0" w:color="auto"/>
            </w:tcBorders>
            <w:shd w:val="clear" w:color="auto" w:fill="auto"/>
          </w:tcPr>
          <w:p w14:paraId="23B39A62" w14:textId="5A1B16A5" w:rsidR="008E1C94" w:rsidRPr="00F3343C" w:rsidRDefault="008E1C94" w:rsidP="005B7A25">
            <w:pPr>
              <w:shd w:val="clear" w:color="auto" w:fill="FFFFFF"/>
              <w:spacing w:beforeLines="60" w:before="144" w:afterLines="60" w:after="144"/>
              <w:jc w:val="both"/>
            </w:pPr>
            <w:r w:rsidRPr="00F3343C">
              <w:rPr>
                <w:b/>
                <w:bCs/>
              </w:rPr>
              <w:lastRenderedPageBreak/>
              <w:t>5.</w:t>
            </w:r>
            <w:r w:rsidRPr="00F3343C">
              <w:rPr>
                <w:b/>
                <w:bCs/>
                <w:vertAlign w:val="superscript"/>
              </w:rPr>
              <w:t>1</w:t>
            </w:r>
            <w:r w:rsidRPr="00F3343C">
              <w:rPr>
                <w:b/>
                <w:bCs/>
              </w:rPr>
              <w:t xml:space="preserve"> pants. Skaidras naudas deklarācija un </w:t>
            </w:r>
            <w:r w:rsidR="003A3254">
              <w:rPr>
                <w:b/>
                <w:bCs/>
              </w:rPr>
              <w:t xml:space="preserve">skaidras naudas </w:t>
            </w:r>
            <w:r w:rsidRPr="00F3343C">
              <w:rPr>
                <w:b/>
                <w:color w:val="000000"/>
              </w:rPr>
              <w:t>informācijas atklāšanas deklarācija</w:t>
            </w:r>
            <w:r w:rsidRPr="00F3343C">
              <w:rPr>
                <w:b/>
              </w:rPr>
              <w:t xml:space="preserve"> par nepavadītu skaidru naudu</w:t>
            </w:r>
            <w:r w:rsidRPr="00F3343C">
              <w:rPr>
                <w:b/>
                <w:bCs/>
              </w:rPr>
              <w:t>, šķērsojot valsts iekšējo robežu</w:t>
            </w:r>
          </w:p>
          <w:p w14:paraId="71AE6C54" w14:textId="77777777" w:rsidR="00F116D6" w:rsidRPr="001F7C4D" w:rsidRDefault="00F116D6" w:rsidP="005A11E7">
            <w:pPr>
              <w:ind w:left="57" w:right="57"/>
              <w:jc w:val="both"/>
            </w:pPr>
            <w:r>
              <w:t xml:space="preserve">(3) </w:t>
            </w:r>
            <w:r w:rsidRPr="001F7C4D">
              <w:t xml:space="preserve">Persona šā panta pirmajā daļā minētajā skaidras naudas deklarācijā un šā panta otrajā daļā minētajā </w:t>
            </w:r>
            <w:r w:rsidRPr="001F7C4D">
              <w:rPr>
                <w:bCs/>
                <w:color w:val="000000"/>
              </w:rPr>
              <w:t>skaidras naudas</w:t>
            </w:r>
            <w:r w:rsidRPr="001F7C4D">
              <w:rPr>
                <w:color w:val="000000"/>
              </w:rPr>
              <w:t xml:space="preserve"> informācijas atklāšanas deklarācijā</w:t>
            </w:r>
            <w:r w:rsidRPr="001F7C4D">
              <w:t xml:space="preserve"> norāda šādu informāciju:</w:t>
            </w:r>
          </w:p>
          <w:p w14:paraId="4B7EB93E" w14:textId="77777777" w:rsidR="00F116D6" w:rsidRPr="001F7C4D" w:rsidRDefault="00F116D6" w:rsidP="005A11E7">
            <w:pPr>
              <w:pStyle w:val="ListParagraph"/>
              <w:spacing w:after="0" w:line="240" w:lineRule="auto"/>
              <w:ind w:left="57" w:right="57"/>
              <w:contextualSpacing w:val="0"/>
              <w:jc w:val="both"/>
              <w:rPr>
                <w:rFonts w:ascii="Times New Roman" w:hAnsi="Times New Roman"/>
                <w:sz w:val="24"/>
                <w:szCs w:val="24"/>
              </w:rPr>
            </w:pPr>
            <w:r>
              <w:rPr>
                <w:rFonts w:ascii="Times New Roman" w:hAnsi="Times New Roman"/>
                <w:sz w:val="24"/>
                <w:szCs w:val="24"/>
              </w:rPr>
              <w:t xml:space="preserve">1) </w:t>
            </w:r>
            <w:r w:rsidRPr="001F7C4D">
              <w:rPr>
                <w:rFonts w:ascii="Times New Roman" w:hAnsi="Times New Roman"/>
                <w:sz w:val="24"/>
                <w:szCs w:val="24"/>
              </w:rPr>
              <w:t>savu vārdu, uzvārdu, kontaktinformāciju (adresi, tālruņa numuru, e-pasta adresi), dzimšanas datumu, dzimšanas vietu, valstspiederību un personu apliecinoša dokumenta numuru;</w:t>
            </w:r>
          </w:p>
          <w:p w14:paraId="57955A8F" w14:textId="77777777" w:rsidR="00F116D6" w:rsidRPr="001F7C4D" w:rsidRDefault="00F116D6" w:rsidP="005A11E7">
            <w:pPr>
              <w:pStyle w:val="ListParagraph"/>
              <w:numPr>
                <w:ilvl w:val="0"/>
                <w:numId w:val="18"/>
              </w:numPr>
              <w:spacing w:after="0" w:line="240" w:lineRule="auto"/>
              <w:ind w:right="57"/>
              <w:contextualSpacing w:val="0"/>
              <w:jc w:val="both"/>
              <w:rPr>
                <w:rFonts w:ascii="Times New Roman" w:hAnsi="Times New Roman"/>
                <w:sz w:val="24"/>
                <w:szCs w:val="24"/>
              </w:rPr>
            </w:pPr>
            <w:r w:rsidRPr="001F7C4D">
              <w:rPr>
                <w:rFonts w:ascii="Times New Roman" w:hAnsi="Times New Roman"/>
                <w:sz w:val="24"/>
                <w:szCs w:val="24"/>
              </w:rPr>
              <w:t xml:space="preserve">skaidras naudas veidu un summu vai vērtību; </w:t>
            </w:r>
          </w:p>
          <w:p w14:paraId="17C01464" w14:textId="77777777" w:rsidR="00F116D6" w:rsidRPr="001F7C4D" w:rsidRDefault="00F116D6" w:rsidP="005A11E7">
            <w:pPr>
              <w:pStyle w:val="ListParagraph"/>
              <w:numPr>
                <w:ilvl w:val="0"/>
                <w:numId w:val="18"/>
              </w:numPr>
              <w:spacing w:after="0" w:line="240" w:lineRule="auto"/>
              <w:ind w:left="57" w:right="57" w:firstLine="0"/>
              <w:contextualSpacing w:val="0"/>
              <w:jc w:val="both"/>
              <w:rPr>
                <w:rFonts w:ascii="Times New Roman" w:hAnsi="Times New Roman"/>
                <w:sz w:val="24"/>
                <w:szCs w:val="24"/>
              </w:rPr>
            </w:pPr>
            <w:r w:rsidRPr="001F7C4D">
              <w:rPr>
                <w:rFonts w:ascii="Times New Roman" w:hAnsi="Times New Roman"/>
                <w:sz w:val="24"/>
                <w:szCs w:val="24"/>
              </w:rPr>
              <w:t>skaidras naudas ekonomisko iegūšanas veidu;</w:t>
            </w:r>
          </w:p>
          <w:p w14:paraId="3EDAFE25" w14:textId="77777777" w:rsidR="00F116D6" w:rsidRPr="001F7C4D" w:rsidRDefault="00F116D6" w:rsidP="005A11E7">
            <w:pPr>
              <w:pStyle w:val="ListParagraph"/>
              <w:numPr>
                <w:ilvl w:val="0"/>
                <w:numId w:val="18"/>
              </w:numPr>
              <w:spacing w:after="0" w:line="240" w:lineRule="auto"/>
              <w:ind w:left="57" w:right="57" w:firstLine="0"/>
              <w:contextualSpacing w:val="0"/>
              <w:jc w:val="both"/>
              <w:rPr>
                <w:rFonts w:ascii="Times New Roman" w:hAnsi="Times New Roman"/>
                <w:sz w:val="24"/>
                <w:szCs w:val="24"/>
              </w:rPr>
            </w:pPr>
            <w:r w:rsidRPr="001F7C4D">
              <w:rPr>
                <w:rFonts w:ascii="Times New Roman" w:hAnsi="Times New Roman"/>
                <w:sz w:val="24"/>
                <w:szCs w:val="24"/>
              </w:rPr>
              <w:t>paredzēto skaidras naudas izmantošanas veidu;</w:t>
            </w:r>
          </w:p>
          <w:p w14:paraId="7254A5A8" w14:textId="77777777" w:rsidR="00F116D6" w:rsidRPr="001F7C4D" w:rsidRDefault="00F116D6" w:rsidP="005A11E7">
            <w:pPr>
              <w:pStyle w:val="ListParagraph"/>
              <w:numPr>
                <w:ilvl w:val="0"/>
                <w:numId w:val="18"/>
              </w:numPr>
              <w:spacing w:after="0" w:line="240" w:lineRule="auto"/>
              <w:ind w:left="57" w:right="57" w:firstLine="0"/>
              <w:contextualSpacing w:val="0"/>
              <w:jc w:val="both"/>
              <w:rPr>
                <w:rFonts w:ascii="Times New Roman" w:hAnsi="Times New Roman"/>
                <w:sz w:val="24"/>
                <w:szCs w:val="24"/>
              </w:rPr>
            </w:pPr>
            <w:r w:rsidRPr="001F7C4D">
              <w:rPr>
                <w:rFonts w:ascii="Times New Roman" w:hAnsi="Times New Roman"/>
                <w:sz w:val="24"/>
                <w:szCs w:val="24"/>
              </w:rPr>
              <w:t xml:space="preserve">pārvadājuma maršrutu </w:t>
            </w:r>
            <w:r w:rsidRPr="001F7C4D">
              <w:rPr>
                <w:rFonts w:ascii="Times New Roman" w:hAnsi="Times New Roman"/>
                <w:bCs/>
                <w:sz w:val="24"/>
                <w:szCs w:val="24"/>
              </w:rPr>
              <w:t>(tikai skaidras naudas deklarācijā)</w:t>
            </w:r>
            <w:r w:rsidRPr="001F7C4D">
              <w:rPr>
                <w:rFonts w:ascii="Times New Roman" w:hAnsi="Times New Roman"/>
                <w:sz w:val="24"/>
                <w:szCs w:val="24"/>
              </w:rPr>
              <w:t>;</w:t>
            </w:r>
          </w:p>
          <w:p w14:paraId="34642487" w14:textId="77777777" w:rsidR="00F116D6" w:rsidRPr="001F7C4D" w:rsidRDefault="00F116D6" w:rsidP="005A11E7">
            <w:pPr>
              <w:pStyle w:val="ListParagraph"/>
              <w:numPr>
                <w:ilvl w:val="0"/>
                <w:numId w:val="18"/>
              </w:numPr>
              <w:spacing w:after="0" w:line="240" w:lineRule="auto"/>
              <w:ind w:left="57" w:right="57" w:firstLine="0"/>
              <w:contextualSpacing w:val="0"/>
              <w:jc w:val="both"/>
              <w:rPr>
                <w:rFonts w:ascii="Times New Roman" w:hAnsi="Times New Roman"/>
                <w:sz w:val="24"/>
                <w:szCs w:val="24"/>
              </w:rPr>
            </w:pPr>
            <w:r w:rsidRPr="001F7C4D">
              <w:rPr>
                <w:rFonts w:ascii="Times New Roman" w:hAnsi="Times New Roman"/>
                <w:sz w:val="24"/>
                <w:szCs w:val="24"/>
              </w:rPr>
              <w:lastRenderedPageBreak/>
              <w:t xml:space="preserve">ziņas par transportlīdzekli </w:t>
            </w:r>
            <w:r w:rsidRPr="00B349A4">
              <w:rPr>
                <w:rFonts w:ascii="Times New Roman" w:hAnsi="Times New Roman"/>
                <w:sz w:val="24"/>
                <w:szCs w:val="24"/>
              </w:rPr>
              <w:t>(transporta veids)</w:t>
            </w:r>
            <w:r w:rsidRPr="001F7C4D">
              <w:rPr>
                <w:rFonts w:ascii="Times New Roman" w:hAnsi="Times New Roman"/>
                <w:sz w:val="24"/>
                <w:szCs w:val="24"/>
              </w:rPr>
              <w:t xml:space="preserve"> </w:t>
            </w:r>
            <w:r w:rsidRPr="001F7C4D">
              <w:rPr>
                <w:rFonts w:ascii="Times New Roman" w:hAnsi="Times New Roman"/>
                <w:bCs/>
                <w:sz w:val="24"/>
                <w:szCs w:val="24"/>
              </w:rPr>
              <w:t>(tikai skaidras naudas deklarācijā)</w:t>
            </w:r>
            <w:r w:rsidRPr="001F7C4D">
              <w:rPr>
                <w:rFonts w:ascii="Times New Roman" w:hAnsi="Times New Roman"/>
                <w:sz w:val="24"/>
                <w:szCs w:val="24"/>
              </w:rPr>
              <w:t>.</w:t>
            </w:r>
          </w:p>
          <w:p w14:paraId="4EFCF83A" w14:textId="77777777" w:rsidR="008E1C94" w:rsidRPr="00F3343C" w:rsidRDefault="008E1C94" w:rsidP="003553B7">
            <w:pPr>
              <w:pStyle w:val="ListParagraph"/>
              <w:spacing w:beforeLines="60" w:before="144" w:after="0" w:line="240" w:lineRule="auto"/>
              <w:ind w:left="0"/>
              <w:contextualSpacing w:val="0"/>
              <w:jc w:val="both"/>
              <w:rPr>
                <w:rFonts w:ascii="Times New Roman" w:hAnsi="Times New Roman"/>
                <w:sz w:val="24"/>
                <w:szCs w:val="24"/>
              </w:rPr>
            </w:pPr>
            <w:r w:rsidRPr="003553B7">
              <w:rPr>
                <w:rFonts w:ascii="Times New Roman" w:hAnsi="Times New Roman"/>
                <w:sz w:val="24"/>
                <w:szCs w:val="24"/>
              </w:rPr>
              <w:t>(4) Ja skaidras naudas īpašnieks ir cita fiziska vai</w:t>
            </w:r>
            <w:r w:rsidRPr="000E4EB3">
              <w:rPr>
                <w:rFonts w:ascii="Times New Roman" w:hAnsi="Times New Roman"/>
                <w:sz w:val="24"/>
                <w:szCs w:val="24"/>
              </w:rPr>
              <w:t xml:space="preserve"> juridiska persona, tad persona</w:t>
            </w:r>
            <w:r w:rsidRPr="000E4EB3">
              <w:rPr>
                <w:rFonts w:ascii="Times New Roman" w:hAnsi="Times New Roman"/>
                <w:sz w:val="24"/>
                <w:szCs w:val="24"/>
                <w:lang w:eastAsia="lv-LV"/>
              </w:rPr>
              <w:t xml:space="preserve"> šā panta pirmajā daļā minētajā skaidras naudas deklarācijā vai šā panta otrajā daļā minētajā </w:t>
            </w:r>
            <w:r w:rsidRPr="000E4EB3">
              <w:rPr>
                <w:rFonts w:ascii="Times New Roman" w:hAnsi="Times New Roman"/>
                <w:color w:val="000000"/>
                <w:sz w:val="24"/>
                <w:szCs w:val="24"/>
              </w:rPr>
              <w:t>informācijas atklāšanas deklarācijā</w:t>
            </w:r>
            <w:r w:rsidRPr="000E4EB3">
              <w:rPr>
                <w:rFonts w:ascii="Times New Roman" w:hAnsi="Times New Roman"/>
                <w:sz w:val="24"/>
                <w:szCs w:val="24"/>
              </w:rPr>
              <w:t xml:space="preserve"> par nepavadītu skaidru naudu</w:t>
            </w:r>
            <w:r w:rsidRPr="000E4EB3">
              <w:rPr>
                <w:rFonts w:ascii="Times New Roman" w:hAnsi="Times New Roman"/>
                <w:sz w:val="24"/>
                <w:szCs w:val="24"/>
                <w:lang w:eastAsia="lv-LV"/>
              </w:rPr>
              <w:t xml:space="preserve"> norāda šādu informāciju:</w:t>
            </w:r>
          </w:p>
          <w:p w14:paraId="59CBA84E" w14:textId="77777777" w:rsidR="008E1C94" w:rsidRPr="00F3343C" w:rsidRDefault="008E1C94" w:rsidP="003553B7">
            <w:pPr>
              <w:pStyle w:val="ListParagraph"/>
              <w:spacing w:after="0" w:line="240" w:lineRule="auto"/>
              <w:ind w:left="0"/>
              <w:contextualSpacing w:val="0"/>
              <w:jc w:val="both"/>
              <w:rPr>
                <w:rFonts w:ascii="Times New Roman" w:hAnsi="Times New Roman"/>
                <w:sz w:val="24"/>
                <w:szCs w:val="24"/>
              </w:rPr>
            </w:pPr>
            <w:r w:rsidRPr="00F3343C">
              <w:rPr>
                <w:rFonts w:ascii="Times New Roman" w:hAnsi="Times New Roman"/>
                <w:sz w:val="24"/>
                <w:szCs w:val="24"/>
              </w:rPr>
              <w:t>1) savu vārdu, uzvārdu, kontaktinformāciju (adresi, tālruņa numuru, e-pasta adresi), dzimšanas datumu, dzimšanas vietu, valstspiederību un personu apliecinoša dokumenta numuru;</w:t>
            </w:r>
          </w:p>
          <w:p w14:paraId="75048D01" w14:textId="77777777" w:rsidR="008E1C94" w:rsidRPr="00F3343C" w:rsidRDefault="008E1C94" w:rsidP="003553B7">
            <w:pPr>
              <w:pStyle w:val="ListParagraph"/>
              <w:spacing w:after="0" w:line="240" w:lineRule="auto"/>
              <w:ind w:left="0"/>
              <w:contextualSpacing w:val="0"/>
              <w:jc w:val="both"/>
              <w:rPr>
                <w:rFonts w:ascii="Times New Roman" w:hAnsi="Times New Roman"/>
                <w:sz w:val="24"/>
                <w:szCs w:val="24"/>
              </w:rPr>
            </w:pPr>
            <w:r w:rsidRPr="00F3343C">
              <w:rPr>
                <w:rFonts w:ascii="Times New Roman" w:hAnsi="Times New Roman"/>
                <w:sz w:val="24"/>
                <w:szCs w:val="24"/>
              </w:rPr>
              <w:t xml:space="preserve">2) skaidras naudas īpašnieka pilnu vārdu, uzvārdu, kontaktinformāciju (adresi, tālruņa numuru, e-pasta adresi), dzimšanas datumu, dzimšanas vietu, valstspiederību un personu apliecinoša dokumenta numuru, ja īpašnieks ir fiziska persona, vai, ja īpašnieks ir juridiska persona – pilnu nosaukumu, kontaktinformāciju (adresi, tālruņa numuru, e-pasta adresi), reģistrācijas numuru un, ja tas ir pieejams, pievienotās vērtības </w:t>
            </w:r>
            <w:r w:rsidRPr="00F3343C">
              <w:rPr>
                <w:rFonts w:ascii="Times New Roman" w:hAnsi="Times New Roman"/>
                <w:sz w:val="24"/>
                <w:szCs w:val="24"/>
              </w:rPr>
              <w:lastRenderedPageBreak/>
              <w:t>nodokļa (PVN) maksātāja identifikācijas numuru;</w:t>
            </w:r>
          </w:p>
          <w:p w14:paraId="4AA242F1" w14:textId="77777777" w:rsidR="008E1C94" w:rsidRPr="00F3343C" w:rsidRDefault="008E1C94" w:rsidP="003553B7">
            <w:pPr>
              <w:pStyle w:val="ListParagraph"/>
              <w:spacing w:after="0" w:line="240" w:lineRule="auto"/>
              <w:ind w:left="0"/>
              <w:contextualSpacing w:val="0"/>
              <w:jc w:val="both"/>
              <w:rPr>
                <w:rFonts w:ascii="Times New Roman" w:hAnsi="Times New Roman"/>
                <w:sz w:val="24"/>
                <w:szCs w:val="24"/>
              </w:rPr>
            </w:pPr>
            <w:r w:rsidRPr="00F3343C">
              <w:rPr>
                <w:rFonts w:ascii="Times New Roman" w:hAnsi="Times New Roman"/>
                <w:sz w:val="24"/>
                <w:szCs w:val="24"/>
              </w:rPr>
              <w:t>3) ja informācija ir pieejama – tad skaidras naudas saņēmēja pilnu vārdu, uzvārdu, kontaktinformāciju (adresi, tālruņa numuru, e-pasta adresi), dzimšanas datumu, dzimšanas vietu, valstspiederību un personu apliecinoša dokumenta numuru, ja paredzētais saņēmējs ir fiziska persona, vai, ja paredzētais saņēmējs ir juridiska persona - pilnu nosaukumu, kontaktinformāciju (adresi, tālruņa numuru, e-pasta adresi), reģistrācijas numuru un, ja tas ir pieejams, PVN maksātāja identifikācijas numuru;</w:t>
            </w:r>
          </w:p>
          <w:p w14:paraId="4DEF00D3" w14:textId="77777777" w:rsidR="008E1C94" w:rsidRPr="00F3343C" w:rsidRDefault="008E1C94" w:rsidP="003553B7">
            <w:pPr>
              <w:pStyle w:val="ListParagraph"/>
              <w:spacing w:after="0" w:line="240" w:lineRule="auto"/>
              <w:ind w:left="0"/>
              <w:contextualSpacing w:val="0"/>
              <w:jc w:val="both"/>
              <w:rPr>
                <w:rFonts w:ascii="Times New Roman" w:hAnsi="Times New Roman"/>
                <w:sz w:val="24"/>
                <w:szCs w:val="24"/>
              </w:rPr>
            </w:pPr>
            <w:r w:rsidRPr="00F3343C">
              <w:rPr>
                <w:rFonts w:ascii="Times New Roman" w:hAnsi="Times New Roman"/>
                <w:sz w:val="24"/>
                <w:szCs w:val="24"/>
              </w:rPr>
              <w:t>4) skaidras naudas veidu un summu vai vērtību;</w:t>
            </w:r>
          </w:p>
          <w:p w14:paraId="64FF805B" w14:textId="77777777" w:rsidR="008E1C94" w:rsidRPr="00F3343C" w:rsidRDefault="008E1C94" w:rsidP="003553B7">
            <w:pPr>
              <w:pStyle w:val="ListParagraph"/>
              <w:spacing w:after="0" w:line="240" w:lineRule="auto"/>
              <w:ind w:left="0"/>
              <w:contextualSpacing w:val="0"/>
              <w:jc w:val="both"/>
              <w:rPr>
                <w:rFonts w:ascii="Times New Roman" w:hAnsi="Times New Roman"/>
                <w:sz w:val="24"/>
                <w:szCs w:val="24"/>
              </w:rPr>
            </w:pPr>
            <w:r w:rsidRPr="00F3343C">
              <w:rPr>
                <w:rFonts w:ascii="Times New Roman" w:hAnsi="Times New Roman"/>
                <w:sz w:val="24"/>
                <w:szCs w:val="24"/>
              </w:rPr>
              <w:t>5) skaidras naudas ekonomisko iegūšanas veidu;</w:t>
            </w:r>
          </w:p>
          <w:p w14:paraId="38EC1DDE" w14:textId="77777777" w:rsidR="008E1C94" w:rsidRPr="000E4EB3" w:rsidRDefault="008E1C94" w:rsidP="003553B7">
            <w:pPr>
              <w:pStyle w:val="ListParagraph"/>
              <w:spacing w:after="0" w:line="240" w:lineRule="auto"/>
              <w:ind w:left="0"/>
              <w:contextualSpacing w:val="0"/>
              <w:jc w:val="both"/>
              <w:rPr>
                <w:rFonts w:ascii="Times New Roman" w:hAnsi="Times New Roman"/>
                <w:sz w:val="24"/>
                <w:szCs w:val="24"/>
              </w:rPr>
            </w:pPr>
            <w:r w:rsidRPr="00F3343C">
              <w:rPr>
                <w:rFonts w:ascii="Times New Roman" w:hAnsi="Times New Roman"/>
                <w:sz w:val="24"/>
                <w:szCs w:val="24"/>
              </w:rPr>
              <w:t xml:space="preserve">6) paredzēto skaidras naudas </w:t>
            </w:r>
            <w:r w:rsidRPr="000E4EB3">
              <w:rPr>
                <w:rFonts w:ascii="Times New Roman" w:hAnsi="Times New Roman"/>
                <w:sz w:val="24"/>
                <w:szCs w:val="24"/>
              </w:rPr>
              <w:t>izmantošanas veidu.</w:t>
            </w:r>
          </w:p>
          <w:p w14:paraId="55429C52" w14:textId="77777777" w:rsidR="008E1C94" w:rsidRPr="000E4EB3" w:rsidRDefault="008E1C94" w:rsidP="003553B7">
            <w:pPr>
              <w:pStyle w:val="CM1"/>
              <w:spacing w:beforeLines="50" w:before="120"/>
              <w:jc w:val="both"/>
              <w:rPr>
                <w:rFonts w:ascii="Times New Roman" w:hAnsi="Times New Roman"/>
              </w:rPr>
            </w:pPr>
            <w:r w:rsidRPr="000E4EB3">
              <w:rPr>
                <w:rFonts w:ascii="Times New Roman" w:hAnsi="Times New Roman"/>
                <w:color w:val="000000"/>
              </w:rPr>
              <w:t xml:space="preserve">(5) Skaidras naudas nosūtītājs </w:t>
            </w:r>
            <w:r w:rsidRPr="000E4EB3">
              <w:rPr>
                <w:rFonts w:ascii="Times New Roman" w:hAnsi="Times New Roman"/>
              </w:rPr>
              <w:t xml:space="preserve">šā panta otrajā daļā minētajā </w:t>
            </w:r>
            <w:r w:rsidRPr="000E4EB3">
              <w:rPr>
                <w:rFonts w:ascii="Times New Roman" w:hAnsi="Times New Roman"/>
                <w:color w:val="000000"/>
              </w:rPr>
              <w:t>informācijas atklāšanas deklarācijā</w:t>
            </w:r>
            <w:r w:rsidRPr="000E4EB3">
              <w:rPr>
                <w:rFonts w:ascii="Times New Roman" w:hAnsi="Times New Roman"/>
              </w:rPr>
              <w:t xml:space="preserve"> par nepavadītu skaidru naudu norāda:</w:t>
            </w:r>
          </w:p>
          <w:p w14:paraId="7773EB59" w14:textId="77777777" w:rsidR="008E1C94" w:rsidRPr="00F3343C" w:rsidRDefault="008E1C94" w:rsidP="003553B7">
            <w:pPr>
              <w:pStyle w:val="CM1"/>
              <w:jc w:val="both"/>
              <w:rPr>
                <w:rFonts w:ascii="Times New Roman" w:hAnsi="Times New Roman"/>
                <w:color w:val="000000"/>
              </w:rPr>
            </w:pPr>
            <w:r w:rsidRPr="000E4EB3">
              <w:rPr>
                <w:rFonts w:ascii="Times New Roman" w:hAnsi="Times New Roman"/>
                <w:color w:val="000000"/>
              </w:rPr>
              <w:t>1) fiziska persona - pilnu vārdu,</w:t>
            </w:r>
            <w:r w:rsidRPr="00F3343C">
              <w:rPr>
                <w:rFonts w:ascii="Times New Roman" w:hAnsi="Times New Roman"/>
                <w:color w:val="000000"/>
              </w:rPr>
              <w:t xml:space="preserve"> uzvārdu, kontaktinformāciju (adresi, </w:t>
            </w:r>
            <w:r w:rsidRPr="00F3343C">
              <w:rPr>
                <w:rFonts w:ascii="Times New Roman" w:hAnsi="Times New Roman"/>
              </w:rPr>
              <w:t>tālruņa numuru, e-pasta adresi)</w:t>
            </w:r>
            <w:r w:rsidRPr="00F3343C">
              <w:rPr>
                <w:rFonts w:ascii="Times New Roman" w:hAnsi="Times New Roman"/>
                <w:color w:val="000000"/>
              </w:rPr>
              <w:t xml:space="preserve"> dzimšanas datumu, dzimšanas vietu, </w:t>
            </w:r>
            <w:r w:rsidRPr="00F3343C">
              <w:rPr>
                <w:rFonts w:ascii="Times New Roman" w:hAnsi="Times New Roman"/>
                <w:color w:val="000000"/>
              </w:rPr>
              <w:lastRenderedPageBreak/>
              <w:t xml:space="preserve">valstspiederību un personu apliecinoša dokumenta numuru, ja skaidras naudas nosūtītājs ir juridiska persona - pilnu nosaukumu, kontaktinformāciju </w:t>
            </w:r>
            <w:r w:rsidRPr="00F3343C">
              <w:rPr>
                <w:rFonts w:ascii="Times New Roman" w:hAnsi="Times New Roman"/>
              </w:rPr>
              <w:t xml:space="preserve">(adresi, tālruņa numuru, e-pasta adresi) </w:t>
            </w:r>
            <w:r w:rsidRPr="00F3343C">
              <w:rPr>
                <w:rFonts w:ascii="Times New Roman" w:hAnsi="Times New Roman"/>
                <w:color w:val="000000"/>
              </w:rPr>
              <w:t xml:space="preserve">reģistrācijas numuru un, ja tas ir pieejams, PVN maksātāja identifikācijas numuru; </w:t>
            </w:r>
          </w:p>
          <w:p w14:paraId="3518B54F" w14:textId="77777777" w:rsidR="008E1C94" w:rsidRPr="00F3343C" w:rsidRDefault="008E1C94" w:rsidP="003553B7">
            <w:pPr>
              <w:pStyle w:val="ListParagraph"/>
              <w:spacing w:after="0" w:line="240" w:lineRule="auto"/>
              <w:ind w:left="0"/>
              <w:contextualSpacing w:val="0"/>
              <w:jc w:val="both"/>
              <w:rPr>
                <w:rFonts w:ascii="Times New Roman" w:hAnsi="Times New Roman"/>
                <w:sz w:val="24"/>
                <w:szCs w:val="24"/>
              </w:rPr>
            </w:pPr>
            <w:r w:rsidRPr="00F3343C">
              <w:rPr>
                <w:rFonts w:ascii="Times New Roman" w:hAnsi="Times New Roman"/>
                <w:sz w:val="24"/>
                <w:szCs w:val="24"/>
              </w:rPr>
              <w:t>2) skaidras naudas veidu un summu vai vērtību;</w:t>
            </w:r>
          </w:p>
          <w:p w14:paraId="0FF07AD5" w14:textId="77777777" w:rsidR="008E1C94" w:rsidRPr="00F3343C" w:rsidRDefault="008E1C94" w:rsidP="003553B7">
            <w:pPr>
              <w:pStyle w:val="ListParagraph"/>
              <w:spacing w:after="0" w:line="240" w:lineRule="auto"/>
              <w:ind w:left="0"/>
              <w:contextualSpacing w:val="0"/>
              <w:jc w:val="both"/>
              <w:rPr>
                <w:rFonts w:ascii="Times New Roman" w:hAnsi="Times New Roman"/>
                <w:sz w:val="24"/>
                <w:szCs w:val="24"/>
              </w:rPr>
            </w:pPr>
            <w:r w:rsidRPr="00F3343C">
              <w:rPr>
                <w:rFonts w:ascii="Times New Roman" w:hAnsi="Times New Roman"/>
                <w:sz w:val="24"/>
                <w:szCs w:val="24"/>
              </w:rPr>
              <w:t>3) skaidras naudas ekonomisko iegūšanas veidu;</w:t>
            </w:r>
          </w:p>
          <w:p w14:paraId="17A4FCC5" w14:textId="77777777" w:rsidR="008E1C94" w:rsidRPr="00F3343C" w:rsidRDefault="008E1C94" w:rsidP="003553B7">
            <w:pPr>
              <w:pStyle w:val="ListParagraph"/>
              <w:spacing w:after="0" w:line="240" w:lineRule="auto"/>
              <w:ind w:left="0"/>
              <w:contextualSpacing w:val="0"/>
              <w:jc w:val="both"/>
              <w:rPr>
                <w:rFonts w:ascii="Times New Roman" w:hAnsi="Times New Roman"/>
                <w:sz w:val="24"/>
                <w:szCs w:val="24"/>
              </w:rPr>
            </w:pPr>
            <w:r w:rsidRPr="00F3343C">
              <w:rPr>
                <w:rFonts w:ascii="Times New Roman" w:hAnsi="Times New Roman"/>
                <w:sz w:val="24"/>
                <w:szCs w:val="24"/>
              </w:rPr>
              <w:t>4) paredzēto skaidras naudas izmantošanas veidu.</w:t>
            </w:r>
          </w:p>
          <w:p w14:paraId="2F81DEAB" w14:textId="77777777" w:rsidR="008E1C94" w:rsidRPr="000E4EB3" w:rsidRDefault="008E1C94" w:rsidP="003553B7">
            <w:pPr>
              <w:pStyle w:val="Default"/>
              <w:spacing w:beforeLines="60" w:before="144" w:after="120"/>
              <w:jc w:val="both"/>
              <w:rPr>
                <w:rFonts w:ascii="Times New Roman" w:hAnsi="Times New Roman" w:cs="Times New Roman"/>
              </w:rPr>
            </w:pPr>
            <w:r w:rsidRPr="00F3343C">
              <w:rPr>
                <w:rFonts w:ascii="Times New Roman" w:hAnsi="Times New Roman" w:cs="Times New Roman"/>
              </w:rPr>
              <w:t xml:space="preserve">(6) </w:t>
            </w:r>
            <w:r w:rsidRPr="000E4EB3">
              <w:rPr>
                <w:rFonts w:ascii="Times New Roman" w:hAnsi="Times New Roman" w:cs="Times New Roman"/>
              </w:rPr>
              <w:t>Skaidras naudas saņēmēju š</w:t>
            </w:r>
            <w:r w:rsidRPr="000E4EB3">
              <w:rPr>
                <w:rFonts w:ascii="Times New Roman" w:eastAsia="Times New Roman" w:hAnsi="Times New Roman" w:cs="Times New Roman"/>
                <w:lang w:eastAsia="lv-LV"/>
              </w:rPr>
              <w:t xml:space="preserve">ā panta otrajā daļā minētajā </w:t>
            </w:r>
            <w:r w:rsidRPr="000E4EB3">
              <w:rPr>
                <w:rFonts w:ascii="Times New Roman" w:hAnsi="Times New Roman" w:cs="Times New Roman"/>
              </w:rPr>
              <w:t>informācijas atklāšanas deklarācijā par nepavadītu skaidru naudu</w:t>
            </w:r>
            <w:r w:rsidRPr="000E4EB3">
              <w:rPr>
                <w:rFonts w:ascii="Times New Roman" w:eastAsia="Times New Roman" w:hAnsi="Times New Roman" w:cs="Times New Roman"/>
                <w:lang w:eastAsia="lv-LV"/>
              </w:rPr>
              <w:t xml:space="preserve"> norāda:</w:t>
            </w:r>
          </w:p>
          <w:p w14:paraId="24481C71" w14:textId="77777777" w:rsidR="008E1C94" w:rsidRPr="00F3343C" w:rsidRDefault="008E1C94" w:rsidP="003553B7">
            <w:pPr>
              <w:pStyle w:val="CM4"/>
              <w:jc w:val="both"/>
              <w:rPr>
                <w:rFonts w:ascii="Times New Roman" w:hAnsi="Times New Roman"/>
                <w:color w:val="000000"/>
              </w:rPr>
            </w:pPr>
            <w:r w:rsidRPr="000E4EB3">
              <w:rPr>
                <w:rFonts w:ascii="Times New Roman" w:hAnsi="Times New Roman"/>
                <w:color w:val="000000"/>
              </w:rPr>
              <w:t>1) fiziska persona</w:t>
            </w:r>
            <w:r w:rsidRPr="00F3343C">
              <w:rPr>
                <w:rFonts w:ascii="Times New Roman" w:hAnsi="Times New Roman"/>
                <w:color w:val="000000"/>
              </w:rPr>
              <w:t xml:space="preserve"> – pilnu vārdu, uzvārdu, kontaktinformāciju </w:t>
            </w:r>
            <w:r w:rsidRPr="00F3343C">
              <w:rPr>
                <w:rFonts w:ascii="Times New Roman" w:hAnsi="Times New Roman"/>
              </w:rPr>
              <w:t>(adresi, tālruņa numuru, e-pasta adresi)</w:t>
            </w:r>
            <w:r w:rsidRPr="00F3343C">
              <w:rPr>
                <w:rFonts w:ascii="Times New Roman" w:hAnsi="Times New Roman"/>
                <w:color w:val="000000"/>
              </w:rPr>
              <w:t xml:space="preserve"> dzimšanas datumu, dzimšanas vietu, valstspiederību un personu apliecinoša dokumenta numuru, juridiska persona – pilnu nosaukumu, kontaktinformāciju </w:t>
            </w:r>
            <w:r w:rsidRPr="00F3343C">
              <w:rPr>
                <w:rFonts w:ascii="Times New Roman" w:hAnsi="Times New Roman"/>
              </w:rPr>
              <w:t>(adresi, tālruņa numuru, e-pasta adresi)</w:t>
            </w:r>
            <w:r w:rsidRPr="00F3343C">
              <w:rPr>
                <w:rFonts w:ascii="Times New Roman" w:hAnsi="Times New Roman"/>
                <w:color w:val="000000"/>
              </w:rPr>
              <w:t xml:space="preserve">, reģistrācijas numuru un, ja tas ir pieejams, PVN maksātāja identifikācijas numuru; </w:t>
            </w:r>
          </w:p>
          <w:p w14:paraId="7D77D81D" w14:textId="77777777" w:rsidR="008E1C94" w:rsidRPr="00F3343C" w:rsidRDefault="008E1C94" w:rsidP="003553B7">
            <w:pPr>
              <w:pStyle w:val="ListParagraph"/>
              <w:spacing w:after="0" w:line="240" w:lineRule="auto"/>
              <w:ind w:left="0"/>
              <w:contextualSpacing w:val="0"/>
              <w:jc w:val="both"/>
              <w:rPr>
                <w:rFonts w:ascii="Times New Roman" w:hAnsi="Times New Roman"/>
                <w:sz w:val="24"/>
                <w:szCs w:val="24"/>
              </w:rPr>
            </w:pPr>
            <w:r w:rsidRPr="00F3343C">
              <w:rPr>
                <w:rFonts w:ascii="Times New Roman" w:hAnsi="Times New Roman"/>
                <w:sz w:val="24"/>
                <w:szCs w:val="24"/>
              </w:rPr>
              <w:lastRenderedPageBreak/>
              <w:t>2) skaidras naudas veidu un summu vai vērtību;</w:t>
            </w:r>
          </w:p>
          <w:p w14:paraId="79AAD228" w14:textId="77777777" w:rsidR="008E1C94" w:rsidRPr="00F3343C" w:rsidRDefault="008E1C94" w:rsidP="003553B7">
            <w:pPr>
              <w:pStyle w:val="ListParagraph"/>
              <w:spacing w:after="0" w:line="240" w:lineRule="auto"/>
              <w:ind w:left="0"/>
              <w:contextualSpacing w:val="0"/>
              <w:jc w:val="both"/>
              <w:rPr>
                <w:rFonts w:ascii="Times New Roman" w:hAnsi="Times New Roman"/>
                <w:sz w:val="24"/>
                <w:szCs w:val="24"/>
              </w:rPr>
            </w:pPr>
            <w:r w:rsidRPr="00F3343C">
              <w:rPr>
                <w:rFonts w:ascii="Times New Roman" w:hAnsi="Times New Roman"/>
                <w:sz w:val="24"/>
                <w:szCs w:val="24"/>
              </w:rPr>
              <w:t>3) skaidras naudas ekonomisko iegūšanas veidu;</w:t>
            </w:r>
          </w:p>
          <w:p w14:paraId="294D5207" w14:textId="77777777" w:rsidR="008E1C94" w:rsidRPr="00F3343C" w:rsidRDefault="008E1C94" w:rsidP="003553B7">
            <w:pPr>
              <w:pStyle w:val="ListParagraph"/>
              <w:spacing w:after="0" w:line="240" w:lineRule="auto"/>
              <w:ind w:left="0"/>
              <w:contextualSpacing w:val="0"/>
              <w:jc w:val="both"/>
              <w:rPr>
                <w:rFonts w:ascii="Times New Roman" w:hAnsi="Times New Roman"/>
                <w:sz w:val="24"/>
                <w:szCs w:val="24"/>
              </w:rPr>
            </w:pPr>
            <w:r w:rsidRPr="00F3343C">
              <w:rPr>
                <w:rFonts w:ascii="Times New Roman" w:hAnsi="Times New Roman"/>
                <w:sz w:val="24"/>
                <w:szCs w:val="24"/>
              </w:rPr>
              <w:t>4) paredzēto skaidras naudas izmantošanas veidu.</w:t>
            </w:r>
          </w:p>
          <w:p w14:paraId="16509603" w14:textId="77777777" w:rsidR="008E1C94" w:rsidRPr="00F3343C" w:rsidRDefault="008E1C94" w:rsidP="005B7A25">
            <w:pPr>
              <w:pStyle w:val="NormalWeb"/>
              <w:shd w:val="clear" w:color="auto" w:fill="FFFFFF"/>
              <w:spacing w:beforeLines="60" w:before="144" w:beforeAutospacing="0" w:afterLines="60" w:after="144" w:afterAutospacing="0"/>
              <w:jc w:val="both"/>
            </w:pPr>
          </w:p>
        </w:tc>
      </w:tr>
      <w:tr w:rsidR="00121028" w:rsidRPr="005A5BA9" w14:paraId="2AF95255" w14:textId="77777777" w:rsidTr="005A11E7">
        <w:trPr>
          <w:trHeight w:val="339"/>
        </w:trPr>
        <w:tc>
          <w:tcPr>
            <w:tcW w:w="568" w:type="dxa"/>
            <w:tcBorders>
              <w:top w:val="single" w:sz="6" w:space="0" w:color="000000"/>
              <w:left w:val="single" w:sz="6" w:space="0" w:color="000000"/>
              <w:bottom w:val="single" w:sz="6" w:space="0" w:color="000000"/>
              <w:right w:val="single" w:sz="6" w:space="0" w:color="000000"/>
            </w:tcBorders>
            <w:shd w:val="clear" w:color="auto" w:fill="auto"/>
          </w:tcPr>
          <w:p w14:paraId="77F4C17A" w14:textId="77777777" w:rsidR="00121028" w:rsidRPr="00D4304F" w:rsidRDefault="00121028" w:rsidP="00EF4F5E">
            <w:pPr>
              <w:pStyle w:val="NoSpacing"/>
              <w:numPr>
                <w:ilvl w:val="0"/>
                <w:numId w:val="12"/>
              </w:numPr>
              <w:spacing w:before="120"/>
              <w:ind w:left="0" w:firstLine="0"/>
              <w:jc w:val="left"/>
              <w:rPr>
                <w:szCs w:val="24"/>
              </w:rPr>
            </w:pPr>
          </w:p>
        </w:tc>
        <w:tc>
          <w:tcPr>
            <w:tcW w:w="3969" w:type="dxa"/>
            <w:gridSpan w:val="2"/>
            <w:tcBorders>
              <w:top w:val="single" w:sz="6" w:space="0" w:color="000000"/>
              <w:left w:val="single" w:sz="6" w:space="0" w:color="000000"/>
              <w:bottom w:val="single" w:sz="6" w:space="0" w:color="000000"/>
              <w:right w:val="single" w:sz="6" w:space="0" w:color="000000"/>
            </w:tcBorders>
            <w:shd w:val="clear" w:color="auto" w:fill="auto"/>
          </w:tcPr>
          <w:p w14:paraId="0B395C4E" w14:textId="17628F13" w:rsidR="00E86F1C" w:rsidRPr="00A51171" w:rsidRDefault="00E86F1C" w:rsidP="00E86F1C">
            <w:pPr>
              <w:shd w:val="clear" w:color="auto" w:fill="FFFFFF"/>
              <w:spacing w:before="120" w:after="120"/>
              <w:jc w:val="both"/>
              <w:rPr>
                <w:b/>
                <w:bCs/>
              </w:rPr>
            </w:pPr>
            <w:r w:rsidRPr="00A51171">
              <w:rPr>
                <w:shd w:val="clear" w:color="auto" w:fill="FFFFFF"/>
              </w:rPr>
              <w:t>6. Papildināt likumu ar 5.</w:t>
            </w:r>
            <w:r w:rsidRPr="00A51171">
              <w:rPr>
                <w:shd w:val="clear" w:color="auto" w:fill="FFFFFF"/>
                <w:vertAlign w:val="superscript"/>
              </w:rPr>
              <w:t>1</w:t>
            </w:r>
            <w:r w:rsidRPr="00A51171">
              <w:rPr>
                <w:shd w:val="clear" w:color="auto" w:fill="FFFFFF"/>
              </w:rPr>
              <w:t xml:space="preserve"> un 5.</w:t>
            </w:r>
            <w:r w:rsidRPr="00A51171">
              <w:rPr>
                <w:shd w:val="clear" w:color="auto" w:fill="FFFFFF"/>
                <w:vertAlign w:val="superscript"/>
              </w:rPr>
              <w:t>2</w:t>
            </w:r>
            <w:r>
              <w:rPr>
                <w:shd w:val="clear" w:color="auto" w:fill="FFFFFF"/>
                <w:vertAlign w:val="superscript"/>
              </w:rPr>
              <w:t xml:space="preserve"> </w:t>
            </w:r>
            <w:r w:rsidRPr="00A51171">
              <w:rPr>
                <w:shd w:val="clear" w:color="auto" w:fill="FFFFFF"/>
              </w:rPr>
              <w:t>pantu šādā redakcijā:</w:t>
            </w:r>
          </w:p>
          <w:p w14:paraId="1059DF18" w14:textId="0D0AD899" w:rsidR="00121028" w:rsidRPr="00121028" w:rsidRDefault="00121028" w:rsidP="00DA048B">
            <w:pPr>
              <w:shd w:val="clear" w:color="auto" w:fill="FFFFFF"/>
              <w:spacing w:before="120"/>
              <w:jc w:val="both"/>
            </w:pPr>
            <w:r w:rsidRPr="00121028">
              <w:rPr>
                <w:b/>
                <w:bCs/>
              </w:rPr>
              <w:t>5.</w:t>
            </w:r>
            <w:r w:rsidRPr="00121028">
              <w:rPr>
                <w:b/>
                <w:bCs/>
                <w:vertAlign w:val="superscript"/>
              </w:rPr>
              <w:t>1</w:t>
            </w:r>
            <w:r w:rsidRPr="00121028">
              <w:rPr>
                <w:b/>
                <w:bCs/>
              </w:rPr>
              <w:t xml:space="preserve"> pants. Skaidras naudas deklarācija un </w:t>
            </w:r>
            <w:r w:rsidRPr="00121028">
              <w:rPr>
                <w:b/>
                <w:bCs/>
                <w:color w:val="000000"/>
              </w:rPr>
              <w:t>skaidras naudas</w:t>
            </w:r>
            <w:r w:rsidRPr="00121028">
              <w:rPr>
                <w:color w:val="000000"/>
              </w:rPr>
              <w:t xml:space="preserve"> </w:t>
            </w:r>
            <w:r w:rsidRPr="00121028">
              <w:rPr>
                <w:b/>
                <w:color w:val="000000"/>
              </w:rPr>
              <w:t>informācijas atklāšanas deklarācija par nepavadītu skaidru naudu</w:t>
            </w:r>
            <w:r w:rsidRPr="00121028">
              <w:rPr>
                <w:b/>
                <w:bCs/>
              </w:rPr>
              <w:t>, šķērsojot valsts iekšējo robežu</w:t>
            </w:r>
          </w:p>
          <w:p w14:paraId="386196B1" w14:textId="1EE17010" w:rsidR="00121028" w:rsidRPr="00121028" w:rsidRDefault="00121028" w:rsidP="00121028">
            <w:pPr>
              <w:pStyle w:val="Default"/>
              <w:spacing w:before="120"/>
              <w:jc w:val="both"/>
              <w:rPr>
                <w:rFonts w:ascii="Times New Roman" w:hAnsi="Times New Roman" w:cs="Times New Roman"/>
                <w:bCs/>
                <w:u w:val="single"/>
              </w:rPr>
            </w:pPr>
            <w:r w:rsidRPr="00121028">
              <w:rPr>
                <w:rFonts w:ascii="Times New Roman" w:hAnsi="Times New Roman" w:cs="Times New Roman"/>
                <w:bCs/>
              </w:rPr>
              <w:t>(7) Ja šā panta pirmajā daļā minētajā skaidras naudas deklarācijā</w:t>
            </w:r>
            <w:r w:rsidRPr="00121028">
              <w:rPr>
                <w:rFonts w:ascii="Times New Roman" w:eastAsia="Times New Roman" w:hAnsi="Times New Roman" w:cs="Times New Roman"/>
                <w:bCs/>
                <w:lang w:eastAsia="lv-LV"/>
              </w:rPr>
              <w:t xml:space="preserve"> </w:t>
            </w:r>
            <w:r w:rsidRPr="00121028">
              <w:rPr>
                <w:rFonts w:ascii="Times New Roman" w:hAnsi="Times New Roman" w:cs="Times New Roman"/>
                <w:bCs/>
              </w:rPr>
              <w:t>norādītā informācija ir nepatiesa vai nepilnīga, skaidras naudas deklarēšanas pienākums nav izpildīts, un skaidrā nauda, ko persona ieved Latvijas Republikā vai izved no tās, nav deklarēta. Ja šā panta otrajā daļā minētā skaidras naudas informācijas atklāšanas deklarācija nav iesniegta noteiktajā termiņā, ja sniegtā informācija ir nepatiesa vai nepilnīga, pienākums atklāt informāciju par nepavadītu skaidru naudu nav izpildīts.</w:t>
            </w:r>
          </w:p>
          <w:p w14:paraId="03AF6E12" w14:textId="77777777" w:rsidR="00121028" w:rsidRPr="00121028" w:rsidRDefault="00121028" w:rsidP="00121028">
            <w:pPr>
              <w:pStyle w:val="Default"/>
              <w:spacing w:before="120"/>
              <w:jc w:val="both"/>
              <w:rPr>
                <w:rFonts w:ascii="Times New Roman" w:hAnsi="Times New Roman" w:cs="Times New Roman"/>
                <w:shd w:val="clear" w:color="auto" w:fill="FFFFFF"/>
              </w:rPr>
            </w:pPr>
          </w:p>
        </w:tc>
        <w:tc>
          <w:tcPr>
            <w:tcW w:w="3402" w:type="dxa"/>
            <w:tcBorders>
              <w:top w:val="single" w:sz="6" w:space="0" w:color="000000"/>
              <w:left w:val="single" w:sz="6" w:space="0" w:color="000000"/>
              <w:bottom w:val="single" w:sz="6" w:space="0" w:color="000000"/>
              <w:right w:val="single" w:sz="6" w:space="0" w:color="000000"/>
            </w:tcBorders>
            <w:shd w:val="clear" w:color="auto" w:fill="auto"/>
          </w:tcPr>
          <w:p w14:paraId="397437F4" w14:textId="4A8328DC" w:rsidR="00121028" w:rsidRPr="00D92847" w:rsidRDefault="00121028" w:rsidP="00DA048B">
            <w:pPr>
              <w:pStyle w:val="NormalWeb"/>
              <w:spacing w:before="120" w:beforeAutospacing="0" w:after="0" w:afterAutospacing="0"/>
              <w:jc w:val="both"/>
              <w:rPr>
                <w:b/>
              </w:rPr>
            </w:pPr>
            <w:r w:rsidRPr="00D92847">
              <w:rPr>
                <w:b/>
              </w:rPr>
              <w:t>Iebildums izteik</w:t>
            </w:r>
            <w:r w:rsidR="003E5036">
              <w:rPr>
                <w:b/>
              </w:rPr>
              <w:t>ts 25</w:t>
            </w:r>
            <w:r w:rsidR="00134FF9">
              <w:rPr>
                <w:b/>
              </w:rPr>
              <w:t xml:space="preserve">.05.2021. </w:t>
            </w:r>
            <w:r w:rsidRPr="00D92847">
              <w:rPr>
                <w:b/>
              </w:rPr>
              <w:t xml:space="preserve">elektroniskās </w:t>
            </w:r>
            <w:r w:rsidR="003E5036">
              <w:rPr>
                <w:b/>
              </w:rPr>
              <w:t>saska</w:t>
            </w:r>
            <w:r w:rsidRPr="00D92847">
              <w:rPr>
                <w:b/>
              </w:rPr>
              <w:t>ņošanas laikā</w:t>
            </w:r>
          </w:p>
          <w:p w14:paraId="3A936D0C" w14:textId="77777777" w:rsidR="00121028" w:rsidRPr="00D92847" w:rsidRDefault="00121028" w:rsidP="00121028">
            <w:pPr>
              <w:pStyle w:val="NormalWeb"/>
              <w:spacing w:beforeLines="60" w:before="144" w:beforeAutospacing="0" w:afterLines="60" w:after="144" w:afterAutospacing="0"/>
              <w:jc w:val="both"/>
              <w:rPr>
                <w:b/>
              </w:rPr>
            </w:pPr>
            <w:r w:rsidRPr="00D92847">
              <w:rPr>
                <w:b/>
              </w:rPr>
              <w:t>Tieslietu ministrija</w:t>
            </w:r>
          </w:p>
          <w:p w14:paraId="24A21646" w14:textId="3CBA19DB" w:rsidR="00121028" w:rsidRDefault="00121028" w:rsidP="00121028">
            <w:pPr>
              <w:jc w:val="both"/>
            </w:pPr>
            <w:r w:rsidRPr="001278CF">
              <w:t>Lūdzam atkārtoti izvērtēt projekta 6. pantā izteiktās 5.</w:t>
            </w:r>
            <w:r w:rsidRPr="001278CF">
              <w:rPr>
                <w:vertAlign w:val="superscript"/>
              </w:rPr>
              <w:t>1</w:t>
            </w:r>
            <w:r w:rsidRPr="001278CF">
              <w:t xml:space="preserve"> panta septītās daļas nosacījumu atbilstību Administratīvā procesa likuma </w:t>
            </w:r>
            <w:r>
              <w:t>56.panta</w:t>
            </w:r>
            <w:r w:rsidRPr="001278CF">
              <w:t xml:space="preserve"> 1.</w:t>
            </w:r>
            <w:r w:rsidRPr="001278CF">
              <w:rPr>
                <w:vertAlign w:val="superscript"/>
              </w:rPr>
              <w:t xml:space="preserve">1 </w:t>
            </w:r>
            <w:r w:rsidRPr="001278CF">
              <w:t xml:space="preserve">daļai un 86. </w:t>
            </w:r>
            <w:r>
              <w:t>p</w:t>
            </w:r>
            <w:r w:rsidRPr="001278CF">
              <w:t>anta otrās daļas 4.punktam</w:t>
            </w:r>
            <w:r>
              <w:t>, kā arī labas pārvaldības principam un privātpersonas interešu ievērošanas principam</w:t>
            </w:r>
            <w:r w:rsidRPr="001278CF">
              <w:t>.</w:t>
            </w:r>
          </w:p>
          <w:p w14:paraId="793D38DE" w14:textId="77777777" w:rsidR="00121028" w:rsidRDefault="00121028" w:rsidP="00121028">
            <w:pPr>
              <w:jc w:val="both"/>
            </w:pPr>
            <w:r>
              <w:t xml:space="preserve">Norādām, ka iestādei ir pienākums norādīt personai uz tās pieļautajiem trūkumiem un noteikt saprātīgu termiņu iestādes norādīto trūkumu novēršanai. </w:t>
            </w:r>
          </w:p>
          <w:p w14:paraId="3CBB9AC1" w14:textId="77777777" w:rsidR="00121028" w:rsidRPr="001278CF" w:rsidRDefault="00121028" w:rsidP="00121028">
            <w:pPr>
              <w:jc w:val="both"/>
            </w:pPr>
            <w:r>
              <w:t>Tāpat personai varētu paredzēt negatīvas tiesiskas sekas, ja tā iesniedz</w:t>
            </w:r>
            <w:r w:rsidRPr="00DA048B">
              <w:t xml:space="preserve"> </w:t>
            </w:r>
            <w:r w:rsidRPr="00DA048B">
              <w:rPr>
                <w:bCs/>
              </w:rPr>
              <w:t>apzināti</w:t>
            </w:r>
            <w:r w:rsidRPr="005A47DD">
              <w:rPr>
                <w:b/>
                <w:bCs/>
              </w:rPr>
              <w:t xml:space="preserve"> </w:t>
            </w:r>
            <w:r>
              <w:t>nepatiesu informāciju.</w:t>
            </w:r>
          </w:p>
          <w:p w14:paraId="0B2ACB41" w14:textId="77777777" w:rsidR="00121028" w:rsidRDefault="00121028" w:rsidP="00121028">
            <w:pPr>
              <w:pStyle w:val="ListParagraph"/>
              <w:tabs>
                <w:tab w:val="left" w:pos="1134"/>
                <w:tab w:val="left" w:pos="1418"/>
                <w:tab w:val="left" w:pos="1560"/>
                <w:tab w:val="left" w:pos="1701"/>
                <w:tab w:val="left" w:pos="1843"/>
              </w:tabs>
              <w:spacing w:before="60" w:after="60" w:line="240" w:lineRule="auto"/>
              <w:ind w:left="0"/>
              <w:jc w:val="both"/>
              <w:rPr>
                <w:rFonts w:ascii="Times New Roman" w:hAnsi="Times New Roman"/>
                <w:b/>
                <w:bCs/>
                <w:color w:val="000000"/>
                <w:sz w:val="24"/>
                <w:szCs w:val="24"/>
                <w:shd w:val="clear" w:color="auto" w:fill="FFFFFF"/>
                <w:lang w:eastAsia="en-GB"/>
              </w:rPr>
            </w:pPr>
          </w:p>
          <w:p w14:paraId="70E372BA" w14:textId="5FEB0757" w:rsidR="00F66322" w:rsidRPr="00D92847" w:rsidRDefault="00F66322" w:rsidP="00F66322">
            <w:pPr>
              <w:pStyle w:val="NormalWeb"/>
              <w:spacing w:before="120" w:beforeAutospacing="0" w:after="0" w:afterAutospacing="0"/>
              <w:jc w:val="both"/>
              <w:rPr>
                <w:b/>
              </w:rPr>
            </w:pPr>
            <w:r w:rsidRPr="00D92847">
              <w:rPr>
                <w:b/>
              </w:rPr>
              <w:lastRenderedPageBreak/>
              <w:t>Iebildums izteik</w:t>
            </w:r>
            <w:r>
              <w:rPr>
                <w:b/>
              </w:rPr>
              <w:t xml:space="preserve">ts 06.09.2021. </w:t>
            </w:r>
            <w:r w:rsidRPr="00D92847">
              <w:rPr>
                <w:b/>
              </w:rPr>
              <w:t xml:space="preserve">elektroniskās </w:t>
            </w:r>
            <w:r>
              <w:rPr>
                <w:b/>
              </w:rPr>
              <w:t>saska</w:t>
            </w:r>
            <w:r w:rsidRPr="00D92847">
              <w:rPr>
                <w:b/>
              </w:rPr>
              <w:t>ņošanas laikā</w:t>
            </w:r>
          </w:p>
          <w:p w14:paraId="7AFCDEF4" w14:textId="30B02761" w:rsidR="00930FA2" w:rsidRDefault="00930FA2" w:rsidP="00121028">
            <w:pPr>
              <w:pStyle w:val="ListParagraph"/>
              <w:tabs>
                <w:tab w:val="left" w:pos="1134"/>
                <w:tab w:val="left" w:pos="1418"/>
                <w:tab w:val="left" w:pos="1560"/>
                <w:tab w:val="left" w:pos="1701"/>
                <w:tab w:val="left" w:pos="1843"/>
              </w:tabs>
              <w:spacing w:before="60" w:after="60" w:line="240" w:lineRule="auto"/>
              <w:ind w:left="0"/>
              <w:jc w:val="both"/>
              <w:rPr>
                <w:rFonts w:ascii="Times New Roman" w:hAnsi="Times New Roman"/>
                <w:b/>
                <w:bCs/>
                <w:color w:val="000000"/>
                <w:sz w:val="24"/>
                <w:szCs w:val="24"/>
                <w:shd w:val="clear" w:color="auto" w:fill="FFFFFF"/>
                <w:lang w:eastAsia="en-GB"/>
              </w:rPr>
            </w:pPr>
          </w:p>
          <w:p w14:paraId="4264AFE1" w14:textId="77777777" w:rsidR="00F66322" w:rsidRDefault="00F66322" w:rsidP="00121028">
            <w:pPr>
              <w:pStyle w:val="ListParagraph"/>
              <w:tabs>
                <w:tab w:val="left" w:pos="1134"/>
                <w:tab w:val="left" w:pos="1418"/>
                <w:tab w:val="left" w:pos="1560"/>
                <w:tab w:val="left" w:pos="1701"/>
                <w:tab w:val="left" w:pos="1843"/>
              </w:tabs>
              <w:spacing w:before="60" w:after="60" w:line="240" w:lineRule="auto"/>
              <w:ind w:left="0"/>
              <w:jc w:val="both"/>
              <w:rPr>
                <w:rFonts w:ascii="Times New Roman" w:hAnsi="Times New Roman"/>
                <w:b/>
                <w:bCs/>
                <w:color w:val="000000"/>
                <w:sz w:val="24"/>
                <w:szCs w:val="24"/>
                <w:shd w:val="clear" w:color="auto" w:fill="FFFFFF"/>
                <w:lang w:eastAsia="en-GB"/>
              </w:rPr>
            </w:pPr>
            <w:r>
              <w:rPr>
                <w:rFonts w:ascii="Times New Roman" w:hAnsi="Times New Roman"/>
                <w:b/>
                <w:bCs/>
                <w:color w:val="000000"/>
                <w:sz w:val="24"/>
                <w:szCs w:val="24"/>
                <w:shd w:val="clear" w:color="auto" w:fill="FFFFFF"/>
                <w:lang w:eastAsia="en-GB"/>
              </w:rPr>
              <w:t>Tieslietu ministrija</w:t>
            </w:r>
          </w:p>
          <w:p w14:paraId="2BBC0F99" w14:textId="00318403" w:rsidR="00F66322" w:rsidRDefault="00F66322" w:rsidP="00F66322">
            <w:pPr>
              <w:jc w:val="both"/>
              <w:rPr>
                <w:b/>
                <w:bCs/>
              </w:rPr>
            </w:pPr>
            <w:r w:rsidRPr="004271C8">
              <w:rPr>
                <w:b/>
                <w:bCs/>
              </w:rPr>
              <w:t>Iebildums attiecībā uz projekta 6. pantā izteikt</w:t>
            </w:r>
            <w:r>
              <w:rPr>
                <w:b/>
                <w:bCs/>
              </w:rPr>
              <w:t>ā</w:t>
            </w:r>
            <w:r w:rsidRPr="004271C8">
              <w:rPr>
                <w:b/>
                <w:bCs/>
              </w:rPr>
              <w:t xml:space="preserve"> 5.</w:t>
            </w:r>
            <w:r w:rsidRPr="004271C8">
              <w:rPr>
                <w:b/>
                <w:bCs/>
                <w:vertAlign w:val="superscript"/>
              </w:rPr>
              <w:t>1</w:t>
            </w:r>
            <w:r w:rsidRPr="004271C8">
              <w:rPr>
                <w:b/>
                <w:bCs/>
              </w:rPr>
              <w:t xml:space="preserve"> panta septītajā daļā noteiktā pienākuma neizpildi un tā tiesiskajām sekām. </w:t>
            </w:r>
          </w:p>
          <w:p w14:paraId="06A21F97" w14:textId="77777777" w:rsidR="00F116D6" w:rsidRPr="004271C8" w:rsidRDefault="00F116D6" w:rsidP="00F66322">
            <w:pPr>
              <w:jc w:val="both"/>
              <w:rPr>
                <w:b/>
                <w:bCs/>
              </w:rPr>
            </w:pPr>
          </w:p>
          <w:p w14:paraId="68AF37A6" w14:textId="77777777" w:rsidR="00F66322" w:rsidRPr="00F116D6" w:rsidRDefault="00F66322" w:rsidP="00F66322">
            <w:pPr>
              <w:jc w:val="both"/>
            </w:pPr>
            <w:r>
              <w:t>Projekta izziņas 8. punktā (27. - 28. lpp.) Finanšu ministrija norādījusi: “</w:t>
            </w:r>
            <w:bookmarkStart w:id="5" w:name="_Hlk82547938"/>
            <w:r w:rsidRPr="001C5AF1">
              <w:t>Pēc tam, kad persona iesniegusi skaidras naudas deklarāciju vai nepavadītas skaidras naudas informācijas atklāšanas deklarāciju, minētajās deklarācijās ietvertā informācija tiks izvērtēta un pamatotu šaubu gadījumā par informācijas patiesumu vai pilnīgumu informācija tiks pārbaudīta, izmantojot kompetentās iestādes rīcībā esošo informāciju vai lūdzot deklarācijas iesniedzēju sniegt papildus</w:t>
            </w:r>
            <w:r>
              <w:t xml:space="preserve"> </w:t>
            </w:r>
            <w:r w:rsidRPr="001C5AF1">
              <w:t xml:space="preserve">(precizējošu vai deklarācijā norādītos faktus apliecinošu) informāciju. </w:t>
            </w:r>
            <w:bookmarkEnd w:id="5"/>
            <w:r w:rsidRPr="00F116D6">
              <w:t xml:space="preserve">Tomēr tas automātiski nevar </w:t>
            </w:r>
            <w:bookmarkStart w:id="6" w:name="_Hlk82547753"/>
            <w:r w:rsidRPr="00F116D6">
              <w:t>atbrīvot personu no sekām, kādas rodas, no skaidras naudas deklarēšanas pienākuma vai nepavadītas skaidras naudas informācijas atklāšanas pienākuma neizpildes.”</w:t>
            </w:r>
            <w:bookmarkEnd w:id="6"/>
          </w:p>
          <w:p w14:paraId="24F6B7B1" w14:textId="77777777" w:rsidR="00F66322" w:rsidRPr="00F116D6" w:rsidRDefault="00F66322" w:rsidP="00F116D6">
            <w:pPr>
              <w:jc w:val="both"/>
            </w:pPr>
            <w:r w:rsidRPr="00F116D6">
              <w:lastRenderedPageBreak/>
              <w:t>Norādām, ka iestādei katrā</w:t>
            </w:r>
            <w:r w:rsidRPr="00492392">
              <w:t xml:space="preserve"> gadījumā ir jāvērtē nepieciešamība un lietderība </w:t>
            </w:r>
            <w:r>
              <w:t>uzsākt</w:t>
            </w:r>
            <w:r w:rsidRPr="00492392">
              <w:t xml:space="preserve"> </w:t>
            </w:r>
            <w:r w:rsidRPr="00F116D6">
              <w:t xml:space="preserve">administratīvā pārkāpuma procesu, īpaši, ja izdarītais pārkāpums ir maznozīmīgs. </w:t>
            </w:r>
          </w:p>
          <w:p w14:paraId="27F1D9B8" w14:textId="77777777" w:rsidR="00F66322" w:rsidRPr="00F116D6" w:rsidRDefault="00F66322" w:rsidP="00F116D6">
            <w:pPr>
              <w:jc w:val="both"/>
            </w:pPr>
            <w:r w:rsidRPr="00F116D6">
              <w:t xml:space="preserve">Viens no tiesību principiem, kas nav </w:t>
            </w:r>
            <w:proofErr w:type="spellStart"/>
            <w:r w:rsidRPr="00F116D6">
              <w:t>pozitivizēts</w:t>
            </w:r>
            <w:proofErr w:type="spellEnd"/>
            <w:r w:rsidRPr="00F116D6">
              <w:t xml:space="preserve"> Administratīvās atbildības likumā, taču ir viens no svarīgākajiem administratīvā pārkāpuma procesa principiem, ir lietderības princips. Lietderības princips ir administratīvā pārkāpuma procesa pamatā – amatpersonai ir jāizdara lietderības apsvērumi jau procesa uzsākšanas stadijā, vērtējot ne tikai administratīvā pārkāpuma procesa uzsākšanas pieļaujamību, bet arī lietderību. Administratīvā pārkāpuma procesam nav obligātuma principa, un Administratīvās atbildības likums paredz, ka administratīvā pārkāpuma procesu var neuzsākt, bet uzsākto procesu var izbeigt jebkurā stadijā, ja administratīvais pārkāpums ir maznozīmīgs (Administratīvās atbildības likuma 11. panta pirmā daļa). Tas apliecina likumdevēja gribu neuzlikt par pienākumu amatpersonai sodīt katru, kurš ir izdarījis administratīvo pārkāpumu (</w:t>
            </w:r>
            <w:r w:rsidRPr="00F116D6">
              <w:rPr>
                <w:i/>
                <w:iCs/>
              </w:rPr>
              <w:t xml:space="preserve">plašāk sk.: </w:t>
            </w:r>
            <w:proofErr w:type="spellStart"/>
            <w:r w:rsidRPr="00F116D6">
              <w:rPr>
                <w:i/>
                <w:iCs/>
              </w:rPr>
              <w:lastRenderedPageBreak/>
              <w:t>Laveniece-Straupmane</w:t>
            </w:r>
            <w:proofErr w:type="spellEnd"/>
            <w:r w:rsidRPr="00F116D6">
              <w:rPr>
                <w:i/>
                <w:iCs/>
              </w:rPr>
              <w:t xml:space="preserve"> N. Izmaiņas administratīvā pārkāpuma procesā iestādē. Jurista Vārds, 17.12.2019., Nr. 50/51/52</w:t>
            </w:r>
            <w:r w:rsidRPr="00F116D6">
              <w:t>).</w:t>
            </w:r>
          </w:p>
          <w:p w14:paraId="043A2836" w14:textId="77777777" w:rsidR="00F66322" w:rsidRPr="00F116D6" w:rsidRDefault="00F66322" w:rsidP="00F116D6">
            <w:pPr>
              <w:jc w:val="both"/>
            </w:pPr>
            <w:r w:rsidRPr="00F116D6">
              <w:t>Tādējādi gadījumā, ja iestāde norādījusi personai uz tās pieļautajiem trūkumiem un noteikusi saprātīgu termiņu iestādes norādīto trūkumu novēršanai, iestādei ir jāvērtē lietderība uzsākt administratīvā pārkāpuma procesu pret personu. Šādā gadījumā, ņemot vērā labas pārvaldības principu, privātpersonas interešu ievērošanas principu un lietderības principu, attiecībā uz personu nevajadzētu iestāties negatīvām tiesiskām sekām, kādas rodas, no skaidras naudas deklarēšanas pienākuma vai nepavadītas skaidras naudas informācijas atklāšanas pienākuma neizpildes.</w:t>
            </w:r>
          </w:p>
          <w:p w14:paraId="46255438" w14:textId="77777777" w:rsidR="00F66322" w:rsidRPr="00F116D6" w:rsidRDefault="00F66322" w:rsidP="00F116D6">
            <w:pPr>
              <w:jc w:val="both"/>
            </w:pPr>
            <w:r w:rsidRPr="00F116D6">
              <w:t xml:space="preserve">Vienlaikus lūdzam projekta anotācijas I sadaļas 2. punktā iekļaut projekta izziņas 8. punktā (27.-28.lpp.) iekļauto skaidrojumu, ka “pēc tam, kad persona iesniegusi skaidras naudas deklarāciju vai nepavadītas skaidras naudas informācijas atklāšanas deklarāciju, minētajās deklarācijās ietvertā informācija </w:t>
            </w:r>
            <w:r w:rsidRPr="00F116D6">
              <w:lastRenderedPageBreak/>
              <w:t xml:space="preserve">tiks izvērtēta un pamatotu šaubu gadījumā par informācijas patiesumu vai pilnīgumu informācija tiks pārbaudīta, izmantojot kompetentās iestādes rīcībā esošo informāciju vai lūdzot deklarācijas iesniedzēju sniegt papildus (precizējošu vai deklarācijā norādītos faktus apliecinošu) informāciju”.  </w:t>
            </w:r>
          </w:p>
          <w:p w14:paraId="7C1E5438" w14:textId="5A9C89F0" w:rsidR="00F66322" w:rsidRPr="00517DDA" w:rsidRDefault="00F66322" w:rsidP="00121028">
            <w:pPr>
              <w:pStyle w:val="ListParagraph"/>
              <w:tabs>
                <w:tab w:val="left" w:pos="1134"/>
                <w:tab w:val="left" w:pos="1418"/>
                <w:tab w:val="left" w:pos="1560"/>
                <w:tab w:val="left" w:pos="1701"/>
                <w:tab w:val="left" w:pos="1843"/>
              </w:tabs>
              <w:spacing w:before="60" w:after="60" w:line="240" w:lineRule="auto"/>
              <w:ind w:left="0"/>
              <w:jc w:val="both"/>
              <w:rPr>
                <w:rFonts w:ascii="Times New Roman" w:hAnsi="Times New Roman"/>
                <w:b/>
                <w:bCs/>
                <w:color w:val="000000"/>
                <w:sz w:val="24"/>
                <w:szCs w:val="24"/>
                <w:shd w:val="clear" w:color="auto" w:fill="FFFFFF"/>
                <w:lang w:eastAsia="en-GB"/>
              </w:rPr>
            </w:pPr>
          </w:p>
        </w:tc>
        <w:tc>
          <w:tcPr>
            <w:tcW w:w="3235" w:type="dxa"/>
            <w:gridSpan w:val="2"/>
            <w:tcBorders>
              <w:top w:val="single" w:sz="6" w:space="0" w:color="000000"/>
              <w:left w:val="single" w:sz="6" w:space="0" w:color="000000"/>
              <w:bottom w:val="single" w:sz="6" w:space="0" w:color="000000"/>
              <w:right w:val="single" w:sz="6" w:space="0" w:color="000000"/>
            </w:tcBorders>
            <w:shd w:val="clear" w:color="auto" w:fill="auto"/>
          </w:tcPr>
          <w:p w14:paraId="134A0BEE" w14:textId="0CECD29D" w:rsidR="00121028" w:rsidRDefault="00121028" w:rsidP="00DA048B">
            <w:pPr>
              <w:pStyle w:val="NoSpacing"/>
              <w:spacing w:before="120"/>
              <w:rPr>
                <w:b/>
                <w:szCs w:val="24"/>
              </w:rPr>
            </w:pPr>
            <w:r>
              <w:rPr>
                <w:b/>
                <w:szCs w:val="24"/>
              </w:rPr>
              <w:lastRenderedPageBreak/>
              <w:t>Iebildums saskaņots elektroniskās saskaņošanas laikā</w:t>
            </w:r>
          </w:p>
          <w:p w14:paraId="01ECBDA0" w14:textId="77777777" w:rsidR="00121028" w:rsidRDefault="00121028" w:rsidP="00121028">
            <w:pPr>
              <w:rPr>
                <w:lang w:eastAsia="en-US"/>
              </w:rPr>
            </w:pPr>
          </w:p>
          <w:p w14:paraId="3235D9F2" w14:textId="77777777" w:rsidR="00DA048B" w:rsidRPr="0081631B" w:rsidRDefault="00DA048B" w:rsidP="00DA048B">
            <w:pPr>
              <w:jc w:val="both"/>
              <w:rPr>
                <w:i/>
              </w:rPr>
            </w:pPr>
            <w:r w:rsidRPr="0081631B">
              <w:rPr>
                <w:i/>
              </w:rPr>
              <w:t>Par atbilstību Administratīvā procesa likuma 56. panta 1.</w:t>
            </w:r>
            <w:r w:rsidRPr="0081631B">
              <w:rPr>
                <w:i/>
                <w:vertAlign w:val="superscript"/>
              </w:rPr>
              <w:t>1</w:t>
            </w:r>
            <w:r w:rsidRPr="0081631B">
              <w:rPr>
                <w:i/>
              </w:rPr>
              <w:t> daļai.</w:t>
            </w:r>
          </w:p>
          <w:p w14:paraId="56F6F1A1" w14:textId="77777777" w:rsidR="00DA048B" w:rsidRDefault="00DA048B" w:rsidP="00DA048B">
            <w:pPr>
              <w:jc w:val="both"/>
            </w:pPr>
            <w:r>
              <w:t>Administratīvā procesa likuma 56. panta 1.</w:t>
            </w:r>
            <w:r w:rsidRPr="00FB5D22">
              <w:rPr>
                <w:vertAlign w:val="superscript"/>
              </w:rPr>
              <w:t>1</w:t>
            </w:r>
            <w:r>
              <w:t> daļa nosaka, j</w:t>
            </w:r>
            <w:r w:rsidRPr="00FB5D22">
              <w:t>a iesniegums nav parakstīts, ir iesniegts, neievērojot Valsts valodas likuma prasības, vai tam nav pievienoti pilnvarojumu apliecinoši dokumenti, iestāde iesniegumu atstāj bez virzības un nosaka iesniedzējam saprātīgu termiņu tās norādīto trūkumu novēršanai. Ja iestādes norādītie trūkumi noteiktajā termiņā netiek novērsti, iestāde iesniegumu atzīst par neiesniegtu un var atdot to atpakaļ iesniedzējam.</w:t>
            </w:r>
          </w:p>
          <w:p w14:paraId="5AA089B9" w14:textId="77777777" w:rsidR="00DA048B" w:rsidRDefault="00DA048B" w:rsidP="00DA048B">
            <w:pPr>
              <w:ind w:firstLine="720"/>
              <w:jc w:val="both"/>
            </w:pPr>
          </w:p>
          <w:p w14:paraId="5BD06F0C" w14:textId="77777777" w:rsidR="00DA048B" w:rsidRDefault="00DA048B" w:rsidP="00DA048B">
            <w:pPr>
              <w:jc w:val="both"/>
            </w:pPr>
            <w:bookmarkStart w:id="7" w:name="_Hlk74653255"/>
            <w:r w:rsidRPr="001278CF">
              <w:t>Administratīvā procesa likuma</w:t>
            </w:r>
            <w:r>
              <w:t xml:space="preserve"> 56. panta 1.</w:t>
            </w:r>
            <w:r w:rsidRPr="00FB5D22">
              <w:rPr>
                <w:vertAlign w:val="superscript"/>
              </w:rPr>
              <w:t>1</w:t>
            </w:r>
            <w:r>
              <w:t> daļa nav attiecināma uz likump</w:t>
            </w:r>
            <w:r w:rsidRPr="001278CF">
              <w:t xml:space="preserve">rojekta 6. </w:t>
            </w:r>
            <w:r w:rsidRPr="001278CF">
              <w:lastRenderedPageBreak/>
              <w:t>pantā izteiktās 5.</w:t>
            </w:r>
            <w:r w:rsidRPr="001278CF">
              <w:rPr>
                <w:vertAlign w:val="superscript"/>
              </w:rPr>
              <w:t>1</w:t>
            </w:r>
            <w:r w:rsidRPr="001278CF">
              <w:t xml:space="preserve"> panta septīt</w:t>
            </w:r>
            <w:r>
              <w:t xml:space="preserve">ajā </w:t>
            </w:r>
            <w:r w:rsidRPr="001278CF">
              <w:t>daļ</w:t>
            </w:r>
            <w:r>
              <w:t xml:space="preserve">ā noteikto. </w:t>
            </w:r>
            <w:bookmarkEnd w:id="7"/>
            <w:r>
              <w:t xml:space="preserve">Nedz skaidras naudas deklarācija, nedz nepavadītas  skaidras naudas informācijas atklāšanas deklarācija nav iesniegums par administratīvā procesa uzsākšanu Administratīvā procesa likuma 56. panta pirmās daļas izpratnē. </w:t>
            </w:r>
          </w:p>
          <w:p w14:paraId="66410E53" w14:textId="77777777" w:rsidR="00DA048B" w:rsidRDefault="00DA048B" w:rsidP="00DA048B">
            <w:pPr>
              <w:jc w:val="both"/>
            </w:pPr>
            <w:r>
              <w:t xml:space="preserve">Tā kā likums paredz pienākumu personai parakstīt gan skaidras naudas deklarāciju, gan </w:t>
            </w:r>
            <w:r w:rsidRPr="00181EA6">
              <w:t>nepavadītas skaidras naudas informācijas atklāšanas deklarācij</w:t>
            </w:r>
            <w:r>
              <w:t xml:space="preserve">u (tādējādi piešķirot minētajām deklarācijām juridisko spēku Dokumenta juridiskā spēka likuma izpratnē), robežas šķērsošanas vietā no personas netiks pieņemta neparakstīta skaidras naudas deklarācija. Ja persona iesniegs neparakstītu skaidras naudas deklarācijas veidlapu, tā tiks atdota personai parakstīšanai, un izskatīta tā tiks tikai pēc tam, kad tā būs parakstīta. Savukārt, ja persona līdz noteiktā termiņa beigām nebūs iesniegusi parakstītu nepavadītas skaidras naudas informācijas atklāšanas deklarāciju, tiks uzskatīts, ka nepavadītas skaidras naudas informācijas atklāšanas </w:t>
            </w:r>
            <w:r>
              <w:lastRenderedPageBreak/>
              <w:t>pienākums nav izpildīts. Likumā noteiktais pienākums parakstīt skaidras naudas deklarāciju un nepavadītas skaidras naudas informācijas atklāšanas deklarāciju ir formulēts skaidri un saprotami, tā izpildei nav nepieciešami nedz nesamērīgi resursi, nedz specifiskas prasmes vai zināšanas.</w:t>
            </w:r>
          </w:p>
          <w:p w14:paraId="68CF86BA" w14:textId="77777777" w:rsidR="00DA048B" w:rsidRDefault="00DA048B" w:rsidP="00DA048B">
            <w:pPr>
              <w:ind w:firstLine="720"/>
              <w:jc w:val="both"/>
            </w:pPr>
          </w:p>
          <w:p w14:paraId="7C708215" w14:textId="77777777" w:rsidR="00DA048B" w:rsidRPr="0081631B" w:rsidRDefault="00DA048B" w:rsidP="00DA048B">
            <w:pPr>
              <w:jc w:val="both"/>
              <w:rPr>
                <w:i/>
              </w:rPr>
            </w:pPr>
            <w:r w:rsidRPr="0081631B">
              <w:rPr>
                <w:i/>
              </w:rPr>
              <w:t>Par atbilstību Administratīvā procesa likuma 86. panta otrās daļas 4. punktam.</w:t>
            </w:r>
          </w:p>
          <w:p w14:paraId="033B4AC8" w14:textId="77777777" w:rsidR="00DA048B" w:rsidRDefault="00DA048B" w:rsidP="00DA048B">
            <w:pPr>
              <w:jc w:val="both"/>
            </w:pPr>
            <w:r w:rsidRPr="00FD12E9">
              <w:t>Administratīvā procesa likuma 86. panta otrās daļas 4. punkt</w:t>
            </w:r>
            <w:r>
              <w:t>s nosaka, ka a</w:t>
            </w:r>
            <w:r w:rsidRPr="00FD12E9">
              <w:t>dresātam labvēlīgu prettiesisku administratīvo aktu var atcelt, ja</w:t>
            </w:r>
            <w:r w:rsidRPr="008453BA">
              <w:t xml:space="preserve"> adresāts attiecīgā administratīvā akta izdošanu panācis ar apzināti nepatiesu ziņu sniegšanu, kukuļošanu, spaidiem, draudiem vai citām prettiesiskām darbībām. Šādā gadījumā iestāde izvērtē adresāta veikto darbību prettiesiskumu un atceļ šo administratīvo aktu ar tā izdošanas dienu. Adresāta pienākums ir atlīdzināt attiecīgajam publisko tiesību subjektam to, ko šis adresāts no publisko tiesību subjekta ieguvis, pamatojoties uz administratīvo aktu. Iestāde </w:t>
            </w:r>
            <w:r w:rsidRPr="008453BA">
              <w:lastRenderedPageBreak/>
              <w:t>atlīdzinājuma apmēru var noteikt administratīvajā aktā</w:t>
            </w:r>
            <w:r>
              <w:t>.</w:t>
            </w:r>
          </w:p>
          <w:p w14:paraId="14B0848B" w14:textId="77777777" w:rsidR="00DA048B" w:rsidRDefault="00DA048B" w:rsidP="00DA048B">
            <w:pPr>
              <w:jc w:val="both"/>
            </w:pPr>
            <w:r w:rsidRPr="008453BA">
              <w:t xml:space="preserve">Administratīvā procesa likuma </w:t>
            </w:r>
            <w:r>
              <w:t>8</w:t>
            </w:r>
            <w:r w:rsidRPr="008453BA">
              <w:t xml:space="preserve">6. panta </w:t>
            </w:r>
            <w:r>
              <w:t>otrās daļas 4. punkts</w:t>
            </w:r>
            <w:r w:rsidRPr="008453BA">
              <w:t xml:space="preserve"> nav attiecinām</w:t>
            </w:r>
            <w:r>
              <w:t>s</w:t>
            </w:r>
            <w:r w:rsidRPr="008453BA">
              <w:t xml:space="preserve"> uz </w:t>
            </w:r>
            <w:r>
              <w:t>likum</w:t>
            </w:r>
            <w:r w:rsidRPr="008453BA">
              <w:t xml:space="preserve">projekta 6. pantā izteiktās </w:t>
            </w:r>
            <w:r w:rsidRPr="001278CF">
              <w:t>5.</w:t>
            </w:r>
            <w:r w:rsidRPr="001278CF">
              <w:rPr>
                <w:vertAlign w:val="superscript"/>
              </w:rPr>
              <w:t>1</w:t>
            </w:r>
            <w:r w:rsidRPr="001278CF">
              <w:t xml:space="preserve"> panta </w:t>
            </w:r>
            <w:r w:rsidRPr="008453BA">
              <w:t>septītajā daļā noteikto.</w:t>
            </w:r>
            <w:r>
              <w:t xml:space="preserve"> </w:t>
            </w:r>
            <w:bookmarkStart w:id="8" w:name="_Hlk74655014"/>
            <w:r>
              <w:t>Likump</w:t>
            </w:r>
            <w:r w:rsidRPr="008453BA">
              <w:t xml:space="preserve">rojekta 6. pantā izteiktā </w:t>
            </w:r>
            <w:r w:rsidRPr="001278CF">
              <w:t>5.</w:t>
            </w:r>
            <w:r w:rsidRPr="001278CF">
              <w:rPr>
                <w:vertAlign w:val="superscript"/>
              </w:rPr>
              <w:t>1</w:t>
            </w:r>
            <w:r w:rsidRPr="001278CF">
              <w:t xml:space="preserve"> panta </w:t>
            </w:r>
            <w:r w:rsidRPr="008453BA">
              <w:t>septītā daļ</w:t>
            </w:r>
            <w:r>
              <w:t xml:space="preserve">a </w:t>
            </w:r>
            <w:proofErr w:type="spellStart"/>
            <w:r>
              <w:t>prezumē</w:t>
            </w:r>
            <w:proofErr w:type="spellEnd"/>
            <w:r>
              <w:t xml:space="preserve">, pie kādiem nosacījumiem uzskatāms, ka skaidras naudas deklarēšanas pienākums un nepavadītas skaidras naudas informācijas atklāšanas pienākums nav izpildīts. </w:t>
            </w:r>
            <w:bookmarkEnd w:id="8"/>
            <w:r>
              <w:t xml:space="preserve">Faktiski šo normu var uzskatīt par jēdzienu “skaidras naudas deklarēšanas pienākuma neizpilde (nedeklarēšana)” un “nepavadītas skaidras naudas informācijas atklāšanas pienākuma neizpilde” </w:t>
            </w:r>
            <w:proofErr w:type="spellStart"/>
            <w:r>
              <w:t>legāldefinīciju</w:t>
            </w:r>
            <w:proofErr w:type="spellEnd"/>
            <w:r>
              <w:t xml:space="preserve">, proti, </w:t>
            </w:r>
            <w:r w:rsidRPr="00E11F47">
              <w:t>skaidras naudas deklarēšanas pienākuma neizpilde (nedeklarēšana)</w:t>
            </w:r>
            <w:r>
              <w:t xml:space="preserve"> ir nepatiesas vai nepilnīgas informācijas norādīšana skaidras naudas deklarācijā, un </w:t>
            </w:r>
            <w:r w:rsidRPr="00E11F47">
              <w:t>nepavadītas skaidras naudas informācijas atklāšanas pienākuma neizpilde</w:t>
            </w:r>
            <w:r>
              <w:t xml:space="preserve"> ir </w:t>
            </w:r>
            <w:r w:rsidRPr="00E11F47">
              <w:t xml:space="preserve">nepatiesas vai nepilnīgas informācijas norādīšana </w:t>
            </w:r>
            <w:r>
              <w:t xml:space="preserve">nepavadītas </w:t>
            </w:r>
            <w:r w:rsidRPr="00E11F47">
              <w:t xml:space="preserve">skaidras naudas </w:t>
            </w:r>
            <w:r>
              <w:t xml:space="preserve">informācijas atklāšanas </w:t>
            </w:r>
            <w:r w:rsidRPr="00E11F47">
              <w:t>deklarācijā</w:t>
            </w:r>
            <w:r>
              <w:t>.</w:t>
            </w:r>
          </w:p>
          <w:p w14:paraId="52D99094" w14:textId="77777777" w:rsidR="00DA048B" w:rsidRDefault="00DA048B" w:rsidP="00DA048B">
            <w:pPr>
              <w:ind w:firstLine="720"/>
              <w:jc w:val="both"/>
            </w:pPr>
          </w:p>
          <w:p w14:paraId="7F8C6490" w14:textId="77777777" w:rsidR="00DA048B" w:rsidRPr="0081631B" w:rsidRDefault="00DA048B" w:rsidP="00DA048B">
            <w:pPr>
              <w:jc w:val="both"/>
              <w:rPr>
                <w:i/>
              </w:rPr>
            </w:pPr>
            <w:bookmarkStart w:id="9" w:name="_Hlk74655610"/>
            <w:r w:rsidRPr="0081631B">
              <w:rPr>
                <w:i/>
              </w:rPr>
              <w:t>Par atbilstību labas pārvaldības principam.</w:t>
            </w:r>
          </w:p>
          <w:bookmarkEnd w:id="9"/>
          <w:p w14:paraId="47FAF09B" w14:textId="77777777" w:rsidR="00DA048B" w:rsidRDefault="00DA048B" w:rsidP="00DA048B">
            <w:pPr>
              <w:jc w:val="both"/>
            </w:pPr>
            <w:r>
              <w:t>Jēdziena “labas pārvaldības princips” saturs ir atklāt Valsts pārvaldes iekārtas likuma 10. panta piektajā daļā. Šī norma nosaka, ka v</w:t>
            </w:r>
            <w:r w:rsidRPr="007D75AE">
              <w:t>alsts pārvalde savā darbībā ievēro labas pārvaldības principu. Tas ietver atklātību pret privātpersonu un sabiedrību, datu aizsardzību, taisnīgu procedūru īstenošanu saprātīgā laikā un citus noteikumus, kuru mērķis ir panākt, lai valsts pārvalde ievērotu privātpersonas tiesības un tiesiskās intereses.</w:t>
            </w:r>
          </w:p>
          <w:p w14:paraId="00ED53BD" w14:textId="500A210D" w:rsidR="00DA048B" w:rsidRDefault="00146A23" w:rsidP="00DA048B">
            <w:pPr>
              <w:jc w:val="both"/>
            </w:pPr>
            <w:r>
              <w:t xml:space="preserve">Likuma </w:t>
            </w:r>
            <w:r w:rsidR="00DA048B">
              <w:t xml:space="preserve">1. pantā ir noteikts likuma mērķis, proti,  </w:t>
            </w:r>
            <w:r w:rsidR="00DA048B" w:rsidRPr="007D75AE">
              <w:t xml:space="preserve">novērst nedeklarētas vai noziedzīgi iegūtas skaidras naudas ievešanu Latvijas Republikā un izvešanu no tās, tādējādi novēršot noziedzīgi iegūtu līdzekļu legalizāciju un terorisma un </w:t>
            </w:r>
            <w:proofErr w:type="spellStart"/>
            <w:r w:rsidR="00DA048B" w:rsidRPr="007D75AE">
              <w:t>proliferācijas</w:t>
            </w:r>
            <w:proofErr w:type="spellEnd"/>
            <w:r w:rsidR="00DA048B" w:rsidRPr="007D75AE">
              <w:t xml:space="preserve"> finansēšanu.</w:t>
            </w:r>
            <w:r w:rsidR="00DA048B">
              <w:t xml:space="preserve"> </w:t>
            </w:r>
          </w:p>
          <w:p w14:paraId="2BB21C94" w14:textId="5AA5715C" w:rsidR="00DA048B" w:rsidRDefault="00DA048B" w:rsidP="00DA048B">
            <w:pPr>
              <w:jc w:val="both"/>
            </w:pPr>
            <w:r>
              <w:t xml:space="preserve">Likumprojekta </w:t>
            </w:r>
            <w:r w:rsidRPr="008453BA">
              <w:t xml:space="preserve">6. pantā izteiktā </w:t>
            </w:r>
            <w:r w:rsidRPr="001278CF">
              <w:t>5.</w:t>
            </w:r>
            <w:r w:rsidRPr="001278CF">
              <w:rPr>
                <w:vertAlign w:val="superscript"/>
              </w:rPr>
              <w:t>1</w:t>
            </w:r>
            <w:r w:rsidRPr="001278CF">
              <w:t xml:space="preserve"> panta </w:t>
            </w:r>
            <w:r w:rsidRPr="008453BA">
              <w:t>septītā daļ</w:t>
            </w:r>
            <w:r>
              <w:t xml:space="preserve">a </w:t>
            </w:r>
            <w:proofErr w:type="spellStart"/>
            <w:r>
              <w:t>prezumē</w:t>
            </w:r>
            <w:proofErr w:type="spellEnd"/>
            <w:r>
              <w:t xml:space="preserve">, pie kādiem nosacījumiem uzskatāms, ka skaidras naudas deklarēšanas pienākums un nepavadītas skaidras naudas informācijas atklāšanas </w:t>
            </w:r>
            <w:r>
              <w:lastRenderedPageBreak/>
              <w:t xml:space="preserve">pienākums nav izpildīts. Pienākums iesniegt skaidras naudas deklarāciju un nepavadītas skaidras naudas informācijas atklāšanas deklarāciju ir skaidri un saprotami definēts, šo pienākumu izpildei nav nepieciešamas nedz īpašas pūles, nedz zināšanas, nedz kādi citi resursi – ir nepieciešams (un pietiekami) ka personai attiecīgi ir informācija par tās pārvietoto skaidro naudu vai tās nosūtīto (saņemto) nepavadīto skaidro naudu. Tādējādi vienkārši izpildāmu darbību (patiesas un pilnīgas informācijas norādīšana) skaidras naudas deklarācijā un nepavadītas skaidras naudas informācijas atklāšanas veidlapā) neveikšanas atzīšanu par attiecīgo pienākumu neizpildi, </w:t>
            </w:r>
            <w:bookmarkStart w:id="10" w:name="_Hlk74655974"/>
            <w:r>
              <w:t>īpaši ņemot vērā likuma mērķi,</w:t>
            </w:r>
            <w:bookmarkEnd w:id="10"/>
            <w:r>
              <w:t xml:space="preserve"> nevar uzskatīt par neatbilstošu labas pārvaldības principam.</w:t>
            </w:r>
          </w:p>
          <w:p w14:paraId="6AFF25F7" w14:textId="77777777" w:rsidR="00DA048B" w:rsidRDefault="00DA048B" w:rsidP="00DA048B">
            <w:pPr>
              <w:ind w:firstLine="720"/>
              <w:jc w:val="both"/>
            </w:pPr>
          </w:p>
          <w:p w14:paraId="59607605" w14:textId="77777777" w:rsidR="00DA048B" w:rsidRPr="0081631B" w:rsidRDefault="00DA048B" w:rsidP="00DA048B">
            <w:pPr>
              <w:jc w:val="both"/>
              <w:rPr>
                <w:i/>
              </w:rPr>
            </w:pPr>
            <w:r w:rsidRPr="0081631B">
              <w:rPr>
                <w:i/>
              </w:rPr>
              <w:t>Par atbilstību privātpersonas interešu ievērošanas principam.</w:t>
            </w:r>
          </w:p>
          <w:p w14:paraId="649C74A8" w14:textId="77777777" w:rsidR="00DA048B" w:rsidRDefault="00DA048B" w:rsidP="00DA048B">
            <w:pPr>
              <w:jc w:val="both"/>
            </w:pPr>
            <w:r>
              <w:t>Administratīvā procesa likuma 5. pantā ir noteikts, ka a</w:t>
            </w:r>
            <w:r w:rsidRPr="00817F34">
              <w:t xml:space="preserve">dministratīvajā procesā, it īpaši pieņemot lēmumu pēc </w:t>
            </w:r>
            <w:r w:rsidRPr="00817F34">
              <w:lastRenderedPageBreak/>
              <w:t>būtības, iestāde un tiesa piemērojamo tiesību normu ietvaros veicina privātpersonas tiesību un tiesisko interešu aizsardzību.</w:t>
            </w:r>
          </w:p>
          <w:p w14:paraId="61343EE0" w14:textId="77777777" w:rsidR="00DA048B" w:rsidRDefault="00DA048B" w:rsidP="00DA048B">
            <w:pPr>
              <w:jc w:val="both"/>
            </w:pPr>
            <w:r>
              <w:t>Ievērojot Likuma 1.pantā noteikto likuma mērķi, likumprojekt</w:t>
            </w:r>
            <w:r w:rsidRPr="008453BA">
              <w:t xml:space="preserve">a 6. pantā izteiktā </w:t>
            </w:r>
            <w:r w:rsidRPr="001278CF">
              <w:t>5.</w:t>
            </w:r>
            <w:r w:rsidRPr="001278CF">
              <w:rPr>
                <w:vertAlign w:val="superscript"/>
              </w:rPr>
              <w:t>1</w:t>
            </w:r>
            <w:r w:rsidRPr="001278CF">
              <w:t xml:space="preserve"> panta </w:t>
            </w:r>
            <w:r w:rsidRPr="008453BA">
              <w:t>septītā daļ</w:t>
            </w:r>
            <w:r>
              <w:t xml:space="preserve">a </w:t>
            </w:r>
            <w:proofErr w:type="spellStart"/>
            <w:r>
              <w:t>prezumē</w:t>
            </w:r>
            <w:proofErr w:type="spellEnd"/>
            <w:r>
              <w:t xml:space="preserve">, pie kādiem nosacījumiem uzskatāms, ka skaidras naudas deklarēšanas pienākums un nepavadītas skaidras naudas informācijas atklāšanas pienākums nav izpildīts. Pienākums iesniegt skaidras naudas deklarāciju un nepavadītas skaidras naudas informācijas atklāšanas deklarāciju ir skaidri un saprotami definēts, šo pienākumu izpildei nav nepieciešamas nedz īpašas pūles, nedz zināšanas, nedz kādi citi resursi – ir nepieciešams (un pietiekami) ka personai attiecīgi ir informācija par tās pārvietoto skaidro naudu vai tās nosūtīto (saņemto) nepavadīto skaidro naudu. Tādējādi vienkārši izpildāmu darbību (patiesas un pilnīgas informācijas norādīšana) skaidras naudas deklarācijā un nepavadītas skaidras naudas informācijas </w:t>
            </w:r>
            <w:r>
              <w:lastRenderedPageBreak/>
              <w:t xml:space="preserve">atklāšanas veidlapā) neveikšanas atzīšanu par attiecīgo pienākumu neizpildi, </w:t>
            </w:r>
            <w:r w:rsidRPr="006F749A">
              <w:t xml:space="preserve">īpaši ņemot vērā </w:t>
            </w:r>
            <w:r>
              <w:t>Likuma</w:t>
            </w:r>
            <w:r w:rsidRPr="006F749A">
              <w:t xml:space="preserve"> mērķi,</w:t>
            </w:r>
            <w:r>
              <w:t xml:space="preserve"> nevar uzskatīt par neatbilstošu </w:t>
            </w:r>
            <w:r w:rsidRPr="006F749A">
              <w:t>privātpersonas interešu ievērošanas principam</w:t>
            </w:r>
            <w:r>
              <w:t>.</w:t>
            </w:r>
          </w:p>
          <w:p w14:paraId="2C5CFC28" w14:textId="77777777" w:rsidR="00DA048B" w:rsidRDefault="00DA048B" w:rsidP="00DA048B">
            <w:pPr>
              <w:ind w:firstLine="720"/>
              <w:jc w:val="both"/>
            </w:pPr>
          </w:p>
          <w:p w14:paraId="064249C6" w14:textId="77777777" w:rsidR="00DA048B" w:rsidRPr="0081631B" w:rsidRDefault="00DA048B" w:rsidP="00DA048B">
            <w:pPr>
              <w:jc w:val="both"/>
              <w:rPr>
                <w:i/>
              </w:rPr>
            </w:pPr>
            <w:r w:rsidRPr="0081631B">
              <w:rPr>
                <w:i/>
              </w:rPr>
              <w:t xml:space="preserve">Attiecībā uz norādījumu, ka iestādei ir pienākums norādīt personai uz tās pieļautajiem trūkumiem un noteikt saprātīgu termiņu iestādes norādīto trūkumu novēršanai. </w:t>
            </w:r>
          </w:p>
          <w:p w14:paraId="3814F018" w14:textId="77777777" w:rsidR="00DA048B" w:rsidRPr="0081631B" w:rsidRDefault="00DA048B" w:rsidP="00DA048B">
            <w:pPr>
              <w:ind w:firstLine="720"/>
              <w:jc w:val="both"/>
              <w:rPr>
                <w:i/>
              </w:rPr>
            </w:pPr>
          </w:p>
          <w:p w14:paraId="164BA748" w14:textId="77777777" w:rsidR="00DA048B" w:rsidRDefault="00DA048B" w:rsidP="00DA048B">
            <w:pPr>
              <w:jc w:val="both"/>
            </w:pPr>
            <w:r>
              <w:t>Likumprojekta 6.</w:t>
            </w:r>
            <w:r w:rsidRPr="008453BA">
              <w:t xml:space="preserve">pantā izteiktā </w:t>
            </w:r>
            <w:r w:rsidRPr="001278CF">
              <w:t>5.</w:t>
            </w:r>
            <w:r w:rsidRPr="001278CF">
              <w:rPr>
                <w:vertAlign w:val="superscript"/>
              </w:rPr>
              <w:t>1</w:t>
            </w:r>
            <w:r w:rsidRPr="001278CF">
              <w:t xml:space="preserve">panta </w:t>
            </w:r>
            <w:r w:rsidRPr="008453BA">
              <w:t>septītā daļ</w:t>
            </w:r>
            <w:r>
              <w:t xml:space="preserve">a </w:t>
            </w:r>
            <w:proofErr w:type="spellStart"/>
            <w:r>
              <w:t>prezumē</w:t>
            </w:r>
            <w:proofErr w:type="spellEnd"/>
            <w:r>
              <w:t xml:space="preserve">, pie kādiem nosacījumiem uzskatāms, ka skaidras naudas deklarēšanas pienākums un nepavadītas skaidras naudas informācijas atklāšanas pienākums nav izpildīts. Faktiski šo normu var uzskatīt par jēdzienu “skaidras naudas deklarēšanas pienākuma neizpilde (nedeklarēšana)” un “nepavadītas skaidras naudas informācijas atklāšanas pienākuma neizpilde” </w:t>
            </w:r>
            <w:proofErr w:type="spellStart"/>
            <w:r>
              <w:t>legāldefinīciju</w:t>
            </w:r>
            <w:proofErr w:type="spellEnd"/>
            <w:r>
              <w:t xml:space="preserve">, proti, </w:t>
            </w:r>
            <w:r w:rsidRPr="00E11F47">
              <w:t>skaidras naudas deklarēšanas pienākuma neizpilde (nedeklarēšana)</w:t>
            </w:r>
            <w:r>
              <w:t xml:space="preserve"> ir nepatiesas vai nepilnīgas informācijas norādīšana skaidras naudas </w:t>
            </w:r>
            <w:r>
              <w:lastRenderedPageBreak/>
              <w:t xml:space="preserve">deklarācijā, un </w:t>
            </w:r>
            <w:r w:rsidRPr="00E11F47">
              <w:t>nepavadītas skaidras naudas informācijas atklāšanas pienākuma neizpilde</w:t>
            </w:r>
            <w:r>
              <w:t xml:space="preserve"> ir </w:t>
            </w:r>
            <w:r w:rsidRPr="00E11F47">
              <w:t xml:space="preserve">nepatiesas vai nepilnīgas informācijas norādīšana </w:t>
            </w:r>
            <w:r>
              <w:t xml:space="preserve">nepavadītas </w:t>
            </w:r>
            <w:r w:rsidRPr="00E11F47">
              <w:t xml:space="preserve">skaidras naudas </w:t>
            </w:r>
            <w:r>
              <w:t xml:space="preserve">informācijas atklāšanas </w:t>
            </w:r>
            <w:r w:rsidRPr="00E11F47">
              <w:t>deklarācijā</w:t>
            </w:r>
            <w:r>
              <w:t xml:space="preserve">. </w:t>
            </w:r>
          </w:p>
          <w:p w14:paraId="6F5D3179" w14:textId="77777777" w:rsidR="00DA048B" w:rsidRDefault="00DA048B" w:rsidP="00DA048B">
            <w:pPr>
              <w:jc w:val="both"/>
            </w:pPr>
            <w:r>
              <w:t>Pienākums iesniegt skaidras naudas deklarāciju un nepavadītas skaidras naudas informācijas atklāšanas deklarāciju ir skaidri un saprotami definēts, šo pienākumu izpildei nav nepieciešamas nedz īpašas pūles, nedz zināšanas, nedz kādi citi resursi – ir nepieciešams (un pietiekami) ka personai attiecīgi ir informācija par tās pārvietoto skaidro naudu vai tās nosūtīto (saņemto) nepavadīto skaidro naudu. Faktiski likums paredz vienkārši izpildāmu darbību (patiesas un pilnīgas informācijas norādīšana) skaidras naudas deklarācijā un nepavadītas skaidras naudas informācijas atklāšanas veidlapā) neveikšanas atzīšanu par attiecīgo pienākumu neizpildi.</w:t>
            </w:r>
          </w:p>
          <w:p w14:paraId="653FD143" w14:textId="2F708F53" w:rsidR="00DA048B" w:rsidRDefault="00DA048B" w:rsidP="00DA048B">
            <w:pPr>
              <w:jc w:val="both"/>
            </w:pPr>
            <w:r>
              <w:t xml:space="preserve">Pēc tam, kad persona iesniegusi skaidras naudas deklarāciju vai nepavadītas skaidras naudas </w:t>
            </w:r>
            <w:r>
              <w:lastRenderedPageBreak/>
              <w:t>informācijas atklāšanas deklarāciju, minētajās deklarācijās ietvertā informācija tiks izvērtēta un pamatotu šaubu gadījumā par informācijas patiesumu vai pilnīgumu informācija tiks pārbaudīta, izmantojot kompetentās iestādes rīcībā esošo informāciju vai lūdzot deklarācijas iesniedzēju sniegt papildus (precizējošu vai deklarācijā norādītos faktus apliecinošu) informāciju. Tomēr tas automātiski nevar atbrīvot personu no s</w:t>
            </w:r>
            <w:r w:rsidR="0088785A">
              <w:t>e</w:t>
            </w:r>
            <w:r>
              <w:t>kām, kādas rodas, no skaidras naudas deklarēšanas pienākuma vai nepavadītas skaidras naudas informācijas atklāšanas pienākuma neizpildes.</w:t>
            </w:r>
          </w:p>
          <w:p w14:paraId="5C4BDD2A" w14:textId="77777777" w:rsidR="00DA048B" w:rsidRDefault="00DA048B" w:rsidP="00DA048B">
            <w:pPr>
              <w:ind w:firstLine="720"/>
              <w:jc w:val="both"/>
              <w:rPr>
                <w:i/>
              </w:rPr>
            </w:pPr>
          </w:p>
          <w:p w14:paraId="65708EB0" w14:textId="77777777" w:rsidR="00DA048B" w:rsidRPr="0081631B" w:rsidRDefault="00DA048B" w:rsidP="00DA048B">
            <w:pPr>
              <w:jc w:val="both"/>
              <w:rPr>
                <w:i/>
              </w:rPr>
            </w:pPr>
            <w:r w:rsidRPr="0081631B">
              <w:rPr>
                <w:i/>
              </w:rPr>
              <w:t>Attiecībā uz norādi “tāpat personai varētu paredzēt negatīvas tiesiskas sekas, ja tā iesniedz apzināti nepatiesu informāciju”.</w:t>
            </w:r>
          </w:p>
          <w:p w14:paraId="2A1EEE80" w14:textId="77777777" w:rsidR="00DA048B" w:rsidRDefault="00DA048B" w:rsidP="00DA048B">
            <w:pPr>
              <w:jc w:val="both"/>
            </w:pPr>
            <w:r>
              <w:t xml:space="preserve">Tā kā skaidras naudas deklarēšanas pienākuma un nepavadītas skaidras naudas informācijas atklāšanas pienākuma neizpilde veido administratīvā pārkāpuma sastāvu, iespējamās negatīvās tiesiskās sekas iestāsies atbilstoši Administratīvās </w:t>
            </w:r>
            <w:r>
              <w:lastRenderedPageBreak/>
              <w:t>atbildības likumā noteiktajam. Proti, šā likuma 5. panta pirmajā daļā noteikts, ka ad</w:t>
            </w:r>
            <w:r w:rsidRPr="00946329">
              <w:t>ministratīvais pārkāpums ir personas prettiesiska, vainojama rīcība (darbība vai bezdarbība), par kuru likumā vai pašvaldību saistošajos noteikumos paredzēta administratīvā atbildība</w:t>
            </w:r>
            <w:r>
              <w:t>. Savukārt saskaņā ar šā likuma 10. panta pirmo daļu a</w:t>
            </w:r>
            <w:r w:rsidRPr="009C3E6D">
              <w:t>dministratīvo atbildību izslēdzošie apstākļi, kaut arī šajos apstākļos izdarītās darbības atbilst administratīvā pārkāpuma sastāva pazīmēm, ir galējā nepieciešamība, nepieciešamā aizstāvēšanās, personas aizturēšana, radot tai kaitējumu, un attaisnojams profesionālais risks.</w:t>
            </w:r>
          </w:p>
          <w:p w14:paraId="7FB061F0" w14:textId="77777777" w:rsidR="00DA048B" w:rsidRDefault="00DA048B" w:rsidP="00DA048B">
            <w:pPr>
              <w:jc w:val="both"/>
            </w:pPr>
            <w:r>
              <w:t>Tā kā attiecībā uz administratīvo atbildību ir konkrēts, visās jomās un attiecībā uz visiem administratīvajiem pārkāpumiem attiecināms regulējums, speciālajos nozares likumos, tai skaitā Likumā nav iekļaujams tāds regulējums, kas faktiski būtu atkāpe no Administratīvās atbildības likumā noteiktā.</w:t>
            </w:r>
          </w:p>
          <w:p w14:paraId="3291E493" w14:textId="53D0D98C" w:rsidR="00121028" w:rsidRPr="00C13BBE" w:rsidRDefault="00121028" w:rsidP="00121028">
            <w:pPr>
              <w:rPr>
                <w:lang w:eastAsia="en-US"/>
              </w:rPr>
            </w:pPr>
          </w:p>
        </w:tc>
        <w:tc>
          <w:tcPr>
            <w:tcW w:w="3260" w:type="dxa"/>
            <w:tcBorders>
              <w:top w:val="single" w:sz="4" w:space="0" w:color="auto"/>
              <w:left w:val="single" w:sz="4" w:space="0" w:color="auto"/>
              <w:bottom w:val="single" w:sz="4" w:space="0" w:color="auto"/>
            </w:tcBorders>
            <w:shd w:val="clear" w:color="auto" w:fill="auto"/>
          </w:tcPr>
          <w:p w14:paraId="40C4B7B1" w14:textId="1FF42D51" w:rsidR="00E86F1C" w:rsidRPr="00A51171" w:rsidRDefault="00E86F1C" w:rsidP="00E86F1C">
            <w:pPr>
              <w:shd w:val="clear" w:color="auto" w:fill="FFFFFF"/>
              <w:spacing w:before="120" w:after="120"/>
              <w:jc w:val="both"/>
              <w:rPr>
                <w:b/>
                <w:bCs/>
              </w:rPr>
            </w:pPr>
            <w:r w:rsidRPr="00A51171">
              <w:rPr>
                <w:shd w:val="clear" w:color="auto" w:fill="FFFFFF"/>
              </w:rPr>
              <w:lastRenderedPageBreak/>
              <w:t>6. Papildināt likumu ar 5.</w:t>
            </w:r>
            <w:r w:rsidRPr="00A51171">
              <w:rPr>
                <w:shd w:val="clear" w:color="auto" w:fill="FFFFFF"/>
                <w:vertAlign w:val="superscript"/>
              </w:rPr>
              <w:t>1</w:t>
            </w:r>
            <w:r w:rsidRPr="00A51171">
              <w:rPr>
                <w:shd w:val="clear" w:color="auto" w:fill="FFFFFF"/>
              </w:rPr>
              <w:t xml:space="preserve"> un 5.</w:t>
            </w:r>
            <w:r w:rsidRPr="00A51171">
              <w:rPr>
                <w:shd w:val="clear" w:color="auto" w:fill="FFFFFF"/>
                <w:vertAlign w:val="superscript"/>
              </w:rPr>
              <w:t>2</w:t>
            </w:r>
            <w:r>
              <w:rPr>
                <w:shd w:val="clear" w:color="auto" w:fill="FFFFFF"/>
                <w:vertAlign w:val="superscript"/>
              </w:rPr>
              <w:t xml:space="preserve"> </w:t>
            </w:r>
            <w:r w:rsidRPr="00A51171">
              <w:rPr>
                <w:shd w:val="clear" w:color="auto" w:fill="FFFFFF"/>
              </w:rPr>
              <w:t>pantu šādā redakcijā:</w:t>
            </w:r>
          </w:p>
          <w:p w14:paraId="55C7C722" w14:textId="77777777" w:rsidR="00E86F1C" w:rsidRPr="00A51171" w:rsidRDefault="00E86F1C" w:rsidP="00E86F1C">
            <w:pPr>
              <w:shd w:val="clear" w:color="auto" w:fill="FFFFFF"/>
              <w:jc w:val="both"/>
            </w:pPr>
            <w:r w:rsidRPr="00A51171">
              <w:rPr>
                <w:b/>
                <w:bCs/>
              </w:rPr>
              <w:t>“5.</w:t>
            </w:r>
            <w:r w:rsidRPr="00A51171">
              <w:rPr>
                <w:b/>
                <w:bCs/>
                <w:vertAlign w:val="superscript"/>
              </w:rPr>
              <w:t>1</w:t>
            </w:r>
            <w:r w:rsidRPr="00A51171">
              <w:rPr>
                <w:b/>
                <w:bCs/>
              </w:rPr>
              <w:t xml:space="preserve"> pants. Skaidras naudas deklarācija un </w:t>
            </w:r>
            <w:r w:rsidRPr="00A51171">
              <w:rPr>
                <w:b/>
                <w:bCs/>
                <w:color w:val="000000"/>
              </w:rPr>
              <w:t>skaidras naudas</w:t>
            </w:r>
            <w:r w:rsidRPr="00A51171">
              <w:rPr>
                <w:color w:val="000000"/>
              </w:rPr>
              <w:t xml:space="preserve"> </w:t>
            </w:r>
            <w:r w:rsidRPr="00A51171">
              <w:rPr>
                <w:b/>
                <w:color w:val="000000"/>
              </w:rPr>
              <w:t>informācijas atklāšanas deklarācija par nepavadītu skaidru naudu</w:t>
            </w:r>
            <w:r w:rsidRPr="00A51171">
              <w:rPr>
                <w:b/>
                <w:bCs/>
              </w:rPr>
              <w:t>, šķērsojot valsts iekšējo robežu</w:t>
            </w:r>
          </w:p>
          <w:p w14:paraId="01F2C0B9" w14:textId="6C2F4847" w:rsidR="00DA048B" w:rsidRPr="00DA048B" w:rsidRDefault="00E86F1C" w:rsidP="00E86F1C">
            <w:pPr>
              <w:spacing w:before="120" w:after="120"/>
              <w:jc w:val="both"/>
            </w:pPr>
            <w:r w:rsidRPr="00DA048B">
              <w:rPr>
                <w:bCs/>
              </w:rPr>
              <w:t xml:space="preserve"> </w:t>
            </w:r>
            <w:r w:rsidR="00121028" w:rsidRPr="00DA048B">
              <w:rPr>
                <w:bCs/>
              </w:rPr>
              <w:t xml:space="preserve">(7) </w:t>
            </w:r>
            <w:r w:rsidR="00DA048B" w:rsidRPr="00DA048B">
              <w:rPr>
                <w:bCs/>
              </w:rPr>
              <w:t xml:space="preserve">Ja šā panta pirmajā daļā minētajā skaidras naudas deklarācijā norādītā informācija ir nepatiesa vai nepilnīga, skaidras naudas deklarēšanas pienākums nav izpildīts, un skaidrā nauda, ko persona ieved Latvijas Republikā vai izved no tās, nav deklarēta. Ja šā panta otrajā daļā minētā skaidras naudas informācijas atklāšanas deklarācija nav iesniegta noteiktajā termiņā, ja sniegtā informācija ir nepatiesa vai nepilnīga </w:t>
            </w:r>
            <w:r w:rsidR="00DA048B" w:rsidRPr="00B9285B">
              <w:rPr>
                <w:color w:val="000000"/>
              </w:rPr>
              <w:t xml:space="preserve">vai skaidra nauda nav darīta pieejama kontrolei, </w:t>
            </w:r>
            <w:r w:rsidR="00DA048B" w:rsidRPr="00B9285B">
              <w:rPr>
                <w:bCs/>
              </w:rPr>
              <w:t>pienākums</w:t>
            </w:r>
            <w:r w:rsidR="00DA048B" w:rsidRPr="00DA048B">
              <w:rPr>
                <w:bCs/>
              </w:rPr>
              <w:t xml:space="preserve"> atklāt informāciju </w:t>
            </w:r>
            <w:r w:rsidR="00DA048B" w:rsidRPr="00DA048B">
              <w:rPr>
                <w:bCs/>
              </w:rPr>
              <w:lastRenderedPageBreak/>
              <w:t>par nepavadītu skaidru naudu nav izpildīts.</w:t>
            </w:r>
          </w:p>
          <w:p w14:paraId="15164FBA" w14:textId="77777777" w:rsidR="00121028" w:rsidRDefault="00121028" w:rsidP="00121028">
            <w:pPr>
              <w:pStyle w:val="ListParagraph"/>
              <w:shd w:val="clear" w:color="auto" w:fill="FFFFFF"/>
              <w:spacing w:beforeLines="60" w:before="144" w:after="60" w:line="240" w:lineRule="auto"/>
              <w:ind w:left="0"/>
              <w:contextualSpacing w:val="0"/>
              <w:jc w:val="both"/>
              <w:rPr>
                <w:rFonts w:ascii="Times New Roman" w:hAnsi="Times New Roman"/>
                <w:sz w:val="24"/>
                <w:szCs w:val="24"/>
                <w:shd w:val="clear" w:color="auto" w:fill="FFFFFF"/>
              </w:rPr>
            </w:pPr>
          </w:p>
          <w:p w14:paraId="21FABB8A" w14:textId="4083870A" w:rsidR="00930FA2" w:rsidRPr="00B349A4" w:rsidRDefault="00930FA2" w:rsidP="00121028">
            <w:pPr>
              <w:pStyle w:val="ListParagraph"/>
              <w:shd w:val="clear" w:color="auto" w:fill="FFFFFF"/>
              <w:spacing w:beforeLines="60" w:before="144" w:after="60" w:line="240" w:lineRule="auto"/>
              <w:ind w:left="0"/>
              <w:contextualSpacing w:val="0"/>
              <w:jc w:val="both"/>
              <w:rPr>
                <w:rFonts w:ascii="Times New Roman" w:hAnsi="Times New Roman"/>
                <w:sz w:val="24"/>
                <w:szCs w:val="24"/>
                <w:shd w:val="clear" w:color="auto" w:fill="FFFFFF"/>
              </w:rPr>
            </w:pPr>
            <w:r w:rsidRPr="00B349A4">
              <w:rPr>
                <w:rFonts w:ascii="Times New Roman" w:hAnsi="Times New Roman"/>
                <w:sz w:val="24"/>
                <w:szCs w:val="24"/>
                <w:shd w:val="clear" w:color="auto" w:fill="FFFFFF"/>
              </w:rPr>
              <w:t>Atbilstoši 06.09.2021. izteiktajam iebildumam precizēta likumprojekta anotācija</w:t>
            </w:r>
          </w:p>
        </w:tc>
      </w:tr>
      <w:tr w:rsidR="00146047" w:rsidRPr="005A5BA9" w14:paraId="48A3C9F8" w14:textId="77777777" w:rsidTr="00240D24">
        <w:trPr>
          <w:trHeight w:val="339"/>
        </w:trPr>
        <w:tc>
          <w:tcPr>
            <w:tcW w:w="568" w:type="dxa"/>
            <w:tcBorders>
              <w:top w:val="single" w:sz="6" w:space="0" w:color="000000"/>
              <w:left w:val="single" w:sz="6" w:space="0" w:color="000000"/>
              <w:bottom w:val="single" w:sz="6" w:space="0" w:color="000000"/>
              <w:right w:val="single" w:sz="6" w:space="0" w:color="000000"/>
            </w:tcBorders>
            <w:shd w:val="clear" w:color="auto" w:fill="auto"/>
          </w:tcPr>
          <w:p w14:paraId="28799B7E" w14:textId="77777777" w:rsidR="00146047" w:rsidRPr="00D4304F" w:rsidRDefault="00146047" w:rsidP="00EF4F5E">
            <w:pPr>
              <w:pStyle w:val="NoSpacing"/>
              <w:numPr>
                <w:ilvl w:val="0"/>
                <w:numId w:val="12"/>
              </w:numPr>
              <w:spacing w:before="120"/>
              <w:ind w:left="0" w:firstLine="0"/>
              <w:jc w:val="left"/>
              <w:rPr>
                <w:szCs w:val="24"/>
              </w:rPr>
            </w:pPr>
          </w:p>
        </w:tc>
        <w:tc>
          <w:tcPr>
            <w:tcW w:w="3969" w:type="dxa"/>
            <w:gridSpan w:val="2"/>
            <w:tcBorders>
              <w:top w:val="single" w:sz="6" w:space="0" w:color="000000"/>
              <w:left w:val="single" w:sz="6" w:space="0" w:color="000000"/>
              <w:bottom w:val="single" w:sz="6" w:space="0" w:color="000000"/>
              <w:right w:val="single" w:sz="6" w:space="0" w:color="000000"/>
            </w:tcBorders>
            <w:shd w:val="clear" w:color="auto" w:fill="auto"/>
          </w:tcPr>
          <w:p w14:paraId="2FE1A82E" w14:textId="5A482A29" w:rsidR="00146047" w:rsidRPr="00146047" w:rsidRDefault="00146047" w:rsidP="00DA048B">
            <w:pPr>
              <w:pStyle w:val="tv213"/>
              <w:shd w:val="clear" w:color="auto" w:fill="FFFFFF"/>
              <w:spacing w:before="120" w:beforeAutospacing="0" w:after="120" w:afterAutospacing="0"/>
              <w:jc w:val="both"/>
              <w:rPr>
                <w:shd w:val="clear" w:color="auto" w:fill="FFFFFF"/>
              </w:rPr>
            </w:pPr>
            <w:r w:rsidRPr="00146047">
              <w:rPr>
                <w:shd w:val="clear" w:color="auto" w:fill="FFFFFF"/>
              </w:rPr>
              <w:t xml:space="preserve">Likumprojekta 6.pantā </w:t>
            </w:r>
            <w:r w:rsidR="00DA048B">
              <w:rPr>
                <w:shd w:val="clear" w:color="auto" w:fill="FFFFFF"/>
              </w:rPr>
              <w:t>ietvertie</w:t>
            </w:r>
            <w:r w:rsidR="00DA048B" w:rsidRPr="00E86F1C">
              <w:rPr>
                <w:shd w:val="clear" w:color="auto" w:fill="FFFFFF"/>
              </w:rPr>
              <w:t xml:space="preserve"> </w:t>
            </w:r>
            <w:r w:rsidRPr="00E86F1C">
              <w:rPr>
                <w:bCs/>
              </w:rPr>
              <w:t>5.</w:t>
            </w:r>
            <w:r w:rsidRPr="00E86F1C">
              <w:rPr>
                <w:bCs/>
                <w:vertAlign w:val="superscript"/>
              </w:rPr>
              <w:t>3</w:t>
            </w:r>
            <w:r w:rsidRPr="00E86F1C">
              <w:rPr>
                <w:bCs/>
              </w:rPr>
              <w:t>, 5.</w:t>
            </w:r>
            <w:r w:rsidRPr="00E86F1C">
              <w:rPr>
                <w:bCs/>
                <w:vertAlign w:val="superscript"/>
              </w:rPr>
              <w:t>4</w:t>
            </w:r>
            <w:r w:rsidRPr="00E86F1C">
              <w:rPr>
                <w:bCs/>
              </w:rPr>
              <w:t xml:space="preserve"> un 5.</w:t>
            </w:r>
            <w:r w:rsidRPr="00E86F1C">
              <w:rPr>
                <w:bCs/>
                <w:vertAlign w:val="superscript"/>
              </w:rPr>
              <w:t>5</w:t>
            </w:r>
            <w:r w:rsidRPr="00E86F1C">
              <w:rPr>
                <w:bCs/>
              </w:rPr>
              <w:t> panti</w:t>
            </w:r>
            <w:r w:rsidRPr="00E86F1C">
              <w:rPr>
                <w:shd w:val="clear" w:color="auto" w:fill="FFFFFF"/>
              </w:rPr>
              <w:t>.</w:t>
            </w:r>
          </w:p>
          <w:p w14:paraId="4F23E4B7" w14:textId="7077681A" w:rsidR="00146047" w:rsidRPr="00146047" w:rsidRDefault="00146047" w:rsidP="00146047">
            <w:pPr>
              <w:pStyle w:val="tv213"/>
              <w:shd w:val="clear" w:color="auto" w:fill="FFFFFF"/>
              <w:spacing w:before="240" w:beforeAutospacing="0" w:after="0" w:afterAutospacing="0"/>
              <w:jc w:val="both"/>
              <w:rPr>
                <w:b/>
                <w:shd w:val="clear" w:color="auto" w:fill="FFFFFF"/>
              </w:rPr>
            </w:pPr>
            <w:r w:rsidRPr="00146047">
              <w:rPr>
                <w:b/>
                <w:shd w:val="clear" w:color="auto" w:fill="FFFFFF"/>
              </w:rPr>
              <w:t>5.</w:t>
            </w:r>
            <w:r w:rsidRPr="00146047">
              <w:rPr>
                <w:b/>
                <w:shd w:val="clear" w:color="auto" w:fill="FFFFFF"/>
                <w:vertAlign w:val="superscript"/>
              </w:rPr>
              <w:t>3</w:t>
            </w:r>
            <w:r w:rsidRPr="00146047">
              <w:rPr>
                <w:b/>
                <w:shd w:val="clear" w:color="auto" w:fill="FFFFFF"/>
              </w:rPr>
              <w:t> pants. Kompetentās iestādes lēmums par skaidras naudas aizturēšanu uz laiku</w:t>
            </w:r>
          </w:p>
          <w:p w14:paraId="2F0A2CC1" w14:textId="77777777" w:rsidR="00146047" w:rsidRPr="00146047" w:rsidRDefault="00146047" w:rsidP="00146047">
            <w:pPr>
              <w:pStyle w:val="tv213"/>
              <w:shd w:val="clear" w:color="auto" w:fill="FFFFFF"/>
              <w:spacing w:before="0" w:beforeAutospacing="0" w:after="0" w:afterAutospacing="0"/>
              <w:jc w:val="both"/>
              <w:rPr>
                <w:shd w:val="clear" w:color="auto" w:fill="FFFFFF"/>
              </w:rPr>
            </w:pPr>
            <w:r w:rsidRPr="00146047">
              <w:rPr>
                <w:shd w:val="clear" w:color="auto" w:fill="FFFFFF"/>
              </w:rPr>
              <w:t>(1) Kompetentā iestāde izdod lēmumu par skaidras naudas aizturēšanu uz laiku līdz 30 dienām regulas Nr. 2018/1672 4. panta 1. punktā, 6.panta 2.punktā un šā likuma 5.</w:t>
            </w:r>
            <w:r w:rsidRPr="00146047">
              <w:rPr>
                <w:shd w:val="clear" w:color="auto" w:fill="FFFFFF"/>
                <w:vertAlign w:val="superscript"/>
              </w:rPr>
              <w:t xml:space="preserve">1 </w:t>
            </w:r>
            <w:r w:rsidRPr="00146047">
              <w:rPr>
                <w:shd w:val="clear" w:color="auto" w:fill="FFFFFF"/>
              </w:rPr>
              <w:t xml:space="preserve">panta otrajā daļā minētajā gadījumā vai, ja ir aizdomas, ka skaidra nauda saistīta ar noziedzīgi iegūtu līdzekļu legalizāciju vai terorisma finansēšanu un </w:t>
            </w:r>
            <w:proofErr w:type="spellStart"/>
            <w:r w:rsidRPr="00146047">
              <w:rPr>
                <w:shd w:val="clear" w:color="auto" w:fill="FFFFFF"/>
              </w:rPr>
              <w:t>proliferāciju</w:t>
            </w:r>
            <w:proofErr w:type="spellEnd"/>
            <w:r w:rsidRPr="00146047">
              <w:rPr>
                <w:shd w:val="clear" w:color="auto" w:fill="FFFFFF"/>
              </w:rPr>
              <w:t xml:space="preserve">, vai ir aizdomas, ka skaidra nauda ir tieši vai netieši iegūta noziedzīga nodarījuma rezultātā vai saistīta ar terorisma finansēšanu un </w:t>
            </w:r>
            <w:proofErr w:type="spellStart"/>
            <w:r w:rsidRPr="00146047">
              <w:rPr>
                <w:shd w:val="clear" w:color="auto" w:fill="FFFFFF"/>
              </w:rPr>
              <w:t>proliferāciju</w:t>
            </w:r>
            <w:proofErr w:type="spellEnd"/>
            <w:r w:rsidRPr="00146047">
              <w:rPr>
                <w:shd w:val="clear" w:color="auto" w:fill="FFFFFF"/>
              </w:rPr>
              <w:t xml:space="preserve"> vai šā noziedzīgā nodarījuma mēģinājumu. </w:t>
            </w:r>
          </w:p>
          <w:p w14:paraId="3463ADA6" w14:textId="77777777" w:rsidR="00146047" w:rsidRPr="00146047" w:rsidRDefault="00146047" w:rsidP="00146047">
            <w:pPr>
              <w:pStyle w:val="tv213"/>
              <w:shd w:val="clear" w:color="auto" w:fill="FFFFFF"/>
              <w:spacing w:before="120" w:beforeAutospacing="0" w:after="0" w:afterAutospacing="0"/>
              <w:jc w:val="both"/>
              <w:rPr>
                <w:shd w:val="clear" w:color="auto" w:fill="FFFFFF"/>
              </w:rPr>
            </w:pPr>
            <w:r w:rsidRPr="00146047">
              <w:rPr>
                <w:shd w:val="clear" w:color="auto" w:fill="FFFFFF"/>
              </w:rPr>
              <w:t>(2) Kompetentā iestāde lēmumā par skaidras naudas aizturēšanu uz laiku norāda:</w:t>
            </w:r>
          </w:p>
          <w:p w14:paraId="6F09825B" w14:textId="77777777" w:rsidR="00146047" w:rsidRPr="00146047" w:rsidRDefault="00146047" w:rsidP="00EF4F5E">
            <w:pPr>
              <w:pStyle w:val="tv213"/>
              <w:numPr>
                <w:ilvl w:val="0"/>
                <w:numId w:val="8"/>
              </w:numPr>
              <w:shd w:val="clear" w:color="auto" w:fill="FFFFFF"/>
              <w:spacing w:before="0" w:beforeAutospacing="0" w:after="0" w:afterAutospacing="0"/>
              <w:ind w:left="177" w:firstLine="0"/>
              <w:jc w:val="both"/>
              <w:rPr>
                <w:shd w:val="clear" w:color="auto" w:fill="FFFFFF"/>
              </w:rPr>
            </w:pPr>
            <w:r w:rsidRPr="00146047">
              <w:rPr>
                <w:shd w:val="clear" w:color="auto" w:fill="FFFFFF"/>
              </w:rPr>
              <w:t>lēmuma izdošanas vietu, datumu un laiku;</w:t>
            </w:r>
          </w:p>
          <w:p w14:paraId="5ADAE115" w14:textId="77777777" w:rsidR="00146047" w:rsidRPr="00146047" w:rsidRDefault="00146047" w:rsidP="00EF4F5E">
            <w:pPr>
              <w:pStyle w:val="tv213"/>
              <w:numPr>
                <w:ilvl w:val="0"/>
                <w:numId w:val="8"/>
              </w:numPr>
              <w:shd w:val="clear" w:color="auto" w:fill="FFFFFF"/>
              <w:spacing w:before="0" w:beforeAutospacing="0" w:after="0" w:afterAutospacing="0"/>
              <w:ind w:left="177" w:firstLine="0"/>
              <w:jc w:val="both"/>
              <w:rPr>
                <w:shd w:val="clear" w:color="auto" w:fill="FFFFFF"/>
              </w:rPr>
            </w:pPr>
            <w:r w:rsidRPr="00146047">
              <w:rPr>
                <w:shd w:val="clear" w:color="auto" w:fill="FFFFFF"/>
              </w:rPr>
              <w:t>kompetentās iestādes amatpersonas vārdu, uzvārdu un amatu;</w:t>
            </w:r>
          </w:p>
          <w:p w14:paraId="19F9BE92" w14:textId="77777777" w:rsidR="00146047" w:rsidRPr="00146047" w:rsidRDefault="00146047" w:rsidP="00EF4F5E">
            <w:pPr>
              <w:pStyle w:val="tv213"/>
              <w:numPr>
                <w:ilvl w:val="0"/>
                <w:numId w:val="8"/>
              </w:numPr>
              <w:shd w:val="clear" w:color="auto" w:fill="FFFFFF"/>
              <w:spacing w:before="0" w:beforeAutospacing="0" w:after="0" w:afterAutospacing="0"/>
              <w:ind w:left="177" w:firstLine="0"/>
              <w:jc w:val="both"/>
              <w:rPr>
                <w:shd w:val="clear" w:color="auto" w:fill="FFFFFF"/>
              </w:rPr>
            </w:pPr>
            <w:r w:rsidRPr="00146047">
              <w:rPr>
                <w:shd w:val="clear" w:color="auto" w:fill="FFFFFF"/>
              </w:rPr>
              <w:t>personas, pie kuras konstatēta skaidra nauda vārdu, uzvārdu un identifikācijas dokumenta numuru un personas kodu, ja tāds ir;</w:t>
            </w:r>
          </w:p>
          <w:p w14:paraId="1D1095A6" w14:textId="77777777" w:rsidR="00146047" w:rsidRPr="00146047" w:rsidRDefault="00146047" w:rsidP="00EF4F5E">
            <w:pPr>
              <w:pStyle w:val="tv213"/>
              <w:numPr>
                <w:ilvl w:val="0"/>
                <w:numId w:val="8"/>
              </w:numPr>
              <w:shd w:val="clear" w:color="auto" w:fill="FFFFFF"/>
              <w:spacing w:before="0" w:beforeAutospacing="0" w:after="0" w:afterAutospacing="0"/>
              <w:ind w:left="177" w:firstLine="0"/>
              <w:jc w:val="both"/>
              <w:rPr>
                <w:shd w:val="clear" w:color="auto" w:fill="FFFFFF"/>
              </w:rPr>
            </w:pPr>
            <w:r w:rsidRPr="00146047">
              <w:rPr>
                <w:shd w:val="clear" w:color="auto" w:fill="FFFFFF"/>
              </w:rPr>
              <w:t xml:space="preserve">uz laiku aizturētās skaidrās naudas, tai skaitā apgrozāmo </w:t>
            </w:r>
            <w:r w:rsidRPr="00146047">
              <w:rPr>
                <w:shd w:val="clear" w:color="auto" w:fill="FFFFFF"/>
              </w:rPr>
              <w:lastRenderedPageBreak/>
              <w:t>uzrādītāja instrumentu veidu, valūtu un summu;</w:t>
            </w:r>
          </w:p>
          <w:p w14:paraId="2049B409" w14:textId="77777777" w:rsidR="00146047" w:rsidRPr="00146047" w:rsidRDefault="00146047" w:rsidP="00EF4F5E">
            <w:pPr>
              <w:pStyle w:val="tv213"/>
              <w:numPr>
                <w:ilvl w:val="0"/>
                <w:numId w:val="8"/>
              </w:numPr>
              <w:shd w:val="clear" w:color="auto" w:fill="FFFFFF"/>
              <w:spacing w:before="0" w:beforeAutospacing="0" w:after="0" w:afterAutospacing="0"/>
              <w:ind w:left="177" w:firstLine="0"/>
              <w:jc w:val="both"/>
              <w:rPr>
                <w:shd w:val="clear" w:color="auto" w:fill="FFFFFF"/>
              </w:rPr>
            </w:pPr>
            <w:r w:rsidRPr="00146047">
              <w:rPr>
                <w:shd w:val="clear" w:color="auto" w:fill="FFFFFF"/>
              </w:rPr>
              <w:t>skaidras naudas aizturēšanas uz laiku termiņu;</w:t>
            </w:r>
          </w:p>
          <w:p w14:paraId="468C6F9F" w14:textId="77777777" w:rsidR="00146047" w:rsidRPr="00146047" w:rsidRDefault="00146047" w:rsidP="00EF4F5E">
            <w:pPr>
              <w:pStyle w:val="tv213"/>
              <w:numPr>
                <w:ilvl w:val="0"/>
                <w:numId w:val="8"/>
              </w:numPr>
              <w:shd w:val="clear" w:color="auto" w:fill="FFFFFF"/>
              <w:spacing w:before="0" w:beforeAutospacing="0" w:after="0" w:afterAutospacing="0"/>
              <w:ind w:left="177" w:firstLine="0"/>
              <w:jc w:val="both"/>
              <w:rPr>
                <w:shd w:val="clear" w:color="auto" w:fill="FFFFFF"/>
              </w:rPr>
            </w:pPr>
            <w:r w:rsidRPr="00146047">
              <w:rPr>
                <w:shd w:val="clear" w:color="auto" w:fill="FFFFFF"/>
              </w:rPr>
              <w:t>lēmuma apstrīdēšanas kārtību;</w:t>
            </w:r>
          </w:p>
          <w:p w14:paraId="14A30300" w14:textId="77777777" w:rsidR="00146047" w:rsidRPr="00146047" w:rsidRDefault="00146047" w:rsidP="00EF4F5E">
            <w:pPr>
              <w:pStyle w:val="tv213"/>
              <w:numPr>
                <w:ilvl w:val="0"/>
                <w:numId w:val="8"/>
              </w:numPr>
              <w:shd w:val="clear" w:color="auto" w:fill="FFFFFF"/>
              <w:spacing w:before="0" w:beforeAutospacing="0" w:after="120" w:afterAutospacing="0"/>
              <w:ind w:left="177" w:firstLine="0"/>
              <w:jc w:val="both"/>
              <w:rPr>
                <w:shd w:val="clear" w:color="auto" w:fill="FFFFFF"/>
              </w:rPr>
            </w:pPr>
            <w:r w:rsidRPr="00146047">
              <w:rPr>
                <w:shd w:val="clear" w:color="auto" w:fill="FFFFFF"/>
              </w:rPr>
              <w:t>skaidras naudas aizturēšanas uz laiku pamatojumu.</w:t>
            </w:r>
          </w:p>
          <w:p w14:paraId="4CB6E17A" w14:textId="77777777" w:rsidR="00146047" w:rsidRPr="00146047" w:rsidRDefault="00146047" w:rsidP="00146047">
            <w:pPr>
              <w:pStyle w:val="tv213"/>
              <w:shd w:val="clear" w:color="auto" w:fill="FFFFFF"/>
              <w:spacing w:before="240" w:beforeAutospacing="0" w:after="120" w:afterAutospacing="0"/>
              <w:jc w:val="both"/>
              <w:rPr>
                <w:b/>
                <w:shd w:val="clear" w:color="auto" w:fill="FFFFFF"/>
              </w:rPr>
            </w:pPr>
            <w:r w:rsidRPr="00146047">
              <w:rPr>
                <w:b/>
                <w:shd w:val="clear" w:color="auto" w:fill="FFFFFF"/>
              </w:rPr>
              <w:t>5.</w:t>
            </w:r>
            <w:r w:rsidRPr="00146047">
              <w:rPr>
                <w:b/>
                <w:shd w:val="clear" w:color="auto" w:fill="FFFFFF"/>
                <w:vertAlign w:val="superscript"/>
              </w:rPr>
              <w:t>4</w:t>
            </w:r>
            <w:r w:rsidRPr="00146047">
              <w:rPr>
                <w:b/>
                <w:shd w:val="clear" w:color="auto" w:fill="FFFFFF"/>
              </w:rPr>
              <w:t> pants. Valsts ieņēmumu dienesta rīcība skaidras naudas aizturēšanas uz laiku gadījumā</w:t>
            </w:r>
          </w:p>
          <w:p w14:paraId="1EF4F44B" w14:textId="77777777" w:rsidR="00146047" w:rsidRPr="00146047" w:rsidRDefault="00146047" w:rsidP="00146047">
            <w:pPr>
              <w:pStyle w:val="tv213"/>
              <w:shd w:val="clear" w:color="auto" w:fill="FFFFFF"/>
              <w:spacing w:before="120" w:beforeAutospacing="0" w:after="120" w:afterAutospacing="0"/>
              <w:jc w:val="both"/>
              <w:rPr>
                <w:shd w:val="clear" w:color="auto" w:fill="FFFFFF"/>
              </w:rPr>
            </w:pPr>
            <w:r w:rsidRPr="00146047">
              <w:rPr>
                <w:shd w:val="clear" w:color="auto" w:fill="FFFFFF"/>
              </w:rPr>
              <w:t>(1) Valsts ieņēmumu dienests pēc skaidras naudas aizturēšanas uz laiku vai, pēc lēmuma par skaidras naudas aizturēšanu uz laiku saņemšanas, pamatojoties uz tā rīcībā esošo informāciju pēc savas iniciatīvas vai, apmainoties ar informāciju ar citām institūcijām, apkopo un analizē iegūto informāciju.</w:t>
            </w:r>
          </w:p>
          <w:p w14:paraId="364C9519" w14:textId="77777777" w:rsidR="00146047" w:rsidRPr="00146047" w:rsidRDefault="00146047" w:rsidP="00146047">
            <w:pPr>
              <w:pStyle w:val="tv213"/>
              <w:shd w:val="clear" w:color="auto" w:fill="FFFFFF"/>
              <w:spacing w:before="120" w:beforeAutospacing="0" w:after="120" w:afterAutospacing="0"/>
              <w:jc w:val="both"/>
              <w:rPr>
                <w:shd w:val="clear" w:color="auto" w:fill="FFFFFF"/>
              </w:rPr>
            </w:pPr>
            <w:r w:rsidRPr="00146047">
              <w:rPr>
                <w:shd w:val="clear" w:color="auto" w:fill="FFFFFF"/>
              </w:rPr>
              <w:t xml:space="preserve">(2) Valsts ieņēmumu dienestam ir tiesības izbeigt skaidras naudas aizturēšanu uz laiku pirms termiņa. Valsts ieņēmumu dienests lēmumu par skaidras naudas aizturēšanas uz laiku izbeigšanu </w:t>
            </w:r>
            <w:proofErr w:type="spellStart"/>
            <w:r w:rsidRPr="00146047">
              <w:rPr>
                <w:shd w:val="clear" w:color="auto" w:fill="FFFFFF"/>
              </w:rPr>
              <w:t>rakstveidā</w:t>
            </w:r>
            <w:proofErr w:type="spellEnd"/>
            <w:r w:rsidRPr="00146047">
              <w:rPr>
                <w:shd w:val="clear" w:color="auto" w:fill="FFFFFF"/>
              </w:rPr>
              <w:t xml:space="preserve"> paziņo personai, pie kuras tika konstatēta skaidra nauda.</w:t>
            </w:r>
          </w:p>
          <w:p w14:paraId="3300AE3C" w14:textId="77777777" w:rsidR="00146047" w:rsidRPr="00146047" w:rsidRDefault="00146047" w:rsidP="00146047">
            <w:pPr>
              <w:pStyle w:val="tv213"/>
              <w:shd w:val="clear" w:color="auto" w:fill="FFFFFF"/>
              <w:spacing w:before="240" w:beforeAutospacing="0" w:after="0" w:afterAutospacing="0"/>
              <w:jc w:val="both"/>
              <w:rPr>
                <w:b/>
                <w:shd w:val="clear" w:color="auto" w:fill="FFFFFF"/>
              </w:rPr>
            </w:pPr>
            <w:r w:rsidRPr="00146047">
              <w:rPr>
                <w:b/>
                <w:shd w:val="clear" w:color="auto" w:fill="FFFFFF"/>
              </w:rPr>
              <w:t>5.</w:t>
            </w:r>
            <w:r w:rsidRPr="00146047">
              <w:rPr>
                <w:b/>
                <w:shd w:val="clear" w:color="auto" w:fill="FFFFFF"/>
                <w:vertAlign w:val="superscript"/>
              </w:rPr>
              <w:t>5</w:t>
            </w:r>
            <w:r w:rsidRPr="00146047">
              <w:rPr>
                <w:b/>
                <w:shd w:val="clear" w:color="auto" w:fill="FFFFFF"/>
              </w:rPr>
              <w:t xml:space="preserve"> pants. Lēmuma par skaidras naudas aizturēšanu uz laiku apstrīdēšanas kārtība </w:t>
            </w:r>
          </w:p>
          <w:p w14:paraId="3C28F895" w14:textId="77777777" w:rsidR="00146047" w:rsidRPr="00146047" w:rsidRDefault="00146047" w:rsidP="00146047">
            <w:pPr>
              <w:pStyle w:val="tv213"/>
              <w:shd w:val="clear" w:color="auto" w:fill="FFFFFF"/>
              <w:spacing w:before="0" w:beforeAutospacing="0" w:after="0" w:afterAutospacing="0"/>
              <w:jc w:val="both"/>
              <w:rPr>
                <w:shd w:val="clear" w:color="auto" w:fill="FFFFFF"/>
              </w:rPr>
            </w:pPr>
            <w:r w:rsidRPr="00146047">
              <w:rPr>
                <w:shd w:val="clear" w:color="auto" w:fill="FFFFFF"/>
              </w:rPr>
              <w:t xml:space="preserve">Kompetentās iestādes lēmumu par skaidras naudas aizturēšanu uz laiku persona, pie kuras tika konstatēta skaidra nauda vai šīs personas pilnvarotais pārstāvis var apstrīdēt </w:t>
            </w:r>
            <w:r w:rsidRPr="00146047">
              <w:rPr>
                <w:shd w:val="clear" w:color="auto" w:fill="FFFFFF"/>
              </w:rPr>
              <w:lastRenderedPageBreak/>
              <w:t>Valsts ieņēmuma dienesta ģenerāldirektoram 30 dienu laikā no lēmuma paziņošanas dienas.”</w:t>
            </w:r>
          </w:p>
          <w:p w14:paraId="5C4EFF72" w14:textId="5D32464E" w:rsidR="00146047" w:rsidRPr="00146047" w:rsidRDefault="00146047" w:rsidP="00DA048B">
            <w:pPr>
              <w:pStyle w:val="tv213"/>
              <w:shd w:val="clear" w:color="auto" w:fill="FFFFFF"/>
              <w:spacing w:before="0" w:beforeAutospacing="0" w:after="240" w:afterAutospacing="0"/>
              <w:jc w:val="both"/>
              <w:rPr>
                <w:shd w:val="clear" w:color="auto" w:fill="FFFFFF"/>
              </w:rPr>
            </w:pPr>
          </w:p>
        </w:tc>
        <w:tc>
          <w:tcPr>
            <w:tcW w:w="3402" w:type="dxa"/>
            <w:tcBorders>
              <w:top w:val="single" w:sz="6" w:space="0" w:color="000000"/>
              <w:left w:val="single" w:sz="6" w:space="0" w:color="000000"/>
              <w:bottom w:val="single" w:sz="6" w:space="0" w:color="000000"/>
              <w:right w:val="single" w:sz="6" w:space="0" w:color="000000"/>
            </w:tcBorders>
            <w:shd w:val="clear" w:color="auto" w:fill="auto"/>
          </w:tcPr>
          <w:p w14:paraId="6CAAA05F" w14:textId="77777777" w:rsidR="00146047" w:rsidRDefault="00146047" w:rsidP="00DA048B">
            <w:pPr>
              <w:pStyle w:val="ListParagraph"/>
              <w:tabs>
                <w:tab w:val="left" w:pos="1134"/>
                <w:tab w:val="left" w:pos="1418"/>
                <w:tab w:val="left" w:pos="1560"/>
                <w:tab w:val="left" w:pos="1701"/>
                <w:tab w:val="left" w:pos="1843"/>
              </w:tabs>
              <w:spacing w:before="120" w:after="120" w:line="240" w:lineRule="auto"/>
              <w:ind w:left="0"/>
              <w:contextualSpacing w:val="0"/>
              <w:jc w:val="both"/>
              <w:rPr>
                <w:rFonts w:ascii="Times New Roman" w:hAnsi="Times New Roman"/>
                <w:b/>
                <w:bCs/>
                <w:color w:val="000000"/>
                <w:sz w:val="24"/>
                <w:szCs w:val="24"/>
                <w:shd w:val="clear" w:color="auto" w:fill="FFFFFF"/>
                <w:lang w:eastAsia="en-GB"/>
              </w:rPr>
            </w:pPr>
            <w:r>
              <w:rPr>
                <w:rFonts w:ascii="Times New Roman" w:hAnsi="Times New Roman"/>
                <w:b/>
                <w:bCs/>
                <w:color w:val="000000"/>
                <w:sz w:val="24"/>
                <w:szCs w:val="24"/>
                <w:shd w:val="clear" w:color="auto" w:fill="FFFFFF"/>
                <w:lang w:eastAsia="en-GB"/>
              </w:rPr>
              <w:lastRenderedPageBreak/>
              <w:t>Tieslietu ministrija</w:t>
            </w:r>
          </w:p>
          <w:p w14:paraId="03BF8289" w14:textId="77777777" w:rsidR="00146047" w:rsidRPr="00517DDA" w:rsidRDefault="00146047" w:rsidP="00146047">
            <w:pPr>
              <w:pStyle w:val="ListParagraph"/>
              <w:tabs>
                <w:tab w:val="left" w:pos="1134"/>
                <w:tab w:val="left" w:pos="1418"/>
                <w:tab w:val="left" w:pos="1560"/>
                <w:tab w:val="left" w:pos="1701"/>
                <w:tab w:val="left" w:pos="1843"/>
              </w:tabs>
              <w:spacing w:before="60" w:after="60" w:line="240" w:lineRule="auto"/>
              <w:ind w:left="0"/>
              <w:jc w:val="both"/>
              <w:rPr>
                <w:rFonts w:ascii="Times New Roman" w:hAnsi="Times New Roman"/>
                <w:color w:val="000000"/>
                <w:sz w:val="24"/>
                <w:szCs w:val="24"/>
                <w:shd w:val="clear" w:color="auto" w:fill="FFFFFF"/>
                <w:lang w:eastAsia="en-GB"/>
              </w:rPr>
            </w:pPr>
            <w:r w:rsidRPr="00517DDA">
              <w:rPr>
                <w:rFonts w:ascii="Times New Roman" w:hAnsi="Times New Roman"/>
                <w:color w:val="000000"/>
                <w:sz w:val="24"/>
                <w:szCs w:val="24"/>
                <w:shd w:val="clear" w:color="auto" w:fill="FFFFFF"/>
                <w:lang w:eastAsia="en-GB"/>
              </w:rPr>
              <w:t xml:space="preserve">Norādām, ka Tieslietu ministrija 2020. gada 22. jūlijā sniegtajā atbildes vēstulē Nr. 1-13.4/2464 Finanšu ministrijai par Regulas N. 2018/1672 piemērošanu (skat. atzinuma pielikumā) </w:t>
            </w:r>
            <w:r w:rsidRPr="00FB17FD">
              <w:rPr>
                <w:rFonts w:ascii="Times New Roman" w:hAnsi="Times New Roman"/>
                <w:bCs/>
                <w:color w:val="000000"/>
                <w:sz w:val="24"/>
                <w:szCs w:val="24"/>
                <w:shd w:val="clear" w:color="auto" w:fill="FFFFFF"/>
                <w:lang w:eastAsia="en-GB"/>
              </w:rPr>
              <w:t>neatbalstīja</w:t>
            </w:r>
            <w:r w:rsidRPr="00FB17FD">
              <w:rPr>
                <w:rFonts w:ascii="Times New Roman" w:hAnsi="Times New Roman"/>
                <w:color w:val="000000"/>
                <w:sz w:val="24"/>
                <w:szCs w:val="24"/>
                <w:shd w:val="clear" w:color="auto" w:fill="FFFFFF"/>
                <w:lang w:eastAsia="en-GB"/>
              </w:rPr>
              <w:t xml:space="preserve"> </w:t>
            </w:r>
            <w:r w:rsidRPr="00517DDA">
              <w:rPr>
                <w:rFonts w:ascii="Times New Roman" w:hAnsi="Times New Roman"/>
                <w:color w:val="000000"/>
                <w:sz w:val="24"/>
                <w:szCs w:val="24"/>
                <w:shd w:val="clear" w:color="auto" w:fill="FFFFFF"/>
                <w:lang w:eastAsia="en-GB"/>
              </w:rPr>
              <w:t>Finanšu ministrijas ieceri veikt grozījumus Noziedzīgi iegūtu līdzekļu legalizācijas un terorisma finansēšanas novēršanas likumā vai papildināt nozares speciālo likumu ar nodaļu, kurā tiktu noteikta kompetento iestāžu rīcība ar skaidru naudu, kuru, šķērsojot Latvijas Republikas valsts robežu, ieved Latvijas Republikā vai izved no tās.</w:t>
            </w:r>
          </w:p>
          <w:p w14:paraId="64FF82BB" w14:textId="77777777" w:rsidR="00146047" w:rsidRPr="00517DDA" w:rsidRDefault="00146047" w:rsidP="00146047">
            <w:pPr>
              <w:tabs>
                <w:tab w:val="left" w:pos="1134"/>
                <w:tab w:val="left" w:pos="1418"/>
                <w:tab w:val="left" w:pos="1560"/>
                <w:tab w:val="left" w:pos="1701"/>
                <w:tab w:val="left" w:pos="1843"/>
              </w:tabs>
              <w:spacing w:before="60" w:after="60"/>
              <w:jc w:val="both"/>
              <w:rPr>
                <w:color w:val="000000"/>
                <w:shd w:val="clear" w:color="auto" w:fill="FFFFFF"/>
                <w:lang w:eastAsia="en-GB"/>
              </w:rPr>
            </w:pPr>
            <w:r w:rsidRPr="00517DDA">
              <w:t>Likumprojekta 6. pantā izteiktajā 5.</w:t>
            </w:r>
            <w:r w:rsidRPr="00517DDA">
              <w:rPr>
                <w:vertAlign w:val="superscript"/>
              </w:rPr>
              <w:t>3</w:t>
            </w:r>
            <w:r w:rsidRPr="00517DDA">
              <w:t> pantā paredzēts, ka "kompetentā iestāde izdod lēmumu par skaidras naudas aizturēšanu uz laiku līdz 30 dienām regulas Nr. 2018/1672 4. panta 1. punktā, 6. panta 2. punktā un šā likuma 5.</w:t>
            </w:r>
            <w:r w:rsidRPr="00517DDA">
              <w:rPr>
                <w:vertAlign w:val="superscript"/>
              </w:rPr>
              <w:t>1</w:t>
            </w:r>
            <w:r w:rsidRPr="00517DDA">
              <w:t xml:space="preserve"> panta otrajā daļā minētajā gadījumā vai, ja ir aizdomas, ka skaidra nauda saistīta ar noziedzīgi iegūtu līdzekļu legalizāciju vai terorisma finansēšanu un </w:t>
            </w:r>
            <w:proofErr w:type="spellStart"/>
            <w:r w:rsidRPr="00517DDA">
              <w:t>proliferāciju</w:t>
            </w:r>
            <w:proofErr w:type="spellEnd"/>
            <w:r w:rsidRPr="00517DDA">
              <w:t xml:space="preserve">, vai ir aizdomas, ka skaidra nauda ir tieši vai netieši </w:t>
            </w:r>
            <w:r w:rsidRPr="00517DDA">
              <w:lastRenderedPageBreak/>
              <w:t xml:space="preserve">iegūta noziedzīga nodarījuma rezultātā vai saistīta ar terorisma finansēšanu un </w:t>
            </w:r>
            <w:proofErr w:type="spellStart"/>
            <w:r w:rsidRPr="00517DDA">
              <w:t>proliferāciju</w:t>
            </w:r>
            <w:proofErr w:type="spellEnd"/>
            <w:r w:rsidRPr="00517DDA">
              <w:t xml:space="preserve"> vai šā noziedzīgā nodarījuma mēģinājumu". </w:t>
            </w:r>
          </w:p>
          <w:p w14:paraId="39472C48" w14:textId="77777777" w:rsidR="00146047" w:rsidRPr="00517DDA" w:rsidRDefault="00146047" w:rsidP="00146047">
            <w:pPr>
              <w:spacing w:before="60" w:after="60"/>
              <w:jc w:val="both"/>
            </w:pPr>
            <w:r w:rsidRPr="00517DDA">
              <w:t>Saskaņā ar Regulas Nr. 2018/1672 7. panta 1. punktu kompetentās iestādes var uz laiku aizturēt skaidru naudu ar administratīvu lēmumu saskaņā ar valsts tiesībās paredzētiem nosacījumiem, ja: a) nav izpildīts 3. pantā noteiktais pienākums deklarēt pavadītu skaidru naudu vai 4. pantā noteiktais pienākums atklāt informāciju par nepavadītu skaidru naudu; vai b) ir norādes, ka skaidra nauda neatkarīgi no summas ir saistīta ar noziedzīgu darbību.</w:t>
            </w:r>
          </w:p>
          <w:p w14:paraId="7A7A92A8" w14:textId="6C62C4A5" w:rsidR="00146047" w:rsidRPr="00517DDA" w:rsidRDefault="00146047" w:rsidP="00146047">
            <w:pPr>
              <w:spacing w:before="60" w:after="60"/>
              <w:jc w:val="both"/>
            </w:pPr>
            <w:r w:rsidRPr="00517DDA">
              <w:t xml:space="preserve">Kā jau tas norādīts Tieslietu ministrijas 2020. gada 22. jūlija vēstulē Finanšu ministrijai, viens no Regulā Nr. 2018/1672 paredzētajiem skaidras naudas aizturēšanas pamatiem ir tas, ka persona nav izpildījusi pienākumu deklarēt skaidru naudu. Šobrīd likuma 7. pantā ir paredzēta administratīvā atbildība par skaidras naudas deklarēšanas pienākuma neizpildīšanu uz valsts robežas. Tātad šādos gadījumos ir pamats uzsākt administratīvā pārkāpuma procesu. Administratīvās </w:t>
            </w:r>
            <w:r w:rsidRPr="00517DDA">
              <w:lastRenderedPageBreak/>
              <w:t xml:space="preserve">atbildības likuma (turpmāk – AAL) 111. pantā paredzēta administratīvā pārkāpuma lietā nozīmīgas mantas un dokumentu izņemšana, proti, to atņemšana uz laiku. Pieņemot lēmumu administratīvā pārkāpuma lietā, amatpersona izlemj arī jautājumu par rīcību ar izņemto mantu un dokumentiem (AAL 153. pants). Persona, kuras nauda ir izņemta, administratīvā pārkāpuma procesā var iegūt aizskartā mantas īpašnieka statusu (AAL 45. pants), kas atbilst Regulas Nr. 2018/1672 7. panta 2. punktā noteiktajam, ka uz administratīvo lēmumu, kas minēts Regulas Nr. 2018/1672 7. panta 1. punktā, attiecas efektīva tiesību aizsardzība saskaņā ar valsts tiesībās paredzētām procedūrām. Ievērojot minēto, pastāv iespēja šajā regulā paredzēto naudas aizturēšanu īstenot administratīvā pārkāpuma procesa kārtībā. Arī Regulā Nr. 2018/1672 paredzētais regulējums, kas ir tieši piemērojams, var noteikt administratīvā pārkāpuma procesa kārtību, ciktāl tas </w:t>
            </w:r>
            <w:r w:rsidRPr="00517DDA">
              <w:lastRenderedPageBreak/>
              <w:t>nepieciešams papildus AAL (sk. AAL 2. panta piektā daļa</w:t>
            </w:r>
            <w:r w:rsidRPr="00517DDA">
              <w:rPr>
                <w:rStyle w:val="FootnoteReference"/>
              </w:rPr>
              <w:footnoteReference w:id="1"/>
            </w:r>
            <w:r w:rsidRPr="00517DDA">
              <w:t>).</w:t>
            </w:r>
          </w:p>
          <w:p w14:paraId="4B592254" w14:textId="77777777" w:rsidR="00146047" w:rsidRPr="00517DDA" w:rsidRDefault="00146047" w:rsidP="00146047">
            <w:pPr>
              <w:spacing w:before="60" w:after="60"/>
              <w:jc w:val="both"/>
            </w:pPr>
            <w:r w:rsidRPr="00517DDA">
              <w:t>Likumprojekta anotācijā norādīts, ka šobrīd spēkā esošie tiesību akti neparedz iespēju aizturēt skaidru naudu uz laiku, ja nav uzsākts administratīvā pārkāpuma process vai kriminālprocess.</w:t>
            </w:r>
          </w:p>
          <w:p w14:paraId="3586CE8D" w14:textId="77777777" w:rsidR="00146047" w:rsidRPr="00517DDA" w:rsidRDefault="00146047" w:rsidP="00146047">
            <w:pPr>
              <w:spacing w:before="60" w:after="60"/>
              <w:jc w:val="both"/>
            </w:pPr>
            <w:r w:rsidRPr="00517DDA">
              <w:t>Vēlreiz uzsveram, ka lai arī pastāv iespēja pirms administratīvā pārkāpuma procesa iestādēm veikt administratīvus pasākumus, kas izriet no iestādes kontroles un uzraudzības funkcijām, tomēr gadījumos, kad amatpersonas rīcībā ir ziņas, kas skaidri norāda uz administratīvu pārkāpumu, nekavējoties jāuzsāk administratīvā pārkāpuma process. Nav pieļaujama situācija, ka amatpersona izmanto vispārīgos pārvaldes pasākumus un līdzekļus, lai izmeklētu un pierādītu administratīvo pārkāpumu (</w:t>
            </w:r>
            <w:proofErr w:type="spellStart"/>
            <w:r w:rsidRPr="00517DDA">
              <w:rPr>
                <w:i/>
                <w:iCs/>
              </w:rPr>
              <w:t>Laveniece-Straupmane</w:t>
            </w:r>
            <w:proofErr w:type="spellEnd"/>
            <w:r w:rsidRPr="00517DDA">
              <w:rPr>
                <w:i/>
                <w:iCs/>
              </w:rPr>
              <w:t xml:space="preserve"> N. 15. nodaļa. Administratīvā pārkāpuma procesa uzsākšana. </w:t>
            </w:r>
            <w:proofErr w:type="spellStart"/>
            <w:r w:rsidRPr="00517DDA">
              <w:rPr>
                <w:i/>
                <w:iCs/>
              </w:rPr>
              <w:t>Grām</w:t>
            </w:r>
            <w:proofErr w:type="spellEnd"/>
            <w:r w:rsidRPr="00517DDA">
              <w:rPr>
                <w:i/>
                <w:iCs/>
              </w:rPr>
              <w:t xml:space="preserve">.: Administratīvo pārkāpumu tiesības. Administratīvās atbildības </w:t>
            </w:r>
            <w:r w:rsidRPr="00517DDA">
              <w:rPr>
                <w:i/>
                <w:iCs/>
              </w:rPr>
              <w:lastRenderedPageBreak/>
              <w:t>likuma skaidrojumi. Sagatavojis autoru kolektīvs. E. </w:t>
            </w:r>
            <w:proofErr w:type="spellStart"/>
            <w:r w:rsidRPr="00517DDA">
              <w:rPr>
                <w:i/>
                <w:iCs/>
              </w:rPr>
              <w:t>Danovska</w:t>
            </w:r>
            <w:proofErr w:type="spellEnd"/>
            <w:r w:rsidRPr="00517DDA">
              <w:rPr>
                <w:i/>
                <w:iCs/>
              </w:rPr>
              <w:t xml:space="preserve"> un G. Kūtra zinātniskajā redakcijā. Rīga: Tiesu namu aģentūra, 2020, 382. lpp</w:t>
            </w:r>
            <w:r w:rsidRPr="00517DDA">
              <w:t>.). Šāda rīcība varētu būt arī labas ticības principa pārkāpums (</w:t>
            </w:r>
            <w:r w:rsidRPr="00517DDA">
              <w:rPr>
                <w:i/>
                <w:iCs/>
              </w:rPr>
              <w:t xml:space="preserve">sal. </w:t>
            </w:r>
            <w:proofErr w:type="spellStart"/>
            <w:r w:rsidRPr="00517DDA">
              <w:rPr>
                <w:i/>
                <w:iCs/>
              </w:rPr>
              <w:t>Eckers</w:t>
            </w:r>
            <w:proofErr w:type="spellEnd"/>
            <w:r w:rsidRPr="00517DDA">
              <w:rPr>
                <w:i/>
                <w:iCs/>
              </w:rPr>
              <w:t xml:space="preserve"> R.S. </w:t>
            </w:r>
            <w:proofErr w:type="spellStart"/>
            <w:r w:rsidRPr="00517DDA">
              <w:rPr>
                <w:i/>
                <w:iCs/>
              </w:rPr>
              <w:t>Unjust</w:t>
            </w:r>
            <w:proofErr w:type="spellEnd"/>
            <w:r w:rsidRPr="00517DDA">
              <w:rPr>
                <w:i/>
                <w:iCs/>
              </w:rPr>
              <w:t xml:space="preserve"> </w:t>
            </w:r>
            <w:proofErr w:type="spellStart"/>
            <w:r w:rsidRPr="00517DDA">
              <w:rPr>
                <w:i/>
                <w:iCs/>
              </w:rPr>
              <w:t>Justice</w:t>
            </w:r>
            <w:proofErr w:type="spellEnd"/>
            <w:r w:rsidRPr="00517DDA">
              <w:rPr>
                <w:i/>
                <w:iCs/>
              </w:rPr>
              <w:t xml:space="preserve"> </w:t>
            </w:r>
            <w:proofErr w:type="spellStart"/>
            <w:r w:rsidRPr="00517DDA">
              <w:rPr>
                <w:i/>
                <w:iCs/>
              </w:rPr>
              <w:t>in</w:t>
            </w:r>
            <w:proofErr w:type="spellEnd"/>
            <w:r w:rsidRPr="00517DDA">
              <w:rPr>
                <w:i/>
                <w:iCs/>
              </w:rPr>
              <w:t xml:space="preserve"> </w:t>
            </w:r>
            <w:proofErr w:type="spellStart"/>
            <w:r w:rsidRPr="00517DDA">
              <w:rPr>
                <w:i/>
                <w:iCs/>
              </w:rPr>
              <w:t>Parallel</w:t>
            </w:r>
            <w:proofErr w:type="spellEnd"/>
            <w:r w:rsidRPr="00517DDA">
              <w:rPr>
                <w:i/>
                <w:iCs/>
              </w:rPr>
              <w:t xml:space="preserve"> </w:t>
            </w:r>
            <w:proofErr w:type="spellStart"/>
            <w:r w:rsidRPr="00517DDA">
              <w:rPr>
                <w:i/>
                <w:iCs/>
              </w:rPr>
              <w:t>Proceedings</w:t>
            </w:r>
            <w:proofErr w:type="spellEnd"/>
            <w:r w:rsidRPr="00517DDA">
              <w:rPr>
                <w:i/>
                <w:iCs/>
              </w:rPr>
              <w:t xml:space="preserve">: </w:t>
            </w:r>
            <w:proofErr w:type="spellStart"/>
            <w:r w:rsidRPr="00517DDA">
              <w:rPr>
                <w:i/>
                <w:iCs/>
              </w:rPr>
              <w:t>Preventing</w:t>
            </w:r>
            <w:proofErr w:type="spellEnd"/>
            <w:r w:rsidRPr="00517DDA">
              <w:rPr>
                <w:i/>
                <w:iCs/>
              </w:rPr>
              <w:t xml:space="preserve"> </w:t>
            </w:r>
            <w:proofErr w:type="spellStart"/>
            <w:r w:rsidRPr="00517DDA">
              <w:rPr>
                <w:i/>
                <w:iCs/>
              </w:rPr>
              <w:t>Circumvention</w:t>
            </w:r>
            <w:proofErr w:type="spellEnd"/>
            <w:r w:rsidRPr="00517DDA">
              <w:rPr>
                <w:i/>
                <w:iCs/>
              </w:rPr>
              <w:t xml:space="preserve"> </w:t>
            </w:r>
            <w:proofErr w:type="spellStart"/>
            <w:r w:rsidRPr="00517DDA">
              <w:rPr>
                <w:i/>
                <w:iCs/>
              </w:rPr>
              <w:t>of</w:t>
            </w:r>
            <w:proofErr w:type="spellEnd"/>
            <w:r w:rsidRPr="00517DDA">
              <w:rPr>
                <w:i/>
                <w:iCs/>
              </w:rPr>
              <w:t xml:space="preserve"> </w:t>
            </w:r>
            <w:proofErr w:type="spellStart"/>
            <w:r w:rsidRPr="00517DDA">
              <w:rPr>
                <w:i/>
                <w:iCs/>
              </w:rPr>
              <w:t>Criminal</w:t>
            </w:r>
            <w:proofErr w:type="spellEnd"/>
            <w:r w:rsidRPr="00517DDA">
              <w:rPr>
                <w:i/>
                <w:iCs/>
              </w:rPr>
              <w:t xml:space="preserve"> </w:t>
            </w:r>
            <w:proofErr w:type="spellStart"/>
            <w:r w:rsidRPr="00517DDA">
              <w:rPr>
                <w:i/>
                <w:iCs/>
              </w:rPr>
              <w:t>Discovery</w:t>
            </w:r>
            <w:proofErr w:type="spellEnd"/>
            <w:r w:rsidRPr="00517DDA">
              <w:rPr>
                <w:i/>
                <w:iCs/>
              </w:rPr>
              <w:t xml:space="preserve"> </w:t>
            </w:r>
            <w:proofErr w:type="spellStart"/>
            <w:r w:rsidRPr="00517DDA">
              <w:rPr>
                <w:i/>
                <w:iCs/>
              </w:rPr>
              <w:t>Rules</w:t>
            </w:r>
            <w:proofErr w:type="spellEnd"/>
            <w:r w:rsidRPr="00517DDA">
              <w:rPr>
                <w:i/>
                <w:iCs/>
              </w:rPr>
              <w:t xml:space="preserve">. </w:t>
            </w:r>
            <w:proofErr w:type="spellStart"/>
            <w:r w:rsidRPr="00517DDA">
              <w:rPr>
                <w:i/>
                <w:iCs/>
              </w:rPr>
              <w:t>Hofstra</w:t>
            </w:r>
            <w:proofErr w:type="spellEnd"/>
            <w:r w:rsidRPr="00517DDA">
              <w:rPr>
                <w:i/>
                <w:iCs/>
              </w:rPr>
              <w:t xml:space="preserve"> </w:t>
            </w:r>
            <w:proofErr w:type="spellStart"/>
            <w:r w:rsidRPr="00517DDA">
              <w:rPr>
                <w:i/>
                <w:iCs/>
              </w:rPr>
              <w:t>Law</w:t>
            </w:r>
            <w:proofErr w:type="spellEnd"/>
            <w:r w:rsidRPr="00517DDA">
              <w:rPr>
                <w:i/>
                <w:iCs/>
              </w:rPr>
              <w:t xml:space="preserve"> </w:t>
            </w:r>
            <w:proofErr w:type="spellStart"/>
            <w:r w:rsidRPr="00517DDA">
              <w:rPr>
                <w:i/>
                <w:iCs/>
              </w:rPr>
              <w:t>Review</w:t>
            </w:r>
            <w:proofErr w:type="spellEnd"/>
            <w:r w:rsidRPr="00517DDA">
              <w:rPr>
                <w:i/>
                <w:iCs/>
              </w:rPr>
              <w:t xml:space="preserve">, 1998, </w:t>
            </w:r>
            <w:proofErr w:type="spellStart"/>
            <w:r w:rsidRPr="00517DDA">
              <w:rPr>
                <w:i/>
                <w:iCs/>
              </w:rPr>
              <w:t>Vol</w:t>
            </w:r>
            <w:proofErr w:type="spellEnd"/>
            <w:r w:rsidRPr="00517DDA">
              <w:rPr>
                <w:i/>
                <w:iCs/>
              </w:rPr>
              <w:t xml:space="preserve">. 27, </w:t>
            </w:r>
            <w:proofErr w:type="spellStart"/>
            <w:r w:rsidRPr="00517DDA">
              <w:rPr>
                <w:i/>
                <w:iCs/>
              </w:rPr>
              <w:t>Iss</w:t>
            </w:r>
            <w:proofErr w:type="spellEnd"/>
            <w:r w:rsidRPr="00517DDA">
              <w:rPr>
                <w:i/>
                <w:iCs/>
              </w:rPr>
              <w:t>. 1 p. 136</w:t>
            </w:r>
            <w:r w:rsidRPr="00517DDA">
              <w:t xml:space="preserve">). </w:t>
            </w:r>
            <w:r w:rsidRPr="00DA048B">
              <w:rPr>
                <w:bCs/>
              </w:rPr>
              <w:t xml:space="preserve">Tieši administratīvā pārkāpuma procesa uzsākšana personai nodrošina augstāku </w:t>
            </w:r>
            <w:proofErr w:type="spellStart"/>
            <w:r w:rsidRPr="00DA048B">
              <w:rPr>
                <w:bCs/>
              </w:rPr>
              <w:t>pamattiesību</w:t>
            </w:r>
            <w:proofErr w:type="spellEnd"/>
            <w:r w:rsidRPr="00DA048B">
              <w:rPr>
                <w:bCs/>
              </w:rPr>
              <w:t xml:space="preserve"> aizsardzības līmeni, salīdzinot ar administratīvo procesu.</w:t>
            </w:r>
          </w:p>
          <w:p w14:paraId="0FAECF7E" w14:textId="6B1B77D5" w:rsidR="00146047" w:rsidRPr="00517DDA" w:rsidRDefault="00146047" w:rsidP="00146047">
            <w:pPr>
              <w:spacing w:before="60" w:after="60"/>
              <w:jc w:val="both"/>
            </w:pPr>
            <w:r w:rsidRPr="00517DDA">
              <w:t>Turklāt, lai skaidru naudu aizturētu uz laiku, nepieciešams pama</w:t>
            </w:r>
            <w:r>
              <w:t>tojums. Kā norādīts Regulas Nr. </w:t>
            </w:r>
            <w:r w:rsidRPr="00517DDA">
              <w:t xml:space="preserve">2018/1672 preambulas 28. apsvērumā, tad kompetentajām iestādēm vajadzētu būt iespējai uz laiku aizturēt skaidru naudu "konkrētos apstākļos, ja pārbaudes un samērīgums to pamato". Šajā apsvērumā minēts arī aizturēšanas raksturs un tās ietekme uz pārvietošanās brīvību un tiesībām uz īpašumu, kā arī uzsvērts, ka lēmumam "jāpievieno tā apsvērumi, un tajā būtu pienācīgi jāapraksta īpašie faktori, kas bija par pamatu </w:t>
            </w:r>
            <w:r w:rsidRPr="00517DDA">
              <w:lastRenderedPageBreak/>
              <w:t>rīcībai". Grūti iedomāties situāciju, ka pastāv pietiekams pamatojums, lai aizturētu naudu, bet tas nav pietiekams, lai uzsāktu vismaz administratīvā pārkāpuma procesu. Drīzāk situācija varētu būt pretēja (ir pamats uzsākt administratīvā pārkāpuma procesu, bet nav pietiekama pamatojuma, lai aizturētu naudu).</w:t>
            </w:r>
          </w:p>
          <w:p w14:paraId="405AC733" w14:textId="77777777" w:rsidR="00146047" w:rsidRPr="00517DDA" w:rsidRDefault="00146047" w:rsidP="00146047">
            <w:pPr>
              <w:spacing w:before="60" w:after="60"/>
              <w:jc w:val="both"/>
            </w:pPr>
            <w:r w:rsidRPr="00517DDA">
              <w:t>Likumprojekta anotācijā minētais attiecībā uz skaidras naudas aizturēšanas termiņu nenozīmē, ka AAL noteiktie maksimālie termiņi skaidras naudas aizturēšanas gadījumā nav jāskatās kopsakarā ar Regulā Nr. 2018/1672 noteiktajiem termiņiem. Regulas Nr. 2018/1672 7. panta 3. punktā ir noteikts, ka kompetentās iestādes pēc rūpīga novērtējuma par turpmākas aizturēšanas uz laiku nepieciešamību un samērīgumu var nolemt pagarināt aizturēšanas uz laiku laikposmu ne vairāk kā par 90 dienām. Šis ierobežojums ir saistošs arī administratīvā pārkāpuma procesā. Regula šādā gadījumā ir daļa no administratīvās atbildības sistēmas (AAL 2. panta piektā daļa).</w:t>
            </w:r>
          </w:p>
          <w:p w14:paraId="7598D2BB" w14:textId="77777777" w:rsidR="00146047" w:rsidRPr="00517DDA" w:rsidRDefault="00146047" w:rsidP="00146047">
            <w:pPr>
              <w:spacing w:before="60" w:after="60"/>
              <w:jc w:val="both"/>
            </w:pPr>
            <w:r w:rsidRPr="00517DDA">
              <w:t xml:space="preserve">AAL 133. pantā iekļauta iespēja pagarināt lēmuma pieņemšanas </w:t>
            </w:r>
            <w:r w:rsidRPr="00517DDA">
              <w:lastRenderedPageBreak/>
              <w:t>termiņu uz laiku, kas nepārsniedz četrus mēnešus no dienas, kad pieņemts lēmums par administratīvā pārkāpuma procesa uzsākšanu. Tam neatbilst projekta anotācijā norādītais, ka skaidras naudas aizturēšana varētu būt pat līdz pieciem mēnešiem.</w:t>
            </w:r>
          </w:p>
          <w:p w14:paraId="02D93CA9" w14:textId="77777777" w:rsidR="00146047" w:rsidRPr="00517DDA" w:rsidRDefault="00146047" w:rsidP="00146047">
            <w:pPr>
              <w:spacing w:before="60" w:after="60"/>
              <w:jc w:val="both"/>
            </w:pPr>
            <w:r w:rsidRPr="00517DDA">
              <w:t xml:space="preserve">Pretēji projekta anotācijā norādītajam administratīvā pārkāpuma procesā jāpastāv un pastāv ne mazāk efektīvi tiesību aizsardzības līdzekļi. AAL 111. panta trešajā daļā ir noteikts, ka persona par lēmumu izņemt mantu var iesniegt sūdzību, kuru izskata, pieņemot lēmumu administratīvā pārkāpuma lietā. Tādējādi likumprojekta anotācijas I sadaļas 4. punktā </w:t>
            </w:r>
            <w:r w:rsidRPr="00DA048B">
              <w:rPr>
                <w:bCs/>
              </w:rPr>
              <w:t>nepareizi</w:t>
            </w:r>
            <w:r w:rsidRPr="00517DDA">
              <w:t xml:space="preserve"> norādīts, ka Latvijas normatīvajos aktos nav nodrošinātas tiesības personai pārsūdzēt lēmumu par skaidras naudas aizturēšanu uz laiku, jo personai ir tikai tiesības pārsūdzēt administratīvā pārkāpuma lietā pieņemto lēmumu daļā par rīcību ar mantu. Persona savas tiesības pārsūdzēt lēmumu par skaidras naudas izņemšanu var īstenot vēl pirms lēmuma administratīvā pārkāpuma lietā.</w:t>
            </w:r>
          </w:p>
          <w:p w14:paraId="62F8C216" w14:textId="77777777" w:rsidR="00146047" w:rsidRPr="00517DDA" w:rsidRDefault="00146047" w:rsidP="00146047">
            <w:pPr>
              <w:spacing w:before="60" w:after="60"/>
              <w:jc w:val="both"/>
            </w:pPr>
            <w:r w:rsidRPr="00517DDA">
              <w:lastRenderedPageBreak/>
              <w:t xml:space="preserve">Salīdzinot administratīvā pārkāpuma procesa iestādē ilgumu un apstrīdēšanas kārtību administratīvajā procesā, nav saprotams, kādā ziņā tiesību aizsardzības efektivitāte būs augstāka tieši administratīvajā procesā. Turklāt jāņem vērā arī administratīvajā procesā un administratīvajā pārkāpuma procesā valdošie principi un atšķirīgais </w:t>
            </w:r>
            <w:r w:rsidRPr="00DA048B">
              <w:t xml:space="preserve">pierādīšanas pienākums. </w:t>
            </w:r>
            <w:r w:rsidRPr="00DA048B">
              <w:rPr>
                <w:bCs/>
              </w:rPr>
              <w:t>Tieši administratīvā pārkāpuma procesā privātpersona ir vairāk aizsargāta no iespējamās iestāžu patvaļas</w:t>
            </w:r>
            <w:r w:rsidRPr="00DA048B">
              <w:t>.</w:t>
            </w:r>
          </w:p>
          <w:p w14:paraId="7C3AA3A7" w14:textId="77777777" w:rsidR="00146047" w:rsidRPr="00517DDA" w:rsidRDefault="00146047" w:rsidP="00146047">
            <w:pPr>
              <w:spacing w:before="60" w:after="60"/>
              <w:jc w:val="both"/>
            </w:pPr>
            <w:r w:rsidRPr="00517DDA">
              <w:t>Turklāt administratīvā pārkāpuma procesā amatpersona jebkurā brīdī var atdot personai izņemto mantu.</w:t>
            </w:r>
          </w:p>
          <w:p w14:paraId="70A53075" w14:textId="77777777" w:rsidR="00146047" w:rsidRPr="00517DDA" w:rsidRDefault="00146047" w:rsidP="00146047">
            <w:pPr>
              <w:spacing w:before="60" w:after="60"/>
              <w:jc w:val="both"/>
            </w:pPr>
            <w:r w:rsidRPr="00517DDA">
              <w:t xml:space="preserve">Norādām arī, ka nav skaidra likumprojekta 6. pantā paredzētā lēmuma par skaidras naudas aizturēšanu tiesiskā daba. Piemēram, likumprojekta anotācijā nav vērtēts, vai šādam pasākumam nepiemīt sodošs raksturs. Jāņem vērā pasākuma saistība ar personas izdarītu pārkāpumu, pasākuma mērķis un tā bardzība. </w:t>
            </w:r>
          </w:p>
          <w:p w14:paraId="0C40DCD6" w14:textId="77777777" w:rsidR="00146047" w:rsidRPr="00517DDA" w:rsidRDefault="00146047" w:rsidP="00146047">
            <w:pPr>
              <w:spacing w:before="60" w:after="60"/>
              <w:jc w:val="both"/>
            </w:pPr>
            <w:r w:rsidRPr="00517DDA">
              <w:t xml:space="preserve">Pat tad, ja lēmums nav sodoša rakstura, uzmanība tāpat pievēršama šāda lēmuma faktiskajam mērķim. Lēmums var būt krimināltiesiska rakstura </w:t>
            </w:r>
            <w:r w:rsidRPr="00517DDA">
              <w:lastRenderedPageBreak/>
              <w:t>(plašākā izpratnē) pat tad, ja kriminālprocess vai administratīvā pārkāpuma process nav uzsākts. Proti, svarīgi ir tas, vai lēmums, vērtējot tā būtību, attiecas vai neattiecas uz valsts pārvaldes attiecībām (</w:t>
            </w:r>
            <w:r w:rsidRPr="00517DDA">
              <w:rPr>
                <w:i/>
                <w:iCs/>
              </w:rPr>
              <w:t>sal. sk. Augstākās tiesas Senāta Administratīvo lietu departamenta 2008. gada 4. marta lēmuma lietā Nr. SKA-140/2008 12. punktu</w:t>
            </w:r>
            <w:r w:rsidRPr="00517DDA">
              <w:t>).</w:t>
            </w:r>
          </w:p>
          <w:p w14:paraId="2F64B99C" w14:textId="77777777" w:rsidR="00146047" w:rsidRPr="00517DDA" w:rsidRDefault="00146047" w:rsidP="00146047">
            <w:pPr>
              <w:spacing w:before="60" w:after="60"/>
              <w:jc w:val="both"/>
            </w:pPr>
            <w:r w:rsidRPr="00517DDA">
              <w:t>Likumdevējs nevar patvaļīgi izvēlēties, ka konkrētais lēmums būs administratīvais akts vai ka konkrētajā gadījumā lieta skatāma administratīvajā procesā.</w:t>
            </w:r>
          </w:p>
          <w:p w14:paraId="46317488" w14:textId="77777777" w:rsidR="00146047" w:rsidRPr="00517DDA" w:rsidRDefault="00146047" w:rsidP="00146047">
            <w:pPr>
              <w:spacing w:before="60" w:after="60"/>
              <w:jc w:val="both"/>
            </w:pPr>
            <w:r w:rsidRPr="00517DDA">
              <w:t>Ievērojot norādītos argumentus un Tieslietu ministrijas 2020. gada 22. jūlijā sniegtajā atbildes vēstulē Finanšu ministrijai p</w:t>
            </w:r>
            <w:r w:rsidRPr="00DA048B">
              <w:t xml:space="preserve">austos argumentus, </w:t>
            </w:r>
            <w:r w:rsidRPr="00DA048B">
              <w:rPr>
                <w:bCs/>
              </w:rPr>
              <w:t>neatbalstām projekta 6. pantā izteikto 5.</w:t>
            </w:r>
            <w:r w:rsidRPr="00DA048B">
              <w:rPr>
                <w:bCs/>
                <w:vertAlign w:val="superscript"/>
              </w:rPr>
              <w:t>3</w:t>
            </w:r>
            <w:r w:rsidRPr="00DA048B">
              <w:rPr>
                <w:bCs/>
              </w:rPr>
              <w:t>, 5.</w:t>
            </w:r>
            <w:r w:rsidRPr="00DA048B">
              <w:rPr>
                <w:bCs/>
                <w:vertAlign w:val="superscript"/>
              </w:rPr>
              <w:t>4</w:t>
            </w:r>
            <w:r w:rsidRPr="00DA048B">
              <w:rPr>
                <w:bCs/>
              </w:rPr>
              <w:t xml:space="preserve"> un 5.</w:t>
            </w:r>
            <w:r w:rsidRPr="00DA048B">
              <w:rPr>
                <w:bCs/>
                <w:vertAlign w:val="superscript"/>
              </w:rPr>
              <w:t>5</w:t>
            </w:r>
            <w:r w:rsidRPr="00DA048B">
              <w:rPr>
                <w:bCs/>
              </w:rPr>
              <w:t xml:space="preserve"> pantu un ar tiem tieši saistīto paredzēto regulējumu</w:t>
            </w:r>
            <w:r w:rsidRPr="00DA048B">
              <w:t xml:space="preserve">. </w:t>
            </w:r>
          </w:p>
          <w:p w14:paraId="5DAAADFA" w14:textId="6F215444" w:rsidR="00146047" w:rsidRPr="00517DDA" w:rsidRDefault="00146047" w:rsidP="00121028">
            <w:pPr>
              <w:pStyle w:val="ListParagraph"/>
              <w:tabs>
                <w:tab w:val="left" w:pos="1134"/>
                <w:tab w:val="left" w:pos="1418"/>
                <w:tab w:val="left" w:pos="1560"/>
                <w:tab w:val="left" w:pos="1701"/>
                <w:tab w:val="left" w:pos="1843"/>
              </w:tabs>
              <w:spacing w:before="60" w:after="60" w:line="240" w:lineRule="auto"/>
              <w:ind w:left="0"/>
              <w:jc w:val="both"/>
              <w:rPr>
                <w:rFonts w:ascii="Times New Roman" w:hAnsi="Times New Roman"/>
                <w:b/>
                <w:bCs/>
                <w:color w:val="000000"/>
                <w:sz w:val="24"/>
                <w:szCs w:val="24"/>
                <w:shd w:val="clear" w:color="auto" w:fill="FFFFFF"/>
                <w:lang w:eastAsia="en-GB"/>
              </w:rPr>
            </w:pPr>
          </w:p>
        </w:tc>
        <w:tc>
          <w:tcPr>
            <w:tcW w:w="3235" w:type="dxa"/>
            <w:gridSpan w:val="2"/>
            <w:tcBorders>
              <w:top w:val="single" w:sz="6" w:space="0" w:color="000000"/>
              <w:left w:val="single" w:sz="6" w:space="0" w:color="000000"/>
              <w:bottom w:val="single" w:sz="6" w:space="0" w:color="000000"/>
              <w:right w:val="single" w:sz="6" w:space="0" w:color="000000"/>
            </w:tcBorders>
            <w:shd w:val="clear" w:color="auto" w:fill="auto"/>
          </w:tcPr>
          <w:p w14:paraId="77E1296E" w14:textId="390914A5" w:rsidR="00146047" w:rsidRPr="00AF3E53" w:rsidRDefault="00146047" w:rsidP="00DA048B">
            <w:pPr>
              <w:pStyle w:val="NoSpacing"/>
              <w:spacing w:before="120" w:after="120"/>
              <w:rPr>
                <w:b/>
                <w:szCs w:val="24"/>
              </w:rPr>
            </w:pPr>
            <w:r>
              <w:rPr>
                <w:b/>
                <w:szCs w:val="24"/>
              </w:rPr>
              <w:lastRenderedPageBreak/>
              <w:t>Iebildums ņemts vērā</w:t>
            </w:r>
          </w:p>
        </w:tc>
        <w:tc>
          <w:tcPr>
            <w:tcW w:w="3260" w:type="dxa"/>
            <w:tcBorders>
              <w:top w:val="single" w:sz="4" w:space="0" w:color="auto"/>
              <w:left w:val="single" w:sz="4" w:space="0" w:color="auto"/>
              <w:bottom w:val="single" w:sz="4" w:space="0" w:color="auto"/>
            </w:tcBorders>
            <w:shd w:val="clear" w:color="auto" w:fill="auto"/>
          </w:tcPr>
          <w:p w14:paraId="5E47E6C8" w14:textId="2D602E6C" w:rsidR="00134FF9" w:rsidRPr="004E7817" w:rsidRDefault="00134FF9" w:rsidP="00DA048B">
            <w:pPr>
              <w:pStyle w:val="tv213"/>
              <w:shd w:val="clear" w:color="auto" w:fill="FFFFFF"/>
              <w:spacing w:before="120" w:beforeAutospacing="0" w:after="120" w:afterAutospacing="0"/>
              <w:jc w:val="both"/>
              <w:rPr>
                <w:shd w:val="clear" w:color="auto" w:fill="FFFFFF"/>
              </w:rPr>
            </w:pPr>
            <w:r w:rsidRPr="004E7817">
              <w:rPr>
                <w:shd w:val="clear" w:color="auto" w:fill="FFFFFF"/>
              </w:rPr>
              <w:t>Likumprojekt</w:t>
            </w:r>
            <w:r w:rsidR="004E7817" w:rsidRPr="004E7817">
              <w:rPr>
                <w:shd w:val="clear" w:color="auto" w:fill="FFFFFF"/>
              </w:rPr>
              <w:t>a</w:t>
            </w:r>
            <w:r w:rsidRPr="004E7817">
              <w:rPr>
                <w:shd w:val="clear" w:color="auto" w:fill="FFFFFF"/>
              </w:rPr>
              <w:t xml:space="preserve"> 6.pantā ietvertie </w:t>
            </w:r>
            <w:r w:rsidRPr="004E7817">
              <w:rPr>
                <w:bCs/>
              </w:rPr>
              <w:t>5.</w:t>
            </w:r>
            <w:r w:rsidRPr="004E7817">
              <w:rPr>
                <w:bCs/>
                <w:vertAlign w:val="superscript"/>
              </w:rPr>
              <w:t>3</w:t>
            </w:r>
            <w:r w:rsidRPr="004E7817">
              <w:rPr>
                <w:bCs/>
              </w:rPr>
              <w:t>, 5.</w:t>
            </w:r>
            <w:r w:rsidRPr="004E7817">
              <w:rPr>
                <w:bCs/>
                <w:vertAlign w:val="superscript"/>
              </w:rPr>
              <w:t>4</w:t>
            </w:r>
            <w:r w:rsidRPr="004E7817">
              <w:rPr>
                <w:bCs/>
              </w:rPr>
              <w:t xml:space="preserve"> un 5.</w:t>
            </w:r>
            <w:r w:rsidRPr="004E7817">
              <w:rPr>
                <w:bCs/>
                <w:vertAlign w:val="superscript"/>
              </w:rPr>
              <w:t>5</w:t>
            </w:r>
            <w:r w:rsidRPr="004E7817">
              <w:rPr>
                <w:bCs/>
              </w:rPr>
              <w:t> panti</w:t>
            </w:r>
            <w:r w:rsidR="005C640E" w:rsidRPr="004E7817">
              <w:rPr>
                <w:shd w:val="clear" w:color="auto" w:fill="FFFFFF"/>
              </w:rPr>
              <w:t xml:space="preserve"> svītroti</w:t>
            </w:r>
            <w:r w:rsidRPr="004E7817">
              <w:rPr>
                <w:shd w:val="clear" w:color="auto" w:fill="FFFFFF"/>
              </w:rPr>
              <w:t>.</w:t>
            </w:r>
          </w:p>
          <w:p w14:paraId="13FF6A75" w14:textId="0EC91347" w:rsidR="00146047" w:rsidRPr="004A6452" w:rsidRDefault="00146047" w:rsidP="005C640E">
            <w:pPr>
              <w:pStyle w:val="ListParagraph"/>
              <w:shd w:val="clear" w:color="auto" w:fill="FFFFFF"/>
              <w:spacing w:beforeLines="60" w:before="144" w:after="0" w:line="240" w:lineRule="auto"/>
              <w:ind w:left="0"/>
              <w:contextualSpacing w:val="0"/>
              <w:jc w:val="both"/>
              <w:rPr>
                <w:rFonts w:ascii="Times New Roman" w:hAnsi="Times New Roman"/>
                <w:sz w:val="24"/>
                <w:szCs w:val="24"/>
                <w:shd w:val="clear" w:color="auto" w:fill="FFFFFF"/>
              </w:rPr>
            </w:pPr>
          </w:p>
        </w:tc>
      </w:tr>
      <w:tr w:rsidR="00121028" w:rsidRPr="005A5BA9" w14:paraId="5B0D6469" w14:textId="77777777" w:rsidTr="00240D24">
        <w:trPr>
          <w:trHeight w:val="339"/>
        </w:trPr>
        <w:tc>
          <w:tcPr>
            <w:tcW w:w="568" w:type="dxa"/>
            <w:tcBorders>
              <w:top w:val="single" w:sz="6" w:space="0" w:color="000000"/>
              <w:left w:val="single" w:sz="6" w:space="0" w:color="000000"/>
              <w:bottom w:val="single" w:sz="6" w:space="0" w:color="000000"/>
              <w:right w:val="single" w:sz="6" w:space="0" w:color="000000"/>
            </w:tcBorders>
            <w:shd w:val="clear" w:color="auto" w:fill="auto"/>
          </w:tcPr>
          <w:p w14:paraId="229F60D6" w14:textId="77777777" w:rsidR="00121028" w:rsidRPr="00D4304F" w:rsidRDefault="00121028" w:rsidP="00EF4F5E">
            <w:pPr>
              <w:pStyle w:val="NoSpacing"/>
              <w:numPr>
                <w:ilvl w:val="0"/>
                <w:numId w:val="12"/>
              </w:numPr>
              <w:spacing w:before="120"/>
              <w:ind w:left="0" w:firstLine="0"/>
              <w:jc w:val="left"/>
              <w:rPr>
                <w:szCs w:val="24"/>
              </w:rPr>
            </w:pPr>
          </w:p>
        </w:tc>
        <w:tc>
          <w:tcPr>
            <w:tcW w:w="3969" w:type="dxa"/>
            <w:gridSpan w:val="2"/>
            <w:tcBorders>
              <w:top w:val="single" w:sz="6" w:space="0" w:color="000000"/>
              <w:left w:val="single" w:sz="6" w:space="0" w:color="000000"/>
              <w:bottom w:val="single" w:sz="6" w:space="0" w:color="000000"/>
              <w:right w:val="single" w:sz="6" w:space="0" w:color="000000"/>
            </w:tcBorders>
            <w:shd w:val="clear" w:color="auto" w:fill="auto"/>
          </w:tcPr>
          <w:p w14:paraId="62E9A5E6" w14:textId="61A763BF" w:rsidR="00134FF9" w:rsidRPr="00146047" w:rsidRDefault="00DA048B" w:rsidP="00DA048B">
            <w:pPr>
              <w:pStyle w:val="tv213"/>
              <w:shd w:val="clear" w:color="auto" w:fill="FFFFFF"/>
              <w:spacing w:before="120" w:beforeAutospacing="0" w:after="120" w:afterAutospacing="0"/>
              <w:jc w:val="both"/>
              <w:rPr>
                <w:shd w:val="clear" w:color="auto" w:fill="FFFFFF"/>
              </w:rPr>
            </w:pPr>
            <w:r>
              <w:rPr>
                <w:shd w:val="clear" w:color="auto" w:fill="FFFFFF"/>
              </w:rPr>
              <w:t>Likumprojekta 6.pantā ietvertie</w:t>
            </w:r>
            <w:r w:rsidR="00134FF9" w:rsidRPr="00146047">
              <w:rPr>
                <w:shd w:val="clear" w:color="auto" w:fill="FFFFFF"/>
              </w:rPr>
              <w:t xml:space="preserve"> </w:t>
            </w:r>
            <w:r w:rsidR="00134FF9" w:rsidRPr="00E86F1C">
              <w:rPr>
                <w:bCs/>
              </w:rPr>
              <w:t>5.</w:t>
            </w:r>
            <w:r w:rsidR="00134FF9" w:rsidRPr="00E86F1C">
              <w:rPr>
                <w:bCs/>
                <w:vertAlign w:val="superscript"/>
              </w:rPr>
              <w:t>3</w:t>
            </w:r>
            <w:r w:rsidR="00134FF9" w:rsidRPr="00E86F1C">
              <w:rPr>
                <w:bCs/>
              </w:rPr>
              <w:t>, 5.</w:t>
            </w:r>
            <w:r w:rsidR="00134FF9" w:rsidRPr="00E86F1C">
              <w:rPr>
                <w:bCs/>
                <w:vertAlign w:val="superscript"/>
              </w:rPr>
              <w:t>4</w:t>
            </w:r>
            <w:r w:rsidR="00134FF9" w:rsidRPr="00E86F1C">
              <w:rPr>
                <w:bCs/>
              </w:rPr>
              <w:t xml:space="preserve"> un 5.</w:t>
            </w:r>
            <w:r w:rsidR="00134FF9" w:rsidRPr="00E86F1C">
              <w:rPr>
                <w:bCs/>
                <w:vertAlign w:val="superscript"/>
              </w:rPr>
              <w:t>5</w:t>
            </w:r>
            <w:r w:rsidR="00134FF9" w:rsidRPr="00E86F1C">
              <w:rPr>
                <w:bCs/>
              </w:rPr>
              <w:t> panti</w:t>
            </w:r>
            <w:r w:rsidR="00134FF9" w:rsidRPr="00E86F1C">
              <w:rPr>
                <w:shd w:val="clear" w:color="auto" w:fill="FFFFFF"/>
              </w:rPr>
              <w:t>.</w:t>
            </w:r>
          </w:p>
          <w:p w14:paraId="388E5AF9" w14:textId="77777777" w:rsidR="00134FF9" w:rsidRPr="00146047" w:rsidRDefault="00134FF9" w:rsidP="00134FF9">
            <w:pPr>
              <w:pStyle w:val="tv213"/>
              <w:shd w:val="clear" w:color="auto" w:fill="FFFFFF"/>
              <w:spacing w:before="240" w:beforeAutospacing="0" w:after="0" w:afterAutospacing="0"/>
              <w:jc w:val="both"/>
              <w:rPr>
                <w:b/>
                <w:shd w:val="clear" w:color="auto" w:fill="FFFFFF"/>
              </w:rPr>
            </w:pPr>
            <w:r w:rsidRPr="00146047">
              <w:rPr>
                <w:b/>
                <w:shd w:val="clear" w:color="auto" w:fill="FFFFFF"/>
              </w:rPr>
              <w:t>5.</w:t>
            </w:r>
            <w:r w:rsidRPr="00146047">
              <w:rPr>
                <w:b/>
                <w:shd w:val="clear" w:color="auto" w:fill="FFFFFF"/>
                <w:vertAlign w:val="superscript"/>
              </w:rPr>
              <w:t>3</w:t>
            </w:r>
            <w:r w:rsidRPr="00146047">
              <w:rPr>
                <w:b/>
                <w:shd w:val="clear" w:color="auto" w:fill="FFFFFF"/>
              </w:rPr>
              <w:t> pants. Kompetentās iestādes lēmums par skaidras naudas aizturēšanu uz laiku</w:t>
            </w:r>
          </w:p>
          <w:p w14:paraId="4844C3F2" w14:textId="77777777" w:rsidR="00134FF9" w:rsidRPr="00146047" w:rsidRDefault="00134FF9" w:rsidP="00134FF9">
            <w:pPr>
              <w:pStyle w:val="tv213"/>
              <w:shd w:val="clear" w:color="auto" w:fill="FFFFFF"/>
              <w:spacing w:before="0" w:beforeAutospacing="0" w:after="0" w:afterAutospacing="0"/>
              <w:jc w:val="both"/>
              <w:rPr>
                <w:shd w:val="clear" w:color="auto" w:fill="FFFFFF"/>
              </w:rPr>
            </w:pPr>
            <w:r w:rsidRPr="00146047">
              <w:rPr>
                <w:shd w:val="clear" w:color="auto" w:fill="FFFFFF"/>
              </w:rPr>
              <w:t xml:space="preserve">(1) Kompetentā iestāde izdod lēmumu par skaidras naudas aizturēšanu uz </w:t>
            </w:r>
            <w:r w:rsidRPr="00146047">
              <w:rPr>
                <w:shd w:val="clear" w:color="auto" w:fill="FFFFFF"/>
              </w:rPr>
              <w:lastRenderedPageBreak/>
              <w:t>laiku līdz 30 dienām regulas Nr. 2018/1672 4. panta 1. punktā, 6.panta 2.punktā un šā likuma 5.</w:t>
            </w:r>
            <w:r w:rsidRPr="00146047">
              <w:rPr>
                <w:shd w:val="clear" w:color="auto" w:fill="FFFFFF"/>
                <w:vertAlign w:val="superscript"/>
              </w:rPr>
              <w:t xml:space="preserve">1 </w:t>
            </w:r>
            <w:r w:rsidRPr="00146047">
              <w:rPr>
                <w:shd w:val="clear" w:color="auto" w:fill="FFFFFF"/>
              </w:rPr>
              <w:t xml:space="preserve">panta otrajā daļā minētajā gadījumā vai, ja ir aizdomas, ka skaidra nauda saistīta ar noziedzīgi iegūtu līdzekļu legalizāciju vai terorisma finansēšanu un </w:t>
            </w:r>
            <w:proofErr w:type="spellStart"/>
            <w:r w:rsidRPr="00146047">
              <w:rPr>
                <w:shd w:val="clear" w:color="auto" w:fill="FFFFFF"/>
              </w:rPr>
              <w:t>proliferāciju</w:t>
            </w:r>
            <w:proofErr w:type="spellEnd"/>
            <w:r w:rsidRPr="00146047">
              <w:rPr>
                <w:shd w:val="clear" w:color="auto" w:fill="FFFFFF"/>
              </w:rPr>
              <w:t xml:space="preserve">, vai ir aizdomas, ka skaidra nauda ir tieši vai netieši iegūta noziedzīga nodarījuma rezultātā vai saistīta ar terorisma finansēšanu un </w:t>
            </w:r>
            <w:proofErr w:type="spellStart"/>
            <w:r w:rsidRPr="00146047">
              <w:rPr>
                <w:shd w:val="clear" w:color="auto" w:fill="FFFFFF"/>
              </w:rPr>
              <w:t>proliferāciju</w:t>
            </w:r>
            <w:proofErr w:type="spellEnd"/>
            <w:r w:rsidRPr="00146047">
              <w:rPr>
                <w:shd w:val="clear" w:color="auto" w:fill="FFFFFF"/>
              </w:rPr>
              <w:t xml:space="preserve"> vai šā noziedzīgā nodarījuma mēģinājumu. </w:t>
            </w:r>
          </w:p>
          <w:p w14:paraId="111DEB51" w14:textId="77777777" w:rsidR="00134FF9" w:rsidRPr="00146047" w:rsidRDefault="00134FF9" w:rsidP="00134FF9">
            <w:pPr>
              <w:pStyle w:val="tv213"/>
              <w:shd w:val="clear" w:color="auto" w:fill="FFFFFF"/>
              <w:spacing w:before="120" w:beforeAutospacing="0" w:after="0" w:afterAutospacing="0"/>
              <w:jc w:val="both"/>
              <w:rPr>
                <w:shd w:val="clear" w:color="auto" w:fill="FFFFFF"/>
              </w:rPr>
            </w:pPr>
            <w:r w:rsidRPr="00146047">
              <w:rPr>
                <w:shd w:val="clear" w:color="auto" w:fill="FFFFFF"/>
              </w:rPr>
              <w:t>(2) Kompetentā iestāde lēmumā par skaidras naudas aizturēšanu uz laiku norāda:</w:t>
            </w:r>
          </w:p>
          <w:p w14:paraId="43D93215" w14:textId="77777777" w:rsidR="00134FF9" w:rsidRPr="00146047" w:rsidRDefault="00134FF9" w:rsidP="00EF4F5E">
            <w:pPr>
              <w:pStyle w:val="tv213"/>
              <w:numPr>
                <w:ilvl w:val="0"/>
                <w:numId w:val="9"/>
              </w:numPr>
              <w:shd w:val="clear" w:color="auto" w:fill="FFFFFF"/>
              <w:spacing w:before="0" w:beforeAutospacing="0" w:after="0" w:afterAutospacing="0"/>
              <w:ind w:left="0" w:firstLine="296"/>
              <w:jc w:val="both"/>
              <w:rPr>
                <w:shd w:val="clear" w:color="auto" w:fill="FFFFFF"/>
              </w:rPr>
            </w:pPr>
            <w:r w:rsidRPr="00146047">
              <w:rPr>
                <w:shd w:val="clear" w:color="auto" w:fill="FFFFFF"/>
              </w:rPr>
              <w:t>lēmuma izdošanas vietu, datumu un laiku;</w:t>
            </w:r>
          </w:p>
          <w:p w14:paraId="7E63172F" w14:textId="77777777" w:rsidR="00134FF9" w:rsidRPr="00146047" w:rsidRDefault="00134FF9" w:rsidP="00EF4F5E">
            <w:pPr>
              <w:pStyle w:val="tv213"/>
              <w:numPr>
                <w:ilvl w:val="0"/>
                <w:numId w:val="9"/>
              </w:numPr>
              <w:shd w:val="clear" w:color="auto" w:fill="FFFFFF"/>
              <w:spacing w:before="0" w:beforeAutospacing="0" w:after="0" w:afterAutospacing="0"/>
              <w:ind w:left="0" w:firstLine="296"/>
              <w:jc w:val="both"/>
              <w:rPr>
                <w:shd w:val="clear" w:color="auto" w:fill="FFFFFF"/>
              </w:rPr>
            </w:pPr>
            <w:r w:rsidRPr="00146047">
              <w:rPr>
                <w:shd w:val="clear" w:color="auto" w:fill="FFFFFF"/>
              </w:rPr>
              <w:t>kompetentās iestādes amatpersonas vārdu, uzvārdu un amatu;</w:t>
            </w:r>
          </w:p>
          <w:p w14:paraId="3A7D51D2" w14:textId="77777777" w:rsidR="00134FF9" w:rsidRPr="00146047" w:rsidRDefault="00134FF9" w:rsidP="00EF4F5E">
            <w:pPr>
              <w:pStyle w:val="tv213"/>
              <w:numPr>
                <w:ilvl w:val="0"/>
                <w:numId w:val="9"/>
              </w:numPr>
              <w:shd w:val="clear" w:color="auto" w:fill="FFFFFF"/>
              <w:spacing w:before="0" w:beforeAutospacing="0" w:after="0" w:afterAutospacing="0"/>
              <w:ind w:left="0" w:firstLine="296"/>
              <w:jc w:val="both"/>
              <w:rPr>
                <w:shd w:val="clear" w:color="auto" w:fill="FFFFFF"/>
              </w:rPr>
            </w:pPr>
            <w:r w:rsidRPr="00146047">
              <w:rPr>
                <w:shd w:val="clear" w:color="auto" w:fill="FFFFFF"/>
              </w:rPr>
              <w:t>personas, pie kuras konstatēta skaidra nauda vārdu, uzvārdu un identifikācijas dokumenta numuru un personas kodu, ja tāds ir;</w:t>
            </w:r>
          </w:p>
          <w:p w14:paraId="74B8C6EB" w14:textId="77777777" w:rsidR="00134FF9" w:rsidRPr="00146047" w:rsidRDefault="00134FF9" w:rsidP="00EF4F5E">
            <w:pPr>
              <w:pStyle w:val="tv213"/>
              <w:numPr>
                <w:ilvl w:val="0"/>
                <w:numId w:val="9"/>
              </w:numPr>
              <w:shd w:val="clear" w:color="auto" w:fill="FFFFFF"/>
              <w:spacing w:before="0" w:beforeAutospacing="0" w:after="0" w:afterAutospacing="0"/>
              <w:ind w:left="0" w:firstLine="296"/>
              <w:jc w:val="both"/>
              <w:rPr>
                <w:shd w:val="clear" w:color="auto" w:fill="FFFFFF"/>
              </w:rPr>
            </w:pPr>
            <w:r w:rsidRPr="00146047">
              <w:rPr>
                <w:shd w:val="clear" w:color="auto" w:fill="FFFFFF"/>
              </w:rPr>
              <w:t>uz laiku aizturētās skaidrās naudas, tai skaitā apgrozāmo uzrādītāja instrumentu veidu, valūtu un summu;</w:t>
            </w:r>
          </w:p>
          <w:p w14:paraId="6FB41935" w14:textId="77777777" w:rsidR="00134FF9" w:rsidRPr="00146047" w:rsidRDefault="00134FF9" w:rsidP="00EF4F5E">
            <w:pPr>
              <w:pStyle w:val="tv213"/>
              <w:numPr>
                <w:ilvl w:val="0"/>
                <w:numId w:val="9"/>
              </w:numPr>
              <w:shd w:val="clear" w:color="auto" w:fill="FFFFFF"/>
              <w:spacing w:before="0" w:beforeAutospacing="0" w:after="0" w:afterAutospacing="0"/>
              <w:ind w:left="0" w:firstLine="296"/>
              <w:jc w:val="both"/>
              <w:rPr>
                <w:shd w:val="clear" w:color="auto" w:fill="FFFFFF"/>
              </w:rPr>
            </w:pPr>
            <w:r w:rsidRPr="00146047">
              <w:rPr>
                <w:shd w:val="clear" w:color="auto" w:fill="FFFFFF"/>
              </w:rPr>
              <w:t>skaidras naudas aizturēšanas uz laiku termiņu;</w:t>
            </w:r>
          </w:p>
          <w:p w14:paraId="6B37FF8F" w14:textId="77777777" w:rsidR="00134FF9" w:rsidRPr="00146047" w:rsidRDefault="00134FF9" w:rsidP="00EF4F5E">
            <w:pPr>
              <w:pStyle w:val="tv213"/>
              <w:numPr>
                <w:ilvl w:val="0"/>
                <w:numId w:val="9"/>
              </w:numPr>
              <w:shd w:val="clear" w:color="auto" w:fill="FFFFFF"/>
              <w:spacing w:before="0" w:beforeAutospacing="0" w:after="0" w:afterAutospacing="0"/>
              <w:ind w:left="0" w:firstLine="296"/>
              <w:jc w:val="both"/>
              <w:rPr>
                <w:shd w:val="clear" w:color="auto" w:fill="FFFFFF"/>
              </w:rPr>
            </w:pPr>
            <w:r w:rsidRPr="00146047">
              <w:rPr>
                <w:shd w:val="clear" w:color="auto" w:fill="FFFFFF"/>
              </w:rPr>
              <w:t>lēmuma apstrīdēšanas kārtību;</w:t>
            </w:r>
          </w:p>
          <w:p w14:paraId="5E541426" w14:textId="77777777" w:rsidR="00134FF9" w:rsidRPr="00146047" w:rsidRDefault="00134FF9" w:rsidP="00EF4F5E">
            <w:pPr>
              <w:pStyle w:val="tv213"/>
              <w:numPr>
                <w:ilvl w:val="0"/>
                <w:numId w:val="9"/>
              </w:numPr>
              <w:shd w:val="clear" w:color="auto" w:fill="FFFFFF"/>
              <w:spacing w:before="0" w:beforeAutospacing="0" w:after="120" w:afterAutospacing="0"/>
              <w:ind w:left="0" w:firstLine="296"/>
              <w:jc w:val="both"/>
              <w:rPr>
                <w:shd w:val="clear" w:color="auto" w:fill="FFFFFF"/>
              </w:rPr>
            </w:pPr>
            <w:r w:rsidRPr="00146047">
              <w:rPr>
                <w:shd w:val="clear" w:color="auto" w:fill="FFFFFF"/>
              </w:rPr>
              <w:t>skaidras naudas aizturēšanas uz laiku pamatojumu.</w:t>
            </w:r>
          </w:p>
          <w:p w14:paraId="5A95D1BE" w14:textId="77777777" w:rsidR="00134FF9" w:rsidRPr="00146047" w:rsidRDefault="00134FF9" w:rsidP="00134FF9">
            <w:pPr>
              <w:pStyle w:val="tv213"/>
              <w:shd w:val="clear" w:color="auto" w:fill="FFFFFF"/>
              <w:spacing w:before="240" w:beforeAutospacing="0" w:after="120" w:afterAutospacing="0"/>
              <w:jc w:val="both"/>
              <w:rPr>
                <w:b/>
                <w:shd w:val="clear" w:color="auto" w:fill="FFFFFF"/>
              </w:rPr>
            </w:pPr>
            <w:r w:rsidRPr="00146047">
              <w:rPr>
                <w:b/>
                <w:shd w:val="clear" w:color="auto" w:fill="FFFFFF"/>
              </w:rPr>
              <w:lastRenderedPageBreak/>
              <w:t>5.</w:t>
            </w:r>
            <w:r w:rsidRPr="00146047">
              <w:rPr>
                <w:b/>
                <w:shd w:val="clear" w:color="auto" w:fill="FFFFFF"/>
                <w:vertAlign w:val="superscript"/>
              </w:rPr>
              <w:t>4</w:t>
            </w:r>
            <w:r w:rsidRPr="00146047">
              <w:rPr>
                <w:b/>
                <w:shd w:val="clear" w:color="auto" w:fill="FFFFFF"/>
              </w:rPr>
              <w:t> pants. Valsts ieņēmumu dienesta rīcība skaidras naudas aizturēšanas uz laiku gadījumā</w:t>
            </w:r>
          </w:p>
          <w:p w14:paraId="409C3AFE" w14:textId="77777777" w:rsidR="00134FF9" w:rsidRPr="00146047" w:rsidRDefault="00134FF9" w:rsidP="00134FF9">
            <w:pPr>
              <w:pStyle w:val="tv213"/>
              <w:shd w:val="clear" w:color="auto" w:fill="FFFFFF"/>
              <w:spacing w:before="120" w:beforeAutospacing="0" w:after="120" w:afterAutospacing="0"/>
              <w:jc w:val="both"/>
              <w:rPr>
                <w:shd w:val="clear" w:color="auto" w:fill="FFFFFF"/>
              </w:rPr>
            </w:pPr>
            <w:r w:rsidRPr="00146047">
              <w:rPr>
                <w:shd w:val="clear" w:color="auto" w:fill="FFFFFF"/>
              </w:rPr>
              <w:t>(1) Valsts ieņēmumu dienests pēc skaidras naudas aizturēšanas uz laiku vai, pēc lēmuma par skaidras naudas aizturēšanu uz laiku saņemšanas, pamatojoties uz tā rīcībā esošo informāciju pēc savas iniciatīvas vai, apmainoties ar informāciju ar citām institūcijām, apkopo un analizē iegūto informāciju.</w:t>
            </w:r>
          </w:p>
          <w:p w14:paraId="448FFB5D" w14:textId="77777777" w:rsidR="00134FF9" w:rsidRPr="00146047" w:rsidRDefault="00134FF9" w:rsidP="00134FF9">
            <w:pPr>
              <w:pStyle w:val="tv213"/>
              <w:shd w:val="clear" w:color="auto" w:fill="FFFFFF"/>
              <w:spacing w:before="120" w:beforeAutospacing="0" w:after="120" w:afterAutospacing="0"/>
              <w:jc w:val="both"/>
              <w:rPr>
                <w:shd w:val="clear" w:color="auto" w:fill="FFFFFF"/>
              </w:rPr>
            </w:pPr>
            <w:r w:rsidRPr="00146047">
              <w:rPr>
                <w:shd w:val="clear" w:color="auto" w:fill="FFFFFF"/>
              </w:rPr>
              <w:t xml:space="preserve">(2) Valsts ieņēmumu dienestam ir tiesības izbeigt skaidras naudas aizturēšanu uz laiku pirms termiņa. Valsts ieņēmumu dienests lēmumu par skaidras naudas aizturēšanas uz laiku izbeigšanu </w:t>
            </w:r>
            <w:proofErr w:type="spellStart"/>
            <w:r w:rsidRPr="00146047">
              <w:rPr>
                <w:shd w:val="clear" w:color="auto" w:fill="FFFFFF"/>
              </w:rPr>
              <w:t>rakstveidā</w:t>
            </w:r>
            <w:proofErr w:type="spellEnd"/>
            <w:r w:rsidRPr="00146047">
              <w:rPr>
                <w:shd w:val="clear" w:color="auto" w:fill="FFFFFF"/>
              </w:rPr>
              <w:t xml:space="preserve"> paziņo personai, pie kuras tika konstatēta skaidra nauda.</w:t>
            </w:r>
          </w:p>
          <w:p w14:paraId="62AAF780" w14:textId="77777777" w:rsidR="00134FF9" w:rsidRPr="00146047" w:rsidRDefault="00134FF9" w:rsidP="00134FF9">
            <w:pPr>
              <w:pStyle w:val="tv213"/>
              <w:shd w:val="clear" w:color="auto" w:fill="FFFFFF"/>
              <w:spacing w:before="240" w:beforeAutospacing="0" w:after="0" w:afterAutospacing="0"/>
              <w:jc w:val="both"/>
              <w:rPr>
                <w:b/>
                <w:shd w:val="clear" w:color="auto" w:fill="FFFFFF"/>
              </w:rPr>
            </w:pPr>
            <w:r w:rsidRPr="00146047">
              <w:rPr>
                <w:b/>
                <w:shd w:val="clear" w:color="auto" w:fill="FFFFFF"/>
              </w:rPr>
              <w:t>5.</w:t>
            </w:r>
            <w:r w:rsidRPr="00146047">
              <w:rPr>
                <w:b/>
                <w:shd w:val="clear" w:color="auto" w:fill="FFFFFF"/>
                <w:vertAlign w:val="superscript"/>
              </w:rPr>
              <w:t>5</w:t>
            </w:r>
            <w:r w:rsidRPr="00146047">
              <w:rPr>
                <w:b/>
                <w:shd w:val="clear" w:color="auto" w:fill="FFFFFF"/>
              </w:rPr>
              <w:t xml:space="preserve"> pants. Lēmuma par skaidras naudas aizturēšanu uz laiku apstrīdēšanas kārtība </w:t>
            </w:r>
          </w:p>
          <w:p w14:paraId="53E5C5BC" w14:textId="77777777" w:rsidR="00134FF9" w:rsidRPr="00146047" w:rsidRDefault="00134FF9" w:rsidP="00134FF9">
            <w:pPr>
              <w:pStyle w:val="tv213"/>
              <w:shd w:val="clear" w:color="auto" w:fill="FFFFFF"/>
              <w:spacing w:before="0" w:beforeAutospacing="0" w:after="0" w:afterAutospacing="0"/>
              <w:jc w:val="both"/>
              <w:rPr>
                <w:shd w:val="clear" w:color="auto" w:fill="FFFFFF"/>
              </w:rPr>
            </w:pPr>
            <w:r w:rsidRPr="00146047">
              <w:rPr>
                <w:shd w:val="clear" w:color="auto" w:fill="FFFFFF"/>
              </w:rPr>
              <w:t>Kompetentās iestādes lēmumu par skaidras naudas aizturēšanu uz laiku persona, pie kuras tika konstatēta skaidra nauda vai šīs personas pilnvarotais pārstāvis var apstrīdēt Valsts ieņēmuma dienesta ģenerāldirektoram 30 dienu laikā no lēmuma paziņošanas dienas.”</w:t>
            </w:r>
          </w:p>
          <w:p w14:paraId="5752AB83" w14:textId="77777777" w:rsidR="00121028" w:rsidRPr="00AF3E53" w:rsidRDefault="00121028" w:rsidP="00DA048B">
            <w:pPr>
              <w:pStyle w:val="tv213"/>
              <w:shd w:val="clear" w:color="auto" w:fill="FFFFFF"/>
              <w:spacing w:before="0" w:beforeAutospacing="0" w:after="240" w:afterAutospacing="0"/>
              <w:jc w:val="both"/>
              <w:rPr>
                <w:shd w:val="clear" w:color="auto" w:fill="FFFFFF"/>
              </w:rPr>
            </w:pPr>
          </w:p>
        </w:tc>
        <w:tc>
          <w:tcPr>
            <w:tcW w:w="3402" w:type="dxa"/>
            <w:tcBorders>
              <w:top w:val="single" w:sz="6" w:space="0" w:color="000000"/>
              <w:left w:val="single" w:sz="6" w:space="0" w:color="000000"/>
              <w:bottom w:val="single" w:sz="6" w:space="0" w:color="000000"/>
              <w:right w:val="single" w:sz="6" w:space="0" w:color="000000"/>
            </w:tcBorders>
            <w:shd w:val="clear" w:color="auto" w:fill="auto"/>
          </w:tcPr>
          <w:p w14:paraId="549213D8" w14:textId="580E65E1" w:rsidR="00121028" w:rsidRPr="00D92847" w:rsidRDefault="00121028" w:rsidP="00DA048B">
            <w:pPr>
              <w:pStyle w:val="NormalWeb"/>
              <w:spacing w:before="120" w:beforeAutospacing="0" w:after="120" w:afterAutospacing="0"/>
              <w:jc w:val="both"/>
              <w:rPr>
                <w:b/>
              </w:rPr>
            </w:pPr>
            <w:r w:rsidRPr="00D92847">
              <w:rPr>
                <w:b/>
              </w:rPr>
              <w:lastRenderedPageBreak/>
              <w:t>Iebildums izteikts</w:t>
            </w:r>
            <w:r w:rsidR="003E5036">
              <w:rPr>
                <w:b/>
              </w:rPr>
              <w:t xml:space="preserve"> 25</w:t>
            </w:r>
            <w:r w:rsidR="00EC3B5F">
              <w:rPr>
                <w:b/>
              </w:rPr>
              <w:t>.05.2021.</w:t>
            </w:r>
            <w:r w:rsidRPr="00D92847">
              <w:rPr>
                <w:b/>
              </w:rPr>
              <w:t xml:space="preserve"> elektroniskās </w:t>
            </w:r>
            <w:r w:rsidR="003E5036">
              <w:rPr>
                <w:b/>
              </w:rPr>
              <w:t xml:space="preserve">saskaņošanas </w:t>
            </w:r>
            <w:r w:rsidRPr="00D92847">
              <w:rPr>
                <w:b/>
              </w:rPr>
              <w:t>laikā</w:t>
            </w:r>
            <w:r w:rsidR="00DA048B">
              <w:rPr>
                <w:b/>
              </w:rPr>
              <w:t>.</w:t>
            </w:r>
          </w:p>
          <w:p w14:paraId="77E71DD1" w14:textId="2889FFD6" w:rsidR="00121028" w:rsidRPr="00D92847" w:rsidRDefault="00121028" w:rsidP="00121028">
            <w:pPr>
              <w:pStyle w:val="NormalWeb"/>
              <w:spacing w:beforeLines="60" w:before="144" w:beforeAutospacing="0" w:afterLines="60" w:after="144" w:afterAutospacing="0"/>
              <w:jc w:val="both"/>
              <w:rPr>
                <w:b/>
              </w:rPr>
            </w:pPr>
            <w:r w:rsidRPr="00D92847">
              <w:rPr>
                <w:b/>
              </w:rPr>
              <w:t>Tieslietu ministrija</w:t>
            </w:r>
          </w:p>
          <w:p w14:paraId="7460285D" w14:textId="77777777" w:rsidR="00121028" w:rsidRPr="00D92847" w:rsidRDefault="00121028" w:rsidP="00121028">
            <w:pPr>
              <w:jc w:val="both"/>
            </w:pPr>
            <w:r w:rsidRPr="00D92847">
              <w:t>Norādām, ka joprojām uzturam projekta izziņas 1. punktā minēto Tieslietu ministrijas iebildumu.</w:t>
            </w:r>
          </w:p>
          <w:p w14:paraId="27F96867" w14:textId="77777777" w:rsidR="00121028" w:rsidRPr="00D92847" w:rsidRDefault="00121028" w:rsidP="00121028">
            <w:pPr>
              <w:jc w:val="both"/>
            </w:pPr>
            <w:r w:rsidRPr="00D92847">
              <w:lastRenderedPageBreak/>
              <w:t>Projekta 6. pantā izteiktajā 5.</w:t>
            </w:r>
            <w:r w:rsidRPr="00D92847">
              <w:rPr>
                <w:vertAlign w:val="superscript"/>
              </w:rPr>
              <w:t>3</w:t>
            </w:r>
            <w:r w:rsidRPr="00D92847">
              <w:t> panta pirmajā daļā paredzēts: "</w:t>
            </w:r>
            <w:r w:rsidRPr="00D92847">
              <w:rPr>
                <w:iCs/>
              </w:rPr>
              <w:t>Kompetentā iestāde izdod lēmumu par skaidras naudas aizturēšanu uz laiku līdz 30 dienām regulas Nr. 2018/1672 4. panta 1. punktā, 6. panta 2. punktā un šā likuma 5.</w:t>
            </w:r>
            <w:r w:rsidRPr="00D92847">
              <w:rPr>
                <w:iCs/>
                <w:vertAlign w:val="superscript"/>
              </w:rPr>
              <w:t>1 </w:t>
            </w:r>
            <w:r w:rsidRPr="00D92847">
              <w:rPr>
                <w:iCs/>
              </w:rPr>
              <w:t xml:space="preserve">panta otrajā daļā minētajā gadījumā vai, ja ir aizdomas, ka skaidra nauda saistīta ar noziedzīgi iegūtu līdzekļu legalizāciju vai terorisma finansēšanu un </w:t>
            </w:r>
            <w:proofErr w:type="spellStart"/>
            <w:r w:rsidRPr="00D92847">
              <w:rPr>
                <w:iCs/>
              </w:rPr>
              <w:t>proliferāciju</w:t>
            </w:r>
            <w:proofErr w:type="spellEnd"/>
            <w:r w:rsidRPr="00D92847">
              <w:rPr>
                <w:iCs/>
              </w:rPr>
              <w:t xml:space="preserve">, vai ir aizdomas, ka skaidra nauda ir tieši vai netieši iegūta noziedzīga nodarījuma rezultātā vai saistīta ar terorisma finansēšanu un </w:t>
            </w:r>
            <w:proofErr w:type="spellStart"/>
            <w:r w:rsidRPr="00D92847">
              <w:rPr>
                <w:iCs/>
              </w:rPr>
              <w:t>proliferāciju</w:t>
            </w:r>
            <w:proofErr w:type="spellEnd"/>
            <w:r w:rsidRPr="00D92847">
              <w:rPr>
                <w:iCs/>
              </w:rPr>
              <w:t xml:space="preserve"> vai šā noziedzīgā nodarījuma mēģinājumu.</w:t>
            </w:r>
            <w:r w:rsidRPr="00D92847">
              <w:t>"</w:t>
            </w:r>
          </w:p>
          <w:p w14:paraId="2627118F" w14:textId="77777777" w:rsidR="00121028" w:rsidRPr="00D92847" w:rsidRDefault="00121028" w:rsidP="00121028">
            <w:pPr>
              <w:jc w:val="both"/>
            </w:pPr>
            <w:r w:rsidRPr="00D92847">
              <w:t>Eiropas Parlamenta un Padomes 2018. gada 23. oktobra regulas (ES) 2018/1672 par Savienības teritorijā ievestās skaidras naudas vai no tās izvestās skaidras naudas kontroli un par Regulas (EK) Nr. 1889/2005 atcelšanu (turpmāk – Regula) 4. panta 1. punkts saistībā ar nepavadītu skaidru naudu paredz, ka kompetentās iestādes var aizturēt skaidru naudu līdz brīdim, kad nosūtītājs vai saņēmējs, vai to pārstāvis atklāj informāciju deklarācijā.</w:t>
            </w:r>
          </w:p>
          <w:p w14:paraId="43D96222" w14:textId="77777777" w:rsidR="00121028" w:rsidRPr="00D92847" w:rsidRDefault="00121028" w:rsidP="00121028">
            <w:pPr>
              <w:jc w:val="both"/>
            </w:pPr>
            <w:r w:rsidRPr="00D92847">
              <w:lastRenderedPageBreak/>
              <w:t xml:space="preserve">Regulas 6. panta 2. punkts noteic, ja kompetentās iestādes atklāj, ka Eiropas Savienībā tiek ievesta vai izvesta no tās nepavadīta skaidra nauda, kuras summa ir mazāka par 4. pantā noteikto robežvērtību, un ja ir norādes, ka skaidra nauda ir saistīta ar noziedzīgu darbību, tās reģistrē minēto informāciju un 4. panta 2. punktā uzskaitītos datus. </w:t>
            </w:r>
          </w:p>
          <w:p w14:paraId="05967B43" w14:textId="77777777" w:rsidR="00121028" w:rsidRPr="00D92847" w:rsidRDefault="00121028" w:rsidP="00121028">
            <w:pPr>
              <w:jc w:val="both"/>
            </w:pPr>
            <w:r w:rsidRPr="00D92847">
              <w:t>Vēršam uzmanību, ka šajā punktā netiek regulētas kompetentās iestādes tiesības vai pienākums aizturēt skaidru naudu. Nav skaidrs projektā ietvertās atsauces mērķis. Turklāt visas atsauces būtu veidojamas tā, lai projekta regulējums vispārīgi būtu saprotams, arī nelasot Regulas attiecīgās vienības.</w:t>
            </w:r>
          </w:p>
          <w:p w14:paraId="790362B2" w14:textId="77777777" w:rsidR="00121028" w:rsidRPr="00D92847" w:rsidRDefault="00121028" w:rsidP="00121028">
            <w:pPr>
              <w:jc w:val="both"/>
            </w:pPr>
            <w:r w:rsidRPr="00D92847">
              <w:t xml:space="preserve">Savukārt Regulas 7. panta 1. punkts noteic trīs gadījumus, kad kompetentās iestādes </w:t>
            </w:r>
            <w:r w:rsidRPr="00D92847">
              <w:rPr>
                <w:bCs/>
              </w:rPr>
              <w:t>var</w:t>
            </w:r>
            <w:r w:rsidRPr="00D92847">
              <w:t xml:space="preserve"> uz laiku aizturēt skaidru naudu ar administratīvu lēmumu saskaņā ar valsts tiesībās paredzētiem nosacījumiem, proti, ja: 1) nav izpildīts Regulas 3. pantā noteiktais pienākums deklarēt pavadītu skaidru naudu vai 2) nav izpildīts Regulas 4. pantā noteiktais pienākums atklāt informāciju par nepavadītu skaidru naudu, vai 3) ir norādes, </w:t>
            </w:r>
            <w:r w:rsidRPr="00D92847">
              <w:lastRenderedPageBreak/>
              <w:t>ka skaidra nauda neatkarīgi no summas ir saistīta ar noziedzīgu darbību.</w:t>
            </w:r>
          </w:p>
          <w:p w14:paraId="11EE510F" w14:textId="6CF58FB2" w:rsidR="00121028" w:rsidRPr="00D92847" w:rsidRDefault="00121028" w:rsidP="00121028">
            <w:pPr>
              <w:jc w:val="both"/>
            </w:pPr>
            <w:r w:rsidRPr="00D92847">
              <w:t>Projekta 6. pantā izteiktā 5.</w:t>
            </w:r>
            <w:r w:rsidRPr="00D92847">
              <w:rPr>
                <w:vertAlign w:val="superscript"/>
              </w:rPr>
              <w:t>1</w:t>
            </w:r>
            <w:r w:rsidRPr="00D92847">
              <w:t> panta otrā daļa paredz, ka "kompetentā iestāde tiesīga pieprasīt nepavadītas skaidras naudas, kuru ieved Latvijas Republikā vai izved no tās, šķērsojot valsts iekšējo robežu, un kuras apmērs ir 10 000 </w:t>
            </w:r>
            <w:proofErr w:type="spellStart"/>
            <w:r w:rsidRPr="00D92847">
              <w:rPr>
                <w:iCs/>
              </w:rPr>
              <w:t>euro</w:t>
            </w:r>
            <w:proofErr w:type="spellEnd"/>
            <w:r w:rsidRPr="00D92847">
              <w:t xml:space="preserve"> vai vairāk, nosūtītājam vai saņēmējam, vai to pārstāvim aizpildīt skaidras naudas informācijas atklāšanas deklarāciju par nepavadītu skaidru naudu."</w:t>
            </w:r>
          </w:p>
          <w:p w14:paraId="7EA872CE" w14:textId="77777777" w:rsidR="00121028" w:rsidRPr="00D92847" w:rsidRDefault="00121028" w:rsidP="00121028">
            <w:pPr>
              <w:jc w:val="both"/>
            </w:pPr>
            <w:r w:rsidRPr="00D92847">
              <w:t>Pārējie projektā izteiktā 5.</w:t>
            </w:r>
            <w:r w:rsidRPr="00D92847">
              <w:rPr>
                <w:vertAlign w:val="superscript"/>
              </w:rPr>
              <w:t>3</w:t>
            </w:r>
            <w:r w:rsidRPr="00D92847">
              <w:t> panta pirmajā daļā minētie gadījumi ir saistīti ar iespējamību, ka skaidra nauda ir noteiktā veidā saistīta ar noziedzīgu darbību.</w:t>
            </w:r>
          </w:p>
          <w:p w14:paraId="1F49382F" w14:textId="77777777" w:rsidR="00121028" w:rsidRPr="00D92847" w:rsidRDefault="00121028" w:rsidP="00121028">
            <w:pPr>
              <w:jc w:val="both"/>
            </w:pPr>
            <w:r w:rsidRPr="00D92847">
              <w:t xml:space="preserve">2.1. Lai arī nepastāv administratīvā pārkāpuma procesa obligātuma princips, nedrīkst izmantot vispārīgos administratīvos līdzekļus, lai būtībā izmeklētu administratīvu pārkāpumu. Neatkārtojot iepriekš izteiktos argumentus par administratīvā pārkāpuma procesa uzsākšanu, norādām, ka, lai izvērtētu iespējamo skaidras naudas aizturēšanas regulējumu, nepieciešams precīzi identificēt tos gadījumus, kad uzsākams </w:t>
            </w:r>
            <w:r w:rsidRPr="00D92847">
              <w:lastRenderedPageBreak/>
              <w:t>administratīvā pārkāpuma process un naudu iespējams aizturēt šajā procesā.</w:t>
            </w:r>
          </w:p>
          <w:p w14:paraId="56FD138D" w14:textId="77777777" w:rsidR="00121028" w:rsidRPr="00D92847" w:rsidRDefault="00121028" w:rsidP="00121028">
            <w:pPr>
              <w:jc w:val="both"/>
            </w:pPr>
            <w:r w:rsidRPr="00D92847">
              <w:t xml:space="preserve">Projekta 8. pantā (izteiktais 7. pants) paredzēta administratīvā atbildība arī par </w:t>
            </w:r>
            <w:r w:rsidRPr="00D92847">
              <w:rPr>
                <w:bCs/>
              </w:rPr>
              <w:t>pienākuma atklāt informāciju par nepavadītu skaidru naudu,</w:t>
            </w:r>
            <w:r w:rsidRPr="00D92847">
              <w:t xml:space="preserve"> ko, šķērsojot valsts robežu, ieved Latvijas Republikā vai izved no tās, neizpildīšanu. Tas varētu attiekties uz Regulas 7. panta 1. punktā minētā pienākuma atklāt informāciju par nepavadītu skaidru naudu neizpildīšanu, kā arī projektā izteiktā 5.</w:t>
            </w:r>
            <w:r w:rsidRPr="00D92847">
              <w:rPr>
                <w:vertAlign w:val="superscript"/>
              </w:rPr>
              <w:t>1</w:t>
            </w:r>
            <w:r w:rsidRPr="00D92847">
              <w:t> panta otrajā daļā paredzēto pienākumu.</w:t>
            </w:r>
          </w:p>
          <w:p w14:paraId="45E3F611" w14:textId="77777777" w:rsidR="00121028" w:rsidRPr="00D92847" w:rsidRDefault="00121028" w:rsidP="00121028">
            <w:pPr>
              <w:jc w:val="both"/>
            </w:pPr>
            <w:r w:rsidRPr="00D92847">
              <w:t xml:space="preserve">Ievērojot minēto, </w:t>
            </w:r>
            <w:r w:rsidRPr="00D92847">
              <w:rPr>
                <w:bCs/>
              </w:rPr>
              <w:t>neatbalstām projekta regulējumu, kas saistīts ar skaidras naudas aizturēšanu, gadījumos, kad būtu uzsākams administratīvā pārkāpuma process</w:t>
            </w:r>
            <w:r w:rsidRPr="00D92847">
              <w:t>. Jautājumu par skaidras naudas aizturēšanu administratīvā kārtībā varētu vērtēt tikai tajos gadījumos, kad nav iespējams izmantot administratīvā pārkāpuma procesa vai kriminālprocesa līdzekļus un skaidras naudas aizturēšanas iespēju pieprasa Regula.</w:t>
            </w:r>
          </w:p>
          <w:p w14:paraId="5563CEF4" w14:textId="77777777" w:rsidR="00121028" w:rsidRPr="00D92847" w:rsidRDefault="00121028" w:rsidP="00121028">
            <w:pPr>
              <w:jc w:val="both"/>
            </w:pPr>
            <w:r w:rsidRPr="00D92847">
              <w:t xml:space="preserve">2.2. Projekta anotācijā nav novērstas iepriekš norādītās neatbilstības administratīvā pārkāpuma procesa regulējumam </w:t>
            </w:r>
            <w:r w:rsidRPr="00D92847">
              <w:lastRenderedPageBreak/>
              <w:t>un pienācīgi izvērtēta efektīvu tiesību aizsardzības līdzekļu esība.</w:t>
            </w:r>
          </w:p>
          <w:p w14:paraId="4004CC0D" w14:textId="73A1E968" w:rsidR="00121028" w:rsidRPr="00D92847" w:rsidRDefault="00121028" w:rsidP="00121028">
            <w:pPr>
              <w:jc w:val="both"/>
            </w:pPr>
            <w:r w:rsidRPr="00D92847">
              <w:t>Administratīvās atbildības likuma (turpmāk – AAL) 133. pantā iekļauta iespēja pagarināt lēmuma pieņemšanas termiņu uz laiku, kas nepārsniedz četrus mēnešus no dienas, kad pieņemts lēmums par administratīvā pārkāpuma procesa uzsākšanu. Tam neatbilst projekta anotācijā norādītais, ka skaidras naudas aizturēšana varētu būt pat līdz pieciem mēnešiem.</w:t>
            </w:r>
            <w:r>
              <w:t xml:space="preserve"> </w:t>
            </w:r>
            <w:r w:rsidRPr="00D92847">
              <w:t xml:space="preserve">Projekta anotācijas I sadaļas 4. punktā </w:t>
            </w:r>
            <w:r w:rsidRPr="00D92847">
              <w:rPr>
                <w:bCs/>
              </w:rPr>
              <w:t>nepareizi</w:t>
            </w:r>
            <w:r w:rsidRPr="00D92847">
              <w:t xml:space="preserve"> norādīts, ka “Latvijas normatīvajos aktos nav nodrošinātas tiesības personai pārsūdzēt lēmumu par skaidras naudas aizturēšanu uz laiku, jo personai ir tikai tiesības pārsūdzēt administratīvā pārkāpuma lietā pieņemto lēmumu daļā par rīcību ar mantu [..]”. Persona savas tiesības pārsūdzēt lēmumu par skaidras naudas izņemšanu var īstenot vēl pirms lēmuma administratīvā pārkāpuma lietā.</w:t>
            </w:r>
          </w:p>
          <w:p w14:paraId="1314ED5C" w14:textId="77777777" w:rsidR="00121028" w:rsidRPr="00D92847" w:rsidRDefault="00121028" w:rsidP="00121028">
            <w:pPr>
              <w:jc w:val="both"/>
            </w:pPr>
            <w:r w:rsidRPr="00D92847">
              <w:t xml:space="preserve">2.3. Regula var būt daļa no administratīvās atbildības sistēmas (AAL 2. panta piektā daļa). Līdz ar to nav nepieciešams nacionālajos </w:t>
            </w:r>
            <w:r w:rsidRPr="00D92847">
              <w:lastRenderedPageBreak/>
              <w:t>normatīvajos aktos iekļaut regulējumu, kas tieši ir noteikts Regulā. Līdzīgi tas ir arī administratīvajā procesā. Piemēram, ja būtu nepieciešams aizturēt skaidru naudu Regulas 4. panta 1. punktā minētajā gadījumā, tad projekts papildus neparedz neko tādu, kas jau neizrietētu no Regulas.</w:t>
            </w:r>
          </w:p>
          <w:p w14:paraId="24E2A5B6" w14:textId="77777777" w:rsidR="00121028" w:rsidRPr="00D92847" w:rsidRDefault="00121028" w:rsidP="00121028">
            <w:pPr>
              <w:jc w:val="both"/>
            </w:pPr>
            <w:r w:rsidRPr="00D92847">
              <w:t>2.4. Lai skaidru naudu aizturētu uz laiku, nepieciešams pamatojums. Kā norādīts Regulas preambulas 28. apsvērumā, tad kompetentajām iestādēm vajadzētu būt iespējai uz laiku aizturēt skaidru naudu "konkrētos apstākļos, ja pārbaudes un samērīgums to pamato". Šajā apsvērumā minēts arī aizturēšanas raksturs un tās ietekme uz pārvietošanās brīvību un tiesībām uz īpašumu, kā arī uzsvērts, ka lēmumam "jāpievieno tā apsvērumi, un tajā būtu pienācīgi jāapraksta īpašie faktori, kas bija par pamatu rīcībai".</w:t>
            </w:r>
          </w:p>
          <w:p w14:paraId="198A9C28" w14:textId="4D6D7180" w:rsidR="00121028" w:rsidRPr="00D92847" w:rsidRDefault="00121028" w:rsidP="00EC3B5F">
            <w:pPr>
              <w:jc w:val="both"/>
            </w:pPr>
            <w:r w:rsidRPr="00D92847">
              <w:t xml:space="preserve">No izziņas par atzinumos sniegtajiem iebildumiem I sadaļas izriet, ka nauda varētu tikt aizturēta pat tad, ja "amatpersonai radīsies kaut vai nelielas aizdomas (piemēram, personas uzvedība vai izskats), </w:t>
            </w:r>
            <w:r w:rsidRPr="00D92847">
              <w:lastRenderedPageBreak/>
              <w:t>ka skaidra nauda ir saistīta ar noziedzīgu darbību". Lai arī minētais skaidrojums attiecas uz kriminālprocesu, jāteic, ka vispārīgi personas izskats vai uzvedība pati par sevi nebūtu pietiekams pamats aizturēt (izņemt) naudu arī administratīvajā procesā. Projekta anotācijā nav minēti tādi gadījumi, kad būtu pietiekams pamats aizturēt skaidru naudu, bet tajā pašā laikā nebūtu pamata uzsākt administratīvā pārkāpuma procesu vai kriminālprocesu.</w:t>
            </w:r>
          </w:p>
        </w:tc>
        <w:tc>
          <w:tcPr>
            <w:tcW w:w="3235" w:type="dxa"/>
            <w:gridSpan w:val="2"/>
            <w:tcBorders>
              <w:top w:val="single" w:sz="6" w:space="0" w:color="000000"/>
              <w:left w:val="single" w:sz="6" w:space="0" w:color="000000"/>
              <w:bottom w:val="single" w:sz="6" w:space="0" w:color="000000"/>
              <w:right w:val="single" w:sz="6" w:space="0" w:color="000000"/>
            </w:tcBorders>
            <w:shd w:val="clear" w:color="auto" w:fill="auto"/>
          </w:tcPr>
          <w:p w14:paraId="75955CA8" w14:textId="1324AB87" w:rsidR="00121028" w:rsidRPr="00AF3E53" w:rsidRDefault="00134FF9" w:rsidP="00DA048B">
            <w:pPr>
              <w:pStyle w:val="NoSpacing"/>
              <w:spacing w:before="120" w:after="120"/>
              <w:rPr>
                <w:b/>
                <w:szCs w:val="24"/>
              </w:rPr>
            </w:pPr>
            <w:r>
              <w:rPr>
                <w:b/>
                <w:szCs w:val="24"/>
              </w:rPr>
              <w:lastRenderedPageBreak/>
              <w:t xml:space="preserve">Iebildums </w:t>
            </w:r>
            <w:r w:rsidR="003D217D">
              <w:rPr>
                <w:b/>
                <w:szCs w:val="24"/>
              </w:rPr>
              <w:t>saskaņots elektroniskās saskaņošanas laikā.</w:t>
            </w:r>
          </w:p>
        </w:tc>
        <w:tc>
          <w:tcPr>
            <w:tcW w:w="3260" w:type="dxa"/>
            <w:tcBorders>
              <w:top w:val="single" w:sz="4" w:space="0" w:color="auto"/>
              <w:left w:val="single" w:sz="4" w:space="0" w:color="auto"/>
              <w:bottom w:val="single" w:sz="4" w:space="0" w:color="auto"/>
            </w:tcBorders>
            <w:shd w:val="clear" w:color="auto" w:fill="auto"/>
          </w:tcPr>
          <w:p w14:paraId="7E1086B9" w14:textId="3438B545" w:rsidR="00121028" w:rsidRPr="004A6452" w:rsidRDefault="005C640E" w:rsidP="00DA048B">
            <w:pPr>
              <w:pStyle w:val="tv213"/>
              <w:shd w:val="clear" w:color="auto" w:fill="FFFFFF"/>
              <w:spacing w:before="120" w:beforeAutospacing="0" w:after="120" w:afterAutospacing="0"/>
              <w:jc w:val="both"/>
              <w:rPr>
                <w:shd w:val="clear" w:color="auto" w:fill="FFFFFF"/>
              </w:rPr>
            </w:pPr>
            <w:r>
              <w:rPr>
                <w:shd w:val="clear" w:color="auto" w:fill="FFFFFF"/>
              </w:rPr>
              <w:t>L</w:t>
            </w:r>
            <w:r w:rsidR="00EC3B5F" w:rsidRPr="00146047">
              <w:rPr>
                <w:shd w:val="clear" w:color="auto" w:fill="FFFFFF"/>
              </w:rPr>
              <w:t>ikumprojekta 6.pantā</w:t>
            </w:r>
            <w:r w:rsidR="00EC3B5F">
              <w:rPr>
                <w:shd w:val="clear" w:color="auto" w:fill="FFFFFF"/>
              </w:rPr>
              <w:t xml:space="preserve"> ietvertie </w:t>
            </w:r>
            <w:r w:rsidR="00EC3B5F" w:rsidRPr="00146047">
              <w:rPr>
                <w:shd w:val="clear" w:color="auto" w:fill="FFFFFF"/>
              </w:rPr>
              <w:t xml:space="preserve"> </w:t>
            </w:r>
            <w:r w:rsidR="00EC3B5F" w:rsidRPr="00E86F1C">
              <w:rPr>
                <w:bCs/>
              </w:rPr>
              <w:t>5.</w:t>
            </w:r>
            <w:r w:rsidR="00EC3B5F" w:rsidRPr="00E86F1C">
              <w:rPr>
                <w:bCs/>
                <w:vertAlign w:val="superscript"/>
              </w:rPr>
              <w:t>3</w:t>
            </w:r>
            <w:r w:rsidR="00EC3B5F" w:rsidRPr="00E86F1C">
              <w:rPr>
                <w:bCs/>
              </w:rPr>
              <w:t>, 5.</w:t>
            </w:r>
            <w:r w:rsidR="00EC3B5F" w:rsidRPr="00E86F1C">
              <w:rPr>
                <w:bCs/>
                <w:vertAlign w:val="superscript"/>
              </w:rPr>
              <w:t>4</w:t>
            </w:r>
            <w:r w:rsidR="00EC3B5F" w:rsidRPr="00E86F1C">
              <w:rPr>
                <w:bCs/>
              </w:rPr>
              <w:t xml:space="preserve"> un 5.</w:t>
            </w:r>
            <w:r w:rsidR="00EC3B5F" w:rsidRPr="00E86F1C">
              <w:rPr>
                <w:bCs/>
                <w:vertAlign w:val="superscript"/>
              </w:rPr>
              <w:t>5</w:t>
            </w:r>
            <w:r w:rsidR="00EC3B5F" w:rsidRPr="00E86F1C">
              <w:rPr>
                <w:bCs/>
              </w:rPr>
              <w:t> panti</w:t>
            </w:r>
            <w:r w:rsidR="00EC3B5F">
              <w:rPr>
                <w:shd w:val="clear" w:color="auto" w:fill="FFFFFF"/>
              </w:rPr>
              <w:t xml:space="preserve"> tika svītroti</w:t>
            </w:r>
            <w:r>
              <w:rPr>
                <w:shd w:val="clear" w:color="auto" w:fill="FFFFFF"/>
              </w:rPr>
              <w:t>.</w:t>
            </w:r>
          </w:p>
        </w:tc>
      </w:tr>
      <w:tr w:rsidR="00121028" w:rsidRPr="005A5BA9" w14:paraId="66DCAE3A" w14:textId="77777777" w:rsidTr="00240D24">
        <w:trPr>
          <w:trHeight w:val="339"/>
        </w:trPr>
        <w:tc>
          <w:tcPr>
            <w:tcW w:w="568" w:type="dxa"/>
            <w:tcBorders>
              <w:top w:val="single" w:sz="6" w:space="0" w:color="000000"/>
              <w:left w:val="single" w:sz="6" w:space="0" w:color="000000"/>
              <w:bottom w:val="single" w:sz="6" w:space="0" w:color="000000"/>
              <w:right w:val="single" w:sz="6" w:space="0" w:color="000000"/>
            </w:tcBorders>
            <w:shd w:val="clear" w:color="auto" w:fill="auto"/>
          </w:tcPr>
          <w:p w14:paraId="2BD1FE11" w14:textId="77777777" w:rsidR="00121028" w:rsidRPr="00D4304F" w:rsidRDefault="00121028" w:rsidP="00EF4F5E">
            <w:pPr>
              <w:pStyle w:val="NoSpacing"/>
              <w:numPr>
                <w:ilvl w:val="0"/>
                <w:numId w:val="12"/>
              </w:numPr>
              <w:spacing w:before="120"/>
              <w:ind w:left="0" w:firstLine="0"/>
              <w:jc w:val="left"/>
              <w:rPr>
                <w:szCs w:val="24"/>
              </w:rPr>
            </w:pPr>
          </w:p>
        </w:tc>
        <w:tc>
          <w:tcPr>
            <w:tcW w:w="3969" w:type="dxa"/>
            <w:gridSpan w:val="2"/>
            <w:tcBorders>
              <w:top w:val="single" w:sz="6" w:space="0" w:color="000000"/>
              <w:left w:val="single" w:sz="6" w:space="0" w:color="000000"/>
              <w:bottom w:val="single" w:sz="6" w:space="0" w:color="000000"/>
              <w:right w:val="single" w:sz="6" w:space="0" w:color="000000"/>
            </w:tcBorders>
            <w:shd w:val="clear" w:color="auto" w:fill="auto"/>
          </w:tcPr>
          <w:p w14:paraId="50ECE023" w14:textId="77777777" w:rsidR="00DA048B" w:rsidRPr="00146047" w:rsidRDefault="00DA048B" w:rsidP="00DA048B">
            <w:pPr>
              <w:pStyle w:val="tv213"/>
              <w:shd w:val="clear" w:color="auto" w:fill="FFFFFF"/>
              <w:spacing w:before="120" w:beforeAutospacing="0" w:after="120" w:afterAutospacing="0"/>
              <w:jc w:val="both"/>
              <w:rPr>
                <w:shd w:val="clear" w:color="auto" w:fill="FFFFFF"/>
              </w:rPr>
            </w:pPr>
            <w:r w:rsidRPr="00146047">
              <w:rPr>
                <w:shd w:val="clear" w:color="auto" w:fill="FFFFFF"/>
              </w:rPr>
              <w:t xml:space="preserve">Likumprojekta 6.pantā </w:t>
            </w:r>
            <w:r w:rsidRPr="00E86F1C">
              <w:rPr>
                <w:bCs/>
              </w:rPr>
              <w:t>5.</w:t>
            </w:r>
            <w:r w:rsidRPr="00E86F1C">
              <w:rPr>
                <w:bCs/>
                <w:vertAlign w:val="superscript"/>
              </w:rPr>
              <w:t>3</w:t>
            </w:r>
            <w:r w:rsidRPr="00E86F1C">
              <w:rPr>
                <w:bCs/>
              </w:rPr>
              <w:t>, 5.</w:t>
            </w:r>
            <w:r w:rsidRPr="00E86F1C">
              <w:rPr>
                <w:bCs/>
                <w:vertAlign w:val="superscript"/>
              </w:rPr>
              <w:t>4</w:t>
            </w:r>
            <w:r w:rsidRPr="00E86F1C">
              <w:rPr>
                <w:bCs/>
              </w:rPr>
              <w:t xml:space="preserve"> un 5.</w:t>
            </w:r>
            <w:r w:rsidRPr="00E86F1C">
              <w:rPr>
                <w:bCs/>
                <w:vertAlign w:val="superscript"/>
              </w:rPr>
              <w:t>5</w:t>
            </w:r>
            <w:r w:rsidRPr="00E86F1C">
              <w:rPr>
                <w:bCs/>
              </w:rPr>
              <w:t> panti</w:t>
            </w:r>
            <w:r w:rsidRPr="00E86F1C">
              <w:rPr>
                <w:shd w:val="clear" w:color="auto" w:fill="FFFFFF"/>
              </w:rPr>
              <w:t>.</w:t>
            </w:r>
          </w:p>
          <w:p w14:paraId="2A5F6CA4" w14:textId="77777777" w:rsidR="00DA048B" w:rsidRPr="00146047" w:rsidRDefault="00DA048B" w:rsidP="00DA048B">
            <w:pPr>
              <w:pStyle w:val="tv213"/>
              <w:shd w:val="clear" w:color="auto" w:fill="FFFFFF"/>
              <w:spacing w:before="240" w:beforeAutospacing="0" w:after="0" w:afterAutospacing="0"/>
              <w:jc w:val="both"/>
              <w:rPr>
                <w:b/>
                <w:shd w:val="clear" w:color="auto" w:fill="FFFFFF"/>
              </w:rPr>
            </w:pPr>
            <w:r w:rsidRPr="00146047">
              <w:rPr>
                <w:b/>
                <w:shd w:val="clear" w:color="auto" w:fill="FFFFFF"/>
              </w:rPr>
              <w:t>5.</w:t>
            </w:r>
            <w:r w:rsidRPr="00146047">
              <w:rPr>
                <w:b/>
                <w:shd w:val="clear" w:color="auto" w:fill="FFFFFF"/>
                <w:vertAlign w:val="superscript"/>
              </w:rPr>
              <w:t>3</w:t>
            </w:r>
            <w:r w:rsidRPr="00146047">
              <w:rPr>
                <w:b/>
                <w:shd w:val="clear" w:color="auto" w:fill="FFFFFF"/>
              </w:rPr>
              <w:t> pants. Kompetentās iestādes lēmums par skaidras naudas aizturēšanu uz laiku</w:t>
            </w:r>
          </w:p>
          <w:p w14:paraId="29D7A5D3" w14:textId="77777777" w:rsidR="00DA048B" w:rsidRPr="00146047" w:rsidRDefault="00DA048B" w:rsidP="00DA048B">
            <w:pPr>
              <w:pStyle w:val="tv213"/>
              <w:shd w:val="clear" w:color="auto" w:fill="FFFFFF"/>
              <w:spacing w:before="0" w:beforeAutospacing="0" w:after="0" w:afterAutospacing="0"/>
              <w:jc w:val="both"/>
              <w:rPr>
                <w:shd w:val="clear" w:color="auto" w:fill="FFFFFF"/>
              </w:rPr>
            </w:pPr>
            <w:r w:rsidRPr="00146047">
              <w:rPr>
                <w:shd w:val="clear" w:color="auto" w:fill="FFFFFF"/>
              </w:rPr>
              <w:t>(1) Kompetentā iestāde izdod lēmumu par skaidras naudas aizturēšanu uz laiku līdz 30 dienām regulas Nr. 2018/1672 4. panta 1. punktā, 6.panta 2.punktā un šā likuma 5.</w:t>
            </w:r>
            <w:r w:rsidRPr="00146047">
              <w:rPr>
                <w:shd w:val="clear" w:color="auto" w:fill="FFFFFF"/>
                <w:vertAlign w:val="superscript"/>
              </w:rPr>
              <w:t xml:space="preserve">1 </w:t>
            </w:r>
            <w:r w:rsidRPr="00146047">
              <w:rPr>
                <w:shd w:val="clear" w:color="auto" w:fill="FFFFFF"/>
              </w:rPr>
              <w:t xml:space="preserve">panta otrajā daļā minētajā gadījumā vai, ja ir aizdomas, ka skaidra nauda saistīta ar noziedzīgi iegūtu līdzekļu legalizāciju vai terorisma finansēšanu un </w:t>
            </w:r>
            <w:proofErr w:type="spellStart"/>
            <w:r w:rsidRPr="00146047">
              <w:rPr>
                <w:shd w:val="clear" w:color="auto" w:fill="FFFFFF"/>
              </w:rPr>
              <w:t>proliferāciju</w:t>
            </w:r>
            <w:proofErr w:type="spellEnd"/>
            <w:r w:rsidRPr="00146047">
              <w:rPr>
                <w:shd w:val="clear" w:color="auto" w:fill="FFFFFF"/>
              </w:rPr>
              <w:t xml:space="preserve">, vai ir aizdomas, ka skaidra nauda ir tieši vai netieši iegūta noziedzīga nodarījuma rezultātā vai saistīta ar terorisma finansēšanu un </w:t>
            </w:r>
            <w:proofErr w:type="spellStart"/>
            <w:r w:rsidRPr="00146047">
              <w:rPr>
                <w:shd w:val="clear" w:color="auto" w:fill="FFFFFF"/>
              </w:rPr>
              <w:t>proliferāciju</w:t>
            </w:r>
            <w:proofErr w:type="spellEnd"/>
            <w:r w:rsidRPr="00146047">
              <w:rPr>
                <w:shd w:val="clear" w:color="auto" w:fill="FFFFFF"/>
              </w:rPr>
              <w:t xml:space="preserve"> vai šā noziedzīgā nodarījuma mēģinājumu. </w:t>
            </w:r>
          </w:p>
          <w:p w14:paraId="510145C0" w14:textId="77777777" w:rsidR="00DA048B" w:rsidRPr="00146047" w:rsidRDefault="00DA048B" w:rsidP="00DA048B">
            <w:pPr>
              <w:pStyle w:val="tv213"/>
              <w:shd w:val="clear" w:color="auto" w:fill="FFFFFF"/>
              <w:spacing w:before="120" w:beforeAutospacing="0" w:after="0" w:afterAutospacing="0"/>
              <w:jc w:val="both"/>
              <w:rPr>
                <w:shd w:val="clear" w:color="auto" w:fill="FFFFFF"/>
              </w:rPr>
            </w:pPr>
            <w:r w:rsidRPr="00146047">
              <w:rPr>
                <w:shd w:val="clear" w:color="auto" w:fill="FFFFFF"/>
              </w:rPr>
              <w:lastRenderedPageBreak/>
              <w:t>(2) Kompetentā iestāde lēmumā par skaidras naudas aizturēšanu uz laiku norāda:</w:t>
            </w:r>
          </w:p>
          <w:p w14:paraId="38DDB622" w14:textId="77777777" w:rsidR="00DA048B" w:rsidRPr="00146047" w:rsidRDefault="00DA048B" w:rsidP="00EF4F5E">
            <w:pPr>
              <w:pStyle w:val="tv213"/>
              <w:numPr>
                <w:ilvl w:val="0"/>
                <w:numId w:val="10"/>
              </w:numPr>
              <w:shd w:val="clear" w:color="auto" w:fill="FFFFFF"/>
              <w:spacing w:before="0" w:beforeAutospacing="0" w:after="0" w:afterAutospacing="0"/>
              <w:ind w:left="0" w:firstLine="0"/>
              <w:jc w:val="both"/>
              <w:rPr>
                <w:shd w:val="clear" w:color="auto" w:fill="FFFFFF"/>
              </w:rPr>
            </w:pPr>
            <w:r w:rsidRPr="00146047">
              <w:rPr>
                <w:shd w:val="clear" w:color="auto" w:fill="FFFFFF"/>
              </w:rPr>
              <w:t>lēmuma izdošanas vietu, datumu un laiku;</w:t>
            </w:r>
          </w:p>
          <w:p w14:paraId="2CA118F5" w14:textId="77777777" w:rsidR="00DA048B" w:rsidRPr="00146047" w:rsidRDefault="00DA048B" w:rsidP="00EF4F5E">
            <w:pPr>
              <w:pStyle w:val="tv213"/>
              <w:numPr>
                <w:ilvl w:val="0"/>
                <w:numId w:val="10"/>
              </w:numPr>
              <w:shd w:val="clear" w:color="auto" w:fill="FFFFFF"/>
              <w:spacing w:before="0" w:beforeAutospacing="0" w:after="0" w:afterAutospacing="0"/>
              <w:ind w:left="0" w:firstLine="0"/>
              <w:jc w:val="both"/>
              <w:rPr>
                <w:shd w:val="clear" w:color="auto" w:fill="FFFFFF"/>
              </w:rPr>
            </w:pPr>
            <w:r w:rsidRPr="00146047">
              <w:rPr>
                <w:shd w:val="clear" w:color="auto" w:fill="FFFFFF"/>
              </w:rPr>
              <w:t>kompetentās iestādes amatpersonas vārdu, uzvārdu un amatu;</w:t>
            </w:r>
          </w:p>
          <w:p w14:paraId="3B474A58" w14:textId="77777777" w:rsidR="00DA048B" w:rsidRPr="00146047" w:rsidRDefault="00DA048B" w:rsidP="00EF4F5E">
            <w:pPr>
              <w:pStyle w:val="tv213"/>
              <w:numPr>
                <w:ilvl w:val="0"/>
                <w:numId w:val="10"/>
              </w:numPr>
              <w:shd w:val="clear" w:color="auto" w:fill="FFFFFF"/>
              <w:spacing w:before="0" w:beforeAutospacing="0" w:after="0" w:afterAutospacing="0"/>
              <w:ind w:left="0" w:firstLine="0"/>
              <w:jc w:val="both"/>
              <w:rPr>
                <w:shd w:val="clear" w:color="auto" w:fill="FFFFFF"/>
              </w:rPr>
            </w:pPr>
            <w:r w:rsidRPr="00146047">
              <w:rPr>
                <w:shd w:val="clear" w:color="auto" w:fill="FFFFFF"/>
              </w:rPr>
              <w:t>personas, pie kuras konstatēta skaidra nauda vārdu, uzvārdu un identifikācijas dokumenta numuru un personas kodu, ja tāds ir;</w:t>
            </w:r>
          </w:p>
          <w:p w14:paraId="38FBD58E" w14:textId="77777777" w:rsidR="00DA048B" w:rsidRPr="00146047" w:rsidRDefault="00DA048B" w:rsidP="00EF4F5E">
            <w:pPr>
              <w:pStyle w:val="tv213"/>
              <w:numPr>
                <w:ilvl w:val="0"/>
                <w:numId w:val="10"/>
              </w:numPr>
              <w:shd w:val="clear" w:color="auto" w:fill="FFFFFF"/>
              <w:spacing w:before="0" w:beforeAutospacing="0" w:after="0" w:afterAutospacing="0"/>
              <w:ind w:left="0" w:firstLine="0"/>
              <w:jc w:val="both"/>
              <w:rPr>
                <w:shd w:val="clear" w:color="auto" w:fill="FFFFFF"/>
              </w:rPr>
            </w:pPr>
            <w:r w:rsidRPr="00146047">
              <w:rPr>
                <w:shd w:val="clear" w:color="auto" w:fill="FFFFFF"/>
              </w:rPr>
              <w:t>uz laiku aizturētās skaidrās naudas, tai skaitā apgrozāmo uzrādītāja instrumentu veidu, valūtu un summu;</w:t>
            </w:r>
          </w:p>
          <w:p w14:paraId="303C7C48" w14:textId="77777777" w:rsidR="00DA048B" w:rsidRPr="00146047" w:rsidRDefault="00DA048B" w:rsidP="00EF4F5E">
            <w:pPr>
              <w:pStyle w:val="tv213"/>
              <w:numPr>
                <w:ilvl w:val="0"/>
                <w:numId w:val="10"/>
              </w:numPr>
              <w:shd w:val="clear" w:color="auto" w:fill="FFFFFF"/>
              <w:spacing w:before="0" w:beforeAutospacing="0" w:after="0" w:afterAutospacing="0"/>
              <w:ind w:left="0" w:firstLine="0"/>
              <w:jc w:val="both"/>
              <w:rPr>
                <w:shd w:val="clear" w:color="auto" w:fill="FFFFFF"/>
              </w:rPr>
            </w:pPr>
            <w:r w:rsidRPr="00146047">
              <w:rPr>
                <w:shd w:val="clear" w:color="auto" w:fill="FFFFFF"/>
              </w:rPr>
              <w:t>skaidras naudas aizturēšanas uz laiku termiņu;</w:t>
            </w:r>
          </w:p>
          <w:p w14:paraId="1B78ABE0" w14:textId="77777777" w:rsidR="00DA048B" w:rsidRPr="00146047" w:rsidRDefault="00DA048B" w:rsidP="00EF4F5E">
            <w:pPr>
              <w:pStyle w:val="tv213"/>
              <w:numPr>
                <w:ilvl w:val="0"/>
                <w:numId w:val="10"/>
              </w:numPr>
              <w:shd w:val="clear" w:color="auto" w:fill="FFFFFF"/>
              <w:spacing w:before="0" w:beforeAutospacing="0" w:after="0" w:afterAutospacing="0"/>
              <w:ind w:left="0" w:firstLine="0"/>
              <w:jc w:val="both"/>
              <w:rPr>
                <w:shd w:val="clear" w:color="auto" w:fill="FFFFFF"/>
              </w:rPr>
            </w:pPr>
            <w:r w:rsidRPr="00146047">
              <w:rPr>
                <w:shd w:val="clear" w:color="auto" w:fill="FFFFFF"/>
              </w:rPr>
              <w:t>lēmuma apstrīdēšanas kārtību;</w:t>
            </w:r>
          </w:p>
          <w:p w14:paraId="7F66826B" w14:textId="77777777" w:rsidR="00DA048B" w:rsidRPr="00146047" w:rsidRDefault="00DA048B" w:rsidP="00EF4F5E">
            <w:pPr>
              <w:pStyle w:val="tv213"/>
              <w:numPr>
                <w:ilvl w:val="0"/>
                <w:numId w:val="10"/>
              </w:numPr>
              <w:shd w:val="clear" w:color="auto" w:fill="FFFFFF"/>
              <w:spacing w:before="0" w:beforeAutospacing="0" w:after="120" w:afterAutospacing="0"/>
              <w:ind w:left="0" w:firstLine="0"/>
              <w:jc w:val="both"/>
              <w:rPr>
                <w:shd w:val="clear" w:color="auto" w:fill="FFFFFF"/>
              </w:rPr>
            </w:pPr>
            <w:r w:rsidRPr="00146047">
              <w:rPr>
                <w:shd w:val="clear" w:color="auto" w:fill="FFFFFF"/>
              </w:rPr>
              <w:t>skaidras naudas aizturēšanas uz laiku pamatojumu.</w:t>
            </w:r>
          </w:p>
          <w:p w14:paraId="1AA63F1B" w14:textId="77777777" w:rsidR="00DA048B" w:rsidRPr="00146047" w:rsidRDefault="00DA048B" w:rsidP="00DA048B">
            <w:pPr>
              <w:pStyle w:val="tv213"/>
              <w:shd w:val="clear" w:color="auto" w:fill="FFFFFF"/>
              <w:spacing w:before="240" w:beforeAutospacing="0" w:after="120" w:afterAutospacing="0"/>
              <w:jc w:val="both"/>
              <w:rPr>
                <w:b/>
                <w:shd w:val="clear" w:color="auto" w:fill="FFFFFF"/>
              </w:rPr>
            </w:pPr>
            <w:r w:rsidRPr="00146047">
              <w:rPr>
                <w:b/>
                <w:shd w:val="clear" w:color="auto" w:fill="FFFFFF"/>
              </w:rPr>
              <w:t>5.</w:t>
            </w:r>
            <w:r w:rsidRPr="00146047">
              <w:rPr>
                <w:b/>
                <w:shd w:val="clear" w:color="auto" w:fill="FFFFFF"/>
                <w:vertAlign w:val="superscript"/>
              </w:rPr>
              <w:t>4</w:t>
            </w:r>
            <w:r w:rsidRPr="00146047">
              <w:rPr>
                <w:b/>
                <w:shd w:val="clear" w:color="auto" w:fill="FFFFFF"/>
              </w:rPr>
              <w:t> pants. Valsts ieņēmumu dienesta rīcība skaidras naudas aizturēšanas uz laiku gadījumā</w:t>
            </w:r>
          </w:p>
          <w:p w14:paraId="76CFA893" w14:textId="77777777" w:rsidR="00DA048B" w:rsidRPr="00146047" w:rsidRDefault="00DA048B" w:rsidP="00DA048B">
            <w:pPr>
              <w:pStyle w:val="tv213"/>
              <w:shd w:val="clear" w:color="auto" w:fill="FFFFFF"/>
              <w:spacing w:before="120" w:beforeAutospacing="0" w:after="120" w:afterAutospacing="0"/>
              <w:jc w:val="both"/>
              <w:rPr>
                <w:shd w:val="clear" w:color="auto" w:fill="FFFFFF"/>
              </w:rPr>
            </w:pPr>
            <w:r w:rsidRPr="00146047">
              <w:rPr>
                <w:shd w:val="clear" w:color="auto" w:fill="FFFFFF"/>
              </w:rPr>
              <w:t>(1) Valsts ieņēmumu dienests pēc skaidras naudas aizturēšanas uz laiku vai, pēc lēmuma par skaidras naudas aizturēšanu uz laiku saņemšanas, pamatojoties uz tā rīcībā esošo informāciju pēc savas iniciatīvas vai, apmainoties ar informāciju ar citām institūcijām, apkopo un analizē iegūto informāciju.</w:t>
            </w:r>
          </w:p>
          <w:p w14:paraId="17831155" w14:textId="77777777" w:rsidR="00DA048B" w:rsidRPr="00146047" w:rsidRDefault="00DA048B" w:rsidP="00DA048B">
            <w:pPr>
              <w:pStyle w:val="tv213"/>
              <w:shd w:val="clear" w:color="auto" w:fill="FFFFFF"/>
              <w:spacing w:before="120" w:beforeAutospacing="0" w:after="120" w:afterAutospacing="0"/>
              <w:jc w:val="both"/>
              <w:rPr>
                <w:shd w:val="clear" w:color="auto" w:fill="FFFFFF"/>
              </w:rPr>
            </w:pPr>
            <w:r w:rsidRPr="00146047">
              <w:rPr>
                <w:shd w:val="clear" w:color="auto" w:fill="FFFFFF"/>
              </w:rPr>
              <w:t xml:space="preserve">(2) Valsts ieņēmumu dienestam ir tiesības izbeigt skaidras naudas </w:t>
            </w:r>
            <w:r w:rsidRPr="00146047">
              <w:rPr>
                <w:shd w:val="clear" w:color="auto" w:fill="FFFFFF"/>
              </w:rPr>
              <w:lastRenderedPageBreak/>
              <w:t xml:space="preserve">aizturēšanu uz laiku pirms termiņa. Valsts ieņēmumu dienests lēmumu par skaidras naudas aizturēšanas uz laiku izbeigšanu </w:t>
            </w:r>
            <w:proofErr w:type="spellStart"/>
            <w:r w:rsidRPr="00146047">
              <w:rPr>
                <w:shd w:val="clear" w:color="auto" w:fill="FFFFFF"/>
              </w:rPr>
              <w:t>rakstveidā</w:t>
            </w:r>
            <w:proofErr w:type="spellEnd"/>
            <w:r w:rsidRPr="00146047">
              <w:rPr>
                <w:shd w:val="clear" w:color="auto" w:fill="FFFFFF"/>
              </w:rPr>
              <w:t xml:space="preserve"> paziņo personai, pie kuras tika konstatēta skaidra nauda.</w:t>
            </w:r>
          </w:p>
          <w:p w14:paraId="1A3C9C29" w14:textId="77777777" w:rsidR="00DA048B" w:rsidRPr="00146047" w:rsidRDefault="00DA048B" w:rsidP="00DA048B">
            <w:pPr>
              <w:pStyle w:val="tv213"/>
              <w:shd w:val="clear" w:color="auto" w:fill="FFFFFF"/>
              <w:spacing w:before="240" w:beforeAutospacing="0" w:after="0" w:afterAutospacing="0"/>
              <w:jc w:val="both"/>
              <w:rPr>
                <w:b/>
                <w:shd w:val="clear" w:color="auto" w:fill="FFFFFF"/>
              </w:rPr>
            </w:pPr>
            <w:r w:rsidRPr="00146047">
              <w:rPr>
                <w:b/>
                <w:shd w:val="clear" w:color="auto" w:fill="FFFFFF"/>
              </w:rPr>
              <w:t>5.</w:t>
            </w:r>
            <w:r w:rsidRPr="00146047">
              <w:rPr>
                <w:b/>
                <w:shd w:val="clear" w:color="auto" w:fill="FFFFFF"/>
                <w:vertAlign w:val="superscript"/>
              </w:rPr>
              <w:t>5</w:t>
            </w:r>
            <w:r w:rsidRPr="00146047">
              <w:rPr>
                <w:b/>
                <w:shd w:val="clear" w:color="auto" w:fill="FFFFFF"/>
              </w:rPr>
              <w:t xml:space="preserve"> pants. Lēmuma par skaidras naudas aizturēšanu uz laiku apstrīdēšanas kārtība </w:t>
            </w:r>
          </w:p>
          <w:p w14:paraId="320C9790" w14:textId="0838F2DA" w:rsidR="00121028" w:rsidRPr="00DA048B" w:rsidRDefault="00DA048B" w:rsidP="00DA048B">
            <w:pPr>
              <w:pStyle w:val="tv213"/>
              <w:shd w:val="clear" w:color="auto" w:fill="FFFFFF"/>
              <w:spacing w:before="0" w:beforeAutospacing="0" w:after="0" w:afterAutospacing="0"/>
              <w:jc w:val="both"/>
              <w:rPr>
                <w:shd w:val="clear" w:color="auto" w:fill="FFFFFF"/>
              </w:rPr>
            </w:pPr>
            <w:r w:rsidRPr="00146047">
              <w:rPr>
                <w:shd w:val="clear" w:color="auto" w:fill="FFFFFF"/>
              </w:rPr>
              <w:t>Kompetentās iestādes lēmumu par skaidras naudas aizturēšanu uz laiku persona, pie kuras tika konstatēta skaidra nauda vai šīs personas pilnvarotais pārstāvis var apstrīdēt Valsts ieņēmuma dienesta ģenerāldirektoram 30 dienu laikā</w:t>
            </w:r>
            <w:r>
              <w:rPr>
                <w:shd w:val="clear" w:color="auto" w:fill="FFFFFF"/>
              </w:rPr>
              <w:t xml:space="preserve"> no lēmuma paziņošanas dienas.” </w:t>
            </w:r>
          </w:p>
        </w:tc>
        <w:tc>
          <w:tcPr>
            <w:tcW w:w="3402" w:type="dxa"/>
            <w:tcBorders>
              <w:top w:val="single" w:sz="6" w:space="0" w:color="000000"/>
              <w:left w:val="single" w:sz="6" w:space="0" w:color="000000"/>
              <w:bottom w:val="single" w:sz="6" w:space="0" w:color="000000"/>
              <w:right w:val="single" w:sz="6" w:space="0" w:color="000000"/>
            </w:tcBorders>
            <w:shd w:val="clear" w:color="auto" w:fill="auto"/>
          </w:tcPr>
          <w:p w14:paraId="2B2835CC" w14:textId="1CAB3CA8" w:rsidR="00121028" w:rsidRPr="00D92847" w:rsidRDefault="00121028" w:rsidP="00121028">
            <w:pPr>
              <w:pStyle w:val="NormalWeb"/>
              <w:spacing w:beforeLines="60" w:before="144" w:beforeAutospacing="0" w:afterLines="60" w:after="144" w:afterAutospacing="0"/>
              <w:jc w:val="both"/>
              <w:rPr>
                <w:b/>
              </w:rPr>
            </w:pPr>
            <w:r w:rsidRPr="00D92847">
              <w:rPr>
                <w:b/>
              </w:rPr>
              <w:lastRenderedPageBreak/>
              <w:t>Iebildums izteikts</w:t>
            </w:r>
            <w:r w:rsidR="003E5036">
              <w:rPr>
                <w:b/>
              </w:rPr>
              <w:t xml:space="preserve"> 25</w:t>
            </w:r>
            <w:r w:rsidR="003D217D">
              <w:rPr>
                <w:b/>
              </w:rPr>
              <w:t>.05.2021.</w:t>
            </w:r>
            <w:r w:rsidRPr="00D92847">
              <w:rPr>
                <w:b/>
              </w:rPr>
              <w:t xml:space="preserve"> elektroniskās </w:t>
            </w:r>
            <w:r w:rsidR="003E5036">
              <w:rPr>
                <w:b/>
              </w:rPr>
              <w:t xml:space="preserve">saskaņošanas </w:t>
            </w:r>
            <w:r w:rsidRPr="00D92847">
              <w:rPr>
                <w:b/>
              </w:rPr>
              <w:t>laikā</w:t>
            </w:r>
          </w:p>
          <w:p w14:paraId="40A4956C" w14:textId="77777777" w:rsidR="00121028" w:rsidRPr="00D92847" w:rsidRDefault="00121028" w:rsidP="00121028">
            <w:pPr>
              <w:pStyle w:val="NormalWeb"/>
              <w:spacing w:beforeLines="60" w:before="144" w:beforeAutospacing="0" w:afterLines="60" w:after="144" w:afterAutospacing="0"/>
              <w:jc w:val="both"/>
              <w:rPr>
                <w:b/>
              </w:rPr>
            </w:pPr>
            <w:r w:rsidRPr="00D92847">
              <w:rPr>
                <w:b/>
              </w:rPr>
              <w:t>Tieslietu ministrija</w:t>
            </w:r>
          </w:p>
          <w:p w14:paraId="4860C99B" w14:textId="77777777" w:rsidR="00121028" w:rsidRDefault="00121028" w:rsidP="00121028">
            <w:pPr>
              <w:jc w:val="both"/>
            </w:pPr>
            <w:r>
              <w:t xml:space="preserve">Projekta anotācijā nav atrodams skaidrojums par projekta 6. pantā paredzētā lēmuma par skaidras naudas aizturēšanu tiesisko dabu. Piemēram, projekta anotācijā nav vērtēts, vai šādam pasākumam nepiemīt sodošs raksturs. Jāņem vērā pasākuma saistība ar personas izdarītu pārkāpumu, pasākuma mērķis un tā bardzība. </w:t>
            </w:r>
          </w:p>
          <w:p w14:paraId="44232C7B" w14:textId="77777777" w:rsidR="00121028" w:rsidRDefault="00121028" w:rsidP="00121028">
            <w:pPr>
              <w:jc w:val="both"/>
            </w:pPr>
            <w:r>
              <w:t xml:space="preserve">Pat tad, ja lēmums nav sodoša rakstura, uzmanība tāpat pievēršama šāda lēmuma faktiskajam mērķim. Lēmums var būt krimināltiesiska rakstura (plašākā izpratnē) pat tad, ja </w:t>
            </w:r>
            <w:r>
              <w:lastRenderedPageBreak/>
              <w:t>kriminālprocess vai administratīvā pārkāpuma process nav uzsākts. Proti, svarīgi ir tas, vai lēmums, vērtējot tā būtību, attiecas vai neattiecas uz valsts pārvaldes attiecībām (</w:t>
            </w:r>
            <w:r>
              <w:rPr>
                <w:i/>
                <w:iCs/>
              </w:rPr>
              <w:t>sal. sk. Augstākās tiesas Senāta Administratīvo lietu departamenta 2008. gada 4. marta lēmuma lietā Nr. SKA-140/2008 12. punktu</w:t>
            </w:r>
            <w:r>
              <w:t>).</w:t>
            </w:r>
          </w:p>
          <w:p w14:paraId="146E371D" w14:textId="77777777" w:rsidR="00121028" w:rsidRPr="005A6D39" w:rsidRDefault="00121028" w:rsidP="00121028">
            <w:pPr>
              <w:jc w:val="both"/>
            </w:pPr>
            <w:r w:rsidRPr="005A6D39">
              <w:t>Proti, ja kompetentā iestāde ārpus administratīvā pārkāpuma procesa/kriminālprocesa pieņemtu lēmumu par skaidras naudas aizturēšanu, vai tas būtu administratīvais akts? Ja nebūtu, tad kādā procesā tā tiesiskumu vērtētu un kādas materiālās/procesuālās garantijas jānodrošina personai?</w:t>
            </w:r>
          </w:p>
          <w:p w14:paraId="63451180" w14:textId="77777777" w:rsidR="00121028" w:rsidRDefault="00121028" w:rsidP="00121028">
            <w:pPr>
              <w:jc w:val="both"/>
            </w:pPr>
            <w:r>
              <w:t>Kā jau norādījām sākotnējā atzinumā, l</w:t>
            </w:r>
            <w:r w:rsidRPr="005A6D39">
              <w:t>ikumdevējs nevar patvaļīgi izvēlēties, ka konkrētais lēmums būs administratīvais akts vai ka konkrētajā</w:t>
            </w:r>
            <w:r>
              <w:t xml:space="preserve"> gadījumā lieta skatāma administratīvajā procesā.</w:t>
            </w:r>
          </w:p>
          <w:p w14:paraId="281F2A6F" w14:textId="77777777" w:rsidR="00121028" w:rsidRPr="00517DDA" w:rsidRDefault="00121028" w:rsidP="00121028">
            <w:pPr>
              <w:pStyle w:val="NormalWeb"/>
              <w:spacing w:beforeLines="60" w:before="144" w:beforeAutospacing="0" w:afterLines="60" w:after="144" w:afterAutospacing="0"/>
              <w:jc w:val="both"/>
              <w:rPr>
                <w:b/>
              </w:rPr>
            </w:pPr>
          </w:p>
        </w:tc>
        <w:tc>
          <w:tcPr>
            <w:tcW w:w="3235" w:type="dxa"/>
            <w:gridSpan w:val="2"/>
            <w:tcBorders>
              <w:top w:val="single" w:sz="6" w:space="0" w:color="000000"/>
              <w:left w:val="single" w:sz="6" w:space="0" w:color="000000"/>
              <w:bottom w:val="single" w:sz="6" w:space="0" w:color="000000"/>
              <w:right w:val="single" w:sz="6" w:space="0" w:color="000000"/>
            </w:tcBorders>
            <w:shd w:val="clear" w:color="auto" w:fill="auto"/>
          </w:tcPr>
          <w:p w14:paraId="4EABA3DD" w14:textId="59AB2B5B" w:rsidR="00121028" w:rsidRPr="00AF3E53" w:rsidRDefault="003D217D" w:rsidP="005C640E">
            <w:pPr>
              <w:pStyle w:val="NoSpacing"/>
              <w:spacing w:before="120"/>
              <w:rPr>
                <w:b/>
                <w:szCs w:val="24"/>
              </w:rPr>
            </w:pPr>
            <w:r>
              <w:rPr>
                <w:b/>
                <w:szCs w:val="24"/>
              </w:rPr>
              <w:lastRenderedPageBreak/>
              <w:t>Iebildums saskaņots elektroniskās saskaņošanas laikā.</w:t>
            </w:r>
          </w:p>
        </w:tc>
        <w:tc>
          <w:tcPr>
            <w:tcW w:w="3260" w:type="dxa"/>
            <w:tcBorders>
              <w:top w:val="single" w:sz="4" w:space="0" w:color="auto"/>
              <w:left w:val="single" w:sz="4" w:space="0" w:color="auto"/>
              <w:bottom w:val="single" w:sz="4" w:space="0" w:color="auto"/>
            </w:tcBorders>
            <w:shd w:val="clear" w:color="auto" w:fill="auto"/>
          </w:tcPr>
          <w:p w14:paraId="29BA3053" w14:textId="2C894500" w:rsidR="00121028" w:rsidRPr="004A6452" w:rsidRDefault="005C640E" w:rsidP="005C640E">
            <w:pPr>
              <w:pStyle w:val="tv213"/>
              <w:shd w:val="clear" w:color="auto" w:fill="FFFFFF"/>
              <w:spacing w:before="120" w:beforeAutospacing="0" w:after="0" w:afterAutospacing="0"/>
              <w:jc w:val="both"/>
              <w:rPr>
                <w:shd w:val="clear" w:color="auto" w:fill="FFFFFF"/>
              </w:rPr>
            </w:pPr>
            <w:r>
              <w:rPr>
                <w:shd w:val="clear" w:color="auto" w:fill="FFFFFF"/>
              </w:rPr>
              <w:t>L</w:t>
            </w:r>
            <w:r w:rsidR="003D217D" w:rsidRPr="00146047">
              <w:rPr>
                <w:shd w:val="clear" w:color="auto" w:fill="FFFFFF"/>
              </w:rPr>
              <w:t>ikumprojekta 6.pantā</w:t>
            </w:r>
            <w:r w:rsidR="003D217D">
              <w:rPr>
                <w:shd w:val="clear" w:color="auto" w:fill="FFFFFF"/>
              </w:rPr>
              <w:t xml:space="preserve"> ietvertie </w:t>
            </w:r>
            <w:r w:rsidR="003D217D" w:rsidRPr="00146047">
              <w:rPr>
                <w:shd w:val="clear" w:color="auto" w:fill="FFFFFF"/>
              </w:rPr>
              <w:t xml:space="preserve"> </w:t>
            </w:r>
            <w:r w:rsidR="003D217D" w:rsidRPr="00E86F1C">
              <w:rPr>
                <w:bCs/>
              </w:rPr>
              <w:t>5.</w:t>
            </w:r>
            <w:r w:rsidR="003D217D" w:rsidRPr="00E86F1C">
              <w:rPr>
                <w:bCs/>
                <w:vertAlign w:val="superscript"/>
              </w:rPr>
              <w:t>3</w:t>
            </w:r>
            <w:r w:rsidR="003D217D" w:rsidRPr="00E86F1C">
              <w:rPr>
                <w:bCs/>
              </w:rPr>
              <w:t>, 5.</w:t>
            </w:r>
            <w:r w:rsidR="003D217D" w:rsidRPr="00E86F1C">
              <w:rPr>
                <w:bCs/>
                <w:vertAlign w:val="superscript"/>
              </w:rPr>
              <w:t>4</w:t>
            </w:r>
            <w:r w:rsidR="003D217D" w:rsidRPr="00E86F1C">
              <w:rPr>
                <w:bCs/>
              </w:rPr>
              <w:t xml:space="preserve"> un 5.</w:t>
            </w:r>
            <w:r w:rsidR="003D217D" w:rsidRPr="00E86F1C">
              <w:rPr>
                <w:bCs/>
                <w:vertAlign w:val="superscript"/>
              </w:rPr>
              <w:t>5</w:t>
            </w:r>
            <w:r w:rsidR="003D217D" w:rsidRPr="00E86F1C">
              <w:rPr>
                <w:bCs/>
              </w:rPr>
              <w:t> panti</w:t>
            </w:r>
            <w:r>
              <w:rPr>
                <w:shd w:val="clear" w:color="auto" w:fill="FFFFFF"/>
              </w:rPr>
              <w:t xml:space="preserve"> tika svītroti.</w:t>
            </w:r>
          </w:p>
        </w:tc>
      </w:tr>
      <w:tr w:rsidR="00121028" w:rsidRPr="005A5BA9" w14:paraId="0ECA318D" w14:textId="77777777" w:rsidTr="00240D24">
        <w:trPr>
          <w:trHeight w:val="339"/>
        </w:trPr>
        <w:tc>
          <w:tcPr>
            <w:tcW w:w="568" w:type="dxa"/>
            <w:tcBorders>
              <w:top w:val="single" w:sz="6" w:space="0" w:color="000000"/>
              <w:left w:val="single" w:sz="6" w:space="0" w:color="000000"/>
              <w:bottom w:val="single" w:sz="6" w:space="0" w:color="000000"/>
              <w:right w:val="single" w:sz="6" w:space="0" w:color="000000"/>
            </w:tcBorders>
            <w:shd w:val="clear" w:color="auto" w:fill="auto"/>
          </w:tcPr>
          <w:p w14:paraId="24869EF1" w14:textId="77777777" w:rsidR="00121028" w:rsidRPr="00D4304F" w:rsidRDefault="00121028" w:rsidP="00EF4F5E">
            <w:pPr>
              <w:pStyle w:val="NoSpacing"/>
              <w:numPr>
                <w:ilvl w:val="0"/>
                <w:numId w:val="12"/>
              </w:numPr>
              <w:spacing w:before="120"/>
              <w:ind w:left="0" w:firstLine="0"/>
              <w:jc w:val="left"/>
              <w:rPr>
                <w:szCs w:val="24"/>
              </w:rPr>
            </w:pPr>
          </w:p>
        </w:tc>
        <w:tc>
          <w:tcPr>
            <w:tcW w:w="3969" w:type="dxa"/>
            <w:gridSpan w:val="2"/>
            <w:tcBorders>
              <w:top w:val="single" w:sz="6" w:space="0" w:color="000000"/>
              <w:left w:val="single" w:sz="6" w:space="0" w:color="000000"/>
              <w:bottom w:val="single" w:sz="6" w:space="0" w:color="000000"/>
              <w:right w:val="single" w:sz="6" w:space="0" w:color="000000"/>
            </w:tcBorders>
            <w:shd w:val="clear" w:color="auto" w:fill="auto"/>
          </w:tcPr>
          <w:p w14:paraId="003B9F2B" w14:textId="77777777" w:rsidR="00DA048B" w:rsidRPr="00E86F1C" w:rsidRDefault="00DA048B" w:rsidP="00DA048B">
            <w:pPr>
              <w:pStyle w:val="tv213"/>
              <w:shd w:val="clear" w:color="auto" w:fill="FFFFFF"/>
              <w:spacing w:before="120" w:beforeAutospacing="0" w:after="120" w:afterAutospacing="0"/>
              <w:jc w:val="both"/>
              <w:rPr>
                <w:shd w:val="clear" w:color="auto" w:fill="FFFFFF"/>
              </w:rPr>
            </w:pPr>
            <w:r w:rsidRPr="00146047">
              <w:rPr>
                <w:shd w:val="clear" w:color="auto" w:fill="FFFFFF"/>
              </w:rPr>
              <w:t xml:space="preserve">Likumprojekta 6.pantā </w:t>
            </w:r>
            <w:r w:rsidRPr="00E86F1C">
              <w:rPr>
                <w:bCs/>
              </w:rPr>
              <w:t>5.</w:t>
            </w:r>
            <w:r w:rsidRPr="00E86F1C">
              <w:rPr>
                <w:bCs/>
                <w:vertAlign w:val="superscript"/>
              </w:rPr>
              <w:t>3</w:t>
            </w:r>
            <w:r w:rsidRPr="00E86F1C">
              <w:rPr>
                <w:bCs/>
              </w:rPr>
              <w:t>, 5.</w:t>
            </w:r>
            <w:r w:rsidRPr="00E86F1C">
              <w:rPr>
                <w:bCs/>
                <w:vertAlign w:val="superscript"/>
              </w:rPr>
              <w:t>4</w:t>
            </w:r>
            <w:r w:rsidRPr="00E86F1C">
              <w:rPr>
                <w:bCs/>
              </w:rPr>
              <w:t xml:space="preserve"> un 5.</w:t>
            </w:r>
            <w:r w:rsidRPr="00E86F1C">
              <w:rPr>
                <w:bCs/>
                <w:vertAlign w:val="superscript"/>
              </w:rPr>
              <w:t>5</w:t>
            </w:r>
            <w:r w:rsidRPr="00E86F1C">
              <w:rPr>
                <w:bCs/>
              </w:rPr>
              <w:t> panti</w:t>
            </w:r>
            <w:r w:rsidRPr="00E86F1C">
              <w:rPr>
                <w:shd w:val="clear" w:color="auto" w:fill="FFFFFF"/>
              </w:rPr>
              <w:t>.</w:t>
            </w:r>
          </w:p>
          <w:p w14:paraId="0A55F118" w14:textId="77777777" w:rsidR="00DA048B" w:rsidRPr="00146047" w:rsidRDefault="00DA048B" w:rsidP="00DA048B">
            <w:pPr>
              <w:pStyle w:val="tv213"/>
              <w:shd w:val="clear" w:color="auto" w:fill="FFFFFF"/>
              <w:spacing w:before="240" w:beforeAutospacing="0" w:after="0" w:afterAutospacing="0"/>
              <w:jc w:val="both"/>
              <w:rPr>
                <w:b/>
                <w:shd w:val="clear" w:color="auto" w:fill="FFFFFF"/>
              </w:rPr>
            </w:pPr>
            <w:r w:rsidRPr="00146047">
              <w:rPr>
                <w:b/>
                <w:shd w:val="clear" w:color="auto" w:fill="FFFFFF"/>
              </w:rPr>
              <w:t>5.</w:t>
            </w:r>
            <w:r w:rsidRPr="00146047">
              <w:rPr>
                <w:b/>
                <w:shd w:val="clear" w:color="auto" w:fill="FFFFFF"/>
                <w:vertAlign w:val="superscript"/>
              </w:rPr>
              <w:t>3</w:t>
            </w:r>
            <w:r w:rsidRPr="00146047">
              <w:rPr>
                <w:b/>
                <w:shd w:val="clear" w:color="auto" w:fill="FFFFFF"/>
              </w:rPr>
              <w:t> pants. Kompetentās iestādes lēmums par skaidras naudas aizturēšanu uz laiku</w:t>
            </w:r>
          </w:p>
          <w:p w14:paraId="1E0ED4BD" w14:textId="77777777" w:rsidR="00DA048B" w:rsidRPr="00146047" w:rsidRDefault="00DA048B" w:rsidP="00DA048B">
            <w:pPr>
              <w:pStyle w:val="tv213"/>
              <w:shd w:val="clear" w:color="auto" w:fill="FFFFFF"/>
              <w:spacing w:before="0" w:beforeAutospacing="0" w:after="0" w:afterAutospacing="0"/>
              <w:jc w:val="both"/>
              <w:rPr>
                <w:shd w:val="clear" w:color="auto" w:fill="FFFFFF"/>
              </w:rPr>
            </w:pPr>
            <w:r w:rsidRPr="00146047">
              <w:rPr>
                <w:shd w:val="clear" w:color="auto" w:fill="FFFFFF"/>
              </w:rPr>
              <w:t>(1) Kompetentā iestāde izdod lēmumu par skaidras naudas aizturēšanu uz laiku līdz 30 dienām regulas Nr. 2018/1672 4. panta 1. punktā, 6.panta 2.punktā un šā likuma 5.</w:t>
            </w:r>
            <w:r w:rsidRPr="00146047">
              <w:rPr>
                <w:shd w:val="clear" w:color="auto" w:fill="FFFFFF"/>
                <w:vertAlign w:val="superscript"/>
              </w:rPr>
              <w:t xml:space="preserve">1 </w:t>
            </w:r>
            <w:r w:rsidRPr="00146047">
              <w:rPr>
                <w:shd w:val="clear" w:color="auto" w:fill="FFFFFF"/>
              </w:rPr>
              <w:t xml:space="preserve">panta otrajā daļā minētajā gadījumā vai, ja ir aizdomas, ka skaidra nauda saistīta ar noziedzīgi iegūtu līdzekļu legalizāciju vai terorisma finansēšanu un </w:t>
            </w:r>
            <w:proofErr w:type="spellStart"/>
            <w:r w:rsidRPr="00146047">
              <w:rPr>
                <w:shd w:val="clear" w:color="auto" w:fill="FFFFFF"/>
              </w:rPr>
              <w:t>proliferāciju</w:t>
            </w:r>
            <w:proofErr w:type="spellEnd"/>
            <w:r w:rsidRPr="00146047">
              <w:rPr>
                <w:shd w:val="clear" w:color="auto" w:fill="FFFFFF"/>
              </w:rPr>
              <w:t xml:space="preserve">, vai ir aizdomas, ka skaidra nauda ir tieši vai netieši iegūta noziedzīga nodarījuma rezultātā vai saistīta ar terorisma finansēšanu un </w:t>
            </w:r>
            <w:proofErr w:type="spellStart"/>
            <w:r w:rsidRPr="00146047">
              <w:rPr>
                <w:shd w:val="clear" w:color="auto" w:fill="FFFFFF"/>
              </w:rPr>
              <w:lastRenderedPageBreak/>
              <w:t>proliferāciju</w:t>
            </w:r>
            <w:proofErr w:type="spellEnd"/>
            <w:r w:rsidRPr="00146047">
              <w:rPr>
                <w:shd w:val="clear" w:color="auto" w:fill="FFFFFF"/>
              </w:rPr>
              <w:t xml:space="preserve"> vai šā noziedzīgā nodarījuma mēģinājumu. </w:t>
            </w:r>
          </w:p>
          <w:p w14:paraId="3A04086A" w14:textId="77777777" w:rsidR="00DA048B" w:rsidRPr="00146047" w:rsidRDefault="00DA048B" w:rsidP="00DA048B">
            <w:pPr>
              <w:pStyle w:val="tv213"/>
              <w:shd w:val="clear" w:color="auto" w:fill="FFFFFF"/>
              <w:spacing w:before="120" w:beforeAutospacing="0" w:after="0" w:afterAutospacing="0"/>
              <w:jc w:val="both"/>
              <w:rPr>
                <w:shd w:val="clear" w:color="auto" w:fill="FFFFFF"/>
              </w:rPr>
            </w:pPr>
            <w:r w:rsidRPr="00146047">
              <w:rPr>
                <w:shd w:val="clear" w:color="auto" w:fill="FFFFFF"/>
              </w:rPr>
              <w:t>(2) Kompetentā iestāde lēmumā par skaidras naudas aizturēšanu uz laiku norāda:</w:t>
            </w:r>
          </w:p>
          <w:p w14:paraId="47C3955C" w14:textId="77777777" w:rsidR="00DA048B" w:rsidRPr="00146047" w:rsidRDefault="00DA048B" w:rsidP="00EF4F5E">
            <w:pPr>
              <w:pStyle w:val="tv213"/>
              <w:numPr>
                <w:ilvl w:val="0"/>
                <w:numId w:val="11"/>
              </w:numPr>
              <w:shd w:val="clear" w:color="auto" w:fill="FFFFFF"/>
              <w:spacing w:before="0" w:beforeAutospacing="0" w:after="0" w:afterAutospacing="0"/>
              <w:ind w:left="0" w:firstLine="0"/>
              <w:jc w:val="both"/>
              <w:rPr>
                <w:shd w:val="clear" w:color="auto" w:fill="FFFFFF"/>
              </w:rPr>
            </w:pPr>
            <w:r w:rsidRPr="00146047">
              <w:rPr>
                <w:shd w:val="clear" w:color="auto" w:fill="FFFFFF"/>
              </w:rPr>
              <w:t>lēmuma izdošanas vietu, datumu un laiku;</w:t>
            </w:r>
          </w:p>
          <w:p w14:paraId="3545D5DF" w14:textId="77777777" w:rsidR="00DA048B" w:rsidRPr="00146047" w:rsidRDefault="00DA048B" w:rsidP="00EF4F5E">
            <w:pPr>
              <w:pStyle w:val="tv213"/>
              <w:numPr>
                <w:ilvl w:val="0"/>
                <w:numId w:val="11"/>
              </w:numPr>
              <w:shd w:val="clear" w:color="auto" w:fill="FFFFFF"/>
              <w:spacing w:before="0" w:beforeAutospacing="0" w:after="0" w:afterAutospacing="0"/>
              <w:ind w:left="0" w:firstLine="0"/>
              <w:jc w:val="both"/>
              <w:rPr>
                <w:shd w:val="clear" w:color="auto" w:fill="FFFFFF"/>
              </w:rPr>
            </w:pPr>
            <w:r w:rsidRPr="00146047">
              <w:rPr>
                <w:shd w:val="clear" w:color="auto" w:fill="FFFFFF"/>
              </w:rPr>
              <w:t>kompetentās iestādes amatpersonas vārdu, uzvārdu un amatu;</w:t>
            </w:r>
          </w:p>
          <w:p w14:paraId="532A919F" w14:textId="77777777" w:rsidR="00DA048B" w:rsidRPr="00146047" w:rsidRDefault="00DA048B" w:rsidP="00EF4F5E">
            <w:pPr>
              <w:pStyle w:val="tv213"/>
              <w:numPr>
                <w:ilvl w:val="0"/>
                <w:numId w:val="11"/>
              </w:numPr>
              <w:shd w:val="clear" w:color="auto" w:fill="FFFFFF"/>
              <w:spacing w:before="0" w:beforeAutospacing="0" w:after="0" w:afterAutospacing="0"/>
              <w:ind w:left="0" w:firstLine="0"/>
              <w:jc w:val="both"/>
              <w:rPr>
                <w:shd w:val="clear" w:color="auto" w:fill="FFFFFF"/>
              </w:rPr>
            </w:pPr>
            <w:r w:rsidRPr="00146047">
              <w:rPr>
                <w:shd w:val="clear" w:color="auto" w:fill="FFFFFF"/>
              </w:rPr>
              <w:t>personas, pie kuras konstatēta skaidra nauda vārdu, uzvārdu un identifikācijas dokumenta numuru un personas kodu, ja tāds ir;</w:t>
            </w:r>
          </w:p>
          <w:p w14:paraId="232150CA" w14:textId="77777777" w:rsidR="00DA048B" w:rsidRPr="00146047" w:rsidRDefault="00DA048B" w:rsidP="00EF4F5E">
            <w:pPr>
              <w:pStyle w:val="tv213"/>
              <w:numPr>
                <w:ilvl w:val="0"/>
                <w:numId w:val="11"/>
              </w:numPr>
              <w:shd w:val="clear" w:color="auto" w:fill="FFFFFF"/>
              <w:spacing w:before="0" w:beforeAutospacing="0" w:after="0" w:afterAutospacing="0"/>
              <w:ind w:left="0" w:firstLine="0"/>
              <w:jc w:val="both"/>
              <w:rPr>
                <w:shd w:val="clear" w:color="auto" w:fill="FFFFFF"/>
              </w:rPr>
            </w:pPr>
            <w:r w:rsidRPr="00146047">
              <w:rPr>
                <w:shd w:val="clear" w:color="auto" w:fill="FFFFFF"/>
              </w:rPr>
              <w:t>uz laiku aizturētās skaidrās naudas, tai skaitā apgrozāmo uzrādītāja instrumentu veidu, valūtu un summu;</w:t>
            </w:r>
          </w:p>
          <w:p w14:paraId="5025088F" w14:textId="77777777" w:rsidR="00DA048B" w:rsidRPr="00146047" w:rsidRDefault="00DA048B" w:rsidP="00EF4F5E">
            <w:pPr>
              <w:pStyle w:val="tv213"/>
              <w:numPr>
                <w:ilvl w:val="0"/>
                <w:numId w:val="11"/>
              </w:numPr>
              <w:shd w:val="clear" w:color="auto" w:fill="FFFFFF"/>
              <w:spacing w:before="0" w:beforeAutospacing="0" w:after="0" w:afterAutospacing="0"/>
              <w:ind w:left="0" w:firstLine="0"/>
              <w:jc w:val="both"/>
              <w:rPr>
                <w:shd w:val="clear" w:color="auto" w:fill="FFFFFF"/>
              </w:rPr>
            </w:pPr>
            <w:r w:rsidRPr="00146047">
              <w:rPr>
                <w:shd w:val="clear" w:color="auto" w:fill="FFFFFF"/>
              </w:rPr>
              <w:t>skaidras naudas aizturēšanas uz laiku termiņu;</w:t>
            </w:r>
          </w:p>
          <w:p w14:paraId="37C6321D" w14:textId="77777777" w:rsidR="00DA048B" w:rsidRPr="00146047" w:rsidRDefault="00DA048B" w:rsidP="00EF4F5E">
            <w:pPr>
              <w:pStyle w:val="tv213"/>
              <w:numPr>
                <w:ilvl w:val="0"/>
                <w:numId w:val="11"/>
              </w:numPr>
              <w:shd w:val="clear" w:color="auto" w:fill="FFFFFF"/>
              <w:spacing w:before="0" w:beforeAutospacing="0" w:after="0" w:afterAutospacing="0"/>
              <w:ind w:left="0" w:firstLine="0"/>
              <w:jc w:val="both"/>
              <w:rPr>
                <w:shd w:val="clear" w:color="auto" w:fill="FFFFFF"/>
              </w:rPr>
            </w:pPr>
            <w:r w:rsidRPr="00146047">
              <w:rPr>
                <w:shd w:val="clear" w:color="auto" w:fill="FFFFFF"/>
              </w:rPr>
              <w:t>lēmuma apstrīdēšanas kārtību;</w:t>
            </w:r>
          </w:p>
          <w:p w14:paraId="497D460C" w14:textId="77777777" w:rsidR="00DA048B" w:rsidRPr="00146047" w:rsidRDefault="00DA048B" w:rsidP="00EF4F5E">
            <w:pPr>
              <w:pStyle w:val="tv213"/>
              <w:numPr>
                <w:ilvl w:val="0"/>
                <w:numId w:val="11"/>
              </w:numPr>
              <w:shd w:val="clear" w:color="auto" w:fill="FFFFFF"/>
              <w:spacing w:before="0" w:beforeAutospacing="0" w:after="120" w:afterAutospacing="0"/>
              <w:ind w:left="0" w:firstLine="0"/>
              <w:jc w:val="both"/>
              <w:rPr>
                <w:shd w:val="clear" w:color="auto" w:fill="FFFFFF"/>
              </w:rPr>
            </w:pPr>
            <w:r w:rsidRPr="00146047">
              <w:rPr>
                <w:shd w:val="clear" w:color="auto" w:fill="FFFFFF"/>
              </w:rPr>
              <w:t>skaidras naudas aizturēšanas uz laiku pamatojumu.</w:t>
            </w:r>
          </w:p>
          <w:p w14:paraId="65F50715" w14:textId="77777777" w:rsidR="00DA048B" w:rsidRPr="00146047" w:rsidRDefault="00DA048B" w:rsidP="00DA048B">
            <w:pPr>
              <w:pStyle w:val="tv213"/>
              <w:shd w:val="clear" w:color="auto" w:fill="FFFFFF"/>
              <w:spacing w:before="240" w:beforeAutospacing="0" w:after="120" w:afterAutospacing="0"/>
              <w:jc w:val="both"/>
              <w:rPr>
                <w:b/>
                <w:shd w:val="clear" w:color="auto" w:fill="FFFFFF"/>
              </w:rPr>
            </w:pPr>
            <w:r w:rsidRPr="00146047">
              <w:rPr>
                <w:b/>
                <w:shd w:val="clear" w:color="auto" w:fill="FFFFFF"/>
              </w:rPr>
              <w:t>5.</w:t>
            </w:r>
            <w:r w:rsidRPr="00146047">
              <w:rPr>
                <w:b/>
                <w:shd w:val="clear" w:color="auto" w:fill="FFFFFF"/>
                <w:vertAlign w:val="superscript"/>
              </w:rPr>
              <w:t>4</w:t>
            </w:r>
            <w:r w:rsidRPr="00146047">
              <w:rPr>
                <w:b/>
                <w:shd w:val="clear" w:color="auto" w:fill="FFFFFF"/>
              </w:rPr>
              <w:t> pants. Valsts ieņēmumu dienesta rīcība skaidras naudas aizturēšanas uz laiku gadījumā</w:t>
            </w:r>
          </w:p>
          <w:p w14:paraId="041DB0D6" w14:textId="77777777" w:rsidR="00DA048B" w:rsidRPr="00146047" w:rsidRDefault="00DA048B" w:rsidP="00DA048B">
            <w:pPr>
              <w:pStyle w:val="tv213"/>
              <w:shd w:val="clear" w:color="auto" w:fill="FFFFFF"/>
              <w:spacing w:before="120" w:beforeAutospacing="0" w:after="120" w:afterAutospacing="0"/>
              <w:jc w:val="both"/>
              <w:rPr>
                <w:shd w:val="clear" w:color="auto" w:fill="FFFFFF"/>
              </w:rPr>
            </w:pPr>
            <w:r w:rsidRPr="00146047">
              <w:rPr>
                <w:shd w:val="clear" w:color="auto" w:fill="FFFFFF"/>
              </w:rPr>
              <w:t>(1) Valsts ieņēmumu dienests pēc skaidras naudas aizturēšanas uz laiku vai, pēc lēmuma par skaidras naudas aizturēšanu uz laiku saņemšanas, pamatojoties uz tā rīcībā esošo informāciju pēc savas iniciatīvas vai, apmainoties ar informāciju ar citām institūcijām, apkopo un analizē iegūto informāciju.</w:t>
            </w:r>
          </w:p>
          <w:p w14:paraId="0215AD0E" w14:textId="77777777" w:rsidR="00DA048B" w:rsidRPr="00146047" w:rsidRDefault="00DA048B" w:rsidP="00DA048B">
            <w:pPr>
              <w:pStyle w:val="tv213"/>
              <w:shd w:val="clear" w:color="auto" w:fill="FFFFFF"/>
              <w:spacing w:before="120" w:beforeAutospacing="0" w:after="120" w:afterAutospacing="0"/>
              <w:jc w:val="both"/>
              <w:rPr>
                <w:shd w:val="clear" w:color="auto" w:fill="FFFFFF"/>
              </w:rPr>
            </w:pPr>
            <w:r w:rsidRPr="00146047">
              <w:rPr>
                <w:shd w:val="clear" w:color="auto" w:fill="FFFFFF"/>
              </w:rPr>
              <w:lastRenderedPageBreak/>
              <w:t xml:space="preserve">(2) Valsts ieņēmumu dienestam ir tiesības izbeigt skaidras naudas aizturēšanu uz laiku pirms termiņa. Valsts ieņēmumu dienests lēmumu par skaidras naudas aizturēšanas uz laiku izbeigšanu </w:t>
            </w:r>
            <w:proofErr w:type="spellStart"/>
            <w:r w:rsidRPr="00146047">
              <w:rPr>
                <w:shd w:val="clear" w:color="auto" w:fill="FFFFFF"/>
              </w:rPr>
              <w:t>rakstveidā</w:t>
            </w:r>
            <w:proofErr w:type="spellEnd"/>
            <w:r w:rsidRPr="00146047">
              <w:rPr>
                <w:shd w:val="clear" w:color="auto" w:fill="FFFFFF"/>
              </w:rPr>
              <w:t xml:space="preserve"> paziņo personai, pie kuras tika konstatēta skaidra nauda.</w:t>
            </w:r>
          </w:p>
          <w:p w14:paraId="149CA51D" w14:textId="77777777" w:rsidR="00DA048B" w:rsidRPr="00146047" w:rsidRDefault="00DA048B" w:rsidP="00DA048B">
            <w:pPr>
              <w:pStyle w:val="tv213"/>
              <w:shd w:val="clear" w:color="auto" w:fill="FFFFFF"/>
              <w:spacing w:before="240" w:beforeAutospacing="0" w:after="0" w:afterAutospacing="0"/>
              <w:jc w:val="both"/>
              <w:rPr>
                <w:b/>
                <w:shd w:val="clear" w:color="auto" w:fill="FFFFFF"/>
              </w:rPr>
            </w:pPr>
            <w:r w:rsidRPr="00146047">
              <w:rPr>
                <w:b/>
                <w:shd w:val="clear" w:color="auto" w:fill="FFFFFF"/>
              </w:rPr>
              <w:t>5.</w:t>
            </w:r>
            <w:r w:rsidRPr="00146047">
              <w:rPr>
                <w:b/>
                <w:shd w:val="clear" w:color="auto" w:fill="FFFFFF"/>
                <w:vertAlign w:val="superscript"/>
              </w:rPr>
              <w:t>5</w:t>
            </w:r>
            <w:r w:rsidRPr="00146047">
              <w:rPr>
                <w:b/>
                <w:shd w:val="clear" w:color="auto" w:fill="FFFFFF"/>
              </w:rPr>
              <w:t xml:space="preserve"> pants. Lēmuma par skaidras naudas aizturēšanu uz laiku apstrīdēšanas kārtība </w:t>
            </w:r>
          </w:p>
          <w:p w14:paraId="1CBC5EEB" w14:textId="77777777" w:rsidR="00DA048B" w:rsidRDefault="00DA048B" w:rsidP="00DA048B">
            <w:pPr>
              <w:pStyle w:val="tv213"/>
              <w:shd w:val="clear" w:color="auto" w:fill="FFFFFF"/>
              <w:spacing w:before="0" w:beforeAutospacing="0" w:after="0" w:afterAutospacing="0"/>
              <w:jc w:val="both"/>
              <w:rPr>
                <w:shd w:val="clear" w:color="auto" w:fill="FFFFFF"/>
              </w:rPr>
            </w:pPr>
            <w:r w:rsidRPr="00146047">
              <w:rPr>
                <w:shd w:val="clear" w:color="auto" w:fill="FFFFFF"/>
              </w:rPr>
              <w:t>Kompetentās iestādes lēmumu par skaidras naudas aizturēšanu uz laiku persona, pie kuras tika konstatēta skaidra nauda vai šīs personas pilnvarotais pārstāvis var apstrīdēt Valsts ieņēmuma dienesta ģenerāldirektoram 30 dienu laikā no lēmuma paziņošanas dienas.”</w:t>
            </w:r>
          </w:p>
          <w:p w14:paraId="5B8C41D1" w14:textId="725E0A41" w:rsidR="00121028" w:rsidRPr="00AF3E53" w:rsidRDefault="00DA048B" w:rsidP="00DA048B">
            <w:pPr>
              <w:pStyle w:val="tv213"/>
              <w:shd w:val="clear" w:color="auto" w:fill="FFFFFF"/>
              <w:spacing w:before="0" w:beforeAutospacing="0" w:after="0" w:afterAutospacing="0"/>
              <w:jc w:val="both"/>
              <w:rPr>
                <w:shd w:val="clear" w:color="auto" w:fill="FFFFFF"/>
              </w:rPr>
            </w:pPr>
            <w:r w:rsidRPr="00AF3E53">
              <w:rPr>
                <w:shd w:val="clear" w:color="auto" w:fill="FFFFFF"/>
              </w:rPr>
              <w:t xml:space="preserve"> </w:t>
            </w:r>
          </w:p>
        </w:tc>
        <w:tc>
          <w:tcPr>
            <w:tcW w:w="3402" w:type="dxa"/>
            <w:tcBorders>
              <w:top w:val="single" w:sz="6" w:space="0" w:color="000000"/>
              <w:left w:val="single" w:sz="6" w:space="0" w:color="000000"/>
              <w:bottom w:val="single" w:sz="6" w:space="0" w:color="000000"/>
              <w:right w:val="single" w:sz="6" w:space="0" w:color="000000"/>
            </w:tcBorders>
            <w:shd w:val="clear" w:color="auto" w:fill="auto"/>
          </w:tcPr>
          <w:p w14:paraId="67DD0CF2" w14:textId="1BED9EC1" w:rsidR="00121028" w:rsidRPr="00D92847" w:rsidRDefault="00121028" w:rsidP="005C640E">
            <w:pPr>
              <w:pStyle w:val="NormalWeb"/>
              <w:spacing w:beforeLines="60" w:before="144" w:beforeAutospacing="0" w:afterLines="60" w:after="144" w:afterAutospacing="0"/>
              <w:jc w:val="both"/>
              <w:rPr>
                <w:b/>
              </w:rPr>
            </w:pPr>
            <w:r w:rsidRPr="00D92847">
              <w:rPr>
                <w:b/>
              </w:rPr>
              <w:lastRenderedPageBreak/>
              <w:t>Iebildums izteikts</w:t>
            </w:r>
            <w:r w:rsidR="00B70D70">
              <w:rPr>
                <w:b/>
              </w:rPr>
              <w:t>.</w:t>
            </w:r>
            <w:r w:rsidR="003E5036">
              <w:rPr>
                <w:b/>
              </w:rPr>
              <w:t xml:space="preserve"> 25.</w:t>
            </w:r>
            <w:r w:rsidR="00B70D70">
              <w:rPr>
                <w:b/>
              </w:rPr>
              <w:t xml:space="preserve">05.2021. </w:t>
            </w:r>
            <w:r w:rsidRPr="00D92847">
              <w:rPr>
                <w:b/>
              </w:rPr>
              <w:t xml:space="preserve">elektroniskās </w:t>
            </w:r>
            <w:r w:rsidR="003E5036">
              <w:rPr>
                <w:b/>
              </w:rPr>
              <w:t xml:space="preserve">saskaņošanas </w:t>
            </w:r>
            <w:r w:rsidRPr="00D92847">
              <w:rPr>
                <w:b/>
              </w:rPr>
              <w:t>laikā</w:t>
            </w:r>
          </w:p>
          <w:p w14:paraId="26469794" w14:textId="77777777" w:rsidR="00121028" w:rsidRPr="00D92847" w:rsidRDefault="00121028" w:rsidP="00121028">
            <w:pPr>
              <w:pStyle w:val="NormalWeb"/>
              <w:spacing w:beforeLines="60" w:before="144" w:beforeAutospacing="0" w:afterLines="60" w:after="144" w:afterAutospacing="0"/>
              <w:jc w:val="both"/>
              <w:rPr>
                <w:b/>
              </w:rPr>
            </w:pPr>
            <w:r w:rsidRPr="00D92847">
              <w:rPr>
                <w:b/>
              </w:rPr>
              <w:t>Tieslietu ministrija</w:t>
            </w:r>
          </w:p>
          <w:p w14:paraId="344338F6" w14:textId="77777777" w:rsidR="00121028" w:rsidRPr="00EA6EBB" w:rsidRDefault="00121028" w:rsidP="00121028">
            <w:pPr>
              <w:jc w:val="both"/>
            </w:pPr>
            <w:r w:rsidRPr="00EA6EBB">
              <w:t xml:space="preserve">Lai gan uzturam projekta izziņas 1. punktā minēto iebildumu, vienlaikus norādām uz </w:t>
            </w:r>
            <w:r>
              <w:t xml:space="preserve">būtiskām </w:t>
            </w:r>
            <w:r w:rsidRPr="00EA6EBB">
              <w:t>nepilnībām pašreizējā projekta 6.</w:t>
            </w:r>
            <w:r>
              <w:t xml:space="preserve"> </w:t>
            </w:r>
            <w:r w:rsidRPr="00EA6EBB">
              <w:t>panta redakcijā. Vēršam uzmanību, ka Administratīvā procesa likuma 67. panta otrā daļa noteic administratīvā akta sastāvdaļas, tāpēc nav saprotams, kāpēc projekta 6. pantā izteiktajā 5.</w:t>
            </w:r>
            <w:r w:rsidRPr="00EA6EBB">
              <w:rPr>
                <w:vertAlign w:val="superscript"/>
              </w:rPr>
              <w:t>3 </w:t>
            </w:r>
            <w:r w:rsidRPr="00EA6EBB">
              <w:t xml:space="preserve">panta otrajā daļa ir ietverts attiecīgs regulējums.  Normatīvā akta projektā neietver normas, kas dublē tāda paša spēka </w:t>
            </w:r>
            <w:r w:rsidRPr="00EA6EBB">
              <w:lastRenderedPageBreak/>
              <w:t>normatīvā akta tiesību normās ietverto normatīvo regulējumu. </w:t>
            </w:r>
          </w:p>
          <w:p w14:paraId="11ECF7D5" w14:textId="0F49CD8D" w:rsidR="00121028" w:rsidRPr="00BC1A36" w:rsidRDefault="00121028" w:rsidP="00121028">
            <w:pPr>
              <w:jc w:val="both"/>
            </w:pPr>
            <w:r w:rsidRPr="00BC4626">
              <w:t xml:space="preserve">Vēršam </w:t>
            </w:r>
            <w:r w:rsidRPr="00EA6EBB">
              <w:t xml:space="preserve">arī </w:t>
            </w:r>
            <w:r w:rsidRPr="00BC4626">
              <w:t>uzmanību, ka projekta 6. pantā izteiktajā 5.</w:t>
            </w:r>
            <w:r w:rsidRPr="00BC4626">
              <w:rPr>
                <w:vertAlign w:val="superscript"/>
              </w:rPr>
              <w:t>3 </w:t>
            </w:r>
            <w:r w:rsidRPr="00BC4626">
              <w:t>pantā ir noteikts kompetentās iestādes lēmums par skaidras naudas aizturēšanu uz laiku, savukārt turpmākajos pantos, tostarp projekta 6. pantā izteiktajā 5.</w:t>
            </w:r>
            <w:r w:rsidRPr="00BC4626">
              <w:rPr>
                <w:vertAlign w:val="superscript"/>
              </w:rPr>
              <w:t>4 </w:t>
            </w:r>
            <w:r w:rsidRPr="00BC4626">
              <w:t>un 5.</w:t>
            </w:r>
            <w:r w:rsidRPr="00BC4626">
              <w:rPr>
                <w:vertAlign w:val="superscript"/>
              </w:rPr>
              <w:t>5</w:t>
            </w:r>
            <w:r w:rsidRPr="00BC4626">
              <w:t> pantā, ir norādīts tikai Valsts ieņēmumu dienests. Saskaņā ar likuma 3. pantu kompetentā iestāde ir Valsts ieņēmumu dienests un noteiktos gadījumos arī Valsts robežsardze. Ja lēmumu par skaidras naudas aizturēšanu uz laiku būs tiesīgs pieņemt tikai Valsts ieņēmumu dienests, tad tas būtu jānorāda arī proj</w:t>
            </w:r>
            <w:r>
              <w:t xml:space="preserve">ekta 6. pantā izteiktajā likuma </w:t>
            </w:r>
            <w:r w:rsidRPr="00BC4626">
              <w:t>5.</w:t>
            </w:r>
            <w:r w:rsidRPr="00BC4626">
              <w:rPr>
                <w:vertAlign w:val="superscript"/>
              </w:rPr>
              <w:t>3 </w:t>
            </w:r>
            <w:r w:rsidRPr="00BC4626">
              <w:t xml:space="preserve">pantā. Vienlaikus vēršam uzmanību, ka, ja šādas tiesības būs abām kompetentajām iestādēm, tad nav skaidrs, kāpēc projektā nav ietverts atsevišķs regulējums arī attiecībā uz Valsts robežsardzi. </w:t>
            </w:r>
          </w:p>
          <w:p w14:paraId="4AEC5E46" w14:textId="77777777" w:rsidR="00121028" w:rsidRPr="00BC4626" w:rsidRDefault="00121028" w:rsidP="00121028">
            <w:pPr>
              <w:jc w:val="both"/>
            </w:pPr>
            <w:r w:rsidRPr="00BC1A36">
              <w:t>P</w:t>
            </w:r>
            <w:r w:rsidRPr="00BC4626">
              <w:t>rojekta 6. pantā izteiktajā 5.</w:t>
            </w:r>
            <w:r w:rsidRPr="00BC4626">
              <w:rPr>
                <w:vertAlign w:val="superscript"/>
              </w:rPr>
              <w:t>5 </w:t>
            </w:r>
            <w:r w:rsidRPr="00BC4626">
              <w:t xml:space="preserve">pantā noteikts, ka lēmumu par skaidras naudas aizturēšanu uz laiku var apstrīdēt 30 dienu laikā no lēmuma paziņošanas dienas. Vienlaikus Administratīvā procesa likuma 79. panta pirmā daļa noteic, ka </w:t>
            </w:r>
            <w:r w:rsidRPr="00BC4626">
              <w:lastRenderedPageBreak/>
              <w:t xml:space="preserve">administratīvo aktu var apstrīdēt viena mēneša laikā no tā spēkā stāšanās dienas. </w:t>
            </w:r>
            <w:r w:rsidRPr="00BC1A36">
              <w:t>Likump</w:t>
            </w:r>
            <w:r w:rsidRPr="00BC4626">
              <w:t>rojektā no</w:t>
            </w:r>
            <w:r w:rsidRPr="00BC1A36">
              <w:t>sakot</w:t>
            </w:r>
            <w:r w:rsidRPr="00BC4626">
              <w:t xml:space="preserve"> īsāk</w:t>
            </w:r>
            <w:r w:rsidRPr="00BC1A36">
              <w:t>u</w:t>
            </w:r>
            <w:r w:rsidRPr="00BC4626">
              <w:t xml:space="preserve"> administratīvā akta apstrīdēšanas termiņ</w:t>
            </w:r>
            <w:r w:rsidRPr="00BC1A36">
              <w:t>u</w:t>
            </w:r>
            <w:r w:rsidRPr="00BC4626">
              <w:t xml:space="preserve"> nekā Administratīvā procesa likumā,</w:t>
            </w:r>
            <w:r w:rsidRPr="00BC1A36">
              <w:t xml:space="preserve"> ir jāsniedz</w:t>
            </w:r>
            <w:r w:rsidRPr="00BC4626">
              <w:t xml:space="preserve"> </w:t>
            </w:r>
            <w:r w:rsidRPr="00BC1A36">
              <w:t xml:space="preserve">atbilstošs pamatojums </w:t>
            </w:r>
            <w:r>
              <w:t xml:space="preserve">likumprojekta </w:t>
            </w:r>
            <w:r w:rsidRPr="00BC4626">
              <w:t>anotācij</w:t>
            </w:r>
            <w:r w:rsidRPr="00BC1A36">
              <w:t>ā.</w:t>
            </w:r>
          </w:p>
          <w:p w14:paraId="2EC5C698" w14:textId="77777777" w:rsidR="00121028" w:rsidRPr="00517DDA" w:rsidRDefault="00121028" w:rsidP="00121028">
            <w:pPr>
              <w:pStyle w:val="NormalWeb"/>
              <w:spacing w:beforeLines="60" w:before="144" w:beforeAutospacing="0" w:afterLines="60" w:after="144" w:afterAutospacing="0"/>
              <w:jc w:val="both"/>
              <w:rPr>
                <w:b/>
              </w:rPr>
            </w:pPr>
          </w:p>
        </w:tc>
        <w:tc>
          <w:tcPr>
            <w:tcW w:w="3235" w:type="dxa"/>
            <w:gridSpan w:val="2"/>
            <w:tcBorders>
              <w:top w:val="single" w:sz="6" w:space="0" w:color="000000"/>
              <w:left w:val="single" w:sz="6" w:space="0" w:color="000000"/>
              <w:bottom w:val="single" w:sz="6" w:space="0" w:color="000000"/>
              <w:right w:val="single" w:sz="6" w:space="0" w:color="000000"/>
            </w:tcBorders>
            <w:shd w:val="clear" w:color="auto" w:fill="auto"/>
          </w:tcPr>
          <w:p w14:paraId="74607C9F" w14:textId="4A58BFA2" w:rsidR="00121028" w:rsidRPr="00AF3E53" w:rsidRDefault="00B70D70" w:rsidP="005C640E">
            <w:pPr>
              <w:pStyle w:val="NoSpacing"/>
              <w:spacing w:before="120"/>
              <w:rPr>
                <w:b/>
                <w:szCs w:val="24"/>
              </w:rPr>
            </w:pPr>
            <w:r>
              <w:rPr>
                <w:b/>
                <w:szCs w:val="24"/>
              </w:rPr>
              <w:lastRenderedPageBreak/>
              <w:t>Iebildums saskaņots elektroniskās skaņošanas laikā.</w:t>
            </w:r>
          </w:p>
        </w:tc>
        <w:tc>
          <w:tcPr>
            <w:tcW w:w="3260" w:type="dxa"/>
            <w:tcBorders>
              <w:top w:val="single" w:sz="4" w:space="0" w:color="auto"/>
              <w:left w:val="single" w:sz="4" w:space="0" w:color="auto"/>
              <w:bottom w:val="single" w:sz="4" w:space="0" w:color="auto"/>
            </w:tcBorders>
            <w:shd w:val="clear" w:color="auto" w:fill="auto"/>
          </w:tcPr>
          <w:p w14:paraId="0D0DC136" w14:textId="248BD570" w:rsidR="00B70D70" w:rsidRPr="00146047" w:rsidRDefault="005C640E" w:rsidP="005C640E">
            <w:pPr>
              <w:pStyle w:val="tv213"/>
              <w:shd w:val="clear" w:color="auto" w:fill="FFFFFF"/>
              <w:spacing w:before="120" w:beforeAutospacing="0" w:after="0" w:afterAutospacing="0"/>
              <w:jc w:val="both"/>
              <w:rPr>
                <w:shd w:val="clear" w:color="auto" w:fill="FFFFFF"/>
              </w:rPr>
            </w:pPr>
            <w:r>
              <w:rPr>
                <w:shd w:val="clear" w:color="auto" w:fill="FFFFFF"/>
              </w:rPr>
              <w:t>L</w:t>
            </w:r>
            <w:r w:rsidR="00B70D70" w:rsidRPr="00146047">
              <w:rPr>
                <w:shd w:val="clear" w:color="auto" w:fill="FFFFFF"/>
              </w:rPr>
              <w:t>ikumprojekta 6.pantā</w:t>
            </w:r>
            <w:r w:rsidR="00B70D70">
              <w:rPr>
                <w:shd w:val="clear" w:color="auto" w:fill="FFFFFF"/>
              </w:rPr>
              <w:t xml:space="preserve"> ietvertie </w:t>
            </w:r>
            <w:r w:rsidR="00B70D70" w:rsidRPr="00146047">
              <w:rPr>
                <w:shd w:val="clear" w:color="auto" w:fill="FFFFFF"/>
              </w:rPr>
              <w:t xml:space="preserve"> </w:t>
            </w:r>
            <w:r w:rsidR="00B70D70" w:rsidRPr="00E86F1C">
              <w:rPr>
                <w:bCs/>
              </w:rPr>
              <w:t>5.</w:t>
            </w:r>
            <w:r w:rsidR="00B70D70" w:rsidRPr="00E86F1C">
              <w:rPr>
                <w:bCs/>
                <w:vertAlign w:val="superscript"/>
              </w:rPr>
              <w:t>3</w:t>
            </w:r>
            <w:r w:rsidR="00B70D70" w:rsidRPr="00E86F1C">
              <w:rPr>
                <w:bCs/>
              </w:rPr>
              <w:t>, 5.</w:t>
            </w:r>
            <w:r w:rsidR="00B70D70" w:rsidRPr="00E86F1C">
              <w:rPr>
                <w:bCs/>
                <w:vertAlign w:val="superscript"/>
              </w:rPr>
              <w:t>4</w:t>
            </w:r>
            <w:r w:rsidR="00B70D70" w:rsidRPr="00E86F1C">
              <w:rPr>
                <w:bCs/>
              </w:rPr>
              <w:t xml:space="preserve"> un 5.</w:t>
            </w:r>
            <w:r w:rsidR="00B70D70" w:rsidRPr="00E86F1C">
              <w:rPr>
                <w:bCs/>
                <w:vertAlign w:val="superscript"/>
              </w:rPr>
              <w:t>5</w:t>
            </w:r>
            <w:r w:rsidR="00B70D70" w:rsidRPr="00E86F1C">
              <w:rPr>
                <w:bCs/>
              </w:rPr>
              <w:t> panti</w:t>
            </w:r>
            <w:r w:rsidRPr="00E86F1C">
              <w:rPr>
                <w:shd w:val="clear" w:color="auto" w:fill="FFFFFF"/>
              </w:rPr>
              <w:t xml:space="preserve"> </w:t>
            </w:r>
            <w:r>
              <w:rPr>
                <w:shd w:val="clear" w:color="auto" w:fill="FFFFFF"/>
              </w:rPr>
              <w:t>tika svītroti.</w:t>
            </w:r>
          </w:p>
          <w:p w14:paraId="3499E3F0" w14:textId="77777777" w:rsidR="00121028" w:rsidRPr="004A6452" w:rsidRDefault="00121028" w:rsidP="00121028">
            <w:pPr>
              <w:pStyle w:val="ListParagraph"/>
              <w:shd w:val="clear" w:color="auto" w:fill="FFFFFF"/>
              <w:spacing w:beforeLines="60" w:before="144" w:after="60" w:line="240" w:lineRule="auto"/>
              <w:ind w:left="0"/>
              <w:contextualSpacing w:val="0"/>
              <w:jc w:val="both"/>
              <w:rPr>
                <w:rFonts w:ascii="Times New Roman" w:hAnsi="Times New Roman"/>
                <w:sz w:val="24"/>
                <w:szCs w:val="24"/>
                <w:shd w:val="clear" w:color="auto" w:fill="FFFFFF"/>
              </w:rPr>
            </w:pPr>
          </w:p>
        </w:tc>
      </w:tr>
      <w:tr w:rsidR="00121028" w:rsidRPr="005A5BA9" w14:paraId="4A821242" w14:textId="77777777" w:rsidTr="00240D24">
        <w:trPr>
          <w:trHeight w:val="339"/>
        </w:trPr>
        <w:tc>
          <w:tcPr>
            <w:tcW w:w="568" w:type="dxa"/>
            <w:tcBorders>
              <w:top w:val="single" w:sz="6" w:space="0" w:color="000000"/>
              <w:left w:val="single" w:sz="6" w:space="0" w:color="000000"/>
              <w:bottom w:val="single" w:sz="6" w:space="0" w:color="000000"/>
              <w:right w:val="single" w:sz="6" w:space="0" w:color="000000"/>
            </w:tcBorders>
            <w:shd w:val="clear" w:color="auto" w:fill="auto"/>
          </w:tcPr>
          <w:p w14:paraId="6DF6B03F" w14:textId="77777777" w:rsidR="00121028" w:rsidRPr="00D4304F" w:rsidRDefault="00121028" w:rsidP="00EF4F5E">
            <w:pPr>
              <w:pStyle w:val="NoSpacing"/>
              <w:numPr>
                <w:ilvl w:val="0"/>
                <w:numId w:val="12"/>
              </w:numPr>
              <w:spacing w:before="120"/>
              <w:ind w:left="0" w:firstLine="0"/>
              <w:jc w:val="left"/>
              <w:rPr>
                <w:szCs w:val="24"/>
              </w:rPr>
            </w:pPr>
          </w:p>
        </w:tc>
        <w:tc>
          <w:tcPr>
            <w:tcW w:w="3969" w:type="dxa"/>
            <w:gridSpan w:val="2"/>
            <w:tcBorders>
              <w:top w:val="single" w:sz="6" w:space="0" w:color="000000"/>
              <w:left w:val="single" w:sz="6" w:space="0" w:color="000000"/>
              <w:bottom w:val="single" w:sz="6" w:space="0" w:color="000000"/>
              <w:right w:val="single" w:sz="6" w:space="0" w:color="000000"/>
            </w:tcBorders>
            <w:shd w:val="clear" w:color="auto" w:fill="auto"/>
          </w:tcPr>
          <w:p w14:paraId="2BD4563A" w14:textId="77777777" w:rsidR="00121028" w:rsidRPr="00F81628" w:rsidRDefault="00121028" w:rsidP="00121028">
            <w:pPr>
              <w:pStyle w:val="naisf"/>
              <w:spacing w:before="120" w:after="0"/>
              <w:ind w:firstLine="0"/>
              <w:rPr>
                <w:highlight w:val="yellow"/>
              </w:rPr>
            </w:pPr>
          </w:p>
        </w:tc>
        <w:tc>
          <w:tcPr>
            <w:tcW w:w="3402" w:type="dxa"/>
            <w:tcBorders>
              <w:top w:val="single" w:sz="6" w:space="0" w:color="000000"/>
              <w:left w:val="single" w:sz="6" w:space="0" w:color="000000"/>
              <w:bottom w:val="single" w:sz="6" w:space="0" w:color="000000"/>
              <w:right w:val="single" w:sz="6" w:space="0" w:color="000000"/>
            </w:tcBorders>
            <w:shd w:val="clear" w:color="auto" w:fill="auto"/>
          </w:tcPr>
          <w:p w14:paraId="0BFCB3EF" w14:textId="77777777" w:rsidR="00121028" w:rsidRPr="00192A6D" w:rsidRDefault="00121028" w:rsidP="00121028">
            <w:pPr>
              <w:pStyle w:val="NormalWeb"/>
              <w:spacing w:beforeLines="60" w:before="144" w:beforeAutospacing="0" w:afterLines="60" w:after="144" w:afterAutospacing="0"/>
              <w:jc w:val="both"/>
              <w:rPr>
                <w:b/>
              </w:rPr>
            </w:pPr>
            <w:proofErr w:type="spellStart"/>
            <w:r w:rsidRPr="00192A6D">
              <w:rPr>
                <w:b/>
              </w:rPr>
              <w:t>Iekšlietu</w:t>
            </w:r>
            <w:proofErr w:type="spellEnd"/>
            <w:r w:rsidRPr="00192A6D">
              <w:rPr>
                <w:b/>
              </w:rPr>
              <w:t xml:space="preserve"> ministrija</w:t>
            </w:r>
          </w:p>
          <w:p w14:paraId="788F8886" w14:textId="77777777" w:rsidR="00121028" w:rsidRPr="00192A6D" w:rsidRDefault="00121028" w:rsidP="00121028">
            <w:pPr>
              <w:shd w:val="clear" w:color="auto" w:fill="FFFFFF"/>
              <w:spacing w:beforeLines="60" w:before="144" w:afterLines="60" w:after="144"/>
              <w:jc w:val="both"/>
              <w:rPr>
                <w:shd w:val="clear" w:color="auto" w:fill="FFFFFF"/>
                <w:lang w:eastAsia="en-US"/>
              </w:rPr>
            </w:pPr>
            <w:r w:rsidRPr="00192A6D">
              <w:rPr>
                <w:bCs/>
                <w:iCs/>
              </w:rPr>
              <w:t>Saskaņā ar Likuma</w:t>
            </w:r>
            <w:r w:rsidRPr="00192A6D">
              <w:t xml:space="preserve"> 3.panta otro daļu </w:t>
            </w:r>
            <w:r w:rsidRPr="00192A6D">
              <w:rPr>
                <w:shd w:val="clear" w:color="auto" w:fill="FFFFFF"/>
              </w:rPr>
              <w:t xml:space="preserve">Latvijas Republikas robežas šķērsošanas vietās, kur nav izveidoti muitas kontroles punkti, kompetentās iestādes funkcijas pilda Valsts robežsardze un saskaņā ar 6. panta pirmo daļu Valsts robežsardzes pilnvarota amatpersona, kurai iesniegta skaidras naudas deklarācija, to nekavējoties </w:t>
            </w:r>
            <w:proofErr w:type="spellStart"/>
            <w:r w:rsidRPr="00192A6D">
              <w:rPr>
                <w:shd w:val="clear" w:color="auto" w:fill="FFFFFF"/>
              </w:rPr>
              <w:t>nosūta</w:t>
            </w:r>
            <w:proofErr w:type="spellEnd"/>
            <w:r w:rsidRPr="00192A6D">
              <w:rPr>
                <w:shd w:val="clear" w:color="auto" w:fill="FFFFFF"/>
              </w:rPr>
              <w:t xml:space="preserve"> Valsts ieņēmumu dienestam. </w:t>
            </w:r>
          </w:p>
          <w:p w14:paraId="35757F6E" w14:textId="77777777" w:rsidR="00121028" w:rsidRPr="00192A6D" w:rsidRDefault="00121028" w:rsidP="00121028">
            <w:pPr>
              <w:shd w:val="clear" w:color="auto" w:fill="FFFFFF"/>
              <w:spacing w:beforeLines="60" w:before="144" w:afterLines="60" w:after="144"/>
              <w:jc w:val="both"/>
            </w:pPr>
            <w:r w:rsidRPr="00192A6D">
              <w:rPr>
                <w:shd w:val="clear" w:color="auto" w:fill="FFFFFF"/>
              </w:rPr>
              <w:t xml:space="preserve">Likumprojektā ir iekļautas jaunas tiesību normas, kurās tiek lietots </w:t>
            </w:r>
            <w:r w:rsidRPr="00192A6D">
              <w:rPr>
                <w:shd w:val="clear" w:color="auto" w:fill="FFFFFF"/>
              </w:rPr>
              <w:lastRenderedPageBreak/>
              <w:t xml:space="preserve">jēdziens “kompetentās iestādes”, bet nav norādīts, vai minētās normas attiecināmas uz visām </w:t>
            </w:r>
            <w:r w:rsidRPr="00192A6D">
              <w:rPr>
                <w:bCs/>
                <w:iCs/>
              </w:rPr>
              <w:t>Likuma</w:t>
            </w:r>
            <w:r w:rsidRPr="00192A6D">
              <w:t xml:space="preserve"> 3.pantā minētajām iestādēm, vai tikai uz konkrēto iestādi atbilstoši Eiropas Parlamenta un Padomes 2018. gada 23. oktobra regulas (EK) Nr. 2018/1672 par Savienības teritorijā ievestās skaidras naudas vai no tās izvestās skaidras naudas kontroli un par Regulas (EK) Nr. 1889/2005 atcelšanu 2.pantu. Skaidrojums nav sniegts arī likumprojekta anotācijā.</w:t>
            </w:r>
          </w:p>
          <w:p w14:paraId="77A67773" w14:textId="77777777" w:rsidR="00121028" w:rsidRPr="00192A6D" w:rsidRDefault="00121028" w:rsidP="00121028">
            <w:pPr>
              <w:shd w:val="clear" w:color="auto" w:fill="FFFFFF"/>
              <w:spacing w:beforeLines="60" w:before="144" w:afterLines="60" w:after="144"/>
              <w:jc w:val="both"/>
            </w:pPr>
            <w:r w:rsidRPr="00192A6D">
              <w:t>Ņemot vērā minēto, ir attiecīgi jāprecizē likumprojekts un tā anotācija.</w:t>
            </w:r>
          </w:p>
        </w:tc>
        <w:tc>
          <w:tcPr>
            <w:tcW w:w="3235" w:type="dxa"/>
            <w:gridSpan w:val="2"/>
            <w:tcBorders>
              <w:top w:val="single" w:sz="6" w:space="0" w:color="000000"/>
              <w:left w:val="single" w:sz="6" w:space="0" w:color="000000"/>
              <w:bottom w:val="single" w:sz="6" w:space="0" w:color="000000"/>
              <w:right w:val="single" w:sz="6" w:space="0" w:color="000000"/>
            </w:tcBorders>
            <w:shd w:val="clear" w:color="auto" w:fill="auto"/>
          </w:tcPr>
          <w:p w14:paraId="48416479" w14:textId="77777777" w:rsidR="00121028" w:rsidRPr="00B417AD" w:rsidRDefault="00121028" w:rsidP="00121028">
            <w:pPr>
              <w:pStyle w:val="NoSpacing"/>
              <w:spacing w:before="120"/>
              <w:rPr>
                <w:b/>
                <w:szCs w:val="24"/>
              </w:rPr>
            </w:pPr>
            <w:r w:rsidRPr="00B417AD">
              <w:rPr>
                <w:b/>
                <w:szCs w:val="24"/>
              </w:rPr>
              <w:lastRenderedPageBreak/>
              <w:t>Iebildums ņemts vērā</w:t>
            </w:r>
          </w:p>
          <w:p w14:paraId="2C671BF5" w14:textId="77777777" w:rsidR="00121028" w:rsidRPr="00B417AD" w:rsidRDefault="00121028" w:rsidP="00121028">
            <w:pPr>
              <w:spacing w:before="120"/>
              <w:jc w:val="both"/>
              <w:rPr>
                <w:shd w:val="clear" w:color="auto" w:fill="FFFFFF"/>
              </w:rPr>
            </w:pPr>
            <w:r w:rsidRPr="00B417AD">
              <w:rPr>
                <w:shd w:val="clear" w:color="auto" w:fill="FFFFFF"/>
              </w:rPr>
              <w:t>Saskaņā ar “</w:t>
            </w:r>
            <w:r w:rsidRPr="00B417AD">
              <w:rPr>
                <w:bCs/>
                <w:shd w:val="clear" w:color="auto" w:fill="FFFFFF"/>
              </w:rPr>
              <w:t xml:space="preserve">Latvijas Republikas valsts robežas likums” 1.pantā skaidrotajiem terminiem </w:t>
            </w:r>
            <w:proofErr w:type="spellStart"/>
            <w:r w:rsidRPr="00B417AD">
              <w:rPr>
                <w:bCs/>
                <w:shd w:val="clear" w:color="auto" w:fill="FFFFFF"/>
              </w:rPr>
              <w:t>robežšķērsošanas</w:t>
            </w:r>
            <w:proofErr w:type="spellEnd"/>
            <w:r w:rsidRPr="00B417AD">
              <w:rPr>
                <w:bCs/>
                <w:shd w:val="clear" w:color="auto" w:fill="FFFFFF"/>
              </w:rPr>
              <w:t xml:space="preserve"> vieta</w:t>
            </w:r>
            <w:r w:rsidRPr="00B417AD">
              <w:rPr>
                <w:shd w:val="clear" w:color="auto" w:fill="FFFFFF"/>
              </w:rPr>
              <w:t xml:space="preserve"> ir vieta uz valsts sauszemes robežas vai tās tuvumā, ostas, lidostas, lidlauka, dzelzceļa stacijas teritorijas daļa vai cita vieta vai telpa, kas paredzēta personām ārējās robežas šķērsošanai, kā arī mantu un preču pārvietošanai pāri ārējai robežai un kur kompetentās </w:t>
            </w:r>
            <w:r w:rsidRPr="00B417AD">
              <w:rPr>
                <w:shd w:val="clear" w:color="auto" w:fill="FFFFFF"/>
              </w:rPr>
              <w:lastRenderedPageBreak/>
              <w:t>iestādes veic pārbaudes, ja šajā likumā nav noteikts citādi.</w:t>
            </w:r>
          </w:p>
          <w:p w14:paraId="0AA8446C" w14:textId="77777777" w:rsidR="00121028" w:rsidRPr="00B417AD" w:rsidRDefault="00121028" w:rsidP="00121028">
            <w:pPr>
              <w:shd w:val="clear" w:color="auto" w:fill="FFFFFF"/>
              <w:spacing w:before="120"/>
              <w:jc w:val="both"/>
              <w:rPr>
                <w:bCs/>
                <w:iCs/>
              </w:rPr>
            </w:pPr>
            <w:proofErr w:type="spellStart"/>
            <w:r w:rsidRPr="00B417AD">
              <w:t>Robežšķērsošanas</w:t>
            </w:r>
            <w:proofErr w:type="spellEnd"/>
            <w:r w:rsidRPr="00B417AD">
              <w:t xml:space="preserve"> vietas noteiktas Ministru kabineta 2010. gada 27. jūlija noteikumos Nr. 704 “Noteikumi par </w:t>
            </w:r>
            <w:proofErr w:type="spellStart"/>
            <w:r w:rsidRPr="00B417AD">
              <w:t>robežšķērsošanas</w:t>
            </w:r>
            <w:proofErr w:type="spellEnd"/>
            <w:r w:rsidRPr="00B417AD">
              <w:t xml:space="preserve"> vietām un tajās veicamajām pārbaudēm”</w:t>
            </w:r>
            <w:r w:rsidRPr="00B417AD">
              <w:rPr>
                <w:bCs/>
                <w:iCs/>
              </w:rPr>
              <w:t xml:space="preserve">. </w:t>
            </w:r>
          </w:p>
          <w:p w14:paraId="7455A279" w14:textId="462B4766" w:rsidR="00121028" w:rsidRPr="00B417AD" w:rsidRDefault="00121028" w:rsidP="00146A23">
            <w:pPr>
              <w:spacing w:before="120"/>
              <w:jc w:val="both"/>
              <w:rPr>
                <w:shd w:val="clear" w:color="auto" w:fill="FFFFFF"/>
              </w:rPr>
            </w:pPr>
            <w:r w:rsidRPr="00B417AD">
              <w:rPr>
                <w:shd w:val="clear" w:color="auto" w:fill="FFFFFF"/>
              </w:rPr>
              <w:t xml:space="preserve">Ņemot vērā minēto,  precizēta likuma 3.panta otrā daļa nosakot, ka </w:t>
            </w:r>
            <w:proofErr w:type="spellStart"/>
            <w:r w:rsidRPr="00B417AD">
              <w:rPr>
                <w:shd w:val="clear" w:color="auto" w:fill="FFFFFF"/>
              </w:rPr>
              <w:t>robežšķērsošanas</w:t>
            </w:r>
            <w:proofErr w:type="spellEnd"/>
            <w:r w:rsidRPr="00B417AD">
              <w:rPr>
                <w:shd w:val="clear" w:color="auto" w:fill="FFFFFF"/>
              </w:rPr>
              <w:t xml:space="preserve"> vietās, kur nav izveidoti muitas kontroles punkti, kompetentās iestādes funkcijas pilda Valsts robežsardze. Tātad, ja </w:t>
            </w:r>
            <w:proofErr w:type="spellStart"/>
            <w:r w:rsidRPr="00B417AD">
              <w:rPr>
                <w:shd w:val="clear" w:color="auto" w:fill="FFFFFF"/>
              </w:rPr>
              <w:t>robežšķērsošanas</w:t>
            </w:r>
            <w:proofErr w:type="spellEnd"/>
            <w:r w:rsidRPr="00B417AD">
              <w:rPr>
                <w:shd w:val="clear" w:color="auto" w:fill="FFFFFF"/>
              </w:rPr>
              <w:t xml:space="preserve"> vietā, caur kuru persona iebrauc Eiropas Savienībā vai izbrauc no tās, nav muitas kontroles punkts, deklarācija jāiesniedz Valsts robežsardzes amatpersonai. </w:t>
            </w:r>
          </w:p>
        </w:tc>
        <w:tc>
          <w:tcPr>
            <w:tcW w:w="3260" w:type="dxa"/>
            <w:tcBorders>
              <w:top w:val="single" w:sz="4" w:space="0" w:color="auto"/>
              <w:left w:val="single" w:sz="4" w:space="0" w:color="auto"/>
              <w:bottom w:val="single" w:sz="4" w:space="0" w:color="auto"/>
            </w:tcBorders>
            <w:shd w:val="clear" w:color="auto" w:fill="auto"/>
          </w:tcPr>
          <w:p w14:paraId="7E4530AE" w14:textId="75C8E8C1" w:rsidR="00121028" w:rsidRPr="00E86F1C" w:rsidRDefault="00F116D6" w:rsidP="00A47516">
            <w:pPr>
              <w:pStyle w:val="ListParagraph"/>
              <w:spacing w:before="120" w:after="0" w:line="240" w:lineRule="auto"/>
              <w:ind w:left="0"/>
              <w:contextualSpacing w:val="0"/>
              <w:jc w:val="both"/>
              <w:rPr>
                <w:rFonts w:ascii="Times New Roman" w:hAnsi="Times New Roman"/>
                <w:sz w:val="24"/>
                <w:szCs w:val="24"/>
                <w:shd w:val="clear" w:color="auto" w:fill="FFFFFF"/>
              </w:rPr>
            </w:pPr>
            <w:r>
              <w:rPr>
                <w:rFonts w:ascii="Times New Roman" w:hAnsi="Times New Roman"/>
                <w:sz w:val="24"/>
                <w:szCs w:val="24"/>
                <w:shd w:val="clear" w:color="auto" w:fill="FFFFFF"/>
              </w:rPr>
              <w:lastRenderedPageBreak/>
              <w:t xml:space="preserve">Likumprojekta </w:t>
            </w:r>
            <w:r w:rsidR="00121028" w:rsidRPr="00060EEF">
              <w:rPr>
                <w:rFonts w:ascii="Times New Roman" w:hAnsi="Times New Roman"/>
                <w:sz w:val="24"/>
                <w:szCs w:val="24"/>
                <w:shd w:val="clear" w:color="auto" w:fill="FFFFFF"/>
              </w:rPr>
              <w:t>3.</w:t>
            </w:r>
            <w:r>
              <w:rPr>
                <w:rFonts w:ascii="Times New Roman" w:hAnsi="Times New Roman"/>
                <w:sz w:val="24"/>
                <w:szCs w:val="24"/>
                <w:shd w:val="clear" w:color="auto" w:fill="FFFFFF"/>
              </w:rPr>
              <w:t>pants papildināts ar precizējumu Likuma</w:t>
            </w:r>
            <w:r w:rsidR="00121028" w:rsidRPr="00060EEF">
              <w:rPr>
                <w:rFonts w:ascii="Times New Roman" w:hAnsi="Times New Roman"/>
                <w:sz w:val="24"/>
                <w:szCs w:val="24"/>
                <w:shd w:val="clear" w:color="auto" w:fill="FFFFFF"/>
              </w:rPr>
              <w:t xml:space="preserve"> 3. pant</w:t>
            </w:r>
            <w:r w:rsidR="00A47516">
              <w:rPr>
                <w:rFonts w:ascii="Times New Roman" w:hAnsi="Times New Roman"/>
                <w:sz w:val="24"/>
                <w:szCs w:val="24"/>
                <w:shd w:val="clear" w:color="auto" w:fill="FFFFFF"/>
              </w:rPr>
              <w:t xml:space="preserve">a </w:t>
            </w:r>
            <w:r w:rsidR="00121028" w:rsidRPr="00E86F1C">
              <w:rPr>
                <w:rFonts w:ascii="Times New Roman" w:hAnsi="Times New Roman"/>
                <w:sz w:val="24"/>
                <w:szCs w:val="24"/>
                <w:shd w:val="clear" w:color="auto" w:fill="FFFFFF"/>
              </w:rPr>
              <w:t xml:space="preserve">otrajā daļā </w:t>
            </w:r>
            <w:r w:rsidR="00121028" w:rsidRPr="00E86F1C">
              <w:rPr>
                <w:rStyle w:val="highlight"/>
                <w:rFonts w:ascii="Times New Roman" w:hAnsi="Times New Roman"/>
                <w:sz w:val="24"/>
                <w:szCs w:val="24"/>
              </w:rPr>
              <w:t>vārdus “</w:t>
            </w:r>
            <w:r w:rsidR="00121028" w:rsidRPr="00E86F1C">
              <w:rPr>
                <w:rFonts w:ascii="Times New Roman" w:hAnsi="Times New Roman"/>
                <w:sz w:val="24"/>
                <w:szCs w:val="24"/>
                <w:shd w:val="clear" w:color="auto" w:fill="FFFFFF"/>
              </w:rPr>
              <w:t xml:space="preserve">Latvijas Republikas robežas šķērsošanas vietās” </w:t>
            </w:r>
            <w:r w:rsidR="00A47516">
              <w:rPr>
                <w:rFonts w:ascii="Times New Roman" w:hAnsi="Times New Roman"/>
                <w:sz w:val="24"/>
                <w:szCs w:val="24"/>
                <w:shd w:val="clear" w:color="auto" w:fill="FFFFFF"/>
              </w:rPr>
              <w:t xml:space="preserve">aizstājot </w:t>
            </w:r>
            <w:r w:rsidR="00121028" w:rsidRPr="00E86F1C">
              <w:rPr>
                <w:rFonts w:ascii="Times New Roman" w:hAnsi="Times New Roman"/>
                <w:sz w:val="24"/>
                <w:szCs w:val="24"/>
                <w:shd w:val="clear" w:color="auto" w:fill="FFFFFF"/>
              </w:rPr>
              <w:t>ar vārdiem “</w:t>
            </w:r>
            <w:proofErr w:type="spellStart"/>
            <w:r w:rsidR="00121028" w:rsidRPr="00E86F1C">
              <w:rPr>
                <w:rFonts w:ascii="Times New Roman" w:hAnsi="Times New Roman"/>
                <w:sz w:val="24"/>
                <w:szCs w:val="24"/>
              </w:rPr>
              <w:t>Robežšķērsošanas</w:t>
            </w:r>
            <w:proofErr w:type="spellEnd"/>
            <w:r w:rsidR="00121028" w:rsidRPr="00E86F1C">
              <w:rPr>
                <w:rFonts w:ascii="Times New Roman" w:hAnsi="Times New Roman"/>
                <w:sz w:val="24"/>
                <w:szCs w:val="24"/>
              </w:rPr>
              <w:t xml:space="preserve"> vietās</w:t>
            </w:r>
            <w:r w:rsidR="00121028" w:rsidRPr="00E86F1C">
              <w:rPr>
                <w:rFonts w:ascii="Times New Roman" w:hAnsi="Times New Roman"/>
                <w:sz w:val="24"/>
                <w:szCs w:val="24"/>
                <w:shd w:val="clear" w:color="auto" w:fill="FFFFFF"/>
              </w:rPr>
              <w:t>”;</w:t>
            </w:r>
          </w:p>
          <w:p w14:paraId="3F696CDC" w14:textId="77777777" w:rsidR="00121028" w:rsidRPr="00060EEF" w:rsidRDefault="00121028" w:rsidP="00121028">
            <w:pPr>
              <w:pStyle w:val="NormalWeb"/>
              <w:shd w:val="clear" w:color="auto" w:fill="FFFFFF"/>
              <w:spacing w:before="120" w:beforeAutospacing="0" w:after="0" w:afterAutospacing="0"/>
              <w:jc w:val="both"/>
            </w:pPr>
          </w:p>
        </w:tc>
      </w:tr>
      <w:tr w:rsidR="00121028" w:rsidRPr="005A5BA9" w14:paraId="2FE51746" w14:textId="77777777" w:rsidTr="00240D24">
        <w:trPr>
          <w:trHeight w:val="339"/>
        </w:trPr>
        <w:tc>
          <w:tcPr>
            <w:tcW w:w="568" w:type="dxa"/>
            <w:tcBorders>
              <w:top w:val="single" w:sz="6" w:space="0" w:color="000000"/>
              <w:left w:val="single" w:sz="6" w:space="0" w:color="000000"/>
              <w:bottom w:val="single" w:sz="6" w:space="0" w:color="000000"/>
              <w:right w:val="single" w:sz="6" w:space="0" w:color="000000"/>
            </w:tcBorders>
            <w:shd w:val="clear" w:color="auto" w:fill="auto"/>
          </w:tcPr>
          <w:p w14:paraId="7B033BC0" w14:textId="77777777" w:rsidR="00121028" w:rsidRPr="00D4304F" w:rsidRDefault="00121028" w:rsidP="00EF4F5E">
            <w:pPr>
              <w:pStyle w:val="NoSpacing"/>
              <w:numPr>
                <w:ilvl w:val="0"/>
                <w:numId w:val="12"/>
              </w:numPr>
              <w:spacing w:before="120"/>
              <w:ind w:left="0" w:firstLine="0"/>
              <w:jc w:val="left"/>
              <w:rPr>
                <w:szCs w:val="24"/>
              </w:rPr>
            </w:pPr>
          </w:p>
        </w:tc>
        <w:tc>
          <w:tcPr>
            <w:tcW w:w="3969" w:type="dxa"/>
            <w:gridSpan w:val="2"/>
            <w:tcBorders>
              <w:top w:val="single" w:sz="6" w:space="0" w:color="000000"/>
              <w:left w:val="single" w:sz="6" w:space="0" w:color="000000"/>
              <w:bottom w:val="single" w:sz="6" w:space="0" w:color="000000"/>
              <w:right w:val="single" w:sz="6" w:space="0" w:color="000000"/>
            </w:tcBorders>
            <w:shd w:val="clear" w:color="auto" w:fill="auto"/>
          </w:tcPr>
          <w:p w14:paraId="4618236B" w14:textId="77777777" w:rsidR="00121028" w:rsidRPr="00F81628" w:rsidRDefault="00121028" w:rsidP="00121028">
            <w:pPr>
              <w:pStyle w:val="naisf"/>
              <w:spacing w:before="120" w:after="0"/>
              <w:ind w:firstLine="0"/>
              <w:rPr>
                <w:highlight w:val="yellow"/>
              </w:rPr>
            </w:pPr>
          </w:p>
        </w:tc>
        <w:tc>
          <w:tcPr>
            <w:tcW w:w="3402" w:type="dxa"/>
            <w:tcBorders>
              <w:top w:val="single" w:sz="6" w:space="0" w:color="000000"/>
              <w:left w:val="single" w:sz="6" w:space="0" w:color="000000"/>
              <w:bottom w:val="single" w:sz="6" w:space="0" w:color="000000"/>
              <w:right w:val="single" w:sz="6" w:space="0" w:color="000000"/>
            </w:tcBorders>
            <w:shd w:val="clear" w:color="auto" w:fill="auto"/>
          </w:tcPr>
          <w:p w14:paraId="2713A4A7" w14:textId="77777777" w:rsidR="00121028" w:rsidRPr="00517DDA" w:rsidRDefault="00121028" w:rsidP="00121028">
            <w:pPr>
              <w:shd w:val="clear" w:color="auto" w:fill="FFFFFF"/>
              <w:spacing w:beforeLines="60" w:before="144" w:afterLines="60" w:after="144"/>
              <w:jc w:val="both"/>
              <w:rPr>
                <w:b/>
                <w:bCs/>
              </w:rPr>
            </w:pPr>
            <w:proofErr w:type="spellStart"/>
            <w:r w:rsidRPr="00517DDA">
              <w:rPr>
                <w:b/>
                <w:bCs/>
              </w:rPr>
              <w:t>Iekšlietu</w:t>
            </w:r>
            <w:proofErr w:type="spellEnd"/>
            <w:r w:rsidRPr="00517DDA">
              <w:rPr>
                <w:b/>
                <w:bCs/>
              </w:rPr>
              <w:t xml:space="preserve"> ministrija</w:t>
            </w:r>
          </w:p>
          <w:p w14:paraId="37A059E9" w14:textId="77777777" w:rsidR="00121028" w:rsidRPr="00517DDA" w:rsidRDefault="00121028" w:rsidP="00121028">
            <w:pPr>
              <w:shd w:val="clear" w:color="auto" w:fill="FFFFFF"/>
              <w:spacing w:beforeLines="60" w:before="144" w:afterLines="60" w:after="144"/>
              <w:jc w:val="both"/>
              <w:rPr>
                <w:lang w:eastAsia="en-US"/>
              </w:rPr>
            </w:pPr>
            <w:r w:rsidRPr="00517DDA">
              <w:t>Atbilstoši Likumam Valsts robežsardze nav kompetenta veikt kontroles pasākumus skaidras naudas pārvietošanas jomā pie iekšējām robežām un veikt skaidras naudas aizturēšanu.</w:t>
            </w:r>
          </w:p>
          <w:p w14:paraId="1DA5FED0" w14:textId="77777777" w:rsidR="00121028" w:rsidRPr="00517DDA" w:rsidRDefault="00121028" w:rsidP="00121028">
            <w:pPr>
              <w:shd w:val="clear" w:color="auto" w:fill="FFFFFF"/>
              <w:spacing w:beforeLines="60" w:before="144" w:afterLines="60" w:after="144"/>
              <w:jc w:val="both"/>
            </w:pPr>
            <w:r w:rsidRPr="00517DDA">
              <w:t>Ņemot vērā minēto, ir jāprecizē likumprojekta 5.pantā iekļautais 5.pants un 6.pantā iekļautais 5.</w:t>
            </w:r>
            <w:r w:rsidRPr="00517DDA">
              <w:rPr>
                <w:vertAlign w:val="superscript"/>
              </w:rPr>
              <w:t>1</w:t>
            </w:r>
            <w:r w:rsidRPr="00517DDA">
              <w:t xml:space="preserve"> pants, 5.</w:t>
            </w:r>
            <w:r w:rsidRPr="00517DDA">
              <w:rPr>
                <w:vertAlign w:val="superscript"/>
              </w:rPr>
              <w:t>3</w:t>
            </w:r>
            <w:r w:rsidRPr="00517DDA">
              <w:t xml:space="preserve"> pants un 5.</w:t>
            </w:r>
            <w:r w:rsidRPr="00517DDA">
              <w:rPr>
                <w:vertAlign w:val="superscript"/>
              </w:rPr>
              <w:t>5</w:t>
            </w:r>
            <w:r w:rsidRPr="00517DDA">
              <w:t xml:space="preserve"> pants, </w:t>
            </w:r>
            <w:r w:rsidRPr="00517DDA">
              <w:lastRenderedPageBreak/>
              <w:t>norādot konkrētu kompetento iestādi, vienlaikus atbilstoši precizējot arī likumprojekta anotāciju</w:t>
            </w:r>
          </w:p>
        </w:tc>
        <w:tc>
          <w:tcPr>
            <w:tcW w:w="3235" w:type="dxa"/>
            <w:gridSpan w:val="2"/>
            <w:tcBorders>
              <w:top w:val="single" w:sz="6" w:space="0" w:color="000000"/>
              <w:left w:val="single" w:sz="6" w:space="0" w:color="000000"/>
              <w:bottom w:val="single" w:sz="6" w:space="0" w:color="000000"/>
              <w:right w:val="single" w:sz="6" w:space="0" w:color="000000"/>
            </w:tcBorders>
            <w:shd w:val="clear" w:color="auto" w:fill="auto"/>
          </w:tcPr>
          <w:p w14:paraId="042D29C3" w14:textId="77777777" w:rsidR="00121028" w:rsidRPr="00060EEF" w:rsidRDefault="00121028" w:rsidP="00EC3C10">
            <w:pPr>
              <w:pStyle w:val="NoSpacing"/>
              <w:spacing w:before="120"/>
              <w:rPr>
                <w:b/>
                <w:szCs w:val="24"/>
              </w:rPr>
            </w:pPr>
            <w:r w:rsidRPr="00060EEF">
              <w:rPr>
                <w:b/>
                <w:szCs w:val="24"/>
              </w:rPr>
              <w:lastRenderedPageBreak/>
              <w:t>Iebildums ņemts vērā</w:t>
            </w:r>
          </w:p>
          <w:p w14:paraId="696912D6" w14:textId="77777777" w:rsidR="00121028" w:rsidRPr="00060EEF" w:rsidRDefault="00121028" w:rsidP="00EC3C10">
            <w:pPr>
              <w:spacing w:before="120"/>
              <w:jc w:val="both"/>
              <w:rPr>
                <w:shd w:val="clear" w:color="auto" w:fill="FFFFFF"/>
              </w:rPr>
            </w:pPr>
            <w:r w:rsidRPr="00060EEF">
              <w:rPr>
                <w:shd w:val="clear" w:color="auto" w:fill="FFFFFF"/>
              </w:rPr>
              <w:t>Saskaņā ar “</w:t>
            </w:r>
            <w:r w:rsidRPr="00060EEF">
              <w:rPr>
                <w:bCs/>
                <w:shd w:val="clear" w:color="auto" w:fill="FFFFFF"/>
              </w:rPr>
              <w:t xml:space="preserve">Latvijas Republikas valsts robežas likums” 1.pantā skaidrotajiem terminiem </w:t>
            </w:r>
            <w:proofErr w:type="spellStart"/>
            <w:r w:rsidRPr="00060EEF">
              <w:rPr>
                <w:bCs/>
                <w:shd w:val="clear" w:color="auto" w:fill="FFFFFF"/>
              </w:rPr>
              <w:t>robežšķērsošanas</w:t>
            </w:r>
            <w:proofErr w:type="spellEnd"/>
            <w:r w:rsidRPr="00060EEF">
              <w:rPr>
                <w:bCs/>
                <w:shd w:val="clear" w:color="auto" w:fill="FFFFFF"/>
              </w:rPr>
              <w:t xml:space="preserve"> vieta</w:t>
            </w:r>
            <w:r w:rsidRPr="00060EEF">
              <w:rPr>
                <w:shd w:val="clear" w:color="auto" w:fill="FFFFFF"/>
              </w:rPr>
              <w:t xml:space="preserve"> ir vieta uz valsts sauszemes robežas vai tās tuvumā, ostas, lidostas, lidlauka, dzelzceļa stacijas teritorijas daļa vai cita vieta vai telpa, kas paredzēta personām ārējās robežas šķērsošanai, kā </w:t>
            </w:r>
            <w:r w:rsidRPr="00060EEF">
              <w:rPr>
                <w:shd w:val="clear" w:color="auto" w:fill="FFFFFF"/>
              </w:rPr>
              <w:lastRenderedPageBreak/>
              <w:t>arī mantu un preču pārvietošanai pāri ārējai robežai un kur kompetentās iestādes veic pārbaudes, ja šajā likumā nav noteikts citādi.</w:t>
            </w:r>
          </w:p>
          <w:p w14:paraId="7F048191" w14:textId="77777777" w:rsidR="00121028" w:rsidRPr="00060EEF" w:rsidRDefault="00121028" w:rsidP="00EC3C10">
            <w:pPr>
              <w:shd w:val="clear" w:color="auto" w:fill="FFFFFF"/>
              <w:spacing w:before="120"/>
              <w:jc w:val="both"/>
              <w:rPr>
                <w:bCs/>
                <w:iCs/>
              </w:rPr>
            </w:pPr>
            <w:proofErr w:type="spellStart"/>
            <w:r w:rsidRPr="00060EEF">
              <w:t>Robežšķērsošanas</w:t>
            </w:r>
            <w:proofErr w:type="spellEnd"/>
            <w:r w:rsidRPr="00060EEF">
              <w:t xml:space="preserve"> vietas noteiktas Ministru kabineta 2010. gada 27. jūlija noteikumos Nr. 704 “Noteikumi par </w:t>
            </w:r>
            <w:proofErr w:type="spellStart"/>
            <w:r w:rsidRPr="00060EEF">
              <w:t>robežšķērsošanas</w:t>
            </w:r>
            <w:proofErr w:type="spellEnd"/>
            <w:r w:rsidRPr="00060EEF">
              <w:t xml:space="preserve"> vietām un tajās veicamajām pārbaudēm”</w:t>
            </w:r>
            <w:r w:rsidRPr="00060EEF">
              <w:rPr>
                <w:bCs/>
                <w:iCs/>
              </w:rPr>
              <w:t xml:space="preserve">. </w:t>
            </w:r>
          </w:p>
          <w:p w14:paraId="6AEB921B" w14:textId="359D5BFA" w:rsidR="00121028" w:rsidRPr="00B417AD" w:rsidRDefault="00121028" w:rsidP="00146A23">
            <w:pPr>
              <w:shd w:val="clear" w:color="auto" w:fill="FFFFFF"/>
              <w:spacing w:before="120"/>
              <w:jc w:val="both"/>
              <w:rPr>
                <w:b/>
              </w:rPr>
            </w:pPr>
            <w:r w:rsidRPr="00060EEF">
              <w:rPr>
                <w:shd w:val="clear" w:color="auto" w:fill="FFFFFF"/>
              </w:rPr>
              <w:t xml:space="preserve">Ņemot vērā minēto,  precizēta likuma 3.panta otrā daļa nosakot, ka </w:t>
            </w:r>
            <w:proofErr w:type="spellStart"/>
            <w:r w:rsidRPr="00060EEF">
              <w:rPr>
                <w:shd w:val="clear" w:color="auto" w:fill="FFFFFF"/>
              </w:rPr>
              <w:t>robežšķērsošanas</w:t>
            </w:r>
            <w:proofErr w:type="spellEnd"/>
            <w:r w:rsidRPr="00060EEF">
              <w:rPr>
                <w:shd w:val="clear" w:color="auto" w:fill="FFFFFF"/>
              </w:rPr>
              <w:t xml:space="preserve"> vietās, </w:t>
            </w:r>
            <w:r w:rsidRPr="00B417AD">
              <w:rPr>
                <w:bCs/>
                <w:iCs/>
              </w:rPr>
              <w:t xml:space="preserve">kur nav izveidoti muitas kontroles punkti, kompetentās iestādes funkcijas </w:t>
            </w:r>
            <w:r w:rsidRPr="00B417AD">
              <w:rPr>
                <w:rStyle w:val="Emphasis"/>
                <w:bCs/>
                <w:i w:val="0"/>
                <w:iCs w:val="0"/>
                <w:shd w:val="clear" w:color="auto" w:fill="FFFFFF"/>
              </w:rPr>
              <w:t>atbilstoši</w:t>
            </w:r>
            <w:r w:rsidRPr="00B417AD">
              <w:rPr>
                <w:shd w:val="clear" w:color="auto" w:fill="FFFFFF"/>
              </w:rPr>
              <w:t> normatīvajos aktos noteiktajai </w:t>
            </w:r>
            <w:r w:rsidRPr="00B417AD">
              <w:rPr>
                <w:rStyle w:val="Emphasis"/>
                <w:bCs/>
                <w:i w:val="0"/>
                <w:iCs w:val="0"/>
                <w:shd w:val="clear" w:color="auto" w:fill="FFFFFF"/>
              </w:rPr>
              <w:t>kompetencei </w:t>
            </w:r>
            <w:r w:rsidRPr="00B417AD">
              <w:rPr>
                <w:bCs/>
                <w:iCs/>
              </w:rPr>
              <w:t>pilda Valsts robežsardze</w:t>
            </w:r>
            <w:r w:rsidRPr="00B417AD">
              <w:t>.</w:t>
            </w:r>
          </w:p>
        </w:tc>
        <w:tc>
          <w:tcPr>
            <w:tcW w:w="3260" w:type="dxa"/>
            <w:tcBorders>
              <w:top w:val="single" w:sz="4" w:space="0" w:color="auto"/>
              <w:left w:val="single" w:sz="4" w:space="0" w:color="auto"/>
              <w:bottom w:val="single" w:sz="4" w:space="0" w:color="auto"/>
            </w:tcBorders>
            <w:shd w:val="clear" w:color="auto" w:fill="auto"/>
          </w:tcPr>
          <w:p w14:paraId="15C13770" w14:textId="77777777" w:rsidR="00A47516" w:rsidRPr="00E86F1C" w:rsidRDefault="00A47516" w:rsidP="00A47516">
            <w:pPr>
              <w:pStyle w:val="ListParagraph"/>
              <w:spacing w:before="120" w:after="0" w:line="240" w:lineRule="auto"/>
              <w:ind w:left="0"/>
              <w:contextualSpacing w:val="0"/>
              <w:jc w:val="both"/>
              <w:rPr>
                <w:rFonts w:ascii="Times New Roman" w:hAnsi="Times New Roman"/>
                <w:sz w:val="24"/>
                <w:szCs w:val="24"/>
                <w:shd w:val="clear" w:color="auto" w:fill="FFFFFF"/>
              </w:rPr>
            </w:pPr>
            <w:r>
              <w:rPr>
                <w:rFonts w:ascii="Times New Roman" w:hAnsi="Times New Roman"/>
                <w:sz w:val="24"/>
                <w:szCs w:val="24"/>
                <w:shd w:val="clear" w:color="auto" w:fill="FFFFFF"/>
              </w:rPr>
              <w:lastRenderedPageBreak/>
              <w:t xml:space="preserve">Likumprojekta </w:t>
            </w:r>
            <w:r w:rsidRPr="00060EEF">
              <w:rPr>
                <w:rFonts w:ascii="Times New Roman" w:hAnsi="Times New Roman"/>
                <w:sz w:val="24"/>
                <w:szCs w:val="24"/>
                <w:shd w:val="clear" w:color="auto" w:fill="FFFFFF"/>
              </w:rPr>
              <w:t>3.</w:t>
            </w:r>
            <w:r>
              <w:rPr>
                <w:rFonts w:ascii="Times New Roman" w:hAnsi="Times New Roman"/>
                <w:sz w:val="24"/>
                <w:szCs w:val="24"/>
                <w:shd w:val="clear" w:color="auto" w:fill="FFFFFF"/>
              </w:rPr>
              <w:t>pants papildināts ar precizējumu Likuma</w:t>
            </w:r>
            <w:r w:rsidRPr="00060EEF">
              <w:rPr>
                <w:rFonts w:ascii="Times New Roman" w:hAnsi="Times New Roman"/>
                <w:sz w:val="24"/>
                <w:szCs w:val="24"/>
                <w:shd w:val="clear" w:color="auto" w:fill="FFFFFF"/>
              </w:rPr>
              <w:t xml:space="preserve"> 3. pant</w:t>
            </w:r>
            <w:r>
              <w:rPr>
                <w:rFonts w:ascii="Times New Roman" w:hAnsi="Times New Roman"/>
                <w:sz w:val="24"/>
                <w:szCs w:val="24"/>
                <w:shd w:val="clear" w:color="auto" w:fill="FFFFFF"/>
              </w:rPr>
              <w:t xml:space="preserve">a </w:t>
            </w:r>
            <w:r w:rsidRPr="00E86F1C">
              <w:rPr>
                <w:rFonts w:ascii="Times New Roman" w:hAnsi="Times New Roman"/>
                <w:sz w:val="24"/>
                <w:szCs w:val="24"/>
                <w:shd w:val="clear" w:color="auto" w:fill="FFFFFF"/>
              </w:rPr>
              <w:t xml:space="preserve">otrajā daļā </w:t>
            </w:r>
            <w:r w:rsidRPr="00E86F1C">
              <w:rPr>
                <w:rStyle w:val="highlight"/>
                <w:rFonts w:ascii="Times New Roman" w:hAnsi="Times New Roman"/>
                <w:sz w:val="24"/>
                <w:szCs w:val="24"/>
              </w:rPr>
              <w:t>vārdus “</w:t>
            </w:r>
            <w:r w:rsidRPr="00E86F1C">
              <w:rPr>
                <w:rFonts w:ascii="Times New Roman" w:hAnsi="Times New Roman"/>
                <w:sz w:val="24"/>
                <w:szCs w:val="24"/>
                <w:shd w:val="clear" w:color="auto" w:fill="FFFFFF"/>
              </w:rPr>
              <w:t xml:space="preserve">Latvijas Republikas robežas šķērsošanas vietās” </w:t>
            </w:r>
            <w:r>
              <w:rPr>
                <w:rFonts w:ascii="Times New Roman" w:hAnsi="Times New Roman"/>
                <w:sz w:val="24"/>
                <w:szCs w:val="24"/>
                <w:shd w:val="clear" w:color="auto" w:fill="FFFFFF"/>
              </w:rPr>
              <w:t xml:space="preserve">aizstājot </w:t>
            </w:r>
            <w:r w:rsidRPr="00E86F1C">
              <w:rPr>
                <w:rFonts w:ascii="Times New Roman" w:hAnsi="Times New Roman"/>
                <w:sz w:val="24"/>
                <w:szCs w:val="24"/>
                <w:shd w:val="clear" w:color="auto" w:fill="FFFFFF"/>
              </w:rPr>
              <w:t>ar vārdiem “</w:t>
            </w:r>
            <w:proofErr w:type="spellStart"/>
            <w:r w:rsidRPr="00E86F1C">
              <w:rPr>
                <w:rFonts w:ascii="Times New Roman" w:hAnsi="Times New Roman"/>
                <w:sz w:val="24"/>
                <w:szCs w:val="24"/>
              </w:rPr>
              <w:t>Robežšķērsošanas</w:t>
            </w:r>
            <w:proofErr w:type="spellEnd"/>
            <w:r w:rsidRPr="00E86F1C">
              <w:rPr>
                <w:rFonts w:ascii="Times New Roman" w:hAnsi="Times New Roman"/>
                <w:sz w:val="24"/>
                <w:szCs w:val="24"/>
              </w:rPr>
              <w:t xml:space="preserve"> vietās</w:t>
            </w:r>
            <w:r w:rsidRPr="00E86F1C">
              <w:rPr>
                <w:rFonts w:ascii="Times New Roman" w:hAnsi="Times New Roman"/>
                <w:sz w:val="24"/>
                <w:szCs w:val="24"/>
                <w:shd w:val="clear" w:color="auto" w:fill="FFFFFF"/>
              </w:rPr>
              <w:t>”;</w:t>
            </w:r>
          </w:p>
          <w:p w14:paraId="147D8F09" w14:textId="77777777" w:rsidR="00121028" w:rsidRPr="00060EEF" w:rsidRDefault="00121028" w:rsidP="00EC3C10">
            <w:pPr>
              <w:pStyle w:val="NormalWeb"/>
              <w:shd w:val="clear" w:color="auto" w:fill="FFFFFF"/>
              <w:spacing w:before="120" w:beforeAutospacing="0" w:after="0" w:afterAutospacing="0"/>
              <w:jc w:val="both"/>
            </w:pPr>
          </w:p>
        </w:tc>
      </w:tr>
      <w:tr w:rsidR="00F92B57" w:rsidRPr="00F92B57" w14:paraId="610DAEC1" w14:textId="77777777" w:rsidTr="00240D24">
        <w:trPr>
          <w:trHeight w:val="339"/>
        </w:trPr>
        <w:tc>
          <w:tcPr>
            <w:tcW w:w="568" w:type="dxa"/>
            <w:tcBorders>
              <w:top w:val="single" w:sz="6" w:space="0" w:color="000000"/>
              <w:left w:val="single" w:sz="6" w:space="0" w:color="000000"/>
              <w:bottom w:val="single" w:sz="6" w:space="0" w:color="000000"/>
              <w:right w:val="single" w:sz="6" w:space="0" w:color="000000"/>
            </w:tcBorders>
            <w:shd w:val="clear" w:color="auto" w:fill="auto"/>
          </w:tcPr>
          <w:p w14:paraId="5E8054D1" w14:textId="77777777" w:rsidR="00FB7A6A" w:rsidRPr="00F92B57" w:rsidRDefault="00FB7A6A" w:rsidP="00EF4F5E">
            <w:pPr>
              <w:pStyle w:val="NoSpacing"/>
              <w:numPr>
                <w:ilvl w:val="0"/>
                <w:numId w:val="12"/>
              </w:numPr>
              <w:spacing w:before="120"/>
              <w:ind w:left="0" w:firstLine="0"/>
              <w:jc w:val="left"/>
              <w:rPr>
                <w:szCs w:val="24"/>
              </w:rPr>
            </w:pPr>
          </w:p>
        </w:tc>
        <w:tc>
          <w:tcPr>
            <w:tcW w:w="3969" w:type="dxa"/>
            <w:gridSpan w:val="2"/>
            <w:tcBorders>
              <w:top w:val="single" w:sz="6" w:space="0" w:color="000000"/>
              <w:left w:val="single" w:sz="6" w:space="0" w:color="000000"/>
              <w:bottom w:val="single" w:sz="6" w:space="0" w:color="000000"/>
              <w:right w:val="single" w:sz="6" w:space="0" w:color="000000"/>
            </w:tcBorders>
            <w:shd w:val="clear" w:color="auto" w:fill="auto"/>
          </w:tcPr>
          <w:p w14:paraId="11C6FCD1" w14:textId="312FDC46" w:rsidR="00A51171" w:rsidRPr="00A51171" w:rsidRDefault="00A51171" w:rsidP="00A51171">
            <w:pPr>
              <w:pStyle w:val="Default"/>
              <w:spacing w:before="120"/>
              <w:jc w:val="both"/>
              <w:rPr>
                <w:rFonts w:ascii="Times New Roman" w:hAnsi="Times New Roman"/>
                <w:bCs/>
                <w:color w:val="auto"/>
              </w:rPr>
            </w:pPr>
            <w:r w:rsidRPr="00A51171">
              <w:rPr>
                <w:rFonts w:ascii="Times New Roman" w:hAnsi="Times New Roman"/>
                <w:bCs/>
                <w:color w:val="auto"/>
              </w:rPr>
              <w:t xml:space="preserve">6. </w:t>
            </w:r>
            <w:r w:rsidRPr="00A51171">
              <w:rPr>
                <w:rFonts w:ascii="Times New Roman" w:hAnsi="Times New Roman"/>
                <w:shd w:val="clear" w:color="auto" w:fill="FFFFFF"/>
              </w:rPr>
              <w:t>Papildināt likumu ar 5.</w:t>
            </w:r>
            <w:r w:rsidRPr="00A51171">
              <w:rPr>
                <w:rFonts w:ascii="Times New Roman" w:hAnsi="Times New Roman"/>
                <w:shd w:val="clear" w:color="auto" w:fill="FFFFFF"/>
                <w:vertAlign w:val="superscript"/>
              </w:rPr>
              <w:t>1</w:t>
            </w:r>
            <w:r w:rsidRPr="00A51171">
              <w:rPr>
                <w:rFonts w:ascii="Times New Roman" w:hAnsi="Times New Roman"/>
                <w:shd w:val="clear" w:color="auto" w:fill="FFFFFF"/>
              </w:rPr>
              <w:t xml:space="preserve"> un 5.</w:t>
            </w:r>
            <w:r w:rsidRPr="00A51171">
              <w:rPr>
                <w:rFonts w:ascii="Times New Roman" w:hAnsi="Times New Roman"/>
                <w:shd w:val="clear" w:color="auto" w:fill="FFFFFF"/>
                <w:vertAlign w:val="superscript"/>
              </w:rPr>
              <w:t>2</w:t>
            </w:r>
            <w:r>
              <w:rPr>
                <w:rFonts w:ascii="Times New Roman" w:hAnsi="Times New Roman"/>
                <w:shd w:val="clear" w:color="auto" w:fill="FFFFFF"/>
                <w:vertAlign w:val="superscript"/>
              </w:rPr>
              <w:t xml:space="preserve"> </w:t>
            </w:r>
            <w:r w:rsidRPr="00A51171">
              <w:rPr>
                <w:rFonts w:ascii="Times New Roman" w:hAnsi="Times New Roman"/>
                <w:shd w:val="clear" w:color="auto" w:fill="FFFFFF"/>
              </w:rPr>
              <w:t>pantu šādā redakcijā:</w:t>
            </w:r>
          </w:p>
          <w:p w14:paraId="373272EC" w14:textId="545DE591" w:rsidR="003230AB" w:rsidRPr="00A51171" w:rsidRDefault="003230AB" w:rsidP="003230AB">
            <w:pPr>
              <w:pStyle w:val="Default"/>
              <w:spacing w:before="120"/>
              <w:jc w:val="both"/>
              <w:rPr>
                <w:color w:val="auto"/>
              </w:rPr>
            </w:pPr>
            <w:r w:rsidRPr="00A51171">
              <w:rPr>
                <w:rFonts w:ascii="Times New Roman" w:hAnsi="Times New Roman"/>
                <w:b/>
                <w:bCs/>
                <w:color w:val="auto"/>
              </w:rPr>
              <w:t>5.</w:t>
            </w:r>
            <w:r w:rsidRPr="00A51171">
              <w:rPr>
                <w:rFonts w:ascii="Times New Roman" w:hAnsi="Times New Roman"/>
                <w:b/>
                <w:bCs/>
                <w:color w:val="auto"/>
                <w:vertAlign w:val="superscript"/>
              </w:rPr>
              <w:t>2 </w:t>
            </w:r>
            <w:r w:rsidRPr="00A51171">
              <w:rPr>
                <w:rFonts w:ascii="Times New Roman" w:hAnsi="Times New Roman"/>
                <w:b/>
                <w:bCs/>
                <w:color w:val="auto"/>
              </w:rPr>
              <w:t>pants. Kompetentās iestādes rīcība</w:t>
            </w:r>
          </w:p>
          <w:p w14:paraId="256F8F38" w14:textId="77777777" w:rsidR="003230AB" w:rsidRPr="00A51171" w:rsidRDefault="003230AB" w:rsidP="00A51171">
            <w:pPr>
              <w:pStyle w:val="tv213"/>
              <w:shd w:val="clear" w:color="auto" w:fill="FFFFFF"/>
              <w:spacing w:before="0" w:beforeAutospacing="0" w:after="0" w:afterAutospacing="0"/>
              <w:jc w:val="both"/>
            </w:pPr>
            <w:r w:rsidRPr="00A51171">
              <w:t>(1) Kompetentās iestādes amatpersona izlases veidā vai saskaņā ar tās rīcībā esošo informāciju pārliecinās par deklarētās skaidrās naudas daudzuma atbilstību faktiskajam daudzumam un par citu deklarācijā sniegto ziņu patiesumu.</w:t>
            </w:r>
          </w:p>
          <w:p w14:paraId="43D615C2" w14:textId="77777777" w:rsidR="003230AB" w:rsidRPr="00A51171" w:rsidRDefault="003230AB" w:rsidP="00A51171">
            <w:pPr>
              <w:pStyle w:val="tv213"/>
              <w:shd w:val="clear" w:color="auto" w:fill="FFFFFF"/>
              <w:spacing w:before="0" w:beforeAutospacing="0" w:after="240" w:afterAutospacing="0"/>
              <w:jc w:val="both"/>
            </w:pPr>
            <w:r w:rsidRPr="00A51171">
              <w:t xml:space="preserve">(2) Personai, kurai saskaņā ar regulas Nr. 2018/1672 3. panta pirmo punktu ir </w:t>
            </w:r>
            <w:r w:rsidRPr="00A51171">
              <w:lastRenderedPageBreak/>
              <w:t>pienākums deklarēt skaidru naudu vai personai, kura, šķērsojot valsts iekšējo robežu, ieved Latvijas Republikā vai izved no tās skaidru naudu 10 000 </w:t>
            </w:r>
            <w:proofErr w:type="spellStart"/>
            <w:r w:rsidRPr="00A51171">
              <w:rPr>
                <w:i/>
                <w:iCs/>
              </w:rPr>
              <w:t>euro</w:t>
            </w:r>
            <w:proofErr w:type="spellEnd"/>
            <w:r w:rsidRPr="00A51171">
              <w:t xml:space="preserve"> apmērā vai vairāk, pēc kompetentās iestādes amatpersonas uzaicinājuma ir pienākums uzrādīt deklarēto skaidru naudu un piedalīties deklarētās skaidrās naudas kontrolē.</w:t>
            </w:r>
          </w:p>
          <w:p w14:paraId="7C42BE4C" w14:textId="77777777" w:rsidR="00FB7A6A" w:rsidRPr="00A51171" w:rsidRDefault="00FB7A6A" w:rsidP="00A67BE3">
            <w:pPr>
              <w:pStyle w:val="naisf"/>
              <w:spacing w:before="120" w:after="0"/>
              <w:ind w:firstLine="0"/>
              <w:rPr>
                <w:highlight w:val="yellow"/>
              </w:rPr>
            </w:pPr>
          </w:p>
        </w:tc>
        <w:tc>
          <w:tcPr>
            <w:tcW w:w="3402" w:type="dxa"/>
            <w:tcBorders>
              <w:top w:val="single" w:sz="6" w:space="0" w:color="000000"/>
              <w:left w:val="single" w:sz="6" w:space="0" w:color="000000"/>
              <w:bottom w:val="single" w:sz="6" w:space="0" w:color="000000"/>
              <w:right w:val="single" w:sz="6" w:space="0" w:color="000000"/>
            </w:tcBorders>
            <w:shd w:val="clear" w:color="auto" w:fill="auto"/>
          </w:tcPr>
          <w:p w14:paraId="278B7640" w14:textId="448B2F11" w:rsidR="00FB7A6A" w:rsidRPr="00F92B57" w:rsidRDefault="003E5036" w:rsidP="00A67BE3">
            <w:pPr>
              <w:pStyle w:val="NormalWeb"/>
              <w:spacing w:beforeLines="60" w:before="144" w:beforeAutospacing="0" w:afterLines="60" w:after="144" w:afterAutospacing="0"/>
              <w:jc w:val="both"/>
              <w:rPr>
                <w:b/>
              </w:rPr>
            </w:pPr>
            <w:r>
              <w:rPr>
                <w:b/>
              </w:rPr>
              <w:lastRenderedPageBreak/>
              <w:t>Iebildums izteikts 25</w:t>
            </w:r>
            <w:r w:rsidR="00FB7A6A" w:rsidRPr="00F92B57">
              <w:rPr>
                <w:b/>
              </w:rPr>
              <w:t>.05.2021.</w:t>
            </w:r>
            <w:r w:rsidR="00A67BE3" w:rsidRPr="00F92B57">
              <w:rPr>
                <w:b/>
              </w:rPr>
              <w:t xml:space="preserve"> elektroniskās </w:t>
            </w:r>
            <w:r w:rsidR="00753351" w:rsidRPr="00F92B57">
              <w:rPr>
                <w:b/>
              </w:rPr>
              <w:t>saskaņošanas</w:t>
            </w:r>
            <w:r w:rsidR="00FB7A6A" w:rsidRPr="00F92B57">
              <w:rPr>
                <w:b/>
              </w:rPr>
              <w:t xml:space="preserve"> laikā</w:t>
            </w:r>
          </w:p>
          <w:p w14:paraId="2C444CD8" w14:textId="77777777" w:rsidR="00FB7A6A" w:rsidRPr="00F92B57" w:rsidRDefault="00FB7A6A" w:rsidP="00A67BE3">
            <w:pPr>
              <w:pStyle w:val="NormalWeb"/>
              <w:spacing w:beforeLines="60" w:before="144" w:beforeAutospacing="0" w:afterLines="60" w:after="144" w:afterAutospacing="0"/>
              <w:jc w:val="both"/>
              <w:rPr>
                <w:b/>
              </w:rPr>
            </w:pPr>
            <w:proofErr w:type="spellStart"/>
            <w:r w:rsidRPr="00F92B57">
              <w:rPr>
                <w:b/>
              </w:rPr>
              <w:t>Iekšlietu</w:t>
            </w:r>
            <w:proofErr w:type="spellEnd"/>
            <w:r w:rsidRPr="00F92B57">
              <w:rPr>
                <w:b/>
              </w:rPr>
              <w:t xml:space="preserve"> ministrija</w:t>
            </w:r>
          </w:p>
          <w:p w14:paraId="5344BAE8" w14:textId="02CBB550" w:rsidR="00FB7A6A" w:rsidRPr="00F92B57" w:rsidRDefault="00FB7A6A" w:rsidP="00F92B57">
            <w:pPr>
              <w:jc w:val="both"/>
              <w:rPr>
                <w:shd w:val="clear" w:color="auto" w:fill="FFFFFF"/>
              </w:rPr>
            </w:pPr>
            <w:r w:rsidRPr="00F92B57">
              <w:t>Likumprojekta 6</w:t>
            </w:r>
            <w:r w:rsidR="00146A23">
              <w:t>.pants paredz papildināt likumu</w:t>
            </w:r>
            <w:r w:rsidRPr="00F92B57">
              <w:t xml:space="preserve"> ar 5.</w:t>
            </w:r>
            <w:r w:rsidRPr="00F92B57">
              <w:rPr>
                <w:vertAlign w:val="superscript"/>
              </w:rPr>
              <w:t>2</w:t>
            </w:r>
            <w:r w:rsidRPr="00F92B57">
              <w:t>, 5.</w:t>
            </w:r>
            <w:r w:rsidRPr="00F92B57">
              <w:rPr>
                <w:vertAlign w:val="superscript"/>
              </w:rPr>
              <w:t>3</w:t>
            </w:r>
            <w:r w:rsidRPr="00F92B57">
              <w:t>, 5.</w:t>
            </w:r>
            <w:r w:rsidRPr="00F92B57">
              <w:rPr>
                <w:vertAlign w:val="superscript"/>
              </w:rPr>
              <w:t>4</w:t>
            </w:r>
            <w:r w:rsidRPr="00F92B57">
              <w:t xml:space="preserve"> un 5.</w:t>
            </w:r>
            <w:r w:rsidRPr="00F92B57">
              <w:rPr>
                <w:vertAlign w:val="superscript"/>
              </w:rPr>
              <w:t>5</w:t>
            </w:r>
            <w:r w:rsidRPr="00F92B57">
              <w:t xml:space="preserve">pantu. Minētie panti pamatā ir attiecināmi uz kompetentās iestādes jaunajiem pienākumiem un tiesībām, veicot skaidrās naudas pārvadāšanas kontroli uz ārējām un iekšējām robežām. </w:t>
            </w:r>
          </w:p>
          <w:p w14:paraId="0EC33837" w14:textId="77777777" w:rsidR="00FB7A6A" w:rsidRPr="00F92B57" w:rsidRDefault="00FB7A6A" w:rsidP="00F92B57">
            <w:pPr>
              <w:jc w:val="both"/>
              <w:rPr>
                <w:shd w:val="clear" w:color="auto" w:fill="FFFFFF"/>
              </w:rPr>
            </w:pPr>
            <w:r w:rsidRPr="00F92B57">
              <w:lastRenderedPageBreak/>
              <w:t>Piemērām, atbilstoši likumprojekta 6. pantā ietvertajam 5.</w:t>
            </w:r>
            <w:r w:rsidRPr="00F92B57">
              <w:rPr>
                <w:vertAlign w:val="superscript"/>
              </w:rPr>
              <w:t xml:space="preserve">2 </w:t>
            </w:r>
            <w:r w:rsidRPr="00F92B57">
              <w:t>pantam kompetentā iestāde pārliecinās par deklarētās skaidrās naudas daudzuma atbilstību faktiskajam daudzumam un par citu deklarācijā sniegto ziņu patiesumu. Likumprojekta 6. pantā ietvertais 5.</w:t>
            </w:r>
            <w:r w:rsidRPr="00F92B57">
              <w:rPr>
                <w:vertAlign w:val="superscript"/>
              </w:rPr>
              <w:t xml:space="preserve">3 </w:t>
            </w:r>
            <w:r w:rsidRPr="00F92B57">
              <w:t>pants nosaka, ka kompetentā iestāde, iestājoties noteiktajiem gadījumiem, izdod lēmumu par skaidras naudas aizturēšanu uz laiku līdz 30 dienām. Savukārt likumprojekta 6. pantā ietvertajā 5.</w:t>
            </w:r>
            <w:r w:rsidRPr="00F92B57">
              <w:rPr>
                <w:vertAlign w:val="superscript"/>
              </w:rPr>
              <w:t>5</w:t>
            </w:r>
            <w:r w:rsidRPr="00F92B57">
              <w:t xml:space="preserve"> pantā ir noteikts, ka kompetentās iestādes lēmumu par skaidras naudas aizturēšanu uz laiku var apstrīdēt Valsts ieņēmuma dienesta ģenerāldirektoram.</w:t>
            </w:r>
          </w:p>
          <w:p w14:paraId="725058F7" w14:textId="66533E37" w:rsidR="00FB7A6A" w:rsidRPr="00F92B57" w:rsidRDefault="00FB7A6A" w:rsidP="00F92B57">
            <w:pPr>
              <w:jc w:val="both"/>
              <w:rPr>
                <w:shd w:val="clear" w:color="auto" w:fill="FFFFFF"/>
              </w:rPr>
            </w:pPr>
            <w:r w:rsidRPr="00F92B57">
              <w:t>Norādām, ka atbilstoši likuma 3.panta otrajai daļai Latvijas Republikas robežas šķērsošanas vietās, kur nav izveidoti muitas kontroles punkti, kompetentās iestādes funkcijas pilda Valsts robežsardze.</w:t>
            </w:r>
          </w:p>
          <w:p w14:paraId="0F71E469" w14:textId="149FBE88" w:rsidR="00FB7A6A" w:rsidRPr="00F92B57" w:rsidRDefault="00FB7A6A" w:rsidP="00A67BE3">
            <w:pPr>
              <w:jc w:val="both"/>
            </w:pPr>
            <w:r w:rsidRPr="00F92B57">
              <w:t>Lasot visas likumprojekta 6.pantā ietvertās normas kopsakarā ar likuma normām, ir secināms, ka likumprojekta 6. pantā ietvertais 5.</w:t>
            </w:r>
            <w:r w:rsidRPr="00F92B57">
              <w:rPr>
                <w:vertAlign w:val="superscript"/>
              </w:rPr>
              <w:t xml:space="preserve">2 </w:t>
            </w:r>
            <w:r w:rsidRPr="00F92B57">
              <w:t>, 5.</w:t>
            </w:r>
            <w:r w:rsidRPr="00F92B57">
              <w:rPr>
                <w:vertAlign w:val="superscript"/>
              </w:rPr>
              <w:t xml:space="preserve">3 </w:t>
            </w:r>
            <w:r w:rsidRPr="00F92B57">
              <w:t xml:space="preserve"> un 5.</w:t>
            </w:r>
            <w:r w:rsidRPr="00F92B57">
              <w:rPr>
                <w:vertAlign w:val="superscript"/>
              </w:rPr>
              <w:t>5</w:t>
            </w:r>
            <w:r w:rsidRPr="00F92B57">
              <w:t xml:space="preserve"> pants varētu tikt attiecināms arī uz Valsts robežsardzi attiecībā uz veicamajām darbībām robežas </w:t>
            </w:r>
            <w:r w:rsidRPr="00F92B57">
              <w:lastRenderedPageBreak/>
              <w:t>šķērsošanas vietās, kur nav izveidoti muitas kontroles punkti.</w:t>
            </w:r>
          </w:p>
          <w:p w14:paraId="1F543A2E" w14:textId="77777777" w:rsidR="00FB7A6A" w:rsidRPr="00F92B57" w:rsidRDefault="00FB7A6A" w:rsidP="00A67BE3">
            <w:pPr>
              <w:jc w:val="both"/>
            </w:pPr>
            <w:r w:rsidRPr="00F92B57">
              <w:t xml:space="preserve">Vēršam uzmanību, ka Valsts robežsardze nav kompetenta vērtēt skaidras naudas izcelsmi, kā arī tās izmantošanas mērķus un nav kompetenta pieņemt lēmumu par skaidras naudas aizturēšanu uz laiku. </w:t>
            </w:r>
          </w:p>
          <w:p w14:paraId="572001DB" w14:textId="77777777" w:rsidR="00920030" w:rsidRDefault="00FB7A6A" w:rsidP="00920030">
            <w:pPr>
              <w:jc w:val="both"/>
            </w:pPr>
            <w:r w:rsidRPr="00F92B57">
              <w:t>Ņemot vērā minēto, ir attiecīgi jāprecizē likumprojekts un tā anotācija, skaidri norādot, ka attiecīgā kompetentā iestāde ir Valsts ieņēm</w:t>
            </w:r>
            <w:r w:rsidR="00753351">
              <w:t>umu dienests.</w:t>
            </w:r>
          </w:p>
          <w:p w14:paraId="6CE2E97D" w14:textId="645CCC8C" w:rsidR="00920030" w:rsidRPr="00753351" w:rsidRDefault="00920030" w:rsidP="00920030">
            <w:pPr>
              <w:jc w:val="both"/>
            </w:pPr>
          </w:p>
        </w:tc>
        <w:tc>
          <w:tcPr>
            <w:tcW w:w="3235" w:type="dxa"/>
            <w:gridSpan w:val="2"/>
            <w:tcBorders>
              <w:top w:val="single" w:sz="6" w:space="0" w:color="000000"/>
              <w:left w:val="single" w:sz="6" w:space="0" w:color="000000"/>
              <w:bottom w:val="single" w:sz="6" w:space="0" w:color="000000"/>
              <w:right w:val="single" w:sz="6" w:space="0" w:color="000000"/>
            </w:tcBorders>
            <w:shd w:val="clear" w:color="auto" w:fill="auto"/>
          </w:tcPr>
          <w:p w14:paraId="6F2CAAAE" w14:textId="77777777" w:rsidR="00FB7A6A" w:rsidRPr="00F92B57" w:rsidRDefault="00FB7A6A" w:rsidP="00A67BE3">
            <w:pPr>
              <w:pStyle w:val="NoSpacing"/>
              <w:spacing w:before="120" w:after="120"/>
              <w:rPr>
                <w:b/>
                <w:szCs w:val="24"/>
              </w:rPr>
            </w:pPr>
            <w:r w:rsidRPr="00F92B57">
              <w:rPr>
                <w:b/>
                <w:szCs w:val="24"/>
              </w:rPr>
              <w:lastRenderedPageBreak/>
              <w:t>Iebildums saskaņots elektroniskās saskaņošanas laikā</w:t>
            </w:r>
          </w:p>
          <w:p w14:paraId="22A3754A" w14:textId="77777777" w:rsidR="00A67BE3" w:rsidRPr="00F92B57" w:rsidRDefault="00A67BE3" w:rsidP="00A67BE3">
            <w:pPr>
              <w:rPr>
                <w:lang w:eastAsia="en-US"/>
              </w:rPr>
            </w:pPr>
          </w:p>
          <w:p w14:paraId="22D2080F" w14:textId="7DE2DFFD" w:rsidR="00A67BE3" w:rsidRPr="00F92B57" w:rsidRDefault="00A67BE3" w:rsidP="003230AB">
            <w:pPr>
              <w:jc w:val="both"/>
              <w:rPr>
                <w:shd w:val="clear" w:color="auto" w:fill="BDD6EE" w:themeFill="accent1" w:themeFillTint="66"/>
              </w:rPr>
            </w:pPr>
            <w:r w:rsidRPr="00F92B57">
              <w:t>Likumprojekta 6.pantā ietvertie 5.</w:t>
            </w:r>
            <w:r w:rsidRPr="00F92B57">
              <w:rPr>
                <w:vertAlign w:val="superscript"/>
              </w:rPr>
              <w:t>3</w:t>
            </w:r>
            <w:r w:rsidRPr="00F92B57">
              <w:t>, 5.</w:t>
            </w:r>
            <w:r w:rsidRPr="00F92B57">
              <w:rPr>
                <w:vertAlign w:val="superscript"/>
              </w:rPr>
              <w:t>4</w:t>
            </w:r>
            <w:r w:rsidRPr="00F92B57">
              <w:t xml:space="preserve"> un 5.</w:t>
            </w:r>
            <w:r w:rsidRPr="00F92B57">
              <w:rPr>
                <w:vertAlign w:val="superscript"/>
              </w:rPr>
              <w:t>5</w:t>
            </w:r>
            <w:r w:rsidRPr="00F92B57">
              <w:t>panti tika svītroti.</w:t>
            </w:r>
          </w:p>
          <w:p w14:paraId="3432DC81" w14:textId="5441E8A7" w:rsidR="00A67BE3" w:rsidRPr="00F92B57" w:rsidRDefault="00A67BE3" w:rsidP="003230AB">
            <w:pPr>
              <w:pStyle w:val="ListParagraph"/>
              <w:spacing w:before="120" w:after="0" w:line="240" w:lineRule="auto"/>
              <w:ind w:left="0"/>
              <w:contextualSpacing w:val="0"/>
              <w:jc w:val="both"/>
              <w:rPr>
                <w:rFonts w:ascii="Times New Roman" w:hAnsi="Times New Roman"/>
                <w:b/>
                <w:sz w:val="24"/>
                <w:szCs w:val="24"/>
                <w:shd w:val="clear" w:color="auto" w:fill="FFFFFF"/>
              </w:rPr>
            </w:pPr>
            <w:r w:rsidRPr="00F92B57">
              <w:rPr>
                <w:rFonts w:ascii="Times New Roman" w:hAnsi="Times New Roman"/>
                <w:sz w:val="24"/>
                <w:szCs w:val="24"/>
              </w:rPr>
              <w:t>Vienlaikus norādām, ka 2</w:t>
            </w:r>
            <w:r w:rsidR="003E5036">
              <w:rPr>
                <w:rFonts w:ascii="Times New Roman" w:hAnsi="Times New Roman"/>
                <w:sz w:val="24"/>
                <w:szCs w:val="24"/>
              </w:rPr>
              <w:t>5</w:t>
            </w:r>
            <w:r w:rsidRPr="00F92B57">
              <w:rPr>
                <w:rFonts w:ascii="Times New Roman" w:hAnsi="Times New Roman"/>
                <w:sz w:val="24"/>
                <w:szCs w:val="24"/>
              </w:rPr>
              <w:t>.05.2021. likumprojekta elektroniskās skaņošanas laikā, Finanšu ministrija  veica grozījumu Likuma 3. pantā a</w:t>
            </w:r>
            <w:r w:rsidR="003230AB" w:rsidRPr="00F92B57">
              <w:rPr>
                <w:rFonts w:ascii="Times New Roman" w:hAnsi="Times New Roman"/>
                <w:sz w:val="24"/>
                <w:szCs w:val="24"/>
              </w:rPr>
              <w:t>izstājot</w:t>
            </w:r>
            <w:r w:rsidRPr="00F92B57">
              <w:rPr>
                <w:rFonts w:ascii="Times New Roman" w:hAnsi="Times New Roman"/>
                <w:sz w:val="24"/>
                <w:szCs w:val="24"/>
              </w:rPr>
              <w:t xml:space="preserve"> otrajā daļā </w:t>
            </w:r>
            <w:r w:rsidRPr="00F92B57">
              <w:rPr>
                <w:rStyle w:val="highlight"/>
                <w:rFonts w:ascii="Times New Roman" w:hAnsi="Times New Roman"/>
                <w:sz w:val="24"/>
                <w:szCs w:val="24"/>
              </w:rPr>
              <w:t>vārdus “</w:t>
            </w:r>
            <w:r w:rsidRPr="00F92B57">
              <w:rPr>
                <w:rFonts w:ascii="Times New Roman" w:hAnsi="Times New Roman"/>
                <w:sz w:val="24"/>
                <w:szCs w:val="24"/>
              </w:rPr>
              <w:t xml:space="preserve">Latvijas Republikas robežas </w:t>
            </w:r>
            <w:r w:rsidRPr="00F92B57">
              <w:rPr>
                <w:rFonts w:ascii="Times New Roman" w:hAnsi="Times New Roman"/>
                <w:sz w:val="24"/>
                <w:szCs w:val="24"/>
              </w:rPr>
              <w:lastRenderedPageBreak/>
              <w:t>šķērsošanas vietās” ar vārdiem</w:t>
            </w:r>
            <w:r w:rsidRPr="00F92B57">
              <w:rPr>
                <w:rFonts w:ascii="Times New Roman" w:hAnsi="Times New Roman"/>
                <w:sz w:val="24"/>
                <w:szCs w:val="24"/>
                <w:shd w:val="clear" w:color="auto" w:fill="FFFFFF"/>
              </w:rPr>
              <w:t xml:space="preserve"> “</w:t>
            </w:r>
            <w:proofErr w:type="spellStart"/>
            <w:r w:rsidRPr="00F92B57">
              <w:rPr>
                <w:rFonts w:ascii="Times New Roman" w:hAnsi="Times New Roman"/>
                <w:sz w:val="24"/>
                <w:szCs w:val="24"/>
              </w:rPr>
              <w:t>Robežšķērsošanas</w:t>
            </w:r>
            <w:proofErr w:type="spellEnd"/>
            <w:r w:rsidRPr="00F92B57">
              <w:rPr>
                <w:rFonts w:ascii="Times New Roman" w:hAnsi="Times New Roman"/>
                <w:sz w:val="24"/>
                <w:szCs w:val="24"/>
              </w:rPr>
              <w:t xml:space="preserve"> vietās</w:t>
            </w:r>
            <w:r w:rsidRPr="00F92B57">
              <w:rPr>
                <w:rFonts w:ascii="Times New Roman" w:hAnsi="Times New Roman"/>
                <w:sz w:val="24"/>
                <w:szCs w:val="24"/>
                <w:shd w:val="clear" w:color="auto" w:fill="FFFFFF"/>
              </w:rPr>
              <w:t>”.</w:t>
            </w:r>
          </w:p>
          <w:p w14:paraId="71510B70" w14:textId="77777777" w:rsidR="003230AB" w:rsidRPr="00F92B57" w:rsidRDefault="003230AB" w:rsidP="003230AB">
            <w:pPr>
              <w:jc w:val="both"/>
              <w:rPr>
                <w:shd w:val="clear" w:color="auto" w:fill="FFFFFF"/>
              </w:rPr>
            </w:pPr>
            <w:r w:rsidRPr="00F92B57">
              <w:rPr>
                <w:shd w:val="clear" w:color="auto" w:fill="FFFFFF"/>
              </w:rPr>
              <w:t xml:space="preserve">Saskaņā ar “Latvijas Republikas valsts robežas likums” 1.pantā skaidrotajiem terminiem </w:t>
            </w:r>
            <w:proofErr w:type="spellStart"/>
            <w:r w:rsidRPr="00F92B57">
              <w:rPr>
                <w:shd w:val="clear" w:color="auto" w:fill="FFFFFF"/>
              </w:rPr>
              <w:t>robežšķērsošanas</w:t>
            </w:r>
            <w:proofErr w:type="spellEnd"/>
            <w:r w:rsidRPr="00F92B57">
              <w:rPr>
                <w:shd w:val="clear" w:color="auto" w:fill="FFFFFF"/>
              </w:rPr>
              <w:t xml:space="preserve"> vieta ir vieta uz valsts sauszemes robežas vai tās tuvumā, ostas, lidostas, lidlauka, dzelzceļa stacijas teritorijas daļa vai cita vieta vai telpa, kas paredzēta personām ārējās robežas šķērsošanai, kā arī mantu un preču pārvietošanai pāri ārējai robežai un kur kompetentās iestādes veic pārbaudes, ja šajā likumā nav noteikts citādi.</w:t>
            </w:r>
          </w:p>
          <w:p w14:paraId="4D30C87D" w14:textId="77777777" w:rsidR="003230AB" w:rsidRPr="00F92B57" w:rsidRDefault="003230AB" w:rsidP="003230AB">
            <w:pPr>
              <w:jc w:val="both"/>
            </w:pPr>
            <w:proofErr w:type="spellStart"/>
            <w:r w:rsidRPr="00F92B57">
              <w:t>Robežšķērsošanas</w:t>
            </w:r>
            <w:proofErr w:type="spellEnd"/>
            <w:r w:rsidRPr="00F92B57">
              <w:t xml:space="preserve"> vietas noteiktas Ministru kabineta 2010. gada 27. jūlija noteikumos Nr. 704 “Noteikumi par </w:t>
            </w:r>
            <w:proofErr w:type="spellStart"/>
            <w:r w:rsidRPr="00F92B57">
              <w:t>robežšķērsošanas</w:t>
            </w:r>
            <w:proofErr w:type="spellEnd"/>
            <w:r w:rsidRPr="00F92B57">
              <w:t xml:space="preserve"> vietām un tajās veicamajām pārbaudēm”. </w:t>
            </w:r>
          </w:p>
          <w:p w14:paraId="4844952A" w14:textId="0729BE2C" w:rsidR="00A67BE3" w:rsidRPr="00F92B57" w:rsidRDefault="00A67BE3" w:rsidP="003230AB">
            <w:pPr>
              <w:pStyle w:val="ListParagraph"/>
              <w:spacing w:before="120" w:after="0" w:line="240" w:lineRule="auto"/>
              <w:ind w:left="0"/>
              <w:contextualSpacing w:val="0"/>
              <w:jc w:val="both"/>
              <w:rPr>
                <w:rFonts w:ascii="Times New Roman" w:hAnsi="Times New Roman"/>
                <w:b/>
                <w:sz w:val="24"/>
                <w:szCs w:val="24"/>
                <w:shd w:val="clear" w:color="auto" w:fill="FFFFFF"/>
              </w:rPr>
            </w:pPr>
            <w:r w:rsidRPr="00F92B57">
              <w:rPr>
                <w:rFonts w:ascii="Times New Roman" w:hAnsi="Times New Roman"/>
                <w:sz w:val="24"/>
                <w:szCs w:val="24"/>
                <w:shd w:val="clear" w:color="auto" w:fill="FFFFFF"/>
              </w:rPr>
              <w:t>Ņemot vērā minēto likumprojekta 5.</w:t>
            </w:r>
            <w:r w:rsidRPr="00F92B57">
              <w:rPr>
                <w:rFonts w:ascii="Times New Roman" w:hAnsi="Times New Roman"/>
                <w:sz w:val="24"/>
                <w:szCs w:val="24"/>
                <w:shd w:val="clear" w:color="auto" w:fill="FFFFFF"/>
                <w:vertAlign w:val="superscript"/>
              </w:rPr>
              <w:t>2</w:t>
            </w:r>
            <w:r w:rsidRPr="00F92B57">
              <w:rPr>
                <w:rFonts w:ascii="Times New Roman" w:hAnsi="Times New Roman"/>
                <w:sz w:val="24"/>
                <w:szCs w:val="24"/>
                <w:shd w:val="clear" w:color="auto" w:fill="FFFFFF"/>
              </w:rPr>
              <w:t xml:space="preserve"> pantā paredzētās darbības Valsts robežsardze veic atbilstoši kompetencei tik</w:t>
            </w:r>
            <w:r w:rsidR="003230AB" w:rsidRPr="00F92B57">
              <w:rPr>
                <w:rFonts w:ascii="Times New Roman" w:hAnsi="Times New Roman"/>
                <w:sz w:val="24"/>
                <w:szCs w:val="24"/>
                <w:shd w:val="clear" w:color="auto" w:fill="FFFFFF"/>
              </w:rPr>
              <w:t xml:space="preserve">ai </w:t>
            </w:r>
            <w:proofErr w:type="spellStart"/>
            <w:r w:rsidR="003230AB" w:rsidRPr="00F92B57">
              <w:rPr>
                <w:rFonts w:ascii="Times New Roman" w:hAnsi="Times New Roman"/>
                <w:sz w:val="24"/>
                <w:szCs w:val="24"/>
                <w:shd w:val="clear" w:color="auto" w:fill="FFFFFF"/>
              </w:rPr>
              <w:t>robežšķērošanas</w:t>
            </w:r>
            <w:proofErr w:type="spellEnd"/>
            <w:r w:rsidR="003230AB" w:rsidRPr="00F92B57">
              <w:rPr>
                <w:rFonts w:ascii="Times New Roman" w:hAnsi="Times New Roman"/>
                <w:sz w:val="24"/>
                <w:szCs w:val="24"/>
                <w:shd w:val="clear" w:color="auto" w:fill="FFFFFF"/>
              </w:rPr>
              <w:t xml:space="preserve"> vietās,</w:t>
            </w:r>
            <w:r w:rsidR="003230AB" w:rsidRPr="00F92B57">
              <w:rPr>
                <w:rFonts w:ascii="Times New Roman" w:hAnsi="Times New Roman"/>
                <w:b/>
                <w:sz w:val="24"/>
                <w:szCs w:val="24"/>
                <w:shd w:val="clear" w:color="auto" w:fill="FFFFFF"/>
              </w:rPr>
              <w:t xml:space="preserve"> </w:t>
            </w:r>
            <w:r w:rsidR="003230AB" w:rsidRPr="00F92B57">
              <w:rPr>
                <w:rFonts w:ascii="Times New Roman" w:hAnsi="Times New Roman"/>
                <w:sz w:val="24"/>
                <w:szCs w:val="24"/>
                <w:lang w:eastAsia="lv-LV"/>
              </w:rPr>
              <w:t>kur nav izveidoti muitas kontroles punkti</w:t>
            </w:r>
            <w:r w:rsidR="003230AB" w:rsidRPr="00F92B57">
              <w:rPr>
                <w:rFonts w:ascii="Times New Roman" w:hAnsi="Times New Roman"/>
                <w:b/>
                <w:sz w:val="24"/>
                <w:szCs w:val="24"/>
                <w:shd w:val="clear" w:color="auto" w:fill="FFFFFF"/>
              </w:rPr>
              <w:t>.</w:t>
            </w:r>
          </w:p>
          <w:p w14:paraId="2A2BF954" w14:textId="0BF8CFE6" w:rsidR="00A67BE3" w:rsidRPr="00F92B57" w:rsidRDefault="00A67BE3" w:rsidP="00A67BE3">
            <w:pPr>
              <w:rPr>
                <w:lang w:eastAsia="en-US"/>
              </w:rPr>
            </w:pPr>
          </w:p>
          <w:p w14:paraId="58244C3B" w14:textId="4F8E57FB" w:rsidR="00A67BE3" w:rsidRPr="00F92B57" w:rsidRDefault="00A67BE3" w:rsidP="00A67BE3">
            <w:pPr>
              <w:rPr>
                <w:lang w:eastAsia="en-US"/>
              </w:rPr>
            </w:pPr>
          </w:p>
        </w:tc>
        <w:tc>
          <w:tcPr>
            <w:tcW w:w="3260" w:type="dxa"/>
            <w:tcBorders>
              <w:top w:val="single" w:sz="4" w:space="0" w:color="auto"/>
              <w:left w:val="single" w:sz="4" w:space="0" w:color="auto"/>
              <w:bottom w:val="single" w:sz="4" w:space="0" w:color="auto"/>
            </w:tcBorders>
            <w:shd w:val="clear" w:color="auto" w:fill="auto"/>
          </w:tcPr>
          <w:p w14:paraId="24CD9A15" w14:textId="4A7A3F97" w:rsidR="00FB7A6A" w:rsidRPr="00F92B57" w:rsidRDefault="00FB7A6A" w:rsidP="00A67BE3">
            <w:pPr>
              <w:pStyle w:val="ListParagraph"/>
              <w:spacing w:before="120" w:after="120" w:line="240" w:lineRule="auto"/>
              <w:ind w:left="0"/>
              <w:contextualSpacing w:val="0"/>
              <w:jc w:val="both"/>
              <w:rPr>
                <w:rFonts w:ascii="Times New Roman" w:hAnsi="Times New Roman"/>
                <w:sz w:val="24"/>
                <w:szCs w:val="24"/>
                <w:shd w:val="clear" w:color="auto" w:fill="BDD6EE" w:themeFill="accent1" w:themeFillTint="66"/>
              </w:rPr>
            </w:pPr>
            <w:r w:rsidRPr="00F92B57">
              <w:rPr>
                <w:rFonts w:ascii="Times New Roman" w:hAnsi="Times New Roman"/>
                <w:sz w:val="24"/>
                <w:szCs w:val="24"/>
                <w:shd w:val="clear" w:color="auto" w:fill="FFFFFF"/>
              </w:rPr>
              <w:lastRenderedPageBreak/>
              <w:t xml:space="preserve">Likumprojekta 6.pantā ietvertie </w:t>
            </w:r>
            <w:r w:rsidRPr="00F92B57">
              <w:rPr>
                <w:rFonts w:ascii="Times New Roman" w:hAnsi="Times New Roman"/>
                <w:sz w:val="24"/>
                <w:szCs w:val="24"/>
              </w:rPr>
              <w:t>5.</w:t>
            </w:r>
            <w:r w:rsidRPr="00F92B57">
              <w:rPr>
                <w:rFonts w:ascii="Times New Roman" w:hAnsi="Times New Roman"/>
                <w:sz w:val="24"/>
                <w:szCs w:val="24"/>
                <w:vertAlign w:val="superscript"/>
              </w:rPr>
              <w:t>3</w:t>
            </w:r>
            <w:r w:rsidRPr="00F92B57">
              <w:rPr>
                <w:rFonts w:ascii="Times New Roman" w:hAnsi="Times New Roman"/>
                <w:sz w:val="24"/>
                <w:szCs w:val="24"/>
              </w:rPr>
              <w:t>, 5.</w:t>
            </w:r>
            <w:r w:rsidRPr="00F92B57">
              <w:rPr>
                <w:rFonts w:ascii="Times New Roman" w:hAnsi="Times New Roman"/>
                <w:sz w:val="24"/>
                <w:szCs w:val="24"/>
                <w:vertAlign w:val="superscript"/>
              </w:rPr>
              <w:t>4</w:t>
            </w:r>
            <w:r w:rsidRPr="00F92B57">
              <w:rPr>
                <w:rFonts w:ascii="Times New Roman" w:hAnsi="Times New Roman"/>
                <w:sz w:val="24"/>
                <w:szCs w:val="24"/>
              </w:rPr>
              <w:t xml:space="preserve"> un 5.</w:t>
            </w:r>
            <w:r w:rsidRPr="00F92B57">
              <w:rPr>
                <w:rFonts w:ascii="Times New Roman" w:hAnsi="Times New Roman"/>
                <w:sz w:val="24"/>
                <w:szCs w:val="24"/>
                <w:vertAlign w:val="superscript"/>
              </w:rPr>
              <w:t>5</w:t>
            </w:r>
            <w:r w:rsidR="00E86F1C">
              <w:rPr>
                <w:rFonts w:ascii="Times New Roman" w:hAnsi="Times New Roman"/>
                <w:sz w:val="24"/>
                <w:szCs w:val="24"/>
                <w:vertAlign w:val="superscript"/>
              </w:rPr>
              <w:t xml:space="preserve"> </w:t>
            </w:r>
            <w:r w:rsidRPr="00F92B57">
              <w:rPr>
                <w:rFonts w:ascii="Times New Roman" w:hAnsi="Times New Roman"/>
                <w:sz w:val="24"/>
                <w:szCs w:val="24"/>
              </w:rPr>
              <w:t>panti tika svītroti</w:t>
            </w:r>
          </w:p>
          <w:p w14:paraId="55C65E4E" w14:textId="4ABA093D" w:rsidR="00A51171" w:rsidRPr="00A51171" w:rsidRDefault="00A51171" w:rsidP="00920030">
            <w:pPr>
              <w:pStyle w:val="Default"/>
              <w:spacing w:before="120" w:after="120"/>
              <w:jc w:val="both"/>
              <w:rPr>
                <w:rFonts w:ascii="Times New Roman" w:hAnsi="Times New Roman"/>
                <w:bCs/>
                <w:color w:val="auto"/>
              </w:rPr>
            </w:pPr>
            <w:r w:rsidRPr="00A51171">
              <w:rPr>
                <w:rFonts w:ascii="Times New Roman" w:hAnsi="Times New Roman"/>
                <w:bCs/>
                <w:color w:val="auto"/>
              </w:rPr>
              <w:t xml:space="preserve">6. </w:t>
            </w:r>
            <w:r w:rsidRPr="00A51171">
              <w:rPr>
                <w:rFonts w:ascii="Times New Roman" w:hAnsi="Times New Roman"/>
                <w:shd w:val="clear" w:color="auto" w:fill="FFFFFF"/>
              </w:rPr>
              <w:t>Papildināt likumu ar 5.</w:t>
            </w:r>
            <w:r w:rsidRPr="00A51171">
              <w:rPr>
                <w:rFonts w:ascii="Times New Roman" w:hAnsi="Times New Roman"/>
                <w:shd w:val="clear" w:color="auto" w:fill="FFFFFF"/>
                <w:vertAlign w:val="superscript"/>
              </w:rPr>
              <w:t>1</w:t>
            </w:r>
            <w:r w:rsidRPr="00A51171">
              <w:rPr>
                <w:rFonts w:ascii="Times New Roman" w:hAnsi="Times New Roman"/>
                <w:shd w:val="clear" w:color="auto" w:fill="FFFFFF"/>
              </w:rPr>
              <w:t xml:space="preserve"> un 5.</w:t>
            </w:r>
            <w:r w:rsidRPr="00A51171">
              <w:rPr>
                <w:rFonts w:ascii="Times New Roman" w:hAnsi="Times New Roman"/>
                <w:shd w:val="clear" w:color="auto" w:fill="FFFFFF"/>
                <w:vertAlign w:val="superscript"/>
              </w:rPr>
              <w:t>2</w:t>
            </w:r>
            <w:r>
              <w:rPr>
                <w:rFonts w:ascii="Times New Roman" w:hAnsi="Times New Roman"/>
                <w:shd w:val="clear" w:color="auto" w:fill="FFFFFF"/>
                <w:vertAlign w:val="superscript"/>
              </w:rPr>
              <w:t xml:space="preserve"> </w:t>
            </w:r>
            <w:r w:rsidRPr="00A51171">
              <w:rPr>
                <w:rFonts w:ascii="Times New Roman" w:hAnsi="Times New Roman"/>
                <w:shd w:val="clear" w:color="auto" w:fill="FFFFFF"/>
              </w:rPr>
              <w:t>pantu šādā redakcijā:</w:t>
            </w:r>
          </w:p>
          <w:p w14:paraId="44AB9FDD" w14:textId="744352A4" w:rsidR="003230AB" w:rsidRPr="00F92B57" w:rsidRDefault="003230AB" w:rsidP="00A51171">
            <w:pPr>
              <w:pStyle w:val="Default"/>
              <w:jc w:val="both"/>
              <w:rPr>
                <w:rFonts w:ascii="Times New Roman" w:hAnsi="Times New Roman"/>
                <w:color w:val="auto"/>
              </w:rPr>
            </w:pPr>
            <w:r w:rsidRPr="00F92B57">
              <w:rPr>
                <w:rFonts w:ascii="Times New Roman" w:hAnsi="Times New Roman"/>
                <w:b/>
                <w:bCs/>
                <w:color w:val="auto"/>
              </w:rPr>
              <w:t>5.</w:t>
            </w:r>
            <w:r w:rsidRPr="00F92B57">
              <w:rPr>
                <w:rFonts w:ascii="Times New Roman" w:hAnsi="Times New Roman"/>
                <w:b/>
                <w:bCs/>
                <w:color w:val="auto"/>
                <w:vertAlign w:val="superscript"/>
              </w:rPr>
              <w:t>2 </w:t>
            </w:r>
            <w:r w:rsidRPr="00F92B57">
              <w:rPr>
                <w:rFonts w:ascii="Times New Roman" w:hAnsi="Times New Roman"/>
                <w:b/>
                <w:bCs/>
                <w:color w:val="auto"/>
              </w:rPr>
              <w:t>pants. Kompetentās iestādes rīcība</w:t>
            </w:r>
          </w:p>
          <w:p w14:paraId="0720C9BD" w14:textId="77777777" w:rsidR="003230AB" w:rsidRPr="00F92B57" w:rsidRDefault="003230AB" w:rsidP="003230AB">
            <w:pPr>
              <w:pStyle w:val="tv213"/>
              <w:shd w:val="clear" w:color="auto" w:fill="FFFFFF"/>
              <w:spacing w:before="0" w:beforeAutospacing="0" w:after="0" w:afterAutospacing="0"/>
              <w:jc w:val="both"/>
            </w:pPr>
            <w:r w:rsidRPr="00F92B57">
              <w:t xml:space="preserve">(1) Kompetentās iestādes amatpersona izlases veidā vai saskaņā ar tās rīcībā esošo informāciju pārliecinās par deklarētās skaidrās naudas daudzuma atbilstību faktiskajam daudzumam un par </w:t>
            </w:r>
            <w:r w:rsidRPr="00F92B57">
              <w:lastRenderedPageBreak/>
              <w:t>citu deklarācijā sniegto ziņu patiesumu.</w:t>
            </w:r>
          </w:p>
          <w:p w14:paraId="0FE81315" w14:textId="77777777" w:rsidR="003230AB" w:rsidRPr="00F92B57" w:rsidRDefault="003230AB" w:rsidP="003230AB">
            <w:pPr>
              <w:pStyle w:val="tv213"/>
              <w:shd w:val="clear" w:color="auto" w:fill="FFFFFF"/>
              <w:spacing w:before="0" w:beforeAutospacing="0" w:after="240" w:afterAutospacing="0"/>
              <w:jc w:val="both"/>
            </w:pPr>
            <w:r w:rsidRPr="00F92B57">
              <w:t xml:space="preserve">(2) Personai, kurai saskaņā ar regulas Nr. 2018/1672 3. panta 1. punktu ir </w:t>
            </w:r>
            <w:r w:rsidRPr="00483CFD">
              <w:t xml:space="preserve">pienākums deklarēt skaidru naudu </w:t>
            </w:r>
            <w:r w:rsidRPr="00483CFD">
              <w:rPr>
                <w:bCs/>
              </w:rPr>
              <w:t>vai personai, kura, šķērsojot valsts ārējo robežu, ieved Latvijas Republikā vai izved no tās nepavadītu skaidru naudu 10 000 </w:t>
            </w:r>
            <w:proofErr w:type="spellStart"/>
            <w:r w:rsidRPr="00483CFD">
              <w:rPr>
                <w:bCs/>
                <w:i/>
                <w:iCs/>
              </w:rPr>
              <w:t>euro</w:t>
            </w:r>
            <w:proofErr w:type="spellEnd"/>
            <w:r w:rsidRPr="00483CFD">
              <w:rPr>
                <w:bCs/>
              </w:rPr>
              <w:t xml:space="preserve"> apmērā</w:t>
            </w:r>
            <w:r w:rsidRPr="00483CFD">
              <w:rPr>
                <w:bCs/>
                <w:i/>
                <w:iCs/>
              </w:rPr>
              <w:t xml:space="preserve"> </w:t>
            </w:r>
            <w:r w:rsidRPr="00483CFD">
              <w:rPr>
                <w:bCs/>
              </w:rPr>
              <w:t>vai vairāk,</w:t>
            </w:r>
            <w:r w:rsidRPr="00483CFD">
              <w:rPr>
                <w:bCs/>
                <w:shd w:val="clear" w:color="auto" w:fill="FFFFFF"/>
              </w:rPr>
              <w:t xml:space="preserve"> vai</w:t>
            </w:r>
            <w:r w:rsidRPr="00483CFD">
              <w:t xml:space="preserve"> personai, kura, šķērsojot valsts iekšējo robežu, ieved Latvijas Republikā vai izved no tās skaidru naudu </w:t>
            </w:r>
            <w:r w:rsidRPr="00483CFD">
              <w:rPr>
                <w:bCs/>
              </w:rPr>
              <w:t>vai nepavadītu skaidru naudu</w:t>
            </w:r>
            <w:r w:rsidRPr="00483CFD">
              <w:t xml:space="preserve"> 10 000 </w:t>
            </w:r>
            <w:proofErr w:type="spellStart"/>
            <w:r w:rsidRPr="00483CFD">
              <w:rPr>
                <w:i/>
                <w:iCs/>
              </w:rPr>
              <w:t>euro</w:t>
            </w:r>
            <w:proofErr w:type="spellEnd"/>
            <w:r w:rsidRPr="00483CFD">
              <w:t xml:space="preserve"> apmērā vai vairāk, pēc kompetentās iestādes amatpersonas uzaicinājuma</w:t>
            </w:r>
            <w:r w:rsidRPr="00F92B57">
              <w:t xml:space="preserve"> ir pienākums uzrādīt deklarēto skaidru naudu un piedalīties deklarētās skaidrās naudas kontrolē.</w:t>
            </w:r>
          </w:p>
          <w:p w14:paraId="038D5BF6" w14:textId="54C39FAB" w:rsidR="003230AB" w:rsidRPr="00F92B57" w:rsidRDefault="003230AB" w:rsidP="00A67BE3">
            <w:pPr>
              <w:pStyle w:val="ListParagraph"/>
              <w:spacing w:before="120" w:after="120" w:line="240" w:lineRule="auto"/>
              <w:ind w:left="0"/>
              <w:contextualSpacing w:val="0"/>
              <w:jc w:val="both"/>
              <w:rPr>
                <w:rFonts w:ascii="Times New Roman" w:hAnsi="Times New Roman"/>
                <w:sz w:val="24"/>
                <w:szCs w:val="24"/>
                <w:shd w:val="clear" w:color="auto" w:fill="FFFFFF"/>
              </w:rPr>
            </w:pPr>
          </w:p>
        </w:tc>
      </w:tr>
      <w:tr w:rsidR="00A51171" w:rsidRPr="005A5BA9" w14:paraId="69D53616" w14:textId="77777777" w:rsidTr="00240D24">
        <w:trPr>
          <w:trHeight w:val="339"/>
        </w:trPr>
        <w:tc>
          <w:tcPr>
            <w:tcW w:w="568" w:type="dxa"/>
            <w:tcBorders>
              <w:top w:val="single" w:sz="6" w:space="0" w:color="000000"/>
              <w:left w:val="single" w:sz="6" w:space="0" w:color="000000"/>
              <w:bottom w:val="single" w:sz="6" w:space="0" w:color="000000"/>
              <w:right w:val="single" w:sz="6" w:space="0" w:color="000000"/>
            </w:tcBorders>
            <w:shd w:val="clear" w:color="auto" w:fill="auto"/>
          </w:tcPr>
          <w:p w14:paraId="12D91945" w14:textId="77777777" w:rsidR="00A51171" w:rsidRPr="00D4304F" w:rsidRDefault="00A51171" w:rsidP="00B9285B">
            <w:pPr>
              <w:pStyle w:val="NoSpacing"/>
              <w:numPr>
                <w:ilvl w:val="0"/>
                <w:numId w:val="12"/>
              </w:numPr>
              <w:spacing w:before="120" w:after="120"/>
              <w:ind w:left="0" w:firstLine="0"/>
              <w:jc w:val="left"/>
              <w:rPr>
                <w:szCs w:val="24"/>
              </w:rPr>
            </w:pPr>
          </w:p>
        </w:tc>
        <w:tc>
          <w:tcPr>
            <w:tcW w:w="3969" w:type="dxa"/>
            <w:gridSpan w:val="2"/>
            <w:tcBorders>
              <w:top w:val="single" w:sz="6" w:space="0" w:color="000000"/>
              <w:left w:val="single" w:sz="6" w:space="0" w:color="000000"/>
              <w:bottom w:val="single" w:sz="6" w:space="0" w:color="000000"/>
              <w:right w:val="single" w:sz="6" w:space="0" w:color="000000"/>
            </w:tcBorders>
            <w:shd w:val="clear" w:color="auto" w:fill="auto"/>
          </w:tcPr>
          <w:p w14:paraId="2DAB1847" w14:textId="77777777" w:rsidR="00A51171" w:rsidRPr="00115803" w:rsidRDefault="00A51171" w:rsidP="00B9285B">
            <w:pPr>
              <w:pStyle w:val="naisf"/>
              <w:spacing w:before="120" w:after="120"/>
              <w:ind w:firstLine="0"/>
            </w:pPr>
          </w:p>
        </w:tc>
        <w:tc>
          <w:tcPr>
            <w:tcW w:w="3402" w:type="dxa"/>
            <w:tcBorders>
              <w:top w:val="single" w:sz="6" w:space="0" w:color="000000"/>
              <w:left w:val="single" w:sz="6" w:space="0" w:color="000000"/>
              <w:bottom w:val="single" w:sz="6" w:space="0" w:color="000000"/>
              <w:right w:val="single" w:sz="6" w:space="0" w:color="000000"/>
            </w:tcBorders>
            <w:shd w:val="clear" w:color="auto" w:fill="auto"/>
          </w:tcPr>
          <w:p w14:paraId="17CF15B7" w14:textId="77777777" w:rsidR="00A51171" w:rsidRPr="00115803" w:rsidRDefault="00A51171" w:rsidP="00240D24">
            <w:pPr>
              <w:spacing w:before="120" w:after="120"/>
              <w:ind w:left="57" w:right="57"/>
              <w:jc w:val="both"/>
              <w:rPr>
                <w:b/>
              </w:rPr>
            </w:pPr>
            <w:r w:rsidRPr="00115803">
              <w:rPr>
                <w:b/>
              </w:rPr>
              <w:t>Iebildums izteikts elektroniskās saskaņošanas laikā</w:t>
            </w:r>
          </w:p>
          <w:p w14:paraId="7E80D09D" w14:textId="77777777" w:rsidR="00A51171" w:rsidRPr="00115803" w:rsidRDefault="00A51171" w:rsidP="00240D24">
            <w:pPr>
              <w:spacing w:before="120" w:after="120"/>
              <w:ind w:left="57" w:right="57"/>
              <w:jc w:val="both"/>
              <w:rPr>
                <w:b/>
              </w:rPr>
            </w:pPr>
            <w:r w:rsidRPr="00115803">
              <w:rPr>
                <w:b/>
              </w:rPr>
              <w:t>Finanšu izlūkošanas dienests</w:t>
            </w:r>
          </w:p>
          <w:p w14:paraId="2ED00DA6" w14:textId="40135035" w:rsidR="00A51171" w:rsidRPr="00115803" w:rsidRDefault="00240D24" w:rsidP="00240D24">
            <w:pPr>
              <w:pStyle w:val="CM1"/>
              <w:spacing w:before="120" w:after="120"/>
              <w:ind w:left="57" w:right="57"/>
              <w:jc w:val="both"/>
              <w:rPr>
                <w:rFonts w:ascii="Times New Roman" w:hAnsi="Times New Roman"/>
                <w:i/>
                <w:iCs/>
                <w:color w:val="000000" w:themeColor="text1"/>
              </w:rPr>
            </w:pPr>
            <w:r>
              <w:rPr>
                <w:rFonts w:ascii="Times New Roman" w:hAnsi="Times New Roman"/>
                <w:color w:val="000000" w:themeColor="text1"/>
              </w:rPr>
              <w:t>Anotācijas 12 – 13</w:t>
            </w:r>
            <w:r w:rsidR="00A51171" w:rsidRPr="00115803">
              <w:rPr>
                <w:rFonts w:ascii="Times New Roman" w:hAnsi="Times New Roman"/>
                <w:color w:val="000000" w:themeColor="text1"/>
              </w:rPr>
              <w:t xml:space="preserve"> lpp. ir minēts, ka situācijā, kad ”.. </w:t>
            </w:r>
            <w:r w:rsidR="00A51171" w:rsidRPr="00115803">
              <w:rPr>
                <w:rFonts w:ascii="Times New Roman" w:hAnsi="Times New Roman"/>
                <w:i/>
                <w:iCs/>
                <w:color w:val="000000" w:themeColor="text1"/>
              </w:rPr>
              <w:t xml:space="preserve">kompetentajai iestādei būs radušās aizdomas par skaidras naudas izcelsmi, bet tomēr vēl nebūs skaidrs pamatojums kriminālprocesa uzsākšanai un kamēr tiek noskaidroti papildus apstākļi, piemēram, pārbaudīta informācija datubāzēs un lūgta informācija citām iestādēm, piemēram, Finanšu izlūkošanas dienestam, skaidru naudu varētu aizturēt uz laiku, </w:t>
            </w:r>
            <w:r w:rsidR="00A51171" w:rsidRPr="00115803">
              <w:rPr>
                <w:rFonts w:ascii="Times New Roman" w:hAnsi="Times New Roman"/>
                <w:i/>
                <w:iCs/>
                <w:color w:val="000000" w:themeColor="text1"/>
              </w:rPr>
              <w:lastRenderedPageBreak/>
              <w:t>pieņemot attiecīgu lēmumu (izdodot administratīvo aktu).”</w:t>
            </w:r>
          </w:p>
          <w:p w14:paraId="1CAFC2A3" w14:textId="4AA4382B" w:rsidR="00A51171" w:rsidRPr="00115803" w:rsidRDefault="00A51171" w:rsidP="00240D24">
            <w:pPr>
              <w:pStyle w:val="ListParagraph"/>
              <w:spacing w:before="120" w:after="120" w:line="240" w:lineRule="auto"/>
              <w:ind w:left="57" w:right="57"/>
              <w:contextualSpacing w:val="0"/>
              <w:jc w:val="both"/>
              <w:rPr>
                <w:rFonts w:ascii="Times New Roman" w:hAnsi="Times New Roman"/>
                <w:bCs/>
                <w:i/>
                <w:iCs/>
                <w:color w:val="000000" w:themeColor="text1"/>
                <w:sz w:val="24"/>
                <w:szCs w:val="24"/>
              </w:rPr>
            </w:pPr>
            <w:r w:rsidRPr="00115803">
              <w:rPr>
                <w:rFonts w:ascii="Times New Roman" w:hAnsi="Times New Roman"/>
                <w:color w:val="000000" w:themeColor="text1"/>
                <w:sz w:val="24"/>
                <w:szCs w:val="24"/>
              </w:rPr>
              <w:t>Anotā</w:t>
            </w:r>
            <w:r w:rsidR="00240D24">
              <w:rPr>
                <w:rFonts w:ascii="Times New Roman" w:hAnsi="Times New Roman"/>
                <w:color w:val="000000" w:themeColor="text1"/>
                <w:sz w:val="24"/>
                <w:szCs w:val="24"/>
              </w:rPr>
              <w:t>cijas 13 – 14</w:t>
            </w:r>
            <w:r w:rsidRPr="00115803">
              <w:rPr>
                <w:rFonts w:ascii="Times New Roman" w:hAnsi="Times New Roman"/>
                <w:color w:val="000000" w:themeColor="text1"/>
                <w:sz w:val="24"/>
                <w:szCs w:val="24"/>
              </w:rPr>
              <w:t xml:space="preserve"> lpp., savukārt, ir minēts, ka</w:t>
            </w:r>
            <w:r w:rsidR="00240D24">
              <w:rPr>
                <w:rFonts w:ascii="Times New Roman" w:hAnsi="Times New Roman"/>
                <w:bCs/>
                <w:i/>
                <w:iCs/>
                <w:color w:val="000000" w:themeColor="text1"/>
                <w:sz w:val="24"/>
                <w:szCs w:val="24"/>
              </w:rPr>
              <w:t xml:space="preserve"> “k</w:t>
            </w:r>
            <w:r w:rsidRPr="00115803">
              <w:rPr>
                <w:rFonts w:ascii="Times New Roman" w:hAnsi="Times New Roman"/>
                <w:bCs/>
                <w:i/>
                <w:iCs/>
                <w:color w:val="000000" w:themeColor="text1"/>
                <w:sz w:val="24"/>
                <w:szCs w:val="24"/>
              </w:rPr>
              <w:t>ompetentā iestāde, pārbaudot deklarācijā sniegto ziņu patiesumu, izmanto tai pieejamo operatīvo un riska informācijas, tai skaitā Finanšu izlūkošanas dienesta sniegto informāciju”.</w:t>
            </w:r>
          </w:p>
          <w:p w14:paraId="02973337" w14:textId="1FE861A4" w:rsidR="00A51171" w:rsidRPr="00753351" w:rsidRDefault="00A51171" w:rsidP="00240D24">
            <w:pPr>
              <w:spacing w:before="120" w:after="120"/>
              <w:ind w:left="57" w:right="57"/>
              <w:jc w:val="both"/>
              <w:rPr>
                <w:color w:val="000000" w:themeColor="text1"/>
              </w:rPr>
            </w:pPr>
            <w:r w:rsidRPr="00115803">
              <w:rPr>
                <w:color w:val="000000" w:themeColor="text1"/>
              </w:rPr>
              <w:t xml:space="preserve">Finanšu izlūkošanas dienests, jau sniedzot viedokli Finanšu ministrijai 2020. gada 21. jūlijā, vēstulē Nr. </w:t>
            </w:r>
            <w:r w:rsidRPr="00115803">
              <w:rPr>
                <w:noProof/>
                <w:color w:val="000000" w:themeColor="text1"/>
              </w:rPr>
              <w:t xml:space="preserve">1-10/304 “Par </w:t>
            </w:r>
            <w:r w:rsidRPr="00115803">
              <w:rPr>
                <w:color w:val="000000" w:themeColor="text1"/>
              </w:rPr>
              <w:t xml:space="preserve">Eiropas Parlamenta un Padomes Regulas (ES) 2018/1672 par Savienības teritorijā ievestās skaidras naudas vai no tās izvestās skaidras naudas kontroli un par Regulas (EK) Nr. 1889/2005 atcelšanu piemērošanu” (turpmāk – vēstule Nr. </w:t>
            </w:r>
            <w:r w:rsidRPr="00115803">
              <w:rPr>
                <w:noProof/>
                <w:color w:val="000000" w:themeColor="text1"/>
              </w:rPr>
              <w:t>1-10/304)</w:t>
            </w:r>
            <w:r w:rsidRPr="00115803">
              <w:rPr>
                <w:color w:val="000000" w:themeColor="text1"/>
              </w:rPr>
              <w:t xml:space="preserve">, norādīja, ka Finanšu izlūkošanas dienesta tiesības sniegt informāciju Valsts ieņēmumu dienestam, pamatojoties uz pieprasījumu, ir noteiktas Noziedzīgi iegūtu līdzekļu legalizācijas un </w:t>
            </w:r>
            <w:r w:rsidRPr="00753351">
              <w:rPr>
                <w:color w:val="000000" w:themeColor="text1"/>
              </w:rPr>
              <w:t xml:space="preserve">terorisma un </w:t>
            </w:r>
            <w:proofErr w:type="spellStart"/>
            <w:r w:rsidRPr="00753351">
              <w:rPr>
                <w:color w:val="000000" w:themeColor="text1"/>
              </w:rPr>
              <w:t>proliferācijas</w:t>
            </w:r>
            <w:proofErr w:type="spellEnd"/>
            <w:r w:rsidRPr="00753351">
              <w:rPr>
                <w:color w:val="000000" w:themeColor="text1"/>
              </w:rPr>
              <w:t xml:space="preserve"> finansēšanas novēršanas likuma (turpmāk – </w:t>
            </w:r>
            <w:r w:rsidR="00240D24">
              <w:rPr>
                <w:color w:val="000000" w:themeColor="text1"/>
              </w:rPr>
              <w:t>NILLTPFNL) 56.</w:t>
            </w:r>
            <w:r w:rsidRPr="00753351">
              <w:rPr>
                <w:color w:val="000000" w:themeColor="text1"/>
              </w:rPr>
              <w:t xml:space="preserve">pantā.  Minētais pants paredz </w:t>
            </w:r>
            <w:r w:rsidRPr="00753351">
              <w:rPr>
                <w:color w:val="000000" w:themeColor="text1"/>
              </w:rPr>
              <w:lastRenderedPageBreak/>
              <w:t>divu veidu pamatus informācijas sniegšanai:</w:t>
            </w:r>
          </w:p>
          <w:p w14:paraId="4456ACBF" w14:textId="37C52F70" w:rsidR="00A51171" w:rsidRPr="00753351" w:rsidRDefault="00240D24" w:rsidP="00240D24">
            <w:pPr>
              <w:pStyle w:val="ListParagraph"/>
              <w:numPr>
                <w:ilvl w:val="0"/>
                <w:numId w:val="7"/>
              </w:numPr>
              <w:tabs>
                <w:tab w:val="left" w:pos="1227"/>
              </w:tabs>
              <w:spacing w:before="120" w:after="120" w:line="240" w:lineRule="auto"/>
              <w:ind w:left="57" w:right="57" w:firstLine="0"/>
              <w:contextualSpacing w:val="0"/>
              <w:jc w:val="both"/>
            </w:pPr>
            <w:r>
              <w:rPr>
                <w:rFonts w:ascii="Times New Roman" w:hAnsi="Times New Roman"/>
                <w:color w:val="000000" w:themeColor="text1"/>
                <w:sz w:val="24"/>
                <w:szCs w:val="24"/>
                <w:shd w:val="clear" w:color="auto" w:fill="FFFFFF"/>
              </w:rPr>
              <w:t>Finanšu i</w:t>
            </w:r>
            <w:r w:rsidR="00A51171" w:rsidRPr="00240D24">
              <w:rPr>
                <w:rFonts w:ascii="Times New Roman" w:hAnsi="Times New Roman"/>
                <w:color w:val="000000" w:themeColor="text1"/>
                <w:sz w:val="24"/>
                <w:szCs w:val="24"/>
                <w:shd w:val="clear" w:color="auto" w:fill="FFFFFF"/>
              </w:rPr>
              <w:t>zlūkošanas dienests sniedz tā rīcībā esošo informāciju pēc operatīvās darbības subjektu, izmeklēšanas iestāžu vai prokuratūras pieprasījuma operatīvās darbības procesā vai kriminālprocesā, kā arī pēc tiesas pieprasījuma kriminālprocesā;</w:t>
            </w:r>
            <w:r w:rsidR="00A51171" w:rsidRPr="00753351">
              <w:tab/>
            </w:r>
          </w:p>
          <w:p w14:paraId="4C2DF839" w14:textId="77777777" w:rsidR="00A51171" w:rsidRPr="00115803" w:rsidRDefault="00A51171" w:rsidP="00240D24">
            <w:pPr>
              <w:pStyle w:val="ListParagraph"/>
              <w:numPr>
                <w:ilvl w:val="0"/>
                <w:numId w:val="7"/>
              </w:numPr>
              <w:spacing w:before="120" w:after="120" w:line="240" w:lineRule="auto"/>
              <w:ind w:left="57" w:right="57" w:firstLine="0"/>
              <w:contextualSpacing w:val="0"/>
              <w:jc w:val="both"/>
              <w:rPr>
                <w:rFonts w:ascii="Times New Roman" w:hAnsi="Times New Roman"/>
                <w:color w:val="000000" w:themeColor="text1"/>
                <w:sz w:val="24"/>
                <w:szCs w:val="24"/>
              </w:rPr>
            </w:pPr>
            <w:r w:rsidRPr="00753351">
              <w:rPr>
                <w:rFonts w:ascii="Times New Roman" w:hAnsi="Times New Roman"/>
                <w:color w:val="000000" w:themeColor="text1"/>
                <w:sz w:val="24"/>
                <w:szCs w:val="24"/>
                <w:shd w:val="clear" w:color="auto" w:fill="FFFFFF"/>
              </w:rPr>
              <w:t>Finanšu izlūkošanas dienests pēc Valsts ieņēmumu dienesta pieprasījuma sniedz normatīvajos aktos paredzēto valsts amatpersonu deklarāciju, kā arī citu likumos paredzēto fizisko personu deklarāciju pārbaudei nepieciešamo tā rīcībā esošo informāciju, ja ir pamatotas aizdomas, ka šīs personas deklarācijā norādījušas nepatiesas ziņas</w:t>
            </w:r>
            <w:r w:rsidRPr="00115803">
              <w:rPr>
                <w:rFonts w:ascii="Times New Roman" w:hAnsi="Times New Roman"/>
                <w:color w:val="000000" w:themeColor="text1"/>
                <w:sz w:val="24"/>
                <w:szCs w:val="24"/>
                <w:shd w:val="clear" w:color="auto" w:fill="FFFFFF"/>
              </w:rPr>
              <w:t xml:space="preserve"> par savu mantisko stāvokli vai ienākumiem.</w:t>
            </w:r>
          </w:p>
          <w:p w14:paraId="1562DDD9" w14:textId="0965058D" w:rsidR="00A51171" w:rsidRPr="00240D24" w:rsidRDefault="00A51171" w:rsidP="00240D24">
            <w:pPr>
              <w:spacing w:before="120" w:after="120"/>
              <w:ind w:left="57" w:right="57"/>
              <w:jc w:val="both"/>
              <w:rPr>
                <w:color w:val="000000" w:themeColor="text1"/>
              </w:rPr>
            </w:pPr>
            <w:r w:rsidRPr="00115803">
              <w:rPr>
                <w:color w:val="000000" w:themeColor="text1"/>
              </w:rPr>
              <w:t xml:space="preserve">Ievērojot minēto, Finanšu izlūkošanas dienests nevar atbalstīt šādu apgalvojuma ietveršanu anotācijas tekstā, jo NILLTPFNL neparedz Finanšu izlūkošanas dienestam tiesības vai pienākumus ārpus operatīvās darbības vai kriminālprocesa ietvara sniegt </w:t>
            </w:r>
            <w:r w:rsidRPr="00115803">
              <w:rPr>
                <w:color w:val="000000" w:themeColor="text1"/>
              </w:rPr>
              <w:lastRenderedPageBreak/>
              <w:t xml:space="preserve">Valsts ieņēmumu dienestam informāciju, kas saistīta ar likumā un Likumprojektā ietvertajām ziņām, izņemot ziņas, kas saistītas ar </w:t>
            </w:r>
            <w:r w:rsidRPr="00EF4F5E">
              <w:rPr>
                <w:bCs/>
                <w:color w:val="000000" w:themeColor="text1"/>
              </w:rPr>
              <w:t>fizisko</w:t>
            </w:r>
            <w:r w:rsidRPr="00115803">
              <w:rPr>
                <w:b/>
                <w:bCs/>
                <w:color w:val="000000" w:themeColor="text1"/>
              </w:rPr>
              <w:t xml:space="preserve"> </w:t>
            </w:r>
            <w:r w:rsidRPr="00EF4F5E">
              <w:rPr>
                <w:bCs/>
                <w:color w:val="000000" w:themeColor="text1"/>
              </w:rPr>
              <w:t>personu deklarācijām</w:t>
            </w:r>
            <w:r w:rsidRPr="00EF4F5E">
              <w:rPr>
                <w:color w:val="000000" w:themeColor="text1"/>
              </w:rPr>
              <w:t>,</w:t>
            </w:r>
            <w:r w:rsidRPr="00EF4F5E">
              <w:rPr>
                <w:color w:val="000000" w:themeColor="text1"/>
                <w:shd w:val="clear" w:color="auto" w:fill="FFFFFF"/>
              </w:rPr>
              <w:t xml:space="preserve"> ja ir pamatotas aizdomas, ka deklarācijā norādītas nepatiesas </w:t>
            </w:r>
            <w:r w:rsidRPr="00EF4F5E">
              <w:rPr>
                <w:bCs/>
                <w:color w:val="000000" w:themeColor="text1"/>
                <w:shd w:val="clear" w:color="auto" w:fill="FFFFFF"/>
              </w:rPr>
              <w:t>ziņas par personas mantisko stāvokli vai ienākumiem</w:t>
            </w:r>
            <w:r w:rsidRPr="00EF4F5E">
              <w:rPr>
                <w:color w:val="000000" w:themeColor="text1"/>
                <w:shd w:val="clear" w:color="auto" w:fill="FFFFFF"/>
              </w:rPr>
              <w:t>.</w:t>
            </w:r>
            <w:r w:rsidRPr="00115803">
              <w:rPr>
                <w:color w:val="000000" w:themeColor="text1"/>
                <w:shd w:val="clear" w:color="auto" w:fill="FFFFFF"/>
              </w:rPr>
              <w:t xml:space="preserve"> Jo īpaši uzsverams, ka </w:t>
            </w:r>
            <w:r w:rsidRPr="00115803">
              <w:rPr>
                <w:color w:val="000000" w:themeColor="text1"/>
              </w:rPr>
              <w:t>Eiropas Parlamenta un Padomes 2018. gada 23. oktobra regulas (EK) Nr. 2018/1672 par Savienības teritorijā ievestās skaidras naudas vai no tās izvestās skaidras naudas kontroli un par Regulas (EK) Nr. 1889/2005 atcelšanu (turpmāk — regula Nr. 2018/1672) paredz plašāku regulējumu kā attiecībā uz deklarāciju veidiem (skatīt atzinuma 2. punktu) tā personām, par kurām ziņas ir iegūstamas. Ievērojot minēto, aicinām precizēt anotācijas tekstu.</w:t>
            </w:r>
          </w:p>
        </w:tc>
        <w:tc>
          <w:tcPr>
            <w:tcW w:w="3235" w:type="dxa"/>
            <w:gridSpan w:val="2"/>
            <w:tcBorders>
              <w:top w:val="single" w:sz="6" w:space="0" w:color="000000"/>
              <w:left w:val="single" w:sz="6" w:space="0" w:color="000000"/>
              <w:bottom w:val="single" w:sz="6" w:space="0" w:color="000000"/>
              <w:right w:val="single" w:sz="6" w:space="0" w:color="000000"/>
            </w:tcBorders>
            <w:shd w:val="clear" w:color="auto" w:fill="auto"/>
          </w:tcPr>
          <w:p w14:paraId="0CE57FD0" w14:textId="77777777" w:rsidR="00A51171" w:rsidRPr="00192A6D" w:rsidRDefault="00A51171" w:rsidP="00B9285B">
            <w:pPr>
              <w:pStyle w:val="NoSpacing"/>
              <w:spacing w:before="120" w:after="120"/>
              <w:rPr>
                <w:b/>
                <w:szCs w:val="24"/>
              </w:rPr>
            </w:pPr>
            <w:r>
              <w:rPr>
                <w:b/>
                <w:szCs w:val="24"/>
              </w:rPr>
              <w:lastRenderedPageBreak/>
              <w:t>Iebildums saskaņots elektroniskās saskaņošanas laikā.</w:t>
            </w:r>
          </w:p>
        </w:tc>
        <w:tc>
          <w:tcPr>
            <w:tcW w:w="3260" w:type="dxa"/>
            <w:tcBorders>
              <w:top w:val="single" w:sz="4" w:space="0" w:color="auto"/>
              <w:left w:val="single" w:sz="4" w:space="0" w:color="auto"/>
              <w:bottom w:val="single" w:sz="4" w:space="0" w:color="auto"/>
            </w:tcBorders>
            <w:shd w:val="clear" w:color="auto" w:fill="auto"/>
          </w:tcPr>
          <w:p w14:paraId="5B6507F5" w14:textId="77777777" w:rsidR="00A51171" w:rsidRPr="00146047" w:rsidRDefault="00A51171" w:rsidP="00B9285B">
            <w:pPr>
              <w:pStyle w:val="tv213"/>
              <w:shd w:val="clear" w:color="auto" w:fill="FFFFFF"/>
              <w:spacing w:before="120" w:beforeAutospacing="0" w:after="0" w:afterAutospacing="0"/>
              <w:jc w:val="both"/>
              <w:rPr>
                <w:shd w:val="clear" w:color="auto" w:fill="FFFFFF"/>
              </w:rPr>
            </w:pPr>
            <w:r>
              <w:rPr>
                <w:shd w:val="clear" w:color="auto" w:fill="FFFFFF"/>
              </w:rPr>
              <w:t>L</w:t>
            </w:r>
            <w:r w:rsidRPr="00146047">
              <w:rPr>
                <w:shd w:val="clear" w:color="auto" w:fill="FFFFFF"/>
              </w:rPr>
              <w:t>ikumprojekta 6.pantā</w:t>
            </w:r>
            <w:r>
              <w:rPr>
                <w:shd w:val="clear" w:color="auto" w:fill="FFFFFF"/>
              </w:rPr>
              <w:t xml:space="preserve"> ietvertie </w:t>
            </w:r>
            <w:r w:rsidRPr="00146047">
              <w:rPr>
                <w:shd w:val="clear" w:color="auto" w:fill="FFFFFF"/>
              </w:rPr>
              <w:t xml:space="preserve"> </w:t>
            </w:r>
            <w:r w:rsidRPr="00920030">
              <w:rPr>
                <w:bCs/>
              </w:rPr>
              <w:t>5.</w:t>
            </w:r>
            <w:r w:rsidRPr="00920030">
              <w:rPr>
                <w:bCs/>
                <w:vertAlign w:val="superscript"/>
              </w:rPr>
              <w:t>3</w:t>
            </w:r>
            <w:r w:rsidRPr="00920030">
              <w:rPr>
                <w:bCs/>
              </w:rPr>
              <w:t>, 5.</w:t>
            </w:r>
            <w:r w:rsidRPr="00920030">
              <w:rPr>
                <w:bCs/>
                <w:vertAlign w:val="superscript"/>
              </w:rPr>
              <w:t>4</w:t>
            </w:r>
            <w:r w:rsidRPr="00920030">
              <w:rPr>
                <w:bCs/>
              </w:rPr>
              <w:t xml:space="preserve"> un 5.</w:t>
            </w:r>
            <w:r w:rsidRPr="00920030">
              <w:rPr>
                <w:bCs/>
                <w:vertAlign w:val="superscript"/>
              </w:rPr>
              <w:t>5</w:t>
            </w:r>
            <w:r w:rsidRPr="00920030">
              <w:rPr>
                <w:bCs/>
              </w:rPr>
              <w:t> panti</w:t>
            </w:r>
            <w:r>
              <w:rPr>
                <w:shd w:val="clear" w:color="auto" w:fill="FFFFFF"/>
              </w:rPr>
              <w:t xml:space="preserve"> tika svītroti.</w:t>
            </w:r>
          </w:p>
          <w:p w14:paraId="4DEF2116" w14:textId="77777777" w:rsidR="00A51171" w:rsidRPr="00192A6D" w:rsidRDefault="00A51171" w:rsidP="00B9285B">
            <w:pPr>
              <w:pStyle w:val="NormalWeb"/>
              <w:shd w:val="clear" w:color="auto" w:fill="FFFFFF"/>
              <w:spacing w:before="120" w:beforeAutospacing="0" w:after="120" w:afterAutospacing="0"/>
              <w:jc w:val="both"/>
              <w:rPr>
                <w:lang w:eastAsia="en-US"/>
              </w:rPr>
            </w:pPr>
            <w:r>
              <w:rPr>
                <w:lang w:eastAsia="en-US"/>
              </w:rPr>
              <w:t>Atbilstoši precizēta likumprojekta anotācija.</w:t>
            </w:r>
          </w:p>
        </w:tc>
      </w:tr>
      <w:tr w:rsidR="00A51171" w:rsidRPr="005A5BA9" w14:paraId="7CA51D6C" w14:textId="77777777" w:rsidTr="00240D24">
        <w:trPr>
          <w:trHeight w:val="339"/>
        </w:trPr>
        <w:tc>
          <w:tcPr>
            <w:tcW w:w="568" w:type="dxa"/>
            <w:tcBorders>
              <w:top w:val="single" w:sz="6" w:space="0" w:color="000000"/>
              <w:left w:val="single" w:sz="6" w:space="0" w:color="000000"/>
              <w:bottom w:val="single" w:sz="6" w:space="0" w:color="000000"/>
              <w:right w:val="single" w:sz="6" w:space="0" w:color="000000"/>
            </w:tcBorders>
            <w:shd w:val="clear" w:color="auto" w:fill="auto"/>
          </w:tcPr>
          <w:p w14:paraId="3388D5D1" w14:textId="77777777" w:rsidR="00A51171" w:rsidRPr="00D4304F" w:rsidRDefault="00A51171" w:rsidP="00B9285B">
            <w:pPr>
              <w:pStyle w:val="NoSpacing"/>
              <w:numPr>
                <w:ilvl w:val="0"/>
                <w:numId w:val="12"/>
              </w:numPr>
              <w:spacing w:before="120" w:after="120"/>
              <w:ind w:left="0" w:firstLine="0"/>
              <w:jc w:val="left"/>
              <w:rPr>
                <w:szCs w:val="24"/>
              </w:rPr>
            </w:pPr>
          </w:p>
        </w:tc>
        <w:tc>
          <w:tcPr>
            <w:tcW w:w="3969" w:type="dxa"/>
            <w:gridSpan w:val="2"/>
            <w:tcBorders>
              <w:top w:val="single" w:sz="6" w:space="0" w:color="000000"/>
              <w:left w:val="single" w:sz="6" w:space="0" w:color="000000"/>
              <w:bottom w:val="single" w:sz="6" w:space="0" w:color="000000"/>
              <w:right w:val="single" w:sz="6" w:space="0" w:color="000000"/>
            </w:tcBorders>
            <w:shd w:val="clear" w:color="auto" w:fill="auto"/>
          </w:tcPr>
          <w:p w14:paraId="237F7504" w14:textId="77777777" w:rsidR="00A51171" w:rsidRPr="00D9377B" w:rsidRDefault="00A51171" w:rsidP="00B9285B">
            <w:pPr>
              <w:pStyle w:val="naisf"/>
              <w:spacing w:before="120" w:after="120"/>
              <w:ind w:firstLine="0"/>
            </w:pPr>
          </w:p>
        </w:tc>
        <w:tc>
          <w:tcPr>
            <w:tcW w:w="3402" w:type="dxa"/>
            <w:tcBorders>
              <w:top w:val="single" w:sz="6" w:space="0" w:color="000000"/>
              <w:left w:val="single" w:sz="6" w:space="0" w:color="000000"/>
              <w:bottom w:val="single" w:sz="6" w:space="0" w:color="000000"/>
              <w:right w:val="single" w:sz="6" w:space="0" w:color="000000"/>
            </w:tcBorders>
            <w:shd w:val="clear" w:color="auto" w:fill="auto"/>
          </w:tcPr>
          <w:p w14:paraId="6BB8D5DE" w14:textId="38F6F828" w:rsidR="00A51171" w:rsidRPr="00EF4F5E" w:rsidRDefault="003E5036" w:rsidP="00B9285B">
            <w:pPr>
              <w:spacing w:before="120" w:after="120"/>
              <w:jc w:val="both"/>
              <w:rPr>
                <w:b/>
              </w:rPr>
            </w:pPr>
            <w:r>
              <w:rPr>
                <w:b/>
              </w:rPr>
              <w:t>Iebildums izteikts 25</w:t>
            </w:r>
            <w:r w:rsidR="00A51171" w:rsidRPr="00EF4F5E">
              <w:rPr>
                <w:b/>
              </w:rPr>
              <w:t>.05.2021. elektroniskās saskaņošanas laikā</w:t>
            </w:r>
          </w:p>
          <w:p w14:paraId="2CF1A76D" w14:textId="5AAA380F" w:rsidR="00A51171" w:rsidRDefault="00A51171" w:rsidP="00B9285B">
            <w:pPr>
              <w:jc w:val="both"/>
              <w:rPr>
                <w:b/>
              </w:rPr>
            </w:pPr>
            <w:r w:rsidRPr="00EF4F5E">
              <w:rPr>
                <w:b/>
              </w:rPr>
              <w:t>Finanšu izlūkošanas dienests</w:t>
            </w:r>
          </w:p>
          <w:p w14:paraId="4DB0CB27" w14:textId="4991C348" w:rsidR="00A51171" w:rsidRPr="00EF4F5E" w:rsidRDefault="00240D24" w:rsidP="00B9285B">
            <w:pPr>
              <w:jc w:val="both"/>
              <w:rPr>
                <w:bCs/>
                <w:iCs/>
              </w:rPr>
            </w:pPr>
            <w:r>
              <w:rPr>
                <w:bCs/>
                <w:iCs/>
              </w:rPr>
              <w:t>Anotācijas 15</w:t>
            </w:r>
            <w:r w:rsidR="00A51171" w:rsidRPr="00EF4F5E">
              <w:rPr>
                <w:bCs/>
                <w:iCs/>
              </w:rPr>
              <w:t xml:space="preserve"> lpp. ir ietverts apgalvojums, ka </w:t>
            </w:r>
            <w:r>
              <w:rPr>
                <w:bCs/>
                <w:i/>
              </w:rPr>
              <w:t>“s</w:t>
            </w:r>
            <w:r w:rsidR="00A51171" w:rsidRPr="00EF4F5E">
              <w:rPr>
                <w:bCs/>
                <w:i/>
              </w:rPr>
              <w:t xml:space="preserve">kaidras naudas deklarācijā un skaidras </w:t>
            </w:r>
            <w:r w:rsidR="00A51171" w:rsidRPr="00EF4F5E">
              <w:rPr>
                <w:bCs/>
                <w:i/>
              </w:rPr>
              <w:lastRenderedPageBreak/>
              <w:t>naudas informācijas atklāšanas deklarācijā sniegto informāciju, tai skaitā personas datus, reģistrē un apstrādā Likuma 3. pantā minētās kompetentās iestādes, un tos dara pieejamus Likuma 6. panta otrajā daļā minētajai iestādei – Finanšu izlūkošanas dienestam”.</w:t>
            </w:r>
            <w:r w:rsidR="00A51171" w:rsidRPr="00EF4F5E">
              <w:rPr>
                <w:bCs/>
                <w:iCs/>
              </w:rPr>
              <w:t xml:space="preserve"> </w:t>
            </w:r>
          </w:p>
          <w:p w14:paraId="126E66BF" w14:textId="77777777" w:rsidR="00A51171" w:rsidRPr="00EF4F5E" w:rsidRDefault="00A51171" w:rsidP="00B9285B">
            <w:pPr>
              <w:ind w:right="-1"/>
              <w:jc w:val="both"/>
            </w:pPr>
          </w:p>
          <w:p w14:paraId="30685D1E" w14:textId="77777777" w:rsidR="00A51171" w:rsidRPr="00EF4F5E" w:rsidRDefault="00A51171" w:rsidP="00B9285B">
            <w:pPr>
              <w:ind w:right="-1"/>
              <w:jc w:val="both"/>
            </w:pPr>
            <w:r w:rsidRPr="00EF4F5E">
              <w:t>Papildus minētajam, regulas Nr. 2018/1672 9. pants paredz, ka finanšu ziņu vākšanas vienībai tiek nodrošinātas ziņas, kas iegūtas saskaņā ar minētās regulas 3. vai 4. pantu, 5. panta 3. punktu vai 6. pantu, proti:</w:t>
            </w:r>
          </w:p>
          <w:p w14:paraId="2EC9166D" w14:textId="77777777" w:rsidR="00A51171" w:rsidRPr="00EF4F5E" w:rsidRDefault="00A51171" w:rsidP="00B9285B">
            <w:pPr>
              <w:pStyle w:val="ListParagraph"/>
              <w:numPr>
                <w:ilvl w:val="0"/>
                <w:numId w:val="7"/>
              </w:numPr>
              <w:spacing w:after="0" w:line="240" w:lineRule="auto"/>
              <w:ind w:left="-74" w:right="-1" w:firstLine="56"/>
              <w:contextualSpacing w:val="0"/>
              <w:jc w:val="both"/>
              <w:rPr>
                <w:rFonts w:ascii="Times New Roman" w:hAnsi="Times New Roman"/>
                <w:sz w:val="24"/>
                <w:szCs w:val="24"/>
              </w:rPr>
            </w:pPr>
            <w:r w:rsidRPr="00EF4F5E">
              <w:rPr>
                <w:rFonts w:ascii="Times New Roman" w:hAnsi="Times New Roman"/>
                <w:sz w:val="24"/>
                <w:szCs w:val="24"/>
              </w:rPr>
              <w:t>skaidras naudas deklarācija – regulas Nr. 2018/1672 3. pants;</w:t>
            </w:r>
          </w:p>
          <w:p w14:paraId="736E14DB" w14:textId="77777777" w:rsidR="00A51171" w:rsidRPr="00EF4F5E" w:rsidRDefault="00A51171" w:rsidP="00B9285B">
            <w:pPr>
              <w:pStyle w:val="ListParagraph"/>
              <w:numPr>
                <w:ilvl w:val="0"/>
                <w:numId w:val="7"/>
              </w:numPr>
              <w:spacing w:after="0" w:line="240" w:lineRule="auto"/>
              <w:ind w:left="-74" w:right="-1" w:firstLine="56"/>
              <w:contextualSpacing w:val="0"/>
              <w:jc w:val="both"/>
              <w:rPr>
                <w:rFonts w:ascii="Times New Roman" w:hAnsi="Times New Roman"/>
                <w:sz w:val="24"/>
                <w:szCs w:val="24"/>
              </w:rPr>
            </w:pPr>
            <w:r w:rsidRPr="00EF4F5E">
              <w:rPr>
                <w:rFonts w:ascii="Times New Roman" w:hAnsi="Times New Roman"/>
                <w:sz w:val="24"/>
                <w:szCs w:val="24"/>
              </w:rPr>
              <w:t>skaidras naudas informācijas atklāšanas deklarācija par nepavadītu skaidru naudu, šķērsojot valsts ārējo robežu – regulas Nr. 2018/1672 4. pants;</w:t>
            </w:r>
          </w:p>
          <w:p w14:paraId="61231DC7" w14:textId="77777777" w:rsidR="00A51171" w:rsidRPr="00EF4F5E" w:rsidRDefault="00A51171" w:rsidP="00B9285B">
            <w:pPr>
              <w:pStyle w:val="CommentText"/>
              <w:widowControl w:val="0"/>
              <w:numPr>
                <w:ilvl w:val="0"/>
                <w:numId w:val="7"/>
              </w:numPr>
              <w:ind w:left="-74" w:right="-1" w:firstLine="56"/>
              <w:jc w:val="both"/>
              <w:rPr>
                <w:sz w:val="24"/>
                <w:szCs w:val="24"/>
              </w:rPr>
            </w:pPr>
            <w:proofErr w:type="spellStart"/>
            <w:r w:rsidRPr="00EF4F5E">
              <w:rPr>
                <w:rStyle w:val="italic"/>
                <w:sz w:val="24"/>
                <w:szCs w:val="24"/>
                <w:shd w:val="clear" w:color="auto" w:fill="FFFFFF"/>
              </w:rPr>
              <w:t>officio</w:t>
            </w:r>
            <w:proofErr w:type="spellEnd"/>
            <w:r w:rsidRPr="00EF4F5E">
              <w:rPr>
                <w:sz w:val="24"/>
                <w:szCs w:val="24"/>
                <w:shd w:val="clear" w:color="auto" w:fill="FFFFFF"/>
              </w:rPr>
              <w:t xml:space="preserve"> deklarācija, ja 3. pantā noteiktais pienākums deklarēt pavadītu skaidru naudu vai 4. pantā noteiktais pienākums atklāt informāciju par nepavadītu skaidru naudu nav izpildīts - </w:t>
            </w:r>
            <w:r w:rsidRPr="00EF4F5E">
              <w:rPr>
                <w:sz w:val="24"/>
                <w:szCs w:val="24"/>
              </w:rPr>
              <w:t>regulas Nr. 2018/1672 5. panta 3. punkts;</w:t>
            </w:r>
          </w:p>
          <w:p w14:paraId="1B3A3DD4" w14:textId="77777777" w:rsidR="00A51171" w:rsidRPr="00EF4F5E" w:rsidRDefault="00A51171" w:rsidP="00B9285B">
            <w:pPr>
              <w:pStyle w:val="sti-art"/>
              <w:numPr>
                <w:ilvl w:val="0"/>
                <w:numId w:val="7"/>
              </w:numPr>
              <w:shd w:val="clear" w:color="auto" w:fill="FFFFFF"/>
              <w:spacing w:before="0" w:after="0"/>
              <w:ind w:left="-74" w:firstLine="56"/>
              <w:jc w:val="both"/>
              <w:rPr>
                <w:b w:val="0"/>
              </w:rPr>
            </w:pPr>
            <w:r w:rsidRPr="00EF4F5E">
              <w:rPr>
                <w:rStyle w:val="italic"/>
                <w:rFonts w:eastAsia="Calibri"/>
                <w:b w:val="0"/>
                <w:shd w:val="clear" w:color="auto" w:fill="FFFFFF"/>
                <w:lang w:eastAsia="en-US"/>
              </w:rPr>
              <w:t xml:space="preserve">reģistrētā informācija, ja skaidras naudas summas </w:t>
            </w:r>
            <w:r w:rsidRPr="00EF4F5E">
              <w:rPr>
                <w:rStyle w:val="italic"/>
                <w:rFonts w:eastAsia="Calibri"/>
                <w:b w:val="0"/>
                <w:shd w:val="clear" w:color="auto" w:fill="FFFFFF"/>
                <w:lang w:eastAsia="en-US"/>
              </w:rPr>
              <w:lastRenderedPageBreak/>
              <w:t>robežvērtība ir mazāka par 3.</w:t>
            </w:r>
            <w:r w:rsidRPr="00EF4F5E">
              <w:rPr>
                <w:b w:val="0"/>
              </w:rPr>
              <w:t xml:space="preserve"> vai 4. pantā noteikto robežvērtību un ja ir norādes, ka skaidra nauda ir saistīta ar noziedzīgu darbību –regulas Nr. 2018/1672 6. pants.</w:t>
            </w:r>
          </w:p>
          <w:p w14:paraId="24629C06" w14:textId="77777777" w:rsidR="00A51171" w:rsidRPr="00EF4F5E" w:rsidRDefault="00A51171" w:rsidP="00B9285B">
            <w:pPr>
              <w:ind w:left="-74" w:right="-1" w:firstLine="56"/>
              <w:jc w:val="both"/>
            </w:pPr>
          </w:p>
          <w:p w14:paraId="760859E2" w14:textId="77777777" w:rsidR="00A51171" w:rsidRPr="00EF4F5E" w:rsidRDefault="00A51171" w:rsidP="00B9285B">
            <w:pPr>
              <w:ind w:right="-1"/>
              <w:jc w:val="both"/>
              <w:rPr>
                <w:bCs/>
                <w:shd w:val="clear" w:color="auto" w:fill="FFFFFF"/>
              </w:rPr>
            </w:pPr>
            <w:r w:rsidRPr="00EF4F5E">
              <w:rPr>
                <w:bCs/>
              </w:rPr>
              <w:t>Vienlaikus likuma 6. pantā netiek veikti grozījumi attiecībā uz informācijas apjomu, kāds būs pieejams Finanšu izlūkošanas dienestam, un tā spēkā esošā redakcija paredz, ka V</w:t>
            </w:r>
            <w:r w:rsidRPr="00EF4F5E">
              <w:rPr>
                <w:bCs/>
                <w:shd w:val="clear" w:color="auto" w:fill="FFFFFF"/>
              </w:rPr>
              <w:t xml:space="preserve">alsts ieņēmumu dienests nodrošina tikai skaidras naudas deklarācijā iekļautās informācijas pieejamību Finanšu izlūkošanas dienestam. Ievērojot minēto, nepieciešami grozījumi </w:t>
            </w:r>
            <w:r w:rsidRPr="00EF4F5E">
              <w:rPr>
                <w:bCs/>
              </w:rPr>
              <w:t>likuma „Par skaidras naudas deklarēšanu uz valsts robežas” 6. pantā, paredzot Finanšu izlūkošanas dienestam piekļuvi informācijai atbilstošā apjomā.</w:t>
            </w:r>
          </w:p>
          <w:p w14:paraId="396D2CC9" w14:textId="77777777" w:rsidR="00A51171" w:rsidRPr="00EF4F5E" w:rsidRDefault="00A51171" w:rsidP="00B9285B">
            <w:pPr>
              <w:jc w:val="both"/>
            </w:pPr>
          </w:p>
        </w:tc>
        <w:tc>
          <w:tcPr>
            <w:tcW w:w="3235" w:type="dxa"/>
            <w:gridSpan w:val="2"/>
            <w:tcBorders>
              <w:top w:val="single" w:sz="6" w:space="0" w:color="000000"/>
              <w:left w:val="single" w:sz="6" w:space="0" w:color="000000"/>
              <w:bottom w:val="single" w:sz="6" w:space="0" w:color="000000"/>
              <w:right w:val="single" w:sz="6" w:space="0" w:color="000000"/>
            </w:tcBorders>
            <w:shd w:val="clear" w:color="auto" w:fill="auto"/>
          </w:tcPr>
          <w:p w14:paraId="2C5BF443" w14:textId="77777777" w:rsidR="00A51171" w:rsidRPr="00192A6D" w:rsidRDefault="00A51171" w:rsidP="00B9285B">
            <w:pPr>
              <w:pStyle w:val="NoSpacing"/>
              <w:spacing w:before="120" w:after="120"/>
              <w:rPr>
                <w:b/>
                <w:szCs w:val="24"/>
              </w:rPr>
            </w:pPr>
            <w:r>
              <w:rPr>
                <w:b/>
                <w:szCs w:val="24"/>
              </w:rPr>
              <w:lastRenderedPageBreak/>
              <w:t>Iebildums ņemts vērā</w:t>
            </w:r>
          </w:p>
        </w:tc>
        <w:tc>
          <w:tcPr>
            <w:tcW w:w="3260" w:type="dxa"/>
            <w:tcBorders>
              <w:top w:val="single" w:sz="4" w:space="0" w:color="auto"/>
              <w:left w:val="single" w:sz="4" w:space="0" w:color="auto"/>
              <w:bottom w:val="single" w:sz="4" w:space="0" w:color="auto"/>
            </w:tcBorders>
            <w:shd w:val="clear" w:color="auto" w:fill="auto"/>
          </w:tcPr>
          <w:p w14:paraId="5EB66EA0" w14:textId="77777777" w:rsidR="00A51171" w:rsidRPr="00704A72" w:rsidRDefault="00A51171" w:rsidP="00B9285B">
            <w:pPr>
              <w:pStyle w:val="NormalWeb"/>
              <w:shd w:val="clear" w:color="auto" w:fill="FFFFFF"/>
              <w:spacing w:before="120" w:beforeAutospacing="0" w:after="120" w:afterAutospacing="0"/>
              <w:jc w:val="both"/>
              <w:rPr>
                <w:lang w:eastAsia="en-US"/>
              </w:rPr>
            </w:pPr>
            <w:r>
              <w:rPr>
                <w:shd w:val="clear" w:color="auto" w:fill="FFFFFF"/>
              </w:rPr>
              <w:t>7. 6. pantā</w:t>
            </w:r>
            <w:r w:rsidRPr="00704A72">
              <w:rPr>
                <w:shd w:val="clear" w:color="auto" w:fill="FFFFFF"/>
              </w:rPr>
              <w:t>:</w:t>
            </w:r>
          </w:p>
          <w:p w14:paraId="17BEEA7C" w14:textId="77777777" w:rsidR="00A51171" w:rsidRPr="00483CFD" w:rsidRDefault="00A51171" w:rsidP="00B9285B">
            <w:pPr>
              <w:pStyle w:val="tv213"/>
              <w:shd w:val="clear" w:color="auto" w:fill="FFFFFF"/>
              <w:spacing w:before="120" w:beforeAutospacing="0" w:after="120" w:afterAutospacing="0"/>
              <w:jc w:val="both"/>
              <w:rPr>
                <w:shd w:val="clear" w:color="auto" w:fill="FFFFFF"/>
              </w:rPr>
            </w:pPr>
            <w:r w:rsidRPr="00483CFD">
              <w:rPr>
                <w:shd w:val="clear" w:color="auto" w:fill="FFFFFF"/>
              </w:rPr>
              <w:t>Papildināt otro un trešo daļu pēc vārdiem “skaidras naudas deklarācijā” ar vārdiem “</w:t>
            </w:r>
            <w:r w:rsidRPr="00483CFD">
              <w:t>un skaidras naudas informācijas atklāšanas deklarācijā</w:t>
            </w:r>
            <w:r w:rsidRPr="00483CFD">
              <w:rPr>
                <w:shd w:val="clear" w:color="auto" w:fill="FFFFFF"/>
              </w:rPr>
              <w:t>”.</w:t>
            </w:r>
          </w:p>
          <w:p w14:paraId="12366247" w14:textId="77777777" w:rsidR="00A51171" w:rsidRPr="00704A72" w:rsidRDefault="00A51171" w:rsidP="00B9285B">
            <w:pPr>
              <w:pStyle w:val="tv213"/>
              <w:shd w:val="clear" w:color="auto" w:fill="FFFFFF"/>
              <w:spacing w:before="120" w:beforeAutospacing="0" w:after="120" w:afterAutospacing="0"/>
              <w:jc w:val="both"/>
              <w:rPr>
                <w:shd w:val="clear" w:color="auto" w:fill="FFFFFF"/>
              </w:rPr>
            </w:pPr>
            <w:r>
              <w:rPr>
                <w:shd w:val="clear" w:color="auto" w:fill="FFFFFF"/>
              </w:rPr>
              <w:lastRenderedPageBreak/>
              <w:t>Atbilstoši precizēta un papildināta likumprojekta anotācija.</w:t>
            </w:r>
          </w:p>
          <w:p w14:paraId="4B64FF5B" w14:textId="77777777" w:rsidR="00A51171" w:rsidRPr="00704A72" w:rsidRDefault="00A51171" w:rsidP="00B9285B">
            <w:pPr>
              <w:pStyle w:val="NormalWeb"/>
              <w:shd w:val="clear" w:color="auto" w:fill="FFFFFF"/>
              <w:spacing w:before="120" w:beforeAutospacing="0" w:after="120" w:afterAutospacing="0"/>
              <w:jc w:val="both"/>
              <w:rPr>
                <w:lang w:eastAsia="en-US"/>
              </w:rPr>
            </w:pPr>
          </w:p>
        </w:tc>
      </w:tr>
      <w:tr w:rsidR="00B349A4" w:rsidRPr="005A5BA9" w14:paraId="2AFB31F3" w14:textId="77777777" w:rsidTr="00F51493">
        <w:trPr>
          <w:trHeight w:val="339"/>
        </w:trPr>
        <w:tc>
          <w:tcPr>
            <w:tcW w:w="568" w:type="dxa"/>
            <w:tcBorders>
              <w:top w:val="single" w:sz="6" w:space="0" w:color="000000"/>
              <w:left w:val="single" w:sz="6" w:space="0" w:color="000000"/>
              <w:bottom w:val="single" w:sz="6" w:space="0" w:color="000000"/>
              <w:right w:val="single" w:sz="6" w:space="0" w:color="000000"/>
            </w:tcBorders>
            <w:shd w:val="clear" w:color="auto" w:fill="auto"/>
          </w:tcPr>
          <w:p w14:paraId="1766CCB7" w14:textId="77777777" w:rsidR="00B349A4" w:rsidRPr="00D4304F" w:rsidRDefault="00B349A4" w:rsidP="00EF4F5E">
            <w:pPr>
              <w:pStyle w:val="NoSpacing"/>
              <w:numPr>
                <w:ilvl w:val="0"/>
                <w:numId w:val="12"/>
              </w:numPr>
              <w:spacing w:before="120" w:after="120"/>
              <w:ind w:left="0" w:firstLine="0"/>
              <w:jc w:val="left"/>
              <w:rPr>
                <w:szCs w:val="24"/>
              </w:rPr>
            </w:pPr>
          </w:p>
        </w:tc>
        <w:tc>
          <w:tcPr>
            <w:tcW w:w="3969" w:type="dxa"/>
            <w:gridSpan w:val="2"/>
            <w:tcBorders>
              <w:top w:val="single" w:sz="6" w:space="0" w:color="000000"/>
              <w:left w:val="single" w:sz="6" w:space="0" w:color="000000"/>
              <w:bottom w:val="single" w:sz="6" w:space="0" w:color="000000"/>
              <w:right w:val="single" w:sz="6" w:space="0" w:color="000000"/>
            </w:tcBorders>
            <w:shd w:val="clear" w:color="auto" w:fill="auto"/>
          </w:tcPr>
          <w:p w14:paraId="7C4B4A56" w14:textId="77777777" w:rsidR="00B349A4" w:rsidRPr="00B349A4" w:rsidRDefault="00B349A4" w:rsidP="00B349A4">
            <w:pPr>
              <w:spacing w:before="120"/>
              <w:jc w:val="both"/>
              <w:rPr>
                <w:bCs/>
              </w:rPr>
            </w:pPr>
            <w:r w:rsidRPr="00B349A4">
              <w:rPr>
                <w:shd w:val="clear" w:color="auto" w:fill="FFFFFF"/>
              </w:rPr>
              <w:t>7. pantā:</w:t>
            </w:r>
          </w:p>
          <w:p w14:paraId="6F6FC1EC" w14:textId="77777777" w:rsidR="00B349A4" w:rsidRPr="00B349A4" w:rsidRDefault="00B349A4" w:rsidP="00B349A4">
            <w:pPr>
              <w:pStyle w:val="ListParagraph"/>
              <w:spacing w:before="120" w:after="0" w:line="240" w:lineRule="auto"/>
              <w:ind w:left="0"/>
              <w:contextualSpacing w:val="0"/>
              <w:jc w:val="both"/>
              <w:rPr>
                <w:rFonts w:ascii="Times New Roman" w:hAnsi="Times New Roman"/>
                <w:bCs/>
                <w:sz w:val="24"/>
                <w:szCs w:val="24"/>
                <w:lang w:eastAsia="lv-LV"/>
              </w:rPr>
            </w:pPr>
            <w:r w:rsidRPr="00B349A4">
              <w:rPr>
                <w:rFonts w:ascii="Times New Roman" w:hAnsi="Times New Roman"/>
                <w:sz w:val="24"/>
                <w:szCs w:val="24"/>
                <w:shd w:val="clear" w:color="auto" w:fill="FFFFFF"/>
              </w:rPr>
              <w:t>izteikt panta nosaukumu un pirmo daļu šādā redakcijā:</w:t>
            </w:r>
          </w:p>
          <w:p w14:paraId="2D6F5E2A" w14:textId="77777777" w:rsidR="00B349A4" w:rsidRPr="00B349A4" w:rsidRDefault="00B349A4" w:rsidP="00B349A4">
            <w:pPr>
              <w:pStyle w:val="tv213"/>
              <w:shd w:val="clear" w:color="auto" w:fill="FFFFFF"/>
              <w:spacing w:before="120" w:beforeAutospacing="0" w:after="0" w:afterAutospacing="0"/>
              <w:jc w:val="both"/>
              <w:rPr>
                <w:b/>
              </w:rPr>
            </w:pPr>
            <w:r w:rsidRPr="00B349A4">
              <w:rPr>
                <w:bCs/>
              </w:rPr>
              <w:t>“</w:t>
            </w:r>
            <w:r w:rsidRPr="00B349A4">
              <w:rPr>
                <w:b/>
                <w:bCs/>
              </w:rPr>
              <w:t>7. pants. Administratīvie pārkāpumi skaidras naudas deklarēšanas uz valsts robežas jomā un kompetence administratīvo pārkāpumu procesā</w:t>
            </w:r>
          </w:p>
          <w:p w14:paraId="247C4C99" w14:textId="77777777" w:rsidR="00B349A4" w:rsidRPr="00B349A4" w:rsidRDefault="00B349A4" w:rsidP="00B349A4">
            <w:pPr>
              <w:pStyle w:val="tv213"/>
              <w:shd w:val="clear" w:color="auto" w:fill="FFFFFF"/>
              <w:spacing w:before="120" w:beforeAutospacing="0" w:after="0" w:afterAutospacing="0"/>
              <w:jc w:val="both"/>
            </w:pPr>
            <w:r w:rsidRPr="00B349A4">
              <w:t xml:space="preserve">(1) Par normatīvajos aktos noteiktā skaidras naudas, ko, šķērsojot valsts </w:t>
            </w:r>
            <w:r w:rsidRPr="00B349A4">
              <w:lastRenderedPageBreak/>
              <w:t>robežu, ieved Latvijas Republikā vai izved no tās, deklarēšanas pienākuma neizpildīšanu, piemēro naudas sodu  pārvadātājam – fiziskajai personai - no piecu procentu līdz divdesmit procentu apmēram no summas, kuru ir pienākums deklarēt.</w:t>
            </w:r>
          </w:p>
          <w:p w14:paraId="4F934D2B" w14:textId="77777777" w:rsidR="00B349A4" w:rsidRPr="00B349A4" w:rsidRDefault="00B349A4" w:rsidP="00B349A4">
            <w:pPr>
              <w:pStyle w:val="ListParagraph"/>
              <w:shd w:val="clear" w:color="auto" w:fill="FFFFFF"/>
              <w:spacing w:before="120" w:after="0" w:line="240" w:lineRule="auto"/>
              <w:ind w:left="0"/>
              <w:contextualSpacing w:val="0"/>
              <w:jc w:val="both"/>
              <w:rPr>
                <w:rFonts w:ascii="Times New Roman" w:hAnsi="Times New Roman"/>
                <w:sz w:val="24"/>
                <w:szCs w:val="24"/>
                <w:shd w:val="clear" w:color="auto" w:fill="FFFFFF"/>
              </w:rPr>
            </w:pPr>
            <w:r w:rsidRPr="00B349A4">
              <w:rPr>
                <w:rStyle w:val="highlight"/>
                <w:rFonts w:ascii="Times New Roman" w:hAnsi="Times New Roman"/>
                <w:sz w:val="24"/>
                <w:szCs w:val="24"/>
              </w:rPr>
              <w:t>papildināt pantu ar</w:t>
            </w:r>
            <w:r w:rsidRPr="00B349A4">
              <w:rPr>
                <w:rFonts w:ascii="Times New Roman" w:hAnsi="Times New Roman"/>
                <w:sz w:val="24"/>
                <w:szCs w:val="24"/>
                <w:shd w:val="clear" w:color="auto" w:fill="FFFFFF"/>
              </w:rPr>
              <w:t xml:space="preserve"> 1.</w:t>
            </w:r>
            <w:r w:rsidRPr="00B349A4">
              <w:rPr>
                <w:rFonts w:ascii="Times New Roman" w:hAnsi="Times New Roman"/>
                <w:sz w:val="24"/>
                <w:szCs w:val="24"/>
                <w:shd w:val="clear" w:color="auto" w:fill="FFFFFF"/>
                <w:vertAlign w:val="superscript"/>
              </w:rPr>
              <w:t>1</w:t>
            </w:r>
            <w:r w:rsidRPr="00B349A4">
              <w:rPr>
                <w:rFonts w:ascii="Times New Roman" w:hAnsi="Times New Roman"/>
                <w:sz w:val="24"/>
                <w:szCs w:val="24"/>
                <w:shd w:val="clear" w:color="auto" w:fill="FFFFFF"/>
              </w:rPr>
              <w:t> daļu šādā redakcijā:</w:t>
            </w:r>
          </w:p>
          <w:p w14:paraId="61043E50" w14:textId="77777777" w:rsidR="00B349A4" w:rsidRPr="00B349A4" w:rsidRDefault="00B349A4" w:rsidP="00B349A4">
            <w:pPr>
              <w:pStyle w:val="ListParagraph"/>
              <w:shd w:val="clear" w:color="auto" w:fill="FFFFFF"/>
              <w:spacing w:before="120" w:after="0" w:line="240" w:lineRule="auto"/>
              <w:ind w:left="0"/>
              <w:contextualSpacing w:val="0"/>
              <w:jc w:val="both"/>
              <w:rPr>
                <w:rFonts w:ascii="Times New Roman" w:hAnsi="Times New Roman"/>
                <w:b/>
                <w:bCs/>
                <w:sz w:val="24"/>
                <w:szCs w:val="24"/>
                <w:lang w:eastAsia="lv-LV"/>
              </w:rPr>
            </w:pPr>
            <w:r w:rsidRPr="00B349A4">
              <w:rPr>
                <w:rFonts w:ascii="Times New Roman" w:hAnsi="Times New Roman"/>
                <w:sz w:val="24"/>
                <w:szCs w:val="24"/>
              </w:rPr>
              <w:t>(1</w:t>
            </w:r>
            <w:r w:rsidRPr="00B349A4">
              <w:rPr>
                <w:rFonts w:ascii="Times New Roman" w:hAnsi="Times New Roman"/>
                <w:sz w:val="24"/>
                <w:szCs w:val="24"/>
                <w:vertAlign w:val="superscript"/>
              </w:rPr>
              <w:t>1</w:t>
            </w:r>
            <w:r w:rsidRPr="00B349A4">
              <w:rPr>
                <w:rFonts w:ascii="Times New Roman" w:hAnsi="Times New Roman"/>
                <w:sz w:val="24"/>
                <w:szCs w:val="24"/>
              </w:rPr>
              <w:t>) Par kompetentās iestādes noteiktā pienākuma atklāt informāciju par nepavadītu skaidru naudu, ko, šķērsojot valsts robežu, ieved Latvijas Republikā vai izved no tās, neizpildīšanu, piemēro naudas sodu fiziskajai vai juridiskajai personai no piecu procentu līdz divdesmit procentu apmēram no summas, par kuru ir pienākums atklāt informāciju.</w:t>
            </w:r>
          </w:p>
          <w:p w14:paraId="7AD77F24" w14:textId="77777777" w:rsidR="00B349A4" w:rsidRPr="00B349A4" w:rsidRDefault="00B349A4" w:rsidP="00B349A4">
            <w:pPr>
              <w:pStyle w:val="tv213"/>
              <w:shd w:val="clear" w:color="auto" w:fill="FFFFFF"/>
              <w:spacing w:before="120" w:beforeAutospacing="0" w:after="0" w:afterAutospacing="0"/>
              <w:jc w:val="both"/>
              <w:rPr>
                <w:shd w:val="clear" w:color="auto" w:fill="FFFFFF"/>
              </w:rPr>
            </w:pPr>
            <w:r w:rsidRPr="00B349A4">
              <w:t>a</w:t>
            </w:r>
            <w:r w:rsidRPr="00B349A4">
              <w:rPr>
                <w:shd w:val="clear" w:color="auto" w:fill="FFFFFF"/>
              </w:rPr>
              <w:t>izstāt 7. panta otrajā un trešajā daļā vārdus “minētais pārkāpums” (attiecīgā locījumā) ar vārdiem “</w:t>
            </w:r>
            <w:r w:rsidRPr="00B349A4">
              <w:rPr>
                <w:rStyle w:val="highlight"/>
              </w:rPr>
              <w:t>minētie pārkāpumi”</w:t>
            </w:r>
            <w:r w:rsidRPr="00B349A4">
              <w:rPr>
                <w:shd w:val="clear" w:color="auto" w:fill="FFFFFF"/>
              </w:rPr>
              <w:t xml:space="preserve"> (attiecīgā locījumā).</w:t>
            </w:r>
          </w:p>
          <w:p w14:paraId="5DC83789" w14:textId="77777777" w:rsidR="00B349A4" w:rsidRPr="00B349A4" w:rsidRDefault="00B349A4" w:rsidP="00B349A4">
            <w:pPr>
              <w:spacing w:before="120"/>
              <w:jc w:val="both"/>
              <w:rPr>
                <w:shd w:val="clear" w:color="auto" w:fill="FFFFFF"/>
              </w:rPr>
            </w:pPr>
          </w:p>
        </w:tc>
        <w:tc>
          <w:tcPr>
            <w:tcW w:w="3402" w:type="dxa"/>
            <w:tcBorders>
              <w:top w:val="single" w:sz="6" w:space="0" w:color="000000"/>
              <w:left w:val="single" w:sz="6" w:space="0" w:color="000000"/>
              <w:bottom w:val="single" w:sz="6" w:space="0" w:color="000000"/>
              <w:right w:val="single" w:sz="6" w:space="0" w:color="000000"/>
            </w:tcBorders>
            <w:shd w:val="clear" w:color="auto" w:fill="auto"/>
          </w:tcPr>
          <w:p w14:paraId="35231ED0" w14:textId="71C5CC0D" w:rsidR="00B349A4" w:rsidRPr="00EF4F5E" w:rsidRDefault="00B349A4" w:rsidP="00B349A4">
            <w:pPr>
              <w:spacing w:before="120" w:after="120"/>
              <w:jc w:val="both"/>
              <w:rPr>
                <w:b/>
              </w:rPr>
            </w:pPr>
            <w:r>
              <w:rPr>
                <w:b/>
              </w:rPr>
              <w:lastRenderedPageBreak/>
              <w:t xml:space="preserve">Iebildums izteikts </w:t>
            </w:r>
            <w:r w:rsidR="00F02CAE">
              <w:rPr>
                <w:b/>
              </w:rPr>
              <w:t>2</w:t>
            </w:r>
            <w:r w:rsidR="000328B1">
              <w:rPr>
                <w:b/>
              </w:rPr>
              <w:t>8</w:t>
            </w:r>
            <w:r w:rsidRPr="00EF4F5E">
              <w:rPr>
                <w:b/>
              </w:rPr>
              <w:t>.0</w:t>
            </w:r>
            <w:r w:rsidR="00F02CAE">
              <w:rPr>
                <w:b/>
              </w:rPr>
              <w:t>1</w:t>
            </w:r>
            <w:r w:rsidRPr="00EF4F5E">
              <w:rPr>
                <w:b/>
              </w:rPr>
              <w:t>.202</w:t>
            </w:r>
            <w:r w:rsidR="00F02CAE">
              <w:rPr>
                <w:b/>
              </w:rPr>
              <w:t>2</w:t>
            </w:r>
            <w:r w:rsidRPr="00EF4F5E">
              <w:rPr>
                <w:b/>
              </w:rPr>
              <w:t>. elektroniskās saskaņošanas laikā</w:t>
            </w:r>
          </w:p>
          <w:p w14:paraId="5FDB0D75" w14:textId="286DB7D0" w:rsidR="00B349A4" w:rsidRDefault="00B349A4" w:rsidP="00EF4F5E">
            <w:pPr>
              <w:spacing w:before="120"/>
              <w:jc w:val="both"/>
              <w:rPr>
                <w:b/>
              </w:rPr>
            </w:pPr>
            <w:r>
              <w:rPr>
                <w:b/>
              </w:rPr>
              <w:t xml:space="preserve">Tieslietu </w:t>
            </w:r>
            <w:r w:rsidR="00F02CAE">
              <w:rPr>
                <w:b/>
              </w:rPr>
              <w:t>ministrija</w:t>
            </w:r>
          </w:p>
          <w:p w14:paraId="6300F3F6" w14:textId="28650FC9" w:rsidR="00F02CAE" w:rsidRPr="001A0405" w:rsidRDefault="00F02CAE" w:rsidP="00F02CAE">
            <w:pPr>
              <w:jc w:val="both"/>
            </w:pPr>
            <w:r w:rsidRPr="001A0405">
              <w:t>Projekta 8. pants paredz izteikt grozāmā likuma 7. panta nosaukumu un pirmo daļu jaunā redakcijā, kā arī papildināt pantu ar 1.</w:t>
            </w:r>
            <w:r w:rsidRPr="001A0405">
              <w:rPr>
                <w:vertAlign w:val="superscript"/>
              </w:rPr>
              <w:t>1</w:t>
            </w:r>
            <w:r w:rsidRPr="001A0405">
              <w:t xml:space="preserve"> daļu. Tāpat grozījumi ir paredzēti arī šā likuma 7. panta otrajā un trešajā daļā. </w:t>
            </w:r>
          </w:p>
          <w:p w14:paraId="369C1656" w14:textId="3E5F1476" w:rsidR="00F02CAE" w:rsidRDefault="00F02CAE" w:rsidP="00F02CAE">
            <w:pPr>
              <w:jc w:val="both"/>
            </w:pPr>
            <w:r w:rsidRPr="00F02CAE">
              <w:lastRenderedPageBreak/>
              <w:t>1. Ievērojot grozījumu apjomu, viss likuma "Par skaidras naudas deklarēšanu uz valsts robežas" 7. pants būtu izsakāms jaunā redakcijā. Tas vienlaikus ļautu redakcionāli pilnveidot arī šā likuma 7. panta trešo daļu, izveidojot pienācīgu dalītās kompetences regulējumu, ja dalīto kompetenci vispār nepieciešams saglabāt.</w:t>
            </w:r>
          </w:p>
          <w:p w14:paraId="60A0B853" w14:textId="77FFE889" w:rsidR="00F02CAE" w:rsidRDefault="00F02CAE" w:rsidP="00F02CAE">
            <w:pPr>
              <w:jc w:val="both"/>
            </w:pPr>
          </w:p>
          <w:p w14:paraId="2F88D6DE" w14:textId="2FA7C94F" w:rsidR="00F02CAE" w:rsidRDefault="00F02CAE" w:rsidP="00F02CAE">
            <w:pPr>
              <w:jc w:val="both"/>
            </w:pPr>
          </w:p>
          <w:p w14:paraId="52C4CE72" w14:textId="2EFB40B6" w:rsidR="00F02CAE" w:rsidRDefault="00F02CAE" w:rsidP="00F02CAE">
            <w:pPr>
              <w:jc w:val="both"/>
            </w:pPr>
            <w:r w:rsidRPr="00F02CAE">
              <w:t>2. Projektā paredzētā grozāmā likuma 7. panta pirmajā daļā ir iekļauta norāde uz speciālu administratīvās atbildības subjektu, proti, pārvadātāju. Šāds termins ir lietots Eiropas Parlamenta un Padomes 2018. gada 23. oktobra regulā (ES) 2018/1672 par Savienības teritorijā ievestās skaidras naudas vai no tās izvestās skaidras naudas kontroli un par Regulas (EK) Nr. 1889/2005 atcelšanu. Tomēr tas nav sastopams nedz citviet projektā, nedz arī šobrīd grozāmajā likumā. Līdz ar to izvērtējama īpašas norādes uz pārvadātāju nepieciešamība. Fiziskā persona, kurai piemērojama administratīvā atbildība, ir atkarīga no tā, kurai ir pienākums deklarēt skaidru naudu.</w:t>
            </w:r>
          </w:p>
          <w:p w14:paraId="365D0810" w14:textId="580A7057" w:rsidR="00F02CAE" w:rsidRDefault="00F02CAE" w:rsidP="00F02CAE">
            <w:pPr>
              <w:jc w:val="both"/>
            </w:pPr>
          </w:p>
          <w:p w14:paraId="238497DE" w14:textId="30C2E675" w:rsidR="00CE70CB" w:rsidRDefault="00CE70CB" w:rsidP="00F02CAE">
            <w:pPr>
              <w:jc w:val="both"/>
            </w:pPr>
          </w:p>
          <w:p w14:paraId="400FE2EE" w14:textId="3C81A8CA" w:rsidR="00CE70CB" w:rsidRDefault="00CE70CB" w:rsidP="00F02CAE">
            <w:pPr>
              <w:jc w:val="both"/>
            </w:pPr>
          </w:p>
          <w:p w14:paraId="073F7764" w14:textId="77777777" w:rsidR="00F02CAE" w:rsidRDefault="00F02CAE" w:rsidP="00F02CAE">
            <w:pPr>
              <w:jc w:val="both"/>
            </w:pPr>
          </w:p>
          <w:p w14:paraId="716A413F" w14:textId="2533269C" w:rsidR="00F02CAE" w:rsidRPr="001A0405" w:rsidRDefault="00F02CAE" w:rsidP="00F02CAE">
            <w:pPr>
              <w:jc w:val="both"/>
            </w:pPr>
            <w:r w:rsidRPr="00F02CAE">
              <w:t>3. Projekts papildina grozāmā likuma 7. pantu ar 1.</w:t>
            </w:r>
            <w:r w:rsidRPr="00F02CAE">
              <w:rPr>
                <w:vertAlign w:val="superscript"/>
              </w:rPr>
              <w:t>1</w:t>
            </w:r>
            <w:r w:rsidRPr="00F02CAE">
              <w:t> daļu. Tomēr šobrīd nav paredzēta kompetence administratīvā pārkāpuma procesā par šajā daļā iekļauto pārkāpumu.</w:t>
            </w:r>
          </w:p>
          <w:p w14:paraId="65075F4E" w14:textId="4C151532" w:rsidR="00F02CAE" w:rsidRPr="00F51493" w:rsidRDefault="00F02CAE" w:rsidP="00EF4F5E">
            <w:pPr>
              <w:spacing w:before="120"/>
              <w:jc w:val="both"/>
              <w:rPr>
                <w:b/>
              </w:rPr>
            </w:pPr>
          </w:p>
        </w:tc>
        <w:tc>
          <w:tcPr>
            <w:tcW w:w="3235" w:type="dxa"/>
            <w:gridSpan w:val="2"/>
            <w:tcBorders>
              <w:top w:val="single" w:sz="6" w:space="0" w:color="000000"/>
              <w:left w:val="single" w:sz="6" w:space="0" w:color="000000"/>
              <w:bottom w:val="single" w:sz="6" w:space="0" w:color="000000"/>
              <w:right w:val="single" w:sz="6" w:space="0" w:color="000000"/>
            </w:tcBorders>
            <w:shd w:val="clear" w:color="auto" w:fill="auto"/>
          </w:tcPr>
          <w:p w14:paraId="0B23F6E0" w14:textId="77777777" w:rsidR="00B349A4" w:rsidRDefault="00B349A4" w:rsidP="00121028">
            <w:pPr>
              <w:pStyle w:val="NoSpacing"/>
              <w:spacing w:before="120" w:after="120"/>
              <w:rPr>
                <w:b/>
                <w:szCs w:val="24"/>
              </w:rPr>
            </w:pPr>
            <w:r>
              <w:rPr>
                <w:b/>
                <w:szCs w:val="24"/>
              </w:rPr>
              <w:lastRenderedPageBreak/>
              <w:t>Iebildums ņemts vērā</w:t>
            </w:r>
          </w:p>
          <w:p w14:paraId="2E2ADFAA" w14:textId="77777777" w:rsidR="00F02CAE" w:rsidRDefault="00F02CAE" w:rsidP="00F02CAE">
            <w:pPr>
              <w:rPr>
                <w:lang w:eastAsia="en-US"/>
              </w:rPr>
            </w:pPr>
          </w:p>
          <w:p w14:paraId="6BA32BCF" w14:textId="77777777" w:rsidR="00F02CAE" w:rsidRDefault="00F02CAE" w:rsidP="00F02CAE">
            <w:pPr>
              <w:rPr>
                <w:lang w:eastAsia="en-US"/>
              </w:rPr>
            </w:pPr>
          </w:p>
          <w:p w14:paraId="0FBFABAC" w14:textId="77777777" w:rsidR="00F02CAE" w:rsidRDefault="00F02CAE" w:rsidP="00F02CAE">
            <w:pPr>
              <w:rPr>
                <w:lang w:eastAsia="en-US"/>
              </w:rPr>
            </w:pPr>
          </w:p>
          <w:p w14:paraId="2114B018" w14:textId="77777777" w:rsidR="00F02CAE" w:rsidRDefault="00F02CAE" w:rsidP="00F02CAE">
            <w:pPr>
              <w:rPr>
                <w:lang w:eastAsia="en-US"/>
              </w:rPr>
            </w:pPr>
          </w:p>
          <w:p w14:paraId="6D617A35" w14:textId="77777777" w:rsidR="00F02CAE" w:rsidRDefault="00F02CAE" w:rsidP="00F02CAE">
            <w:pPr>
              <w:rPr>
                <w:lang w:eastAsia="en-US"/>
              </w:rPr>
            </w:pPr>
          </w:p>
          <w:p w14:paraId="6C70ED5E" w14:textId="77777777" w:rsidR="00F02CAE" w:rsidRDefault="00F02CAE" w:rsidP="00F02CAE">
            <w:pPr>
              <w:rPr>
                <w:lang w:eastAsia="en-US"/>
              </w:rPr>
            </w:pPr>
          </w:p>
          <w:p w14:paraId="4F8AC4DC" w14:textId="77777777" w:rsidR="00F02CAE" w:rsidRDefault="00F02CAE" w:rsidP="00F02CAE">
            <w:pPr>
              <w:rPr>
                <w:lang w:eastAsia="en-US"/>
              </w:rPr>
            </w:pPr>
          </w:p>
          <w:p w14:paraId="69D902E2" w14:textId="77777777" w:rsidR="00F02CAE" w:rsidRDefault="00F02CAE" w:rsidP="00F02CAE">
            <w:pPr>
              <w:rPr>
                <w:lang w:eastAsia="en-US"/>
              </w:rPr>
            </w:pPr>
          </w:p>
          <w:p w14:paraId="3AD3D4DA" w14:textId="77777777" w:rsidR="00F02CAE" w:rsidRDefault="00F02CAE" w:rsidP="00F02CAE">
            <w:pPr>
              <w:rPr>
                <w:lang w:eastAsia="en-US"/>
              </w:rPr>
            </w:pPr>
          </w:p>
          <w:p w14:paraId="7B6498DD" w14:textId="77777777" w:rsidR="00F02CAE" w:rsidRDefault="00F02CAE" w:rsidP="00F02CAE">
            <w:pPr>
              <w:rPr>
                <w:lang w:eastAsia="en-US"/>
              </w:rPr>
            </w:pPr>
          </w:p>
          <w:p w14:paraId="5E1832BB" w14:textId="77777777" w:rsidR="00F02CAE" w:rsidRDefault="00F02CAE" w:rsidP="00F02CAE">
            <w:pPr>
              <w:rPr>
                <w:lang w:eastAsia="en-US"/>
              </w:rPr>
            </w:pPr>
          </w:p>
          <w:p w14:paraId="16431FE3" w14:textId="77777777" w:rsidR="00F02CAE" w:rsidRDefault="00F02CAE" w:rsidP="00F02CAE">
            <w:pPr>
              <w:rPr>
                <w:lang w:eastAsia="en-US"/>
              </w:rPr>
            </w:pPr>
          </w:p>
          <w:p w14:paraId="181FB0BA" w14:textId="77777777" w:rsidR="00F02CAE" w:rsidRDefault="00F02CAE" w:rsidP="00F02CAE">
            <w:pPr>
              <w:rPr>
                <w:lang w:eastAsia="en-US"/>
              </w:rPr>
            </w:pPr>
          </w:p>
          <w:p w14:paraId="287CE659" w14:textId="77777777" w:rsidR="00F02CAE" w:rsidRDefault="00F02CAE" w:rsidP="00F02CAE">
            <w:pPr>
              <w:rPr>
                <w:lang w:eastAsia="en-US"/>
              </w:rPr>
            </w:pPr>
          </w:p>
          <w:p w14:paraId="6C094408" w14:textId="77777777" w:rsidR="00F02CAE" w:rsidRDefault="00F02CAE" w:rsidP="00F02CAE">
            <w:pPr>
              <w:rPr>
                <w:lang w:eastAsia="en-US"/>
              </w:rPr>
            </w:pPr>
          </w:p>
          <w:p w14:paraId="6E5D7056" w14:textId="77777777" w:rsidR="00F02CAE" w:rsidRDefault="00F02CAE" w:rsidP="00F02CAE">
            <w:pPr>
              <w:rPr>
                <w:lang w:eastAsia="en-US"/>
              </w:rPr>
            </w:pPr>
          </w:p>
          <w:p w14:paraId="7D2D7AC7" w14:textId="77777777" w:rsidR="00F02CAE" w:rsidRDefault="00F02CAE" w:rsidP="00F02CAE">
            <w:pPr>
              <w:rPr>
                <w:lang w:eastAsia="en-US"/>
              </w:rPr>
            </w:pPr>
          </w:p>
          <w:p w14:paraId="35509D17" w14:textId="77777777" w:rsidR="00F02CAE" w:rsidRDefault="00F02CAE" w:rsidP="00F02CAE">
            <w:pPr>
              <w:rPr>
                <w:lang w:eastAsia="en-US"/>
              </w:rPr>
            </w:pPr>
          </w:p>
          <w:p w14:paraId="5E065623" w14:textId="77777777" w:rsidR="00F02CAE" w:rsidRDefault="00F02CAE" w:rsidP="00F02CAE">
            <w:pPr>
              <w:rPr>
                <w:lang w:eastAsia="en-US"/>
              </w:rPr>
            </w:pPr>
          </w:p>
          <w:p w14:paraId="4D00FD22" w14:textId="77777777" w:rsidR="00F02CAE" w:rsidRDefault="00F02CAE" w:rsidP="00F02CAE">
            <w:pPr>
              <w:rPr>
                <w:lang w:eastAsia="en-US"/>
              </w:rPr>
            </w:pPr>
          </w:p>
          <w:p w14:paraId="0FBE2556" w14:textId="77777777" w:rsidR="00F02CAE" w:rsidRDefault="00F02CAE" w:rsidP="00F02CAE">
            <w:pPr>
              <w:rPr>
                <w:lang w:eastAsia="en-US"/>
              </w:rPr>
            </w:pPr>
          </w:p>
          <w:p w14:paraId="18D82992" w14:textId="77777777" w:rsidR="00F02CAE" w:rsidRDefault="00F02CAE" w:rsidP="00F02CAE">
            <w:pPr>
              <w:rPr>
                <w:lang w:eastAsia="en-US"/>
              </w:rPr>
            </w:pPr>
          </w:p>
          <w:p w14:paraId="47EA8B85" w14:textId="77777777" w:rsidR="00F02CAE" w:rsidRDefault="00F02CAE" w:rsidP="00F02CAE">
            <w:pPr>
              <w:rPr>
                <w:lang w:eastAsia="en-US"/>
              </w:rPr>
            </w:pPr>
          </w:p>
          <w:p w14:paraId="5D6178D8" w14:textId="77777777" w:rsidR="00F02CAE" w:rsidRDefault="00F02CAE" w:rsidP="00F02CAE">
            <w:pPr>
              <w:rPr>
                <w:b/>
                <w:bCs/>
                <w:lang w:eastAsia="en-US"/>
              </w:rPr>
            </w:pPr>
            <w:r w:rsidRPr="00F02CAE">
              <w:rPr>
                <w:b/>
                <w:bCs/>
                <w:lang w:eastAsia="en-US"/>
              </w:rPr>
              <w:t>Iebildums ņemts vērā</w:t>
            </w:r>
          </w:p>
          <w:p w14:paraId="7F543F9C" w14:textId="77777777" w:rsidR="00F02CAE" w:rsidRDefault="00F02CAE" w:rsidP="00F02CAE">
            <w:pPr>
              <w:rPr>
                <w:b/>
                <w:bCs/>
                <w:lang w:eastAsia="en-US"/>
              </w:rPr>
            </w:pPr>
          </w:p>
          <w:p w14:paraId="0A59399C" w14:textId="77777777" w:rsidR="00F02CAE" w:rsidRDefault="00F02CAE" w:rsidP="00F02CAE">
            <w:pPr>
              <w:rPr>
                <w:b/>
                <w:bCs/>
                <w:lang w:eastAsia="en-US"/>
              </w:rPr>
            </w:pPr>
          </w:p>
          <w:p w14:paraId="56CA39AD" w14:textId="77777777" w:rsidR="00F02CAE" w:rsidRDefault="00F02CAE" w:rsidP="00F02CAE">
            <w:pPr>
              <w:rPr>
                <w:b/>
                <w:bCs/>
                <w:lang w:eastAsia="en-US"/>
              </w:rPr>
            </w:pPr>
          </w:p>
          <w:p w14:paraId="33122E60" w14:textId="77777777" w:rsidR="00F02CAE" w:rsidRDefault="00F02CAE" w:rsidP="00F02CAE">
            <w:pPr>
              <w:rPr>
                <w:b/>
                <w:bCs/>
                <w:lang w:eastAsia="en-US"/>
              </w:rPr>
            </w:pPr>
          </w:p>
          <w:p w14:paraId="554852A0" w14:textId="77777777" w:rsidR="00F02CAE" w:rsidRDefault="00F02CAE" w:rsidP="00F02CAE">
            <w:pPr>
              <w:rPr>
                <w:b/>
                <w:bCs/>
                <w:lang w:eastAsia="en-US"/>
              </w:rPr>
            </w:pPr>
          </w:p>
          <w:p w14:paraId="7B2D90BF" w14:textId="77777777" w:rsidR="00F02CAE" w:rsidRDefault="00F02CAE" w:rsidP="00F02CAE">
            <w:pPr>
              <w:rPr>
                <w:b/>
                <w:bCs/>
                <w:lang w:eastAsia="en-US"/>
              </w:rPr>
            </w:pPr>
          </w:p>
          <w:p w14:paraId="7156E126" w14:textId="77777777" w:rsidR="00F02CAE" w:rsidRDefault="00F02CAE" w:rsidP="00F02CAE">
            <w:pPr>
              <w:rPr>
                <w:b/>
                <w:bCs/>
                <w:lang w:eastAsia="en-US"/>
              </w:rPr>
            </w:pPr>
          </w:p>
          <w:p w14:paraId="353EAC94" w14:textId="77777777" w:rsidR="00F02CAE" w:rsidRDefault="00F02CAE" w:rsidP="00F02CAE">
            <w:pPr>
              <w:rPr>
                <w:b/>
                <w:bCs/>
                <w:lang w:eastAsia="en-US"/>
              </w:rPr>
            </w:pPr>
          </w:p>
          <w:p w14:paraId="0FF6500C" w14:textId="77777777" w:rsidR="00F02CAE" w:rsidRDefault="00F02CAE" w:rsidP="00F02CAE">
            <w:pPr>
              <w:rPr>
                <w:b/>
                <w:bCs/>
                <w:lang w:eastAsia="en-US"/>
              </w:rPr>
            </w:pPr>
          </w:p>
          <w:p w14:paraId="26D14126" w14:textId="77777777" w:rsidR="00F02CAE" w:rsidRDefault="00F02CAE" w:rsidP="00F02CAE">
            <w:pPr>
              <w:rPr>
                <w:b/>
                <w:bCs/>
                <w:lang w:eastAsia="en-US"/>
              </w:rPr>
            </w:pPr>
          </w:p>
          <w:p w14:paraId="274319D3" w14:textId="77777777" w:rsidR="00F02CAE" w:rsidRDefault="00F02CAE" w:rsidP="00F02CAE">
            <w:pPr>
              <w:rPr>
                <w:b/>
                <w:bCs/>
                <w:lang w:eastAsia="en-US"/>
              </w:rPr>
            </w:pPr>
          </w:p>
          <w:p w14:paraId="134FE518" w14:textId="77777777" w:rsidR="00F02CAE" w:rsidRDefault="00F02CAE" w:rsidP="00F02CAE">
            <w:pPr>
              <w:rPr>
                <w:b/>
                <w:bCs/>
                <w:lang w:eastAsia="en-US"/>
              </w:rPr>
            </w:pPr>
          </w:p>
          <w:p w14:paraId="5C4D363F" w14:textId="77777777" w:rsidR="00F02CAE" w:rsidRDefault="00F02CAE" w:rsidP="00F02CAE">
            <w:pPr>
              <w:rPr>
                <w:b/>
                <w:bCs/>
                <w:lang w:eastAsia="en-US"/>
              </w:rPr>
            </w:pPr>
          </w:p>
          <w:p w14:paraId="0994C161" w14:textId="77777777" w:rsidR="00F02CAE" w:rsidRDefault="00F02CAE" w:rsidP="00F02CAE">
            <w:pPr>
              <w:rPr>
                <w:b/>
                <w:bCs/>
                <w:lang w:eastAsia="en-US"/>
              </w:rPr>
            </w:pPr>
          </w:p>
          <w:p w14:paraId="53D66ED4" w14:textId="77777777" w:rsidR="00F02CAE" w:rsidRDefault="00F02CAE" w:rsidP="00F02CAE">
            <w:pPr>
              <w:rPr>
                <w:b/>
                <w:bCs/>
                <w:lang w:eastAsia="en-US"/>
              </w:rPr>
            </w:pPr>
          </w:p>
          <w:p w14:paraId="4E46E8C8" w14:textId="77777777" w:rsidR="00F02CAE" w:rsidRDefault="00F02CAE" w:rsidP="00F02CAE">
            <w:pPr>
              <w:rPr>
                <w:b/>
                <w:bCs/>
                <w:lang w:eastAsia="en-US"/>
              </w:rPr>
            </w:pPr>
          </w:p>
          <w:p w14:paraId="3D667972" w14:textId="77777777" w:rsidR="00F02CAE" w:rsidRDefault="00F02CAE" w:rsidP="00F02CAE">
            <w:pPr>
              <w:rPr>
                <w:b/>
                <w:bCs/>
                <w:lang w:eastAsia="en-US"/>
              </w:rPr>
            </w:pPr>
          </w:p>
          <w:p w14:paraId="08B374E1" w14:textId="77777777" w:rsidR="00F02CAE" w:rsidRDefault="00F02CAE" w:rsidP="00F02CAE">
            <w:pPr>
              <w:rPr>
                <w:b/>
                <w:bCs/>
                <w:lang w:eastAsia="en-US"/>
              </w:rPr>
            </w:pPr>
          </w:p>
          <w:p w14:paraId="3A0DDD4B" w14:textId="77777777" w:rsidR="00F02CAE" w:rsidRDefault="00F02CAE" w:rsidP="00F02CAE">
            <w:pPr>
              <w:rPr>
                <w:b/>
                <w:bCs/>
                <w:lang w:eastAsia="en-US"/>
              </w:rPr>
            </w:pPr>
          </w:p>
          <w:p w14:paraId="3AF275E8" w14:textId="77777777" w:rsidR="00F02CAE" w:rsidRDefault="00F02CAE" w:rsidP="00F02CAE">
            <w:pPr>
              <w:rPr>
                <w:b/>
                <w:bCs/>
                <w:lang w:eastAsia="en-US"/>
              </w:rPr>
            </w:pPr>
          </w:p>
          <w:p w14:paraId="1DF01833" w14:textId="746D9905" w:rsidR="00F02CAE" w:rsidRDefault="00F02CAE" w:rsidP="00F02CAE">
            <w:pPr>
              <w:rPr>
                <w:b/>
                <w:bCs/>
                <w:lang w:eastAsia="en-US"/>
              </w:rPr>
            </w:pPr>
          </w:p>
          <w:p w14:paraId="2B94577E" w14:textId="74ED4E38" w:rsidR="00CE70CB" w:rsidRDefault="00CE70CB" w:rsidP="00F02CAE">
            <w:pPr>
              <w:rPr>
                <w:b/>
                <w:bCs/>
                <w:lang w:eastAsia="en-US"/>
              </w:rPr>
            </w:pPr>
          </w:p>
          <w:p w14:paraId="4EDEA531" w14:textId="4E74238A" w:rsidR="00CE70CB" w:rsidRDefault="00CE70CB" w:rsidP="00F02CAE">
            <w:pPr>
              <w:rPr>
                <w:b/>
                <w:bCs/>
                <w:lang w:eastAsia="en-US"/>
              </w:rPr>
            </w:pPr>
          </w:p>
          <w:p w14:paraId="58843DB2" w14:textId="643FCA53" w:rsidR="00CE70CB" w:rsidRDefault="00CE70CB" w:rsidP="00F02CAE">
            <w:pPr>
              <w:rPr>
                <w:b/>
                <w:bCs/>
                <w:lang w:eastAsia="en-US"/>
              </w:rPr>
            </w:pPr>
          </w:p>
          <w:p w14:paraId="292A25D4" w14:textId="77777777" w:rsidR="00CE70CB" w:rsidRDefault="00CE70CB" w:rsidP="00F02CAE">
            <w:pPr>
              <w:rPr>
                <w:b/>
                <w:bCs/>
                <w:lang w:eastAsia="en-US"/>
              </w:rPr>
            </w:pPr>
          </w:p>
          <w:p w14:paraId="2273D6C3" w14:textId="77777777" w:rsidR="00F02CAE" w:rsidRDefault="00F02CAE" w:rsidP="00F02CAE">
            <w:pPr>
              <w:rPr>
                <w:b/>
                <w:bCs/>
                <w:lang w:eastAsia="en-US"/>
              </w:rPr>
            </w:pPr>
          </w:p>
          <w:p w14:paraId="66E019B0" w14:textId="00C76E54" w:rsidR="00F02CAE" w:rsidRPr="00F02CAE" w:rsidRDefault="00F02CAE" w:rsidP="00F02CAE">
            <w:pPr>
              <w:rPr>
                <w:b/>
                <w:bCs/>
                <w:lang w:eastAsia="en-US"/>
              </w:rPr>
            </w:pPr>
            <w:r w:rsidRPr="00F02CAE">
              <w:rPr>
                <w:b/>
                <w:bCs/>
                <w:lang w:eastAsia="en-US"/>
              </w:rPr>
              <w:t>Iebildums ņemts vērā</w:t>
            </w:r>
          </w:p>
        </w:tc>
        <w:tc>
          <w:tcPr>
            <w:tcW w:w="3260" w:type="dxa"/>
            <w:tcBorders>
              <w:top w:val="single" w:sz="4" w:space="0" w:color="auto"/>
              <w:left w:val="single" w:sz="4" w:space="0" w:color="auto"/>
              <w:bottom w:val="single" w:sz="4" w:space="0" w:color="auto"/>
            </w:tcBorders>
            <w:shd w:val="clear" w:color="auto" w:fill="auto"/>
          </w:tcPr>
          <w:p w14:paraId="4DC7339C" w14:textId="116C8BC6" w:rsidR="00B349A4" w:rsidRPr="00B349A4" w:rsidRDefault="00B349A4" w:rsidP="00B349A4">
            <w:pPr>
              <w:spacing w:before="120"/>
              <w:jc w:val="both"/>
              <w:rPr>
                <w:b/>
                <w:bCs/>
              </w:rPr>
            </w:pPr>
            <w:r w:rsidRPr="00B349A4">
              <w:rPr>
                <w:b/>
                <w:bCs/>
                <w:shd w:val="clear" w:color="auto" w:fill="FFFFFF"/>
              </w:rPr>
              <w:lastRenderedPageBreak/>
              <w:t>8. Izteikt 7. pantu šādā redakcijā:</w:t>
            </w:r>
          </w:p>
          <w:p w14:paraId="6E13C3E8" w14:textId="77777777" w:rsidR="00B349A4" w:rsidRPr="00B349A4" w:rsidRDefault="00B349A4" w:rsidP="00B349A4">
            <w:pPr>
              <w:pStyle w:val="tv213"/>
              <w:shd w:val="clear" w:color="auto" w:fill="FFFFFF"/>
              <w:spacing w:before="120" w:beforeAutospacing="0" w:after="0" w:afterAutospacing="0"/>
              <w:jc w:val="both"/>
              <w:rPr>
                <w:b/>
              </w:rPr>
            </w:pPr>
            <w:r w:rsidRPr="00B349A4">
              <w:rPr>
                <w:bCs/>
              </w:rPr>
              <w:t>“</w:t>
            </w:r>
            <w:r w:rsidRPr="00B349A4">
              <w:rPr>
                <w:b/>
                <w:bCs/>
              </w:rPr>
              <w:t>7. pants. Administratīvie pārkāpumi skaidras naudas deklarēšanas uz valsts robežas jomā un kompetence administratīvo pārkāpumu procesā</w:t>
            </w:r>
          </w:p>
          <w:p w14:paraId="5FBDA904" w14:textId="36210765" w:rsidR="00BE03CB" w:rsidRPr="005D45CB" w:rsidRDefault="00BE03CB" w:rsidP="00BE03CB">
            <w:pPr>
              <w:pStyle w:val="tv213"/>
              <w:shd w:val="clear" w:color="auto" w:fill="FFFFFF"/>
              <w:spacing w:before="120" w:beforeAutospacing="0" w:after="0" w:afterAutospacing="0"/>
              <w:jc w:val="both"/>
            </w:pPr>
            <w:r w:rsidRPr="005D45CB">
              <w:t xml:space="preserve">(1) Par normatīvajos aktos noteiktā skaidras naudas, ko, šķērsojot valsts robežu, ieved </w:t>
            </w:r>
            <w:r w:rsidRPr="005D45CB">
              <w:lastRenderedPageBreak/>
              <w:t>Latvijas Republikā vai izved no tās, deklarēšanas pienākuma neizpildīšanu, piemēro naudas sodu līdz divdesmit procentu apmēram no summas, kuru ir pienākums deklarēt.</w:t>
            </w:r>
          </w:p>
          <w:p w14:paraId="0A09E9E7" w14:textId="520DA31B" w:rsidR="00BE03CB" w:rsidRPr="005D45CB" w:rsidRDefault="00BE03CB" w:rsidP="00BE03CB">
            <w:pPr>
              <w:pStyle w:val="ListParagraph"/>
              <w:shd w:val="clear" w:color="auto" w:fill="FFFFFF"/>
              <w:spacing w:before="120" w:after="0" w:line="240" w:lineRule="auto"/>
              <w:ind w:left="0"/>
              <w:contextualSpacing w:val="0"/>
              <w:jc w:val="both"/>
              <w:rPr>
                <w:rFonts w:ascii="Times New Roman" w:hAnsi="Times New Roman"/>
                <w:sz w:val="24"/>
                <w:szCs w:val="24"/>
              </w:rPr>
            </w:pPr>
            <w:r w:rsidRPr="005D45CB">
              <w:rPr>
                <w:rFonts w:ascii="Times New Roman" w:hAnsi="Times New Roman"/>
                <w:sz w:val="24"/>
                <w:szCs w:val="24"/>
              </w:rPr>
              <w:t>(2) Par kompetentās iestādes noteiktā pienākuma atklāt informāciju par nepavadītu skaidru naudu, ko, šķērsojot valsts robežu, ieved Latvijas Republikā vai izved no tās, neizpildīšanu, piemēro naudas sodu fiziskajai vai juridiskajai personai</w:t>
            </w:r>
            <w:r w:rsidR="0033090B">
              <w:rPr>
                <w:rFonts w:ascii="Times New Roman" w:hAnsi="Times New Roman"/>
                <w:sz w:val="24"/>
                <w:szCs w:val="24"/>
              </w:rPr>
              <w:t xml:space="preserve"> </w:t>
            </w:r>
            <w:r w:rsidRPr="005D45CB">
              <w:rPr>
                <w:rFonts w:ascii="Times New Roman" w:hAnsi="Times New Roman"/>
                <w:sz w:val="24"/>
                <w:szCs w:val="24"/>
              </w:rPr>
              <w:t>līdz divdesmit procentu apmēram no summas, par kuru ir pienākums atklāt informāciju.</w:t>
            </w:r>
          </w:p>
          <w:p w14:paraId="395F0887" w14:textId="77777777" w:rsidR="00BE03CB" w:rsidRPr="007B198C" w:rsidRDefault="00BE03CB" w:rsidP="00BE03CB">
            <w:pPr>
              <w:shd w:val="clear" w:color="auto" w:fill="FFFFFF"/>
              <w:spacing w:before="120"/>
              <w:jc w:val="both"/>
            </w:pPr>
            <w:r w:rsidRPr="005D45CB">
              <w:t xml:space="preserve">(3) Administratīvā pārkāpuma procesu </w:t>
            </w:r>
            <w:r w:rsidRPr="007B198C">
              <w:t>par šā panta pirmajā un otrajā daļā minētajiem pārkāpumiem veic Valsts ieņēmumu dienests.</w:t>
            </w:r>
          </w:p>
          <w:p w14:paraId="0DD6F312" w14:textId="77777777" w:rsidR="00BE03CB" w:rsidRPr="007B198C" w:rsidRDefault="00BE03CB" w:rsidP="00BE03CB">
            <w:pPr>
              <w:pStyle w:val="tv213"/>
              <w:shd w:val="clear" w:color="auto" w:fill="FFFFFF"/>
              <w:spacing w:before="120" w:beforeAutospacing="0" w:after="0" w:afterAutospacing="0"/>
              <w:jc w:val="both"/>
            </w:pPr>
            <w:r w:rsidRPr="007B198C">
              <w:t>(4) Ja kompetentās iestādes funkcijas pilda Valsts robežsardze, administratīvā pārkāpuma procesu par šā panta pirmajā daļā minēto pārkāpumu līdz administratīvā pārkāpuma lietas izskatīšanai veic Valsts robežsardze. Administratīvā pārkāpuma lietu izskata Valsts ieņēmumu dienests.”</w:t>
            </w:r>
          </w:p>
          <w:p w14:paraId="4D728896" w14:textId="7FEFFD6A" w:rsidR="00CE70CB" w:rsidRPr="007B198C" w:rsidRDefault="00CE70CB" w:rsidP="00CE70CB">
            <w:pPr>
              <w:shd w:val="clear" w:color="auto" w:fill="FFFFFF"/>
              <w:jc w:val="both"/>
            </w:pPr>
          </w:p>
          <w:p w14:paraId="34D9C305" w14:textId="211B65DE" w:rsidR="00BE03CB" w:rsidRPr="007B198C" w:rsidRDefault="00BE03CB" w:rsidP="00CE70CB">
            <w:pPr>
              <w:shd w:val="clear" w:color="auto" w:fill="FFFFFF"/>
              <w:jc w:val="both"/>
            </w:pPr>
          </w:p>
          <w:p w14:paraId="331FC154" w14:textId="64487886" w:rsidR="00BE03CB" w:rsidRPr="007B198C" w:rsidRDefault="00BE03CB" w:rsidP="00CE70CB">
            <w:pPr>
              <w:shd w:val="clear" w:color="auto" w:fill="FFFFFF"/>
              <w:jc w:val="both"/>
            </w:pPr>
          </w:p>
          <w:p w14:paraId="3E46536C" w14:textId="416D96BC" w:rsidR="00CE70CB" w:rsidRPr="00D44228" w:rsidRDefault="00CE70CB" w:rsidP="00CE70CB">
            <w:pPr>
              <w:shd w:val="clear" w:color="auto" w:fill="FFFFFF"/>
              <w:jc w:val="both"/>
              <w:rPr>
                <w:iCs/>
              </w:rPr>
            </w:pPr>
            <w:r w:rsidRPr="007B198C">
              <w:rPr>
                <w:lang w:eastAsia="en-US"/>
              </w:rPr>
              <w:t>Attiecīgi papildināta likumprojekta anotācijas</w:t>
            </w:r>
            <w:r w:rsidR="00687925" w:rsidRPr="007B198C">
              <w:rPr>
                <w:lang w:eastAsia="en-US"/>
              </w:rPr>
              <w:t xml:space="preserve"> </w:t>
            </w:r>
            <w:r w:rsidR="00687925" w:rsidRPr="007B198C">
              <w:rPr>
                <w:iCs/>
              </w:rPr>
              <w:t xml:space="preserve">III. sadaļas </w:t>
            </w:r>
            <w:r w:rsidR="00687925" w:rsidRPr="007B198C">
              <w:rPr>
                <w:i/>
              </w:rPr>
              <w:t>Tiesību akta projekta ietekme uz valsts budžetu un pašvaldību budžetiem</w:t>
            </w:r>
            <w:r w:rsidR="00687925" w:rsidRPr="00D44228">
              <w:rPr>
                <w:i/>
              </w:rPr>
              <w:t xml:space="preserve"> </w:t>
            </w:r>
            <w:r w:rsidR="00687925" w:rsidRPr="00D44228">
              <w:rPr>
                <w:iCs/>
              </w:rPr>
              <w:t>8.punkts.</w:t>
            </w:r>
          </w:p>
        </w:tc>
      </w:tr>
      <w:tr w:rsidR="00F02CAE" w:rsidRPr="005A5BA9" w14:paraId="385C1AE0" w14:textId="77777777" w:rsidTr="00F51493">
        <w:trPr>
          <w:trHeight w:val="339"/>
        </w:trPr>
        <w:tc>
          <w:tcPr>
            <w:tcW w:w="568" w:type="dxa"/>
            <w:tcBorders>
              <w:top w:val="single" w:sz="6" w:space="0" w:color="000000"/>
              <w:left w:val="single" w:sz="6" w:space="0" w:color="000000"/>
              <w:bottom w:val="single" w:sz="6" w:space="0" w:color="000000"/>
              <w:right w:val="single" w:sz="6" w:space="0" w:color="000000"/>
            </w:tcBorders>
            <w:shd w:val="clear" w:color="auto" w:fill="auto"/>
          </w:tcPr>
          <w:p w14:paraId="2AC40031" w14:textId="77777777" w:rsidR="00F02CAE" w:rsidRPr="00D4304F" w:rsidRDefault="00F02CAE" w:rsidP="00F02CAE">
            <w:pPr>
              <w:pStyle w:val="NoSpacing"/>
              <w:numPr>
                <w:ilvl w:val="0"/>
                <w:numId w:val="12"/>
              </w:numPr>
              <w:spacing w:before="120" w:after="120"/>
              <w:ind w:left="0" w:firstLine="0"/>
              <w:jc w:val="left"/>
              <w:rPr>
                <w:szCs w:val="24"/>
              </w:rPr>
            </w:pPr>
          </w:p>
        </w:tc>
        <w:tc>
          <w:tcPr>
            <w:tcW w:w="3969" w:type="dxa"/>
            <w:gridSpan w:val="2"/>
            <w:tcBorders>
              <w:top w:val="single" w:sz="6" w:space="0" w:color="000000"/>
              <w:left w:val="single" w:sz="6" w:space="0" w:color="000000"/>
              <w:bottom w:val="single" w:sz="6" w:space="0" w:color="000000"/>
              <w:right w:val="single" w:sz="6" w:space="0" w:color="000000"/>
            </w:tcBorders>
            <w:shd w:val="clear" w:color="auto" w:fill="auto"/>
          </w:tcPr>
          <w:p w14:paraId="096FB58B" w14:textId="33F66FFE" w:rsidR="00F02CAE" w:rsidRPr="00F51493" w:rsidRDefault="00F02CAE" w:rsidP="00F02CAE">
            <w:pPr>
              <w:spacing w:before="120" w:after="120"/>
              <w:jc w:val="both"/>
              <w:rPr>
                <w:bCs/>
              </w:rPr>
            </w:pPr>
            <w:r w:rsidRPr="00F51493">
              <w:rPr>
                <w:shd w:val="clear" w:color="auto" w:fill="FFFFFF"/>
              </w:rPr>
              <w:t>8. 7. pantā:</w:t>
            </w:r>
          </w:p>
          <w:p w14:paraId="1D94556A" w14:textId="77777777" w:rsidR="00F02CAE" w:rsidRPr="00F51493" w:rsidRDefault="00F02CAE" w:rsidP="00F02CAE">
            <w:pPr>
              <w:spacing w:before="120" w:after="120"/>
              <w:jc w:val="both"/>
              <w:rPr>
                <w:bCs/>
              </w:rPr>
            </w:pPr>
            <w:r w:rsidRPr="00F51493">
              <w:rPr>
                <w:shd w:val="clear" w:color="auto" w:fill="FFFFFF"/>
              </w:rPr>
              <w:t>izteikt panta nosaukumu un pirmo daļu šādā redakcijā:</w:t>
            </w:r>
          </w:p>
          <w:p w14:paraId="35F25CA3" w14:textId="56F2CA34" w:rsidR="00F02CAE" w:rsidRPr="00F51493" w:rsidRDefault="00F02CAE" w:rsidP="00F02CAE">
            <w:pPr>
              <w:pStyle w:val="tv213"/>
              <w:shd w:val="clear" w:color="auto" w:fill="FFFFFF"/>
              <w:spacing w:before="120" w:beforeAutospacing="0" w:after="0" w:afterAutospacing="0"/>
              <w:jc w:val="both"/>
              <w:rPr>
                <w:b/>
              </w:rPr>
            </w:pPr>
            <w:r w:rsidRPr="00F51493">
              <w:rPr>
                <w:b/>
                <w:bCs/>
              </w:rPr>
              <w:t>“7. pants. Administratīvā atbildība par skaidras naudas deklarēšanas pienākuma uz valsts robežas un pienākuma atklāt informāciju par nepavadītu skaidru naudu neizpildīšanu un kompetence administratīvo pārkāpumu procesā</w:t>
            </w:r>
          </w:p>
          <w:p w14:paraId="2DD8B933" w14:textId="0073A2E5" w:rsidR="00F02CAE" w:rsidRPr="00F51493" w:rsidRDefault="00F02CAE" w:rsidP="00F02CAE">
            <w:pPr>
              <w:pStyle w:val="tv213"/>
              <w:shd w:val="clear" w:color="auto" w:fill="FFFFFF"/>
              <w:spacing w:before="120" w:beforeAutospacing="0" w:after="0" w:afterAutospacing="0"/>
              <w:jc w:val="both"/>
            </w:pPr>
            <w:r w:rsidRPr="00F51493">
              <w:t xml:space="preserve">(1) Par normatīvajos aktos noteiktā skaidras naudas, ko, šķērsojot valsts robežu, ieved Latvijas Republikā vai izved no tās, deklarēšanas pienākuma neizpildīšanu vai </w:t>
            </w:r>
            <w:r w:rsidRPr="00F51493">
              <w:rPr>
                <w:bCs/>
              </w:rPr>
              <w:t>pienākuma atklāt informāciju par nepavadītu skaidru naudu,</w:t>
            </w:r>
            <w:r w:rsidRPr="00F51493">
              <w:t xml:space="preserve"> ko, šķērsojot valsts robežu, ieved Latvijas Republikā vai izved no tās, neizpildīšanu, piemēro naudas sodu divdesmit procentu apmērā no summas, kuru ir pienākums deklarēt vai par kuru ir pienākums atklāt informāciju.”</w:t>
            </w:r>
          </w:p>
          <w:p w14:paraId="6E45A727" w14:textId="77777777" w:rsidR="00F02CAE" w:rsidRPr="00F51493" w:rsidRDefault="00F02CAE" w:rsidP="00F02CAE">
            <w:pPr>
              <w:pStyle w:val="tv213"/>
              <w:shd w:val="clear" w:color="auto" w:fill="FFFFFF"/>
              <w:spacing w:before="120" w:beforeAutospacing="0" w:after="0" w:afterAutospacing="0"/>
              <w:jc w:val="both"/>
              <w:rPr>
                <w:shd w:val="clear" w:color="auto" w:fill="FFFFFF"/>
              </w:rPr>
            </w:pPr>
            <w:r w:rsidRPr="00F51493">
              <w:lastRenderedPageBreak/>
              <w:t>a</w:t>
            </w:r>
            <w:r w:rsidRPr="00F51493">
              <w:rPr>
                <w:shd w:val="clear" w:color="auto" w:fill="FFFFFF"/>
              </w:rPr>
              <w:t>izstāt 7. panta otrajā un trešajā daļā vārdus “minētais pārkāpums” (attiecīgā locījumā) ar vārdiem “</w:t>
            </w:r>
            <w:r w:rsidRPr="00F51493">
              <w:rPr>
                <w:rStyle w:val="highlight"/>
              </w:rPr>
              <w:t>minētie pārkāpumi”</w:t>
            </w:r>
            <w:r w:rsidRPr="00F51493">
              <w:rPr>
                <w:shd w:val="clear" w:color="auto" w:fill="FFFFFF"/>
              </w:rPr>
              <w:t xml:space="preserve"> (attiecīgā locījumā).</w:t>
            </w:r>
          </w:p>
          <w:p w14:paraId="3C483456" w14:textId="77777777" w:rsidR="00F02CAE" w:rsidRPr="00F51493" w:rsidRDefault="00F02CAE" w:rsidP="00F02CAE">
            <w:pPr>
              <w:pStyle w:val="naisf"/>
              <w:spacing w:before="120" w:after="120"/>
              <w:ind w:firstLine="0"/>
            </w:pPr>
          </w:p>
        </w:tc>
        <w:tc>
          <w:tcPr>
            <w:tcW w:w="3402" w:type="dxa"/>
            <w:tcBorders>
              <w:top w:val="single" w:sz="6" w:space="0" w:color="000000"/>
              <w:left w:val="single" w:sz="6" w:space="0" w:color="000000"/>
              <w:bottom w:val="single" w:sz="6" w:space="0" w:color="000000"/>
              <w:right w:val="single" w:sz="6" w:space="0" w:color="000000"/>
            </w:tcBorders>
            <w:shd w:val="clear" w:color="auto" w:fill="auto"/>
          </w:tcPr>
          <w:p w14:paraId="44A7B9C7" w14:textId="6762DBAD" w:rsidR="00F02CAE" w:rsidRPr="00F51493" w:rsidRDefault="00F02CAE" w:rsidP="00F02CAE">
            <w:pPr>
              <w:spacing w:before="120"/>
              <w:jc w:val="both"/>
              <w:rPr>
                <w:b/>
              </w:rPr>
            </w:pPr>
            <w:r w:rsidRPr="00F51493">
              <w:rPr>
                <w:b/>
              </w:rPr>
              <w:lastRenderedPageBreak/>
              <w:t>Iebildums izteikts 25.05.2021. elektroniskās saskaņošanas laikā</w:t>
            </w:r>
          </w:p>
          <w:p w14:paraId="508CE55B" w14:textId="77777777" w:rsidR="00F02CAE" w:rsidRPr="00F51493" w:rsidRDefault="00F02CAE" w:rsidP="00F02CAE">
            <w:pPr>
              <w:spacing w:before="120"/>
              <w:jc w:val="both"/>
              <w:rPr>
                <w:b/>
              </w:rPr>
            </w:pPr>
            <w:r w:rsidRPr="00F51493">
              <w:rPr>
                <w:b/>
              </w:rPr>
              <w:t>Tieslietu ministrija</w:t>
            </w:r>
          </w:p>
          <w:p w14:paraId="2106D654" w14:textId="43873E75" w:rsidR="00F02CAE" w:rsidRPr="00F51493" w:rsidRDefault="00F02CAE" w:rsidP="00F02CAE">
            <w:pPr>
              <w:jc w:val="both"/>
            </w:pPr>
            <w:r w:rsidRPr="00F51493">
              <w:t xml:space="preserve">Projekta 8. pantā (izteiktā 7. panta pirmā daļa) paredzēta administratīvā atbildība arī par </w:t>
            </w:r>
            <w:r w:rsidRPr="00F51493">
              <w:rPr>
                <w:bCs/>
              </w:rPr>
              <w:t>pienākuma atklāt informāciju par nepavadītu skaidru naudu,</w:t>
            </w:r>
            <w:r w:rsidRPr="00F51493">
              <w:t xml:space="preserve"> ko, šķērsojot valsts robežu, ieved Latvijas Republikā vai izved no tās, neizpildīšanu.</w:t>
            </w:r>
          </w:p>
          <w:p w14:paraId="1E5927FD" w14:textId="77777777" w:rsidR="00F02CAE" w:rsidRPr="00F51493" w:rsidRDefault="00F02CAE" w:rsidP="00F02CAE">
            <w:pPr>
              <w:jc w:val="both"/>
            </w:pPr>
            <w:r w:rsidRPr="00F51493">
              <w:t>Projekta anotācijā nav iekļauts pamatojums šāda administratīvā pārkāpuma nepieciešamībai un pieļaujamībai.</w:t>
            </w:r>
          </w:p>
          <w:p w14:paraId="5D5FD5B9" w14:textId="77777777" w:rsidR="00F02CAE" w:rsidRPr="00F51493" w:rsidRDefault="00F02CAE" w:rsidP="00F02CAE">
            <w:pPr>
              <w:jc w:val="both"/>
            </w:pPr>
            <w:r w:rsidRPr="00F51493">
              <w:t>Pirms noteikt jaunu administratīvās atbildības pamatu, jāizvērtē vismaz šādi kritēriji: 1) administratīvā akta (procesa) prioritātes princips, 2) sabiedriskās kārtības mērķa sasniegšanas efektivitāte, 3) </w:t>
            </w:r>
            <w:proofErr w:type="spellStart"/>
            <w:r w:rsidRPr="00F51493">
              <w:t>problēmsituācijas</w:t>
            </w:r>
            <w:proofErr w:type="spellEnd"/>
            <w:r w:rsidRPr="00F51493">
              <w:t xml:space="preserve"> </w:t>
            </w:r>
            <w:proofErr w:type="spellStart"/>
            <w:r w:rsidRPr="00F51493">
              <w:lastRenderedPageBreak/>
              <w:t>attiecināmība</w:t>
            </w:r>
            <w:proofErr w:type="spellEnd"/>
            <w:r w:rsidRPr="00F51493">
              <w:t xml:space="preserve"> uz publiski tiesiskajām attiecībām, 4) </w:t>
            </w:r>
            <w:proofErr w:type="spellStart"/>
            <w:r w:rsidRPr="00F51493">
              <w:t>problēmsituācijas</w:t>
            </w:r>
            <w:proofErr w:type="spellEnd"/>
            <w:r w:rsidRPr="00F51493">
              <w:t xml:space="preserve"> bīstamība un kaitīgums, 5) aizliegums paredzēt administratīvos sodus par administratīvā akta labprātīgu neizpildīšanu (</w:t>
            </w:r>
            <w:r w:rsidRPr="00F51493">
              <w:rPr>
                <w:i/>
                <w:iCs/>
              </w:rPr>
              <w:t xml:space="preserve">sk. Māliņa I. Jaunu administratīvo pārkāpumu sastāvu veidošana. </w:t>
            </w:r>
            <w:proofErr w:type="spellStart"/>
            <w:r w:rsidRPr="00F51493">
              <w:rPr>
                <w:i/>
                <w:iCs/>
              </w:rPr>
              <w:t>Grām</w:t>
            </w:r>
            <w:proofErr w:type="spellEnd"/>
            <w:r w:rsidRPr="00F51493">
              <w:rPr>
                <w:i/>
                <w:iCs/>
              </w:rPr>
              <w:t>.: Administratīvo pārkāpumu tiesības. Administratīvās atbildības likuma skaidrojumi. Sagatavojis autoru kolektīvs. E. </w:t>
            </w:r>
            <w:proofErr w:type="spellStart"/>
            <w:r w:rsidRPr="00F51493">
              <w:rPr>
                <w:i/>
                <w:iCs/>
              </w:rPr>
              <w:t>Danovska</w:t>
            </w:r>
            <w:proofErr w:type="spellEnd"/>
            <w:r w:rsidRPr="00F51493">
              <w:rPr>
                <w:i/>
                <w:iCs/>
              </w:rPr>
              <w:t xml:space="preserve"> un G. Kūtra zinātniskajā redakcijā. Rīga: Tiesu namu aģentūra, 2020, 54.-58. lpp.</w:t>
            </w:r>
            <w:r w:rsidRPr="00F51493">
              <w:t>). Argumentēts vērtējums iekļaujams projekta anotācijā.</w:t>
            </w:r>
          </w:p>
          <w:p w14:paraId="4AC41EB0" w14:textId="60B9B821" w:rsidR="00F02CAE" w:rsidRPr="00F51493" w:rsidRDefault="00F02CAE" w:rsidP="00F02CAE">
            <w:pPr>
              <w:jc w:val="both"/>
            </w:pPr>
            <w:r w:rsidRPr="00F51493">
              <w:t xml:space="preserve">Īpaša uzmanība pievēršama administratīvā procesa prioritātes principam un aizliegumam paredzēt administratīvos sodus par administratīvā akta labprātīgu neizpildīšanu. Šajā gadījumā ir jānošķir normatīvajos tiesību aktos noteikti pienākumi no kompetentās iestādes amatpersonas noteiktiem pienākumiem (piemēram, pienākums atklāt informāciju par nepavadītu skaidru naudu nav tieši noteikts normatīvajā aktā, to konkrētajā gadījumā noteic kompetentā iestāde). </w:t>
            </w:r>
            <w:r w:rsidRPr="00F51493">
              <w:lastRenderedPageBreak/>
              <w:t>Administratīvo aktu piespiedu izpilde nav nodrošināma, kā līdzekli izmantojot administratīvo atbildību. Ievērojot Regulas prasības un to, ka skaidras naudas aizturēšanai (izņemšanai) atbilstošāks ir tieši administratīvā pārkāpuma procesa regulējums, tad šajā gadījumā varētu pieļaut izņēmumu no iepriekš minētajiem pārkāpumu definēšanas principiem. Tomēr tādā gadījumā nepieciešams norādīt pamatojumu šim izņēmumam, kā arī precizēt projekta 8. panta redakciju. Tajā nepieciešams ietvert skaidru norādi, ka attiecīgais pienākums ir nevis "normatīvajos aktos noteikts", bet gan kompetentās iestādes noteikts. Tāpat aicinām precizēt (saīsināt) projektā izteiktā 7. panta pirmās daļas nosaukumu.</w:t>
            </w:r>
          </w:p>
          <w:p w14:paraId="09A0C2DA" w14:textId="77777777" w:rsidR="00F02CAE" w:rsidRPr="00F51493" w:rsidRDefault="00F02CAE" w:rsidP="00F02CAE">
            <w:pPr>
              <w:ind w:firstLine="720"/>
              <w:jc w:val="both"/>
            </w:pPr>
          </w:p>
          <w:p w14:paraId="390CAD98" w14:textId="3EACE382" w:rsidR="00F02CAE" w:rsidRPr="00F51493" w:rsidRDefault="00F02CAE" w:rsidP="00F02CAE">
            <w:pPr>
              <w:jc w:val="both"/>
            </w:pPr>
          </w:p>
        </w:tc>
        <w:tc>
          <w:tcPr>
            <w:tcW w:w="3235" w:type="dxa"/>
            <w:gridSpan w:val="2"/>
            <w:tcBorders>
              <w:top w:val="single" w:sz="6" w:space="0" w:color="000000"/>
              <w:left w:val="single" w:sz="6" w:space="0" w:color="000000"/>
              <w:bottom w:val="single" w:sz="6" w:space="0" w:color="000000"/>
              <w:right w:val="single" w:sz="6" w:space="0" w:color="000000"/>
            </w:tcBorders>
            <w:shd w:val="clear" w:color="auto" w:fill="auto"/>
          </w:tcPr>
          <w:p w14:paraId="07D5B8B6" w14:textId="77777777" w:rsidR="00F02CAE" w:rsidRPr="00F51493" w:rsidRDefault="00F02CAE" w:rsidP="00F02CAE">
            <w:pPr>
              <w:pStyle w:val="NoSpacing"/>
              <w:spacing w:before="120" w:after="120"/>
              <w:rPr>
                <w:b/>
                <w:szCs w:val="24"/>
              </w:rPr>
            </w:pPr>
            <w:r w:rsidRPr="00F51493">
              <w:rPr>
                <w:b/>
                <w:szCs w:val="24"/>
              </w:rPr>
              <w:lastRenderedPageBreak/>
              <w:t>Iebildums saskaņots elektroniskās saskaņošanas laikā</w:t>
            </w:r>
          </w:p>
          <w:p w14:paraId="366C7EB4" w14:textId="6DF269E7" w:rsidR="00F02CAE" w:rsidRPr="00F51493" w:rsidRDefault="00F02CAE" w:rsidP="00F02CAE">
            <w:pPr>
              <w:ind w:left="57" w:right="57"/>
              <w:jc w:val="both"/>
              <w:rPr>
                <w:lang w:eastAsia="en-US"/>
              </w:rPr>
            </w:pPr>
          </w:p>
        </w:tc>
        <w:tc>
          <w:tcPr>
            <w:tcW w:w="3260" w:type="dxa"/>
            <w:tcBorders>
              <w:top w:val="single" w:sz="4" w:space="0" w:color="auto"/>
              <w:left w:val="single" w:sz="4" w:space="0" w:color="auto"/>
              <w:bottom w:val="single" w:sz="4" w:space="0" w:color="auto"/>
            </w:tcBorders>
            <w:shd w:val="clear" w:color="auto" w:fill="auto"/>
          </w:tcPr>
          <w:p w14:paraId="3CDD0D3E" w14:textId="77777777" w:rsidR="00F02CAE" w:rsidRPr="00B349A4" w:rsidRDefault="00F02CAE" w:rsidP="00F02CAE">
            <w:pPr>
              <w:spacing w:before="120"/>
              <w:jc w:val="both"/>
              <w:rPr>
                <w:b/>
                <w:bCs/>
              </w:rPr>
            </w:pPr>
            <w:r w:rsidRPr="00B349A4">
              <w:rPr>
                <w:b/>
                <w:bCs/>
                <w:shd w:val="clear" w:color="auto" w:fill="FFFFFF"/>
              </w:rPr>
              <w:t>8. Izteikt 7. pantu šādā redakcijā:</w:t>
            </w:r>
          </w:p>
          <w:p w14:paraId="0751DBF1" w14:textId="77777777" w:rsidR="00F02CAE" w:rsidRPr="00B349A4" w:rsidRDefault="00F02CAE" w:rsidP="00F02CAE">
            <w:pPr>
              <w:pStyle w:val="tv213"/>
              <w:shd w:val="clear" w:color="auto" w:fill="FFFFFF"/>
              <w:spacing w:before="120" w:beforeAutospacing="0" w:after="0" w:afterAutospacing="0"/>
              <w:jc w:val="both"/>
              <w:rPr>
                <w:b/>
              </w:rPr>
            </w:pPr>
            <w:r w:rsidRPr="00B349A4">
              <w:rPr>
                <w:bCs/>
              </w:rPr>
              <w:t>“</w:t>
            </w:r>
            <w:r w:rsidRPr="00B349A4">
              <w:rPr>
                <w:b/>
                <w:bCs/>
              </w:rPr>
              <w:t>7. pants. Administratīvie pārkāpumi skaidras naudas deklarēšanas uz valsts robežas jomā un kompetence administratīvo pārkāpumu procesā</w:t>
            </w:r>
          </w:p>
          <w:p w14:paraId="346AA30D" w14:textId="0FC342B4" w:rsidR="00BE03CB" w:rsidRPr="005D45CB" w:rsidRDefault="00BE03CB" w:rsidP="00BE03CB">
            <w:pPr>
              <w:pStyle w:val="tv213"/>
              <w:shd w:val="clear" w:color="auto" w:fill="FFFFFF"/>
              <w:spacing w:before="120" w:beforeAutospacing="0" w:after="0" w:afterAutospacing="0"/>
              <w:jc w:val="both"/>
            </w:pPr>
            <w:r w:rsidRPr="005D45CB">
              <w:t>(1) Par normatīvajos aktos noteiktā skaidras naudas, ko, šķērsojot valsts robežu, ieved Latvijas Republikā vai izved no tās, deklarēšanas pienākuma neizpildīšanu, piemēro naudas sodu līdz divdesmit procentu apmēram no summas, kuru ir pienākums deklarēt.</w:t>
            </w:r>
          </w:p>
          <w:p w14:paraId="79FE0655" w14:textId="2250A283" w:rsidR="00BE03CB" w:rsidRPr="007B198C" w:rsidRDefault="00BE03CB" w:rsidP="00BE03CB">
            <w:pPr>
              <w:pStyle w:val="ListParagraph"/>
              <w:shd w:val="clear" w:color="auto" w:fill="FFFFFF"/>
              <w:spacing w:before="120" w:after="0" w:line="240" w:lineRule="auto"/>
              <w:ind w:left="0"/>
              <w:contextualSpacing w:val="0"/>
              <w:jc w:val="both"/>
              <w:rPr>
                <w:rFonts w:ascii="Times New Roman" w:hAnsi="Times New Roman"/>
                <w:sz w:val="24"/>
                <w:szCs w:val="24"/>
              </w:rPr>
            </w:pPr>
            <w:r w:rsidRPr="005D45CB">
              <w:rPr>
                <w:rFonts w:ascii="Times New Roman" w:hAnsi="Times New Roman"/>
                <w:sz w:val="24"/>
                <w:szCs w:val="24"/>
              </w:rPr>
              <w:t xml:space="preserve">(2) Par kompetentās iestādes noteiktā pienākuma atklāt informāciju par nepavadītu skaidru naudu, ko, šķērsojot valsts robežu, ieved Latvijas Republikā vai izved no tās, </w:t>
            </w:r>
            <w:r w:rsidRPr="005D45CB">
              <w:rPr>
                <w:rFonts w:ascii="Times New Roman" w:hAnsi="Times New Roman"/>
                <w:sz w:val="24"/>
                <w:szCs w:val="24"/>
              </w:rPr>
              <w:lastRenderedPageBreak/>
              <w:t>neizpildīšanu, piemēro naudas sodu fiziskajai vai juridiskajai personai</w:t>
            </w:r>
            <w:r w:rsidR="0033090B">
              <w:rPr>
                <w:rFonts w:ascii="Times New Roman" w:hAnsi="Times New Roman"/>
                <w:sz w:val="24"/>
                <w:szCs w:val="24"/>
              </w:rPr>
              <w:t xml:space="preserve"> </w:t>
            </w:r>
            <w:r w:rsidRPr="005D45CB">
              <w:rPr>
                <w:rFonts w:ascii="Times New Roman" w:hAnsi="Times New Roman"/>
                <w:sz w:val="24"/>
                <w:szCs w:val="24"/>
              </w:rPr>
              <w:t>līdz divdesmit procentu apmēram no summas, par kuru ir pienākums atklāt informāciju.</w:t>
            </w:r>
          </w:p>
          <w:p w14:paraId="2145D834" w14:textId="77777777" w:rsidR="00BE03CB" w:rsidRPr="007B198C" w:rsidRDefault="00BE03CB" w:rsidP="00BE03CB">
            <w:pPr>
              <w:shd w:val="clear" w:color="auto" w:fill="FFFFFF"/>
              <w:spacing w:before="120"/>
              <w:jc w:val="both"/>
            </w:pPr>
            <w:r w:rsidRPr="007B198C">
              <w:t>(3) Administratīvā pārkāpuma procesu par šā panta pirmajā un otrajā daļā minētajiem pārkāpumiem veic Valsts ieņēmumu dienests.</w:t>
            </w:r>
          </w:p>
          <w:p w14:paraId="0F83F6F8" w14:textId="77777777" w:rsidR="00BE03CB" w:rsidRPr="007B198C" w:rsidRDefault="00BE03CB" w:rsidP="00BE03CB">
            <w:pPr>
              <w:pStyle w:val="tv213"/>
              <w:shd w:val="clear" w:color="auto" w:fill="FFFFFF"/>
              <w:spacing w:before="120" w:beforeAutospacing="0" w:after="0" w:afterAutospacing="0"/>
              <w:jc w:val="both"/>
            </w:pPr>
            <w:r w:rsidRPr="007B198C">
              <w:t>(4) Ja kompetentās iestādes funkcijas pilda Valsts robežsardze, administratīvā pārkāpuma procesu par šā panta pirmajā daļā minēto pārkāpumu līdz administratīvā pārkāpuma lietas izskatīšanai veic Valsts robežsardze. Administratīvā pārkāpuma lietu izskata Valsts ieņēmumu dienests.”</w:t>
            </w:r>
          </w:p>
          <w:p w14:paraId="54A644C9" w14:textId="77777777" w:rsidR="00BE03CB" w:rsidRPr="007B198C" w:rsidRDefault="00BE03CB" w:rsidP="00BE03CB"/>
          <w:p w14:paraId="7B459B19" w14:textId="25D696F9" w:rsidR="00F02CAE" w:rsidRPr="00483CFD" w:rsidRDefault="00F02CAE" w:rsidP="00F02CAE">
            <w:pPr>
              <w:pStyle w:val="NormalWeb"/>
              <w:shd w:val="clear" w:color="auto" w:fill="FFFFFF"/>
              <w:spacing w:before="120" w:beforeAutospacing="0" w:after="0" w:afterAutospacing="0"/>
              <w:jc w:val="both"/>
              <w:rPr>
                <w:lang w:eastAsia="en-US"/>
              </w:rPr>
            </w:pPr>
          </w:p>
        </w:tc>
      </w:tr>
      <w:tr w:rsidR="00F02CAE" w:rsidRPr="005A5BA9" w14:paraId="5566D2BD" w14:textId="77777777" w:rsidTr="00240D24">
        <w:trPr>
          <w:trHeight w:val="339"/>
        </w:trPr>
        <w:tc>
          <w:tcPr>
            <w:tcW w:w="568" w:type="dxa"/>
            <w:tcBorders>
              <w:top w:val="single" w:sz="6" w:space="0" w:color="000000"/>
              <w:left w:val="single" w:sz="6" w:space="0" w:color="000000"/>
              <w:bottom w:val="single" w:sz="6" w:space="0" w:color="000000"/>
              <w:right w:val="single" w:sz="6" w:space="0" w:color="000000"/>
            </w:tcBorders>
            <w:shd w:val="clear" w:color="auto" w:fill="auto"/>
          </w:tcPr>
          <w:p w14:paraId="18EE120E" w14:textId="77777777" w:rsidR="00F02CAE" w:rsidRPr="00D4304F" w:rsidRDefault="00F02CAE" w:rsidP="00F02CAE">
            <w:pPr>
              <w:pStyle w:val="NoSpacing"/>
              <w:numPr>
                <w:ilvl w:val="0"/>
                <w:numId w:val="12"/>
              </w:numPr>
              <w:spacing w:before="120" w:after="120"/>
              <w:ind w:left="57" w:right="57" w:firstLine="0"/>
              <w:jc w:val="left"/>
              <w:rPr>
                <w:szCs w:val="24"/>
              </w:rPr>
            </w:pPr>
          </w:p>
        </w:tc>
        <w:tc>
          <w:tcPr>
            <w:tcW w:w="3969" w:type="dxa"/>
            <w:gridSpan w:val="2"/>
            <w:tcBorders>
              <w:top w:val="single" w:sz="6" w:space="0" w:color="000000"/>
              <w:left w:val="single" w:sz="6" w:space="0" w:color="000000"/>
              <w:bottom w:val="single" w:sz="6" w:space="0" w:color="000000"/>
              <w:right w:val="single" w:sz="6" w:space="0" w:color="000000"/>
            </w:tcBorders>
            <w:shd w:val="clear" w:color="auto" w:fill="auto"/>
          </w:tcPr>
          <w:p w14:paraId="12FBDB36" w14:textId="77777777" w:rsidR="00F02CAE" w:rsidRPr="00753351" w:rsidRDefault="00F02CAE" w:rsidP="00F02CAE">
            <w:pPr>
              <w:spacing w:before="120" w:after="120"/>
              <w:ind w:left="57" w:right="57"/>
              <w:jc w:val="both"/>
              <w:rPr>
                <w:bCs/>
              </w:rPr>
            </w:pPr>
            <w:r>
              <w:rPr>
                <w:shd w:val="clear" w:color="auto" w:fill="FFFFFF"/>
              </w:rPr>
              <w:t xml:space="preserve">8. </w:t>
            </w:r>
            <w:r w:rsidRPr="00753351">
              <w:rPr>
                <w:shd w:val="clear" w:color="auto" w:fill="FFFFFF"/>
              </w:rPr>
              <w:t>7. pantā:</w:t>
            </w:r>
          </w:p>
          <w:p w14:paraId="63156CAC" w14:textId="77777777" w:rsidR="00F02CAE" w:rsidRPr="00753351" w:rsidRDefault="00F02CAE" w:rsidP="00F02CAE">
            <w:pPr>
              <w:spacing w:before="120" w:after="120"/>
              <w:ind w:left="57" w:right="57"/>
              <w:jc w:val="both"/>
              <w:rPr>
                <w:bCs/>
              </w:rPr>
            </w:pPr>
            <w:r w:rsidRPr="00753351">
              <w:rPr>
                <w:shd w:val="clear" w:color="auto" w:fill="FFFFFF"/>
              </w:rPr>
              <w:t>izteikt panta nosaukumu un pirmo daļu šādā redakcijā:</w:t>
            </w:r>
          </w:p>
          <w:p w14:paraId="47F6FC51" w14:textId="77777777" w:rsidR="00F02CAE" w:rsidRPr="00EC3C10" w:rsidRDefault="00F02CAE" w:rsidP="00F02CAE">
            <w:pPr>
              <w:pStyle w:val="tv213"/>
              <w:shd w:val="clear" w:color="auto" w:fill="FFFFFF"/>
              <w:spacing w:before="120" w:beforeAutospacing="0" w:after="120" w:afterAutospacing="0"/>
              <w:ind w:left="57" w:right="57"/>
              <w:jc w:val="both"/>
              <w:rPr>
                <w:b/>
              </w:rPr>
            </w:pPr>
            <w:r>
              <w:rPr>
                <w:b/>
                <w:bCs/>
              </w:rPr>
              <w:t>“</w:t>
            </w:r>
            <w:r w:rsidRPr="00EC3C10">
              <w:rPr>
                <w:b/>
                <w:bCs/>
              </w:rPr>
              <w:t xml:space="preserve">7. pants. Administratīvā atbildība par skaidras naudas deklarēšanas pienākuma uz valsts robežas un pienākuma atklāt informāciju par nepavadītu skaidru naudu </w:t>
            </w:r>
            <w:r w:rsidRPr="00EC3C10">
              <w:rPr>
                <w:b/>
                <w:bCs/>
              </w:rPr>
              <w:lastRenderedPageBreak/>
              <w:t>neizpildīšanu un kompetence administratīvo pārkāpumu procesā</w:t>
            </w:r>
          </w:p>
          <w:p w14:paraId="693A969A" w14:textId="77777777" w:rsidR="00F02CAE" w:rsidRPr="00EC3C10" w:rsidRDefault="00F02CAE" w:rsidP="00F02CAE">
            <w:pPr>
              <w:pStyle w:val="tv213"/>
              <w:shd w:val="clear" w:color="auto" w:fill="FFFFFF"/>
              <w:spacing w:before="120" w:beforeAutospacing="0" w:after="120" w:afterAutospacing="0"/>
              <w:ind w:left="57" w:right="57"/>
              <w:jc w:val="both"/>
            </w:pPr>
            <w:r w:rsidRPr="00EC3C10">
              <w:t xml:space="preserve">(1) Par normatīvajos aktos noteiktā skaidras naudas, ko, šķērsojot valsts robežu, ieved Latvijas Republikā vai izved no tās, deklarēšanas pienākuma neizpildīšanu vai </w:t>
            </w:r>
            <w:r w:rsidRPr="00EC3C10">
              <w:rPr>
                <w:bCs/>
              </w:rPr>
              <w:t>pienākuma atklāt informāciju par nepavadītu skaidru naudu,</w:t>
            </w:r>
            <w:r w:rsidRPr="00EC3C10">
              <w:t xml:space="preserve"> ko, šķērsojot valsts robežu, ieved Latvijas Republikā vai izved no tās, neizpildīšanu, piemēro naudas sodu divdesmit procentu apmērā no summas, kuru ir pienākums deklarēt vai par kuru ir pienākums atklāt informāciju.”</w:t>
            </w:r>
          </w:p>
          <w:p w14:paraId="00376E2B" w14:textId="77777777" w:rsidR="00F02CAE" w:rsidRDefault="00F02CAE" w:rsidP="00F02CAE">
            <w:pPr>
              <w:spacing w:before="120" w:after="120"/>
              <w:ind w:left="57" w:right="57"/>
              <w:jc w:val="both"/>
              <w:rPr>
                <w:shd w:val="clear" w:color="auto" w:fill="FFFFFF"/>
              </w:rPr>
            </w:pPr>
          </w:p>
        </w:tc>
        <w:tc>
          <w:tcPr>
            <w:tcW w:w="3402" w:type="dxa"/>
            <w:tcBorders>
              <w:top w:val="single" w:sz="6" w:space="0" w:color="000000"/>
              <w:left w:val="single" w:sz="6" w:space="0" w:color="000000"/>
              <w:bottom w:val="single" w:sz="6" w:space="0" w:color="000000"/>
              <w:right w:val="single" w:sz="6" w:space="0" w:color="000000"/>
            </w:tcBorders>
            <w:shd w:val="clear" w:color="auto" w:fill="auto"/>
          </w:tcPr>
          <w:p w14:paraId="64AF76B9" w14:textId="77777777" w:rsidR="00F02CAE" w:rsidRPr="00F51493" w:rsidRDefault="00F02CAE" w:rsidP="00F02CAE">
            <w:pPr>
              <w:spacing w:before="120" w:after="120"/>
              <w:ind w:left="57" w:right="57"/>
              <w:jc w:val="both"/>
              <w:rPr>
                <w:b/>
              </w:rPr>
            </w:pPr>
            <w:r w:rsidRPr="00F51493">
              <w:rPr>
                <w:b/>
              </w:rPr>
              <w:lastRenderedPageBreak/>
              <w:t>Iebildums izteikts 09.11.2021. elektroniskās saskaņošanas laikā</w:t>
            </w:r>
          </w:p>
          <w:p w14:paraId="3A6A7DC9" w14:textId="77777777" w:rsidR="00F02CAE" w:rsidRPr="00F51493" w:rsidRDefault="00F02CAE" w:rsidP="00F02CAE">
            <w:pPr>
              <w:spacing w:before="120" w:after="120"/>
              <w:ind w:left="57" w:right="57"/>
              <w:jc w:val="both"/>
              <w:rPr>
                <w:b/>
              </w:rPr>
            </w:pPr>
            <w:r w:rsidRPr="00F51493">
              <w:rPr>
                <w:b/>
              </w:rPr>
              <w:t>Tieslietu ministrija</w:t>
            </w:r>
          </w:p>
          <w:p w14:paraId="5B1EFCAA" w14:textId="4FA282F0" w:rsidR="00F02CAE" w:rsidRPr="00F51493" w:rsidRDefault="00F02CAE" w:rsidP="00F02CAE">
            <w:pPr>
              <w:spacing w:before="120" w:after="120"/>
              <w:ind w:left="57" w:right="57"/>
              <w:jc w:val="both"/>
              <w:rPr>
                <w:sz w:val="22"/>
                <w:szCs w:val="22"/>
              </w:rPr>
            </w:pPr>
            <w:r w:rsidRPr="00F51493">
              <w:t xml:space="preserve">Pirms noteikt jaunu administratīvās atbildības pamatu, jāizvērtē vismaz šādi kritēriji: 1) administratīvā akta </w:t>
            </w:r>
            <w:r w:rsidRPr="00F51493">
              <w:lastRenderedPageBreak/>
              <w:t xml:space="preserve">prioritātes princips; 2) sabiedriskās kārtības mērķa sasniegšanas efektivitāte; 3) </w:t>
            </w:r>
            <w:proofErr w:type="spellStart"/>
            <w:r w:rsidRPr="00F51493">
              <w:t>problēmsituācijas</w:t>
            </w:r>
            <w:proofErr w:type="spellEnd"/>
            <w:r w:rsidRPr="00F51493">
              <w:t xml:space="preserve"> </w:t>
            </w:r>
            <w:proofErr w:type="spellStart"/>
            <w:r w:rsidRPr="00F51493">
              <w:t>attiecināmība</w:t>
            </w:r>
            <w:proofErr w:type="spellEnd"/>
            <w:r w:rsidRPr="00F51493">
              <w:t xml:space="preserve"> uz publiski tiesiskajām attiecībām; 4) </w:t>
            </w:r>
            <w:proofErr w:type="spellStart"/>
            <w:r w:rsidRPr="00F51493">
              <w:t>problēmsituācijas</w:t>
            </w:r>
            <w:proofErr w:type="spellEnd"/>
            <w:r w:rsidRPr="00F51493">
              <w:t xml:space="preserve"> bīstamība un kaitīgums; 5) aizliegums paredzēt administratīvos sodus par administratīvā akta labprātīgu neizpildīšanu (Māliņa I. Jaunu administratīvo pārkāpumu sastāvu veidošana. </w:t>
            </w:r>
            <w:proofErr w:type="spellStart"/>
            <w:r w:rsidRPr="00F51493">
              <w:t>Grām</w:t>
            </w:r>
            <w:proofErr w:type="spellEnd"/>
            <w:r w:rsidRPr="00F51493">
              <w:t xml:space="preserve">.: Administratīvo pārkāpumu tiesības. Administratīvās atbildības likuma skaidrojumi. Sagatavojis autoru kolektīvs. E. </w:t>
            </w:r>
            <w:proofErr w:type="spellStart"/>
            <w:r w:rsidRPr="00F51493">
              <w:t>Danovska</w:t>
            </w:r>
            <w:proofErr w:type="spellEnd"/>
            <w:r w:rsidRPr="00F51493">
              <w:t xml:space="preserve"> un G. Kūtra zinātniskajā redakcijā. Rīga: Tiesu namu aģentūra, 2020, 54. lpp.). Nozīmīgs rādītājs ir arī </w:t>
            </w:r>
            <w:proofErr w:type="spellStart"/>
            <w:r w:rsidRPr="00F51493">
              <w:t>problēmsituācijas</w:t>
            </w:r>
            <w:proofErr w:type="spellEnd"/>
            <w:r w:rsidRPr="00F51493">
              <w:t xml:space="preserve"> aktualitāte, proti, vai attiecīgi pārkāpumi faktiski tiek izdarīti pietiekami bieži, lai par to būtu nepieciešams paredzēt administratīvo atbildību, vai esošais regulējums nav novecojis (sal. Informatīvais ziņojums "Nozaru administratīvo pārkāpumu kodifikācijas ieviešanas sistēmas īstenošana", 03.03.2020., 2. lpp. Pieejams: </w:t>
            </w:r>
            <w:hyperlink r:id="rId8" w:history="1">
              <w:r w:rsidRPr="00F51493">
                <w:rPr>
                  <w:rStyle w:val="Hyperlink"/>
                </w:rPr>
                <w:t>http://polsis.mk.gov.lv/</w:t>
              </w:r>
            </w:hyperlink>
            <w:r w:rsidRPr="00F51493">
              <w:t>).</w:t>
            </w:r>
          </w:p>
          <w:p w14:paraId="4ECFE058" w14:textId="7DCAC8D8" w:rsidR="00F02CAE" w:rsidRPr="00F51493" w:rsidRDefault="00F02CAE" w:rsidP="00F02CAE">
            <w:pPr>
              <w:spacing w:before="120" w:after="120"/>
              <w:ind w:left="57" w:right="57"/>
              <w:jc w:val="both"/>
            </w:pPr>
            <w:r w:rsidRPr="00F51493">
              <w:lastRenderedPageBreak/>
              <w:t xml:space="preserve">1. Projekta anotācijā jābūt ietvertam skaidram, viegli uztveramam, pilnīgam un argumentētam šo kritēriju </w:t>
            </w:r>
            <w:proofErr w:type="spellStart"/>
            <w:r w:rsidRPr="00F51493">
              <w:t>izvērtējumam</w:t>
            </w:r>
            <w:proofErr w:type="spellEnd"/>
            <w:r w:rsidRPr="00F51493">
              <w:t xml:space="preserve">. Tā kā projekts izteic likuma "Par skaidras naudas deklarēšanu uz valsts robežas" 7. panta pirmo daļu jaunā redakcijā, tad šādam </w:t>
            </w:r>
            <w:proofErr w:type="spellStart"/>
            <w:r w:rsidRPr="00F51493">
              <w:t>izvērtējumam</w:t>
            </w:r>
            <w:proofErr w:type="spellEnd"/>
            <w:r w:rsidRPr="00F51493">
              <w:t xml:space="preserve"> jābūt ne tikai par kompetentās iestādes noteiktā pienākuma atklāt informāciju par nepavadītu skaidru naudu neizpildīšanu, bet arī par normatīvajos aktos noteiktā skaidras naudas, ko, šķērsojot valsts robežu, ieved Latvijas Republikā vai izved no tās, deklarēšanas pienākuma neizpildīšanu.</w:t>
            </w:r>
          </w:p>
          <w:p w14:paraId="17DE80F7" w14:textId="63CB730D" w:rsidR="00F02CAE" w:rsidRPr="00F51493" w:rsidRDefault="00F02CAE" w:rsidP="00F02CAE">
            <w:pPr>
              <w:spacing w:before="120" w:after="120"/>
              <w:ind w:left="57" w:right="57"/>
              <w:jc w:val="both"/>
            </w:pPr>
            <w:r w:rsidRPr="00F51493">
              <w:t xml:space="preserve">2. Projekta anotācijā norādīts: "Likumprojektā ietvertā skaidras naudas deklarēšanas pienākuma neizpildes pārkāpuma sastāva saglabāšana arī par pienākuma – personai iesniegt kompetentajai iestādei skaidras naudas informācijas atklāšanas deklarāciju – neizpilde, administratīvo pārkāpumu sistēmā ir izvērtēta, ņemot vērā nodarījuma bīstamību, sekas, aktualitāti un </w:t>
            </w:r>
            <w:proofErr w:type="spellStart"/>
            <w:r w:rsidRPr="00F51493">
              <w:t>attiecināmību</w:t>
            </w:r>
            <w:proofErr w:type="spellEnd"/>
            <w:r w:rsidRPr="00F51493">
              <w:t xml:space="preserve"> uz publiski tiesiskajām attiecībām, kā arī sabiedrības kaitīgumu." Šeit </w:t>
            </w:r>
            <w:r w:rsidRPr="00F51493">
              <w:lastRenderedPageBreak/>
              <w:t xml:space="preserve">daļēji ir nosaukti administratīvās atbildības noteikšanas kritēriji, tomēr projekta anotācijā nepieciešams iekļaut pašu vērtējumu, nevis tikai kritēriju uzskaitījumu. </w:t>
            </w:r>
          </w:p>
          <w:p w14:paraId="4E0633E9" w14:textId="77777777" w:rsidR="00F02CAE" w:rsidRPr="00F51493" w:rsidRDefault="00F02CAE" w:rsidP="00F02CAE">
            <w:pPr>
              <w:spacing w:before="120" w:after="120"/>
              <w:ind w:left="57" w:right="57"/>
              <w:jc w:val="both"/>
            </w:pPr>
            <w:r w:rsidRPr="00F51493">
              <w:t>Līdzīgi projekta anotācijā norādīts: "Administratīvo pārkāpumu sastāvu aktualitāte ir analizēta, izvērtējot statistikas informāciju par konstatētajiem administratīvajiem pārkāpumiem iepriekšējos gados." Šādam apgalvojumam nav nekādas nozīmes. Nav nedz norādīta minētā informācija, nedz arī secinājumi.</w:t>
            </w:r>
          </w:p>
          <w:p w14:paraId="5F02439D" w14:textId="622E9CA3" w:rsidR="00F02CAE" w:rsidRPr="00F51493" w:rsidRDefault="00F02CAE" w:rsidP="00F02CAE">
            <w:pPr>
              <w:spacing w:before="120" w:after="120"/>
              <w:ind w:left="57" w:right="57"/>
              <w:jc w:val="both"/>
            </w:pPr>
            <w:r w:rsidRPr="00F51493">
              <w:t xml:space="preserve">3. Projekta anotācijā norādīts: "Vērtējot šobrīd noteikto administratīvo atbildību par skaidras naudas ko, šķērsojot valsts robežu, ieved Latvijas Republikā vai izved no tās, deklarēšanas pienākuma neizpildi, secināms, ka arī par pienākuma atklāt informāciju par nepavadītu skaidru naudu neizpildi naudas sods ir vienīgais iespējamais un efektīvākais sods, jo skaidras naudas pārvadājuma atļaujas saņemšana vai licencēšana nav paredzēta, līdz ar ko, konstatētā pārkāpuma gadījumā nav iespējams piemērot naudas soda </w:t>
            </w:r>
            <w:r w:rsidRPr="00F51493">
              <w:lastRenderedPageBreak/>
              <w:t xml:space="preserve">vietā citus paredzētos soda veidus vai piespiedu līdzekļus, kā arī nav noteikts, piemēram, izdot attiecīgu tiesību ierobežojošu, atceļošu, apturošu administratīvo aktu." Šāds apgalvojums nav pareizs. Nav obligāti jābūt pārvadājuma atļaujai vai licencei, lai varētu piemērot nesodoša rakstura piespiedu līdzekļus administratīvajā procesā. </w:t>
            </w:r>
          </w:p>
          <w:p w14:paraId="74E8D34C" w14:textId="77777777" w:rsidR="00F02CAE" w:rsidRPr="00F51493" w:rsidRDefault="00F02CAE" w:rsidP="00F02CAE">
            <w:pPr>
              <w:spacing w:before="120" w:after="120"/>
              <w:ind w:left="57" w:right="57"/>
              <w:jc w:val="both"/>
            </w:pPr>
            <w:r w:rsidRPr="00F51493">
              <w:t xml:space="preserve">Piemēram, ja kompetentā iestāde nosaka pienākumu atklāt informāciju par nepavadītu skaidru naudu, tad šādu iestādes lēmumu var un normālā gadījumā arī vajag izpildīt administratīvajā procesā. Projekta anotācijā ir jākonstatē, vai konkrētajā gadījumā notiek administratīvais process. Ja lieta ir uzsākta administratīvajā procesā, bet projekts paredz administratīvo atbildību, tad nepieciešams argumentēts pamatojums šādam izņēmumam. </w:t>
            </w:r>
          </w:p>
          <w:p w14:paraId="22FEEEB7" w14:textId="77777777" w:rsidR="00F02CAE" w:rsidRPr="00F51493" w:rsidRDefault="00F02CAE" w:rsidP="00F02CAE">
            <w:pPr>
              <w:spacing w:before="120" w:after="120"/>
              <w:ind w:left="57" w:right="57"/>
              <w:jc w:val="both"/>
            </w:pPr>
            <w:r w:rsidRPr="00F51493">
              <w:t xml:space="preserve">Kā minēts iepriekšējos Tieslietu ministrijas atzinumos, tad administratīvā atbildība par iestādes noteikta pienākuma atklāt informāciju nepildīšanu nebūtu paredzama. Attaisnojums izņēmumam </w:t>
            </w:r>
            <w:r w:rsidRPr="00F51493">
              <w:lastRenderedPageBreak/>
              <w:t>konkrētajā gadījumā ir attiecīgajā regulā paredzētais skaidras naudas aizturēšanas pienākums, kura īstenošanai atbilstošāks ir tieši administratīvā pārkāpuma procesa regulējums. Tas ir galvenais pamatojums izņēmumam un kā tāds skaidri norādāms projekta anotācijā.</w:t>
            </w:r>
          </w:p>
          <w:p w14:paraId="698A1B3F" w14:textId="5C4A5723" w:rsidR="00F02CAE" w:rsidRPr="00F51493" w:rsidRDefault="00F02CAE" w:rsidP="00F02CAE">
            <w:pPr>
              <w:spacing w:before="120" w:after="120"/>
              <w:ind w:left="57" w:right="57"/>
              <w:jc w:val="both"/>
            </w:pPr>
            <w:r w:rsidRPr="00F51493">
              <w:t>Turklāt pat tad, ja likumā vai regulā ir noteikts normatīvs pienākums, arī tas nav šķērslis, lai pienākuma izpildi īstenotu ar administratīvā procesa līdzekļiem. Piemēram, likumā var paredzēt tiesības iestādei noteikt pienākumu privātpersonai noteiktā laikā, veidā u. tml. novērst izdarīto pārkāpumu. Cits jautājums, vai konkrētajā gadījumā šāds risinājums ir atbilstošs efektīvas, atturošas un samērīgas sankcijas prasībām.</w:t>
            </w:r>
          </w:p>
        </w:tc>
        <w:tc>
          <w:tcPr>
            <w:tcW w:w="3235" w:type="dxa"/>
            <w:gridSpan w:val="2"/>
            <w:tcBorders>
              <w:top w:val="single" w:sz="6" w:space="0" w:color="000000"/>
              <w:left w:val="single" w:sz="6" w:space="0" w:color="000000"/>
              <w:bottom w:val="single" w:sz="6" w:space="0" w:color="000000"/>
              <w:right w:val="single" w:sz="6" w:space="0" w:color="000000"/>
            </w:tcBorders>
            <w:shd w:val="clear" w:color="auto" w:fill="auto"/>
          </w:tcPr>
          <w:p w14:paraId="4B34BF92" w14:textId="77777777" w:rsidR="00F02CAE" w:rsidRPr="00F51493" w:rsidRDefault="00F02CAE" w:rsidP="00F02CAE">
            <w:pPr>
              <w:pStyle w:val="NoSpacing"/>
              <w:spacing w:before="120" w:after="120"/>
              <w:rPr>
                <w:b/>
                <w:szCs w:val="24"/>
              </w:rPr>
            </w:pPr>
            <w:r w:rsidRPr="00F51493">
              <w:rPr>
                <w:b/>
                <w:szCs w:val="24"/>
              </w:rPr>
              <w:lastRenderedPageBreak/>
              <w:t>Iebildums saskaņots elektroniskās saskaņošanas laikā</w:t>
            </w:r>
          </w:p>
          <w:p w14:paraId="72441F7E" w14:textId="77777777" w:rsidR="00F02CAE" w:rsidRDefault="00F02CAE" w:rsidP="00F02CAE">
            <w:pPr>
              <w:pStyle w:val="NoSpacing"/>
              <w:spacing w:before="120" w:after="120"/>
              <w:ind w:left="57" w:right="57"/>
              <w:rPr>
                <w:b/>
                <w:szCs w:val="24"/>
              </w:rPr>
            </w:pPr>
          </w:p>
        </w:tc>
        <w:tc>
          <w:tcPr>
            <w:tcW w:w="3260" w:type="dxa"/>
            <w:tcBorders>
              <w:top w:val="single" w:sz="4" w:space="0" w:color="auto"/>
              <w:left w:val="single" w:sz="4" w:space="0" w:color="auto"/>
              <w:bottom w:val="single" w:sz="4" w:space="0" w:color="auto"/>
            </w:tcBorders>
            <w:shd w:val="clear" w:color="auto" w:fill="auto"/>
          </w:tcPr>
          <w:p w14:paraId="4ED60D1B" w14:textId="77777777" w:rsidR="00F02CAE" w:rsidRPr="00B349A4" w:rsidRDefault="00F02CAE" w:rsidP="00F02CAE">
            <w:pPr>
              <w:spacing w:before="120"/>
              <w:jc w:val="both"/>
              <w:rPr>
                <w:b/>
                <w:bCs/>
              </w:rPr>
            </w:pPr>
            <w:r w:rsidRPr="00B349A4">
              <w:rPr>
                <w:b/>
                <w:bCs/>
                <w:shd w:val="clear" w:color="auto" w:fill="FFFFFF"/>
              </w:rPr>
              <w:t>8. Izteikt 7. pantu šādā redakcijā:</w:t>
            </w:r>
          </w:p>
          <w:p w14:paraId="04C1A997" w14:textId="77777777" w:rsidR="00F02CAE" w:rsidRPr="00B349A4" w:rsidRDefault="00F02CAE" w:rsidP="00F02CAE">
            <w:pPr>
              <w:pStyle w:val="tv213"/>
              <w:shd w:val="clear" w:color="auto" w:fill="FFFFFF"/>
              <w:spacing w:before="120" w:beforeAutospacing="0" w:after="0" w:afterAutospacing="0"/>
              <w:jc w:val="both"/>
              <w:rPr>
                <w:b/>
              </w:rPr>
            </w:pPr>
            <w:r w:rsidRPr="00B349A4">
              <w:rPr>
                <w:bCs/>
              </w:rPr>
              <w:t>“</w:t>
            </w:r>
            <w:r w:rsidRPr="00B349A4">
              <w:rPr>
                <w:b/>
                <w:bCs/>
              </w:rPr>
              <w:t>7. pants. Administratīvie pārkāpumi skaidras naudas deklarēšanas uz valsts robežas jomā un kompetence administratīvo pārkāpumu procesā</w:t>
            </w:r>
          </w:p>
          <w:p w14:paraId="4340FCC8" w14:textId="7EA7D4BA" w:rsidR="00BE03CB" w:rsidRPr="005D45CB" w:rsidRDefault="00BE03CB" w:rsidP="00BE03CB">
            <w:pPr>
              <w:pStyle w:val="tv213"/>
              <w:shd w:val="clear" w:color="auto" w:fill="FFFFFF"/>
              <w:spacing w:before="120" w:beforeAutospacing="0" w:after="0" w:afterAutospacing="0"/>
              <w:jc w:val="both"/>
            </w:pPr>
            <w:r w:rsidRPr="005D45CB">
              <w:lastRenderedPageBreak/>
              <w:t>(1) Par normatīvajos aktos noteiktā skaidras naudas, ko, šķērsojot valsts robežu, ieved Latvijas Republikā vai izved no tās, deklarēšanas pienākuma neizpildīšanu, piemēro naudas sodu līdz divdesmit procentu apmēram no summas, kuru ir pienākums deklarēt.</w:t>
            </w:r>
          </w:p>
          <w:p w14:paraId="2F2E5EA5" w14:textId="0798D7CA" w:rsidR="00BE03CB" w:rsidRPr="005D45CB" w:rsidRDefault="00BE03CB" w:rsidP="00BE03CB">
            <w:pPr>
              <w:pStyle w:val="ListParagraph"/>
              <w:shd w:val="clear" w:color="auto" w:fill="FFFFFF"/>
              <w:spacing w:before="120" w:after="0" w:line="240" w:lineRule="auto"/>
              <w:ind w:left="0"/>
              <w:contextualSpacing w:val="0"/>
              <w:jc w:val="both"/>
              <w:rPr>
                <w:rFonts w:ascii="Times New Roman" w:hAnsi="Times New Roman"/>
                <w:sz w:val="24"/>
                <w:szCs w:val="24"/>
              </w:rPr>
            </w:pPr>
            <w:r w:rsidRPr="005D45CB">
              <w:rPr>
                <w:rFonts w:ascii="Times New Roman" w:hAnsi="Times New Roman"/>
                <w:sz w:val="24"/>
                <w:szCs w:val="24"/>
              </w:rPr>
              <w:t>(2) Par kompetentās iestādes noteiktā pienākuma atklāt informāciju par nepavadītu skaidru naudu, ko, šķērsojot valsts robežu, ieved Latvijas Republikā vai izved no tās, neizpildīšanu, piemēro naudas sodu fiziskajai vai juridiskajai personai līdz divdesmit procentu apmēram no summas, par kuru ir pienākums atklāt informāciju.</w:t>
            </w:r>
          </w:p>
          <w:p w14:paraId="20F1BF8D" w14:textId="77777777" w:rsidR="00BE03CB" w:rsidRPr="007B198C" w:rsidRDefault="00BE03CB" w:rsidP="00BE03CB">
            <w:pPr>
              <w:shd w:val="clear" w:color="auto" w:fill="FFFFFF"/>
              <w:spacing w:before="120"/>
              <w:jc w:val="both"/>
            </w:pPr>
            <w:r w:rsidRPr="005D45CB">
              <w:t xml:space="preserve">(3) Administratīvā pārkāpuma procesu par šā panta pirmajā un otrajā </w:t>
            </w:r>
            <w:r w:rsidRPr="007B198C">
              <w:t>daļā minētajiem pārkāpumiem veic Valsts ieņēmumu dienests.</w:t>
            </w:r>
          </w:p>
          <w:p w14:paraId="754E555E" w14:textId="77777777" w:rsidR="00BE03CB" w:rsidRPr="007B198C" w:rsidRDefault="00BE03CB" w:rsidP="00BE03CB">
            <w:pPr>
              <w:pStyle w:val="tv213"/>
              <w:shd w:val="clear" w:color="auto" w:fill="FFFFFF"/>
              <w:spacing w:before="120" w:beforeAutospacing="0" w:after="0" w:afterAutospacing="0"/>
              <w:jc w:val="both"/>
            </w:pPr>
            <w:bookmarkStart w:id="11" w:name="_Hlk99370887"/>
            <w:r w:rsidRPr="007B198C">
              <w:t xml:space="preserve">(4) Ja kompetentās iestādes funkcijas pilda Valsts robežsardze, administratīvā pārkāpuma procesu par šā panta pirmajā daļā minēto pārkāpumu līdz administratīvā pārkāpuma lietas izskatīšanai veic Valsts robežsardze. Administratīvā </w:t>
            </w:r>
            <w:r w:rsidRPr="007B198C">
              <w:lastRenderedPageBreak/>
              <w:t>pārkāpuma lietu izskata Valsts ieņēmumu dienests.”</w:t>
            </w:r>
          </w:p>
          <w:bookmarkEnd w:id="11"/>
          <w:p w14:paraId="592DEC7C" w14:textId="77777777" w:rsidR="00BE03CB" w:rsidRPr="007B198C" w:rsidRDefault="00BE03CB" w:rsidP="00BE03CB"/>
          <w:p w14:paraId="3A792AAC" w14:textId="70E60454" w:rsidR="00F02CAE" w:rsidRPr="00412724" w:rsidRDefault="00F02CAE" w:rsidP="00F02CAE">
            <w:pPr>
              <w:spacing w:before="120" w:after="120"/>
              <w:ind w:left="57" w:right="57"/>
              <w:jc w:val="both"/>
              <w:rPr>
                <w:bCs/>
              </w:rPr>
            </w:pPr>
          </w:p>
        </w:tc>
      </w:tr>
      <w:tr w:rsidR="00F02CAE" w:rsidRPr="005A5BA9" w14:paraId="2B7F3B05" w14:textId="77777777" w:rsidTr="00240D24">
        <w:trPr>
          <w:trHeight w:val="339"/>
        </w:trPr>
        <w:tc>
          <w:tcPr>
            <w:tcW w:w="568" w:type="dxa"/>
            <w:tcBorders>
              <w:top w:val="single" w:sz="6" w:space="0" w:color="000000"/>
              <w:left w:val="single" w:sz="6" w:space="0" w:color="000000"/>
              <w:bottom w:val="single" w:sz="6" w:space="0" w:color="000000"/>
              <w:right w:val="single" w:sz="6" w:space="0" w:color="000000"/>
            </w:tcBorders>
            <w:shd w:val="clear" w:color="auto" w:fill="auto"/>
          </w:tcPr>
          <w:p w14:paraId="601CCA25" w14:textId="77777777" w:rsidR="00F02CAE" w:rsidRPr="00D4304F" w:rsidRDefault="00F02CAE" w:rsidP="00F02CAE">
            <w:pPr>
              <w:pStyle w:val="NoSpacing"/>
              <w:numPr>
                <w:ilvl w:val="0"/>
                <w:numId w:val="12"/>
              </w:numPr>
              <w:spacing w:before="120" w:after="120"/>
              <w:ind w:left="57" w:right="57" w:firstLine="0"/>
              <w:jc w:val="left"/>
              <w:rPr>
                <w:szCs w:val="24"/>
              </w:rPr>
            </w:pPr>
          </w:p>
        </w:tc>
        <w:tc>
          <w:tcPr>
            <w:tcW w:w="3969" w:type="dxa"/>
            <w:gridSpan w:val="2"/>
            <w:tcBorders>
              <w:top w:val="single" w:sz="6" w:space="0" w:color="000000"/>
              <w:left w:val="single" w:sz="6" w:space="0" w:color="000000"/>
              <w:bottom w:val="single" w:sz="6" w:space="0" w:color="000000"/>
              <w:right w:val="single" w:sz="6" w:space="0" w:color="000000"/>
            </w:tcBorders>
            <w:shd w:val="clear" w:color="auto" w:fill="auto"/>
          </w:tcPr>
          <w:p w14:paraId="479F9EC2" w14:textId="77777777" w:rsidR="00F02CAE" w:rsidRPr="00753351" w:rsidRDefault="00F02CAE" w:rsidP="00F02CAE">
            <w:pPr>
              <w:spacing w:before="120" w:after="120"/>
              <w:ind w:left="57" w:right="57"/>
              <w:jc w:val="both"/>
              <w:rPr>
                <w:bCs/>
              </w:rPr>
            </w:pPr>
            <w:r>
              <w:rPr>
                <w:shd w:val="clear" w:color="auto" w:fill="FFFFFF"/>
              </w:rPr>
              <w:t xml:space="preserve">8. </w:t>
            </w:r>
            <w:r w:rsidRPr="00753351">
              <w:rPr>
                <w:shd w:val="clear" w:color="auto" w:fill="FFFFFF"/>
              </w:rPr>
              <w:t>7. pantā:</w:t>
            </w:r>
          </w:p>
          <w:p w14:paraId="519A492C" w14:textId="77777777" w:rsidR="00F02CAE" w:rsidRPr="00753351" w:rsidRDefault="00F02CAE" w:rsidP="00F02CAE">
            <w:pPr>
              <w:spacing w:before="120" w:after="120"/>
              <w:ind w:left="57" w:right="57"/>
              <w:jc w:val="both"/>
              <w:rPr>
                <w:bCs/>
              </w:rPr>
            </w:pPr>
            <w:r w:rsidRPr="00753351">
              <w:rPr>
                <w:shd w:val="clear" w:color="auto" w:fill="FFFFFF"/>
              </w:rPr>
              <w:t>izteikt panta nosaukumu un pirmo daļu šādā redakcijā:</w:t>
            </w:r>
          </w:p>
          <w:p w14:paraId="26F60EE1" w14:textId="77777777" w:rsidR="00F02CAE" w:rsidRPr="00EC3C10" w:rsidRDefault="00F02CAE" w:rsidP="00F02CAE">
            <w:pPr>
              <w:pStyle w:val="tv213"/>
              <w:shd w:val="clear" w:color="auto" w:fill="FFFFFF"/>
              <w:spacing w:before="120" w:beforeAutospacing="0" w:after="120" w:afterAutospacing="0"/>
              <w:ind w:left="57" w:right="57"/>
              <w:jc w:val="both"/>
              <w:rPr>
                <w:b/>
              </w:rPr>
            </w:pPr>
            <w:r>
              <w:rPr>
                <w:b/>
                <w:bCs/>
              </w:rPr>
              <w:t>“</w:t>
            </w:r>
            <w:r w:rsidRPr="00EC3C10">
              <w:rPr>
                <w:b/>
                <w:bCs/>
              </w:rPr>
              <w:t xml:space="preserve">7. pants. Administratīvā atbildība par skaidras naudas deklarēšanas pienākuma uz valsts robežas un pienākuma atklāt informāciju par nepavadītu skaidru naudu </w:t>
            </w:r>
            <w:r w:rsidRPr="00EC3C10">
              <w:rPr>
                <w:b/>
                <w:bCs/>
              </w:rPr>
              <w:lastRenderedPageBreak/>
              <w:t>neizpildīšanu un kompetence administratīvo pārkāpumu procesā</w:t>
            </w:r>
          </w:p>
          <w:p w14:paraId="48A584CF" w14:textId="77777777" w:rsidR="00F02CAE" w:rsidRPr="00EC3C10" w:rsidRDefault="00F02CAE" w:rsidP="00F02CAE">
            <w:pPr>
              <w:pStyle w:val="tv213"/>
              <w:shd w:val="clear" w:color="auto" w:fill="FFFFFF"/>
              <w:spacing w:before="120" w:beforeAutospacing="0" w:after="120" w:afterAutospacing="0"/>
              <w:ind w:left="57" w:right="57"/>
              <w:jc w:val="both"/>
            </w:pPr>
            <w:r w:rsidRPr="00EC3C10">
              <w:t xml:space="preserve">(1) Par normatīvajos aktos noteiktā skaidras naudas, ko, šķērsojot valsts robežu, ieved Latvijas Republikā vai izved no tās, deklarēšanas pienākuma neizpildīšanu vai </w:t>
            </w:r>
            <w:r w:rsidRPr="00EC3C10">
              <w:rPr>
                <w:bCs/>
              </w:rPr>
              <w:t>pienākuma atklāt informāciju par nepavadītu skaidru naudu,</w:t>
            </w:r>
            <w:r w:rsidRPr="00EC3C10">
              <w:t xml:space="preserve"> ko, šķērsojot valsts robežu, ieved Latvijas Republikā vai izved no tās, neizpildīšanu, piemēro naudas sodu divdesmit procentu apmērā no summas, kuru ir pienākums deklarēt vai par kuru ir pienākums atklāt informāciju.”</w:t>
            </w:r>
          </w:p>
          <w:p w14:paraId="4B83E46D" w14:textId="77777777" w:rsidR="00F02CAE" w:rsidRDefault="00F02CAE" w:rsidP="00F02CAE">
            <w:pPr>
              <w:pStyle w:val="tv213"/>
              <w:shd w:val="clear" w:color="auto" w:fill="FFFFFF"/>
              <w:spacing w:before="120" w:beforeAutospacing="0" w:after="120" w:afterAutospacing="0"/>
              <w:ind w:left="57" w:right="57"/>
              <w:jc w:val="both"/>
            </w:pPr>
          </w:p>
        </w:tc>
        <w:tc>
          <w:tcPr>
            <w:tcW w:w="3402" w:type="dxa"/>
            <w:tcBorders>
              <w:top w:val="single" w:sz="6" w:space="0" w:color="000000"/>
              <w:left w:val="single" w:sz="6" w:space="0" w:color="000000"/>
              <w:bottom w:val="single" w:sz="6" w:space="0" w:color="000000"/>
              <w:right w:val="single" w:sz="6" w:space="0" w:color="000000"/>
            </w:tcBorders>
            <w:shd w:val="clear" w:color="auto" w:fill="auto"/>
          </w:tcPr>
          <w:p w14:paraId="60BF05B0" w14:textId="7739F4D4" w:rsidR="00F02CAE" w:rsidRPr="00A87727" w:rsidRDefault="00F02CAE" w:rsidP="00F02CAE">
            <w:pPr>
              <w:spacing w:before="120" w:after="120"/>
              <w:ind w:left="57" w:right="57"/>
              <w:jc w:val="both"/>
              <w:rPr>
                <w:b/>
              </w:rPr>
            </w:pPr>
            <w:r w:rsidRPr="00A87727">
              <w:rPr>
                <w:b/>
              </w:rPr>
              <w:lastRenderedPageBreak/>
              <w:t>Iebildums izteikts 09.11.2021. elektroniskās saskaņošanas laikā</w:t>
            </w:r>
          </w:p>
          <w:p w14:paraId="1B4A2B26" w14:textId="05726E64" w:rsidR="00F02CAE" w:rsidRDefault="00F02CAE" w:rsidP="00F02CAE">
            <w:pPr>
              <w:spacing w:before="120" w:after="120"/>
              <w:ind w:left="57" w:right="57"/>
              <w:jc w:val="both"/>
              <w:rPr>
                <w:b/>
              </w:rPr>
            </w:pPr>
            <w:r w:rsidRPr="00F74E22">
              <w:rPr>
                <w:b/>
              </w:rPr>
              <w:t>Tieslietu ministrija</w:t>
            </w:r>
          </w:p>
          <w:p w14:paraId="1201B218" w14:textId="77777777" w:rsidR="00F02CAE" w:rsidRPr="00F74E22" w:rsidRDefault="00F02CAE" w:rsidP="00F02CAE">
            <w:pPr>
              <w:spacing w:before="120" w:after="120"/>
              <w:ind w:left="57" w:right="57"/>
              <w:jc w:val="both"/>
              <w:rPr>
                <w:b/>
              </w:rPr>
            </w:pPr>
          </w:p>
          <w:p w14:paraId="62E0763C" w14:textId="39F2B340" w:rsidR="00F02CAE" w:rsidRPr="00A87727" w:rsidRDefault="00F02CAE" w:rsidP="00F02CAE">
            <w:pPr>
              <w:spacing w:before="120" w:after="120"/>
              <w:ind w:left="57" w:right="57"/>
              <w:jc w:val="both"/>
            </w:pPr>
            <w:r w:rsidRPr="00A87727">
              <w:t xml:space="preserve">Projekta 8. pantā paredzēts fiksēta apmēra naudas sods – "divdesmit procentu apmērā no summas, kuru ir pienākums </w:t>
            </w:r>
            <w:r w:rsidRPr="00A87727">
              <w:lastRenderedPageBreak/>
              <w:t>deklarēt vai par kuru ir pienākums atklāt informāciju" (nevis, piemēram, "līdz divdesmit procentiem"). Līdz ar to šajā gadījumā nepieciešams īpaši rūpīgi argumentēts pamatojums šāda soda apmēra pieļaujamībai. Tas attiecas arī uz spēkā esošo regulējumu.</w:t>
            </w:r>
          </w:p>
          <w:p w14:paraId="5824CB4A" w14:textId="6A04B2B1" w:rsidR="00F02CAE" w:rsidRPr="00A87727" w:rsidRDefault="00F02CAE" w:rsidP="00F02CAE">
            <w:pPr>
              <w:spacing w:before="120" w:after="120"/>
              <w:ind w:left="57" w:right="57"/>
              <w:jc w:val="both"/>
            </w:pPr>
            <w:r w:rsidRPr="00A87727">
              <w:t xml:space="preserve">1. Projekta anotācijā ir ietverta atsauce uz Administratīvās atbildības likuma 16. panta piekto daļu un šāds skaidrojums: "Ņemot vērā to, ka skaidras naudas, ko, šķērsojot valsts robežu, ieved Latvijas Republikā vai izved no tās, nedeklarēšana vai nepatiesa deklarēšana skar finanses un to kontroli, sods par šādu pārkāpumu nosakāms procentuāli no pienākuma neizpildes brīdī konstatētās skaidras naudas summas." Pat tad, ja pārkāpums ir finanšu, muitas un nodokļu jomā vai valsts regulēto sabiedrisko pakalpojumu nozarēs, tas automātiski nenozīmē, ka šajos gadījumos naudas sods ir jānosaka procentuāli. Administratīvās atbildības likuma 16. panta piektajā daļā ir paredzēts izņēmums naudas soda apmēram, tomēr tas pieļaujams vien "likumā īpaši </w:t>
            </w:r>
            <w:r w:rsidRPr="00A87727">
              <w:lastRenderedPageBreak/>
              <w:t>paredzētos gadījumos", proti, tam nepieciešams īpašs pamatojums katrā konkrētajā gadījumā.</w:t>
            </w:r>
          </w:p>
          <w:p w14:paraId="1697BA84" w14:textId="571B11D2" w:rsidR="00F02CAE" w:rsidRPr="00A87727" w:rsidRDefault="00F02CAE" w:rsidP="00F02CAE">
            <w:pPr>
              <w:spacing w:before="120" w:after="120"/>
              <w:ind w:left="57" w:right="57"/>
              <w:jc w:val="both"/>
            </w:pPr>
            <w:r w:rsidRPr="00A87727">
              <w:t xml:space="preserve">2. Projekta anotācijā norādīts: "Sankcija (veids un bardzība) par skaidras naudas informācijas atklāšanas pienākuma neizpildīšanu ir nosakāma atbilstoši regulas Nr. 2018/1672 1. pantā definētajam regulas mērķim [..]." Soda veids un apmērs pamatā nosakāms atbilstoši pārkāpuma smagumam. Regulas mērķis pats par sevi nenoteic konkrētā pārkāpuma smagumu. </w:t>
            </w:r>
          </w:p>
          <w:p w14:paraId="55DB0B41" w14:textId="20E7DB57" w:rsidR="00F02CAE" w:rsidRPr="00A87727" w:rsidRDefault="00F02CAE" w:rsidP="00F02CAE">
            <w:pPr>
              <w:spacing w:before="120" w:after="120"/>
              <w:ind w:left="57" w:right="57"/>
              <w:jc w:val="both"/>
            </w:pPr>
            <w:r w:rsidRPr="00A87727">
              <w:t xml:space="preserve">3. Projekta anotācijā norādīts: "Turklāt sankcija procentuālā apmērā no naudas summas, attiecībā uz kuru nav izpildīts deklarēšanas vai informācijas atklāšanas pienākums, ļauj personai, kurai ir pienākums deklarēt skaidru naudu vai atklāt informāciju par nepavadītu skaidru naudu, skaidri saprast, kādas sekas tai draud par attiecīgā pienākuma neizpildi. Tādējādi šāds regulējums ir papildus stimuls veicināt deklarēšanas vai informācijas pienākuma izpildi." Šāds apgalvojums </w:t>
            </w:r>
            <w:proofErr w:type="spellStart"/>
            <w:r w:rsidRPr="00A87727">
              <w:t>tiklab</w:t>
            </w:r>
            <w:proofErr w:type="spellEnd"/>
            <w:r w:rsidRPr="00A87727">
              <w:t xml:space="preserve"> attiecināms uz jebkuru </w:t>
            </w:r>
            <w:r w:rsidRPr="00A87727">
              <w:lastRenderedPageBreak/>
              <w:t>pienācīgi noteiktu soda apmēru. Tā nav iezīme, kas ekskluzīvi piemistu tikai procentuālā apmērā noteiktam naudas sodam.</w:t>
            </w:r>
          </w:p>
          <w:p w14:paraId="4F4BAA62" w14:textId="2D34732C" w:rsidR="00F02CAE" w:rsidRPr="00A87727" w:rsidRDefault="00F02CAE" w:rsidP="00F02CAE">
            <w:pPr>
              <w:spacing w:before="120" w:after="120"/>
              <w:ind w:left="57" w:right="57"/>
              <w:jc w:val="both"/>
            </w:pPr>
            <w:r w:rsidRPr="00A87727">
              <w:t>4. Fiksēta apmēra naudas soda pieļaujamība ir vērtēta, piemēram, Satversmes tiesas 2021. gada 6. aprīļa spriedumā lietā Nr. 2020 31 01. Līdz ar to izmantojama šajā spriedumā lietotā pieeja un arī kritēriji, ciktāl tie attiecināmi uz konkrēto gadījumu.</w:t>
            </w:r>
          </w:p>
          <w:p w14:paraId="1DDF1486" w14:textId="576B5015" w:rsidR="00F02CAE" w:rsidRPr="00A87727" w:rsidRDefault="00F02CAE" w:rsidP="00F02CAE">
            <w:pPr>
              <w:spacing w:before="120" w:after="120"/>
              <w:ind w:left="57" w:right="57"/>
              <w:jc w:val="both"/>
            </w:pPr>
            <w:r w:rsidRPr="00A87727">
              <w:t>5. Sodu samērīgumu raksturo arī pakāpeniska (diferencēta) sodīšanas sistēma, proti, tas, cik lielā mērā sodi ir iedalīti atkarībā no pārkāpuma smaguma. Turklāt arī atsevišķa soda amplitūdai jābūt pietiekami lielai, lai piemērotājs varētu izvēlēties konkrētās lietas apstākļiem atbilstošāko soda apmēru (</w:t>
            </w:r>
            <w:proofErr w:type="spellStart"/>
            <w:r w:rsidRPr="00A87727">
              <w:t>Evaluation</w:t>
            </w:r>
            <w:proofErr w:type="spellEnd"/>
            <w:r w:rsidRPr="00A87727">
              <w:t xml:space="preserve"> </w:t>
            </w:r>
            <w:proofErr w:type="spellStart"/>
            <w:r w:rsidRPr="00A87727">
              <w:t>Study</w:t>
            </w:r>
            <w:proofErr w:type="spellEnd"/>
            <w:r w:rsidRPr="00A87727">
              <w:t xml:space="preserve"> </w:t>
            </w:r>
            <w:proofErr w:type="spellStart"/>
            <w:r w:rsidRPr="00A87727">
              <w:t>on</w:t>
            </w:r>
            <w:proofErr w:type="spellEnd"/>
            <w:r w:rsidRPr="00A87727">
              <w:t xml:space="preserve"> </w:t>
            </w:r>
            <w:proofErr w:type="spellStart"/>
            <w:r w:rsidRPr="00A87727">
              <w:t>the</w:t>
            </w:r>
            <w:proofErr w:type="spellEnd"/>
            <w:r w:rsidRPr="00A87727">
              <w:t xml:space="preserve"> </w:t>
            </w:r>
            <w:proofErr w:type="spellStart"/>
            <w:r w:rsidRPr="00A87727">
              <w:t>Implementation</w:t>
            </w:r>
            <w:proofErr w:type="spellEnd"/>
            <w:r w:rsidRPr="00A87727">
              <w:t xml:space="preserve"> </w:t>
            </w:r>
            <w:proofErr w:type="spellStart"/>
            <w:r w:rsidRPr="00A87727">
              <w:t>of</w:t>
            </w:r>
            <w:proofErr w:type="spellEnd"/>
            <w:r w:rsidRPr="00A87727">
              <w:t xml:space="preserve"> </w:t>
            </w:r>
            <w:proofErr w:type="spellStart"/>
            <w:r w:rsidRPr="00A87727">
              <w:t>Directive</w:t>
            </w:r>
            <w:proofErr w:type="spellEnd"/>
            <w:r w:rsidRPr="00A87727">
              <w:t xml:space="preserve"> 2008/99/EC </w:t>
            </w:r>
            <w:proofErr w:type="spellStart"/>
            <w:r w:rsidRPr="00A87727">
              <w:t>on</w:t>
            </w:r>
            <w:proofErr w:type="spellEnd"/>
            <w:r w:rsidRPr="00A87727">
              <w:t xml:space="preserve"> </w:t>
            </w:r>
            <w:proofErr w:type="spellStart"/>
            <w:r w:rsidRPr="00A87727">
              <w:t>the</w:t>
            </w:r>
            <w:proofErr w:type="spellEnd"/>
            <w:r w:rsidRPr="00A87727">
              <w:t xml:space="preserve"> </w:t>
            </w:r>
            <w:proofErr w:type="spellStart"/>
            <w:r w:rsidRPr="00A87727">
              <w:t>Protection</w:t>
            </w:r>
            <w:proofErr w:type="spellEnd"/>
            <w:r w:rsidRPr="00A87727">
              <w:t xml:space="preserve"> </w:t>
            </w:r>
            <w:proofErr w:type="spellStart"/>
            <w:r w:rsidRPr="00A87727">
              <w:t>of</w:t>
            </w:r>
            <w:proofErr w:type="spellEnd"/>
            <w:r w:rsidRPr="00A87727">
              <w:t xml:space="preserve"> </w:t>
            </w:r>
            <w:proofErr w:type="spellStart"/>
            <w:r w:rsidRPr="00A87727">
              <w:t>the</w:t>
            </w:r>
            <w:proofErr w:type="spellEnd"/>
            <w:r w:rsidRPr="00A87727">
              <w:t xml:space="preserve"> </w:t>
            </w:r>
            <w:proofErr w:type="spellStart"/>
            <w:r w:rsidRPr="00A87727">
              <w:t>Environment</w:t>
            </w:r>
            <w:proofErr w:type="spellEnd"/>
            <w:r w:rsidRPr="00A87727">
              <w:t xml:space="preserve"> </w:t>
            </w:r>
            <w:proofErr w:type="spellStart"/>
            <w:r w:rsidRPr="00A87727">
              <w:t>through</w:t>
            </w:r>
            <w:proofErr w:type="spellEnd"/>
            <w:r w:rsidRPr="00A87727">
              <w:t xml:space="preserve"> </w:t>
            </w:r>
            <w:proofErr w:type="spellStart"/>
            <w:r w:rsidRPr="00A87727">
              <w:t>Criminal</w:t>
            </w:r>
            <w:proofErr w:type="spellEnd"/>
            <w:r w:rsidRPr="00A87727">
              <w:t xml:space="preserve"> </w:t>
            </w:r>
            <w:proofErr w:type="spellStart"/>
            <w:r w:rsidRPr="00A87727">
              <w:t>Law</w:t>
            </w:r>
            <w:proofErr w:type="spellEnd"/>
            <w:r w:rsidRPr="00A87727">
              <w:t xml:space="preserve"> </w:t>
            </w:r>
            <w:proofErr w:type="spellStart"/>
            <w:r w:rsidRPr="00A87727">
              <w:t>by</w:t>
            </w:r>
            <w:proofErr w:type="spellEnd"/>
            <w:r w:rsidRPr="00A87727">
              <w:t xml:space="preserve"> </w:t>
            </w:r>
            <w:proofErr w:type="spellStart"/>
            <w:r w:rsidRPr="00A87727">
              <w:t>Member</w:t>
            </w:r>
            <w:proofErr w:type="spellEnd"/>
            <w:r w:rsidRPr="00A87727">
              <w:t xml:space="preserve"> </w:t>
            </w:r>
            <w:proofErr w:type="spellStart"/>
            <w:r w:rsidRPr="00A87727">
              <w:t>States</w:t>
            </w:r>
            <w:proofErr w:type="spellEnd"/>
            <w:r w:rsidRPr="00A87727">
              <w:t xml:space="preserve">. </w:t>
            </w:r>
            <w:proofErr w:type="spellStart"/>
            <w:r w:rsidRPr="00A87727">
              <w:t>Brussels</w:t>
            </w:r>
            <w:proofErr w:type="spellEnd"/>
            <w:r w:rsidRPr="00A87727">
              <w:t xml:space="preserve">: 2014, p. 83). Tomēr tas pilnībā neizslēdz iespēju noteikt fiksēta apmēra sodus, ja vien jau likumā noteiktā sodu sistēma pati par sevi ir samērīga </w:t>
            </w:r>
            <w:r w:rsidRPr="00A87727">
              <w:lastRenderedPageBreak/>
              <w:t xml:space="preserve">(Ģenerāladvokāta </w:t>
            </w:r>
            <w:proofErr w:type="spellStart"/>
            <w:r w:rsidRPr="00A87727">
              <w:t>Mihala</w:t>
            </w:r>
            <w:proofErr w:type="spellEnd"/>
            <w:r w:rsidRPr="00A87727">
              <w:t xml:space="preserve"> </w:t>
            </w:r>
            <w:proofErr w:type="spellStart"/>
            <w:r w:rsidRPr="00A87727">
              <w:t>Bobeka</w:t>
            </w:r>
            <w:proofErr w:type="spellEnd"/>
            <w:r w:rsidRPr="00A87727">
              <w:t xml:space="preserve"> 2018. gada 26. jūnija secinājumu lietā C-384/17 44. punkts). Sods nevar tikt uzskatīts par samērīguma principam pretrunā esošu tikai tādēļ, ka nav paredzēta iespēja tiesai mainīt tā apmēru (Eiropas Savienības Tiesas 2013. gada 17. oktobra sprieduma lietā C-203/12 38. punkts). Taču, jo bargāki sodi, jo lielāka ir nepieciešamība ņemt vērā katras lietas individuālos apstākļus un attiecīgi tiesību normu piemērotājam nepieciešamas pilnvaras konkrētajā gadījumā izvēlēties soda veidu un mēru vai to grozīt (Ģenerāladvokāta </w:t>
            </w:r>
            <w:proofErr w:type="spellStart"/>
            <w:r w:rsidRPr="00A87727">
              <w:t>Mihala</w:t>
            </w:r>
            <w:proofErr w:type="spellEnd"/>
            <w:r w:rsidRPr="00A87727">
              <w:t xml:space="preserve"> </w:t>
            </w:r>
            <w:proofErr w:type="spellStart"/>
            <w:r w:rsidRPr="00A87727">
              <w:t>Bobeka</w:t>
            </w:r>
            <w:proofErr w:type="spellEnd"/>
            <w:r w:rsidRPr="00A87727">
              <w:t xml:space="preserve"> 2018. gada 26. jūnija secinājumu lietā C-384/17 44. punkts).</w:t>
            </w:r>
          </w:p>
        </w:tc>
        <w:tc>
          <w:tcPr>
            <w:tcW w:w="3235" w:type="dxa"/>
            <w:gridSpan w:val="2"/>
            <w:tcBorders>
              <w:top w:val="single" w:sz="6" w:space="0" w:color="000000"/>
              <w:left w:val="single" w:sz="6" w:space="0" w:color="000000"/>
              <w:bottom w:val="single" w:sz="6" w:space="0" w:color="000000"/>
              <w:right w:val="single" w:sz="6" w:space="0" w:color="000000"/>
            </w:tcBorders>
            <w:shd w:val="clear" w:color="auto" w:fill="auto"/>
          </w:tcPr>
          <w:p w14:paraId="41A632A2" w14:textId="77777777" w:rsidR="00F02CAE" w:rsidRPr="00F51493" w:rsidRDefault="00F02CAE" w:rsidP="00F02CAE">
            <w:pPr>
              <w:pStyle w:val="NoSpacing"/>
              <w:spacing w:before="120" w:after="120"/>
              <w:rPr>
                <w:b/>
                <w:szCs w:val="24"/>
              </w:rPr>
            </w:pPr>
            <w:r w:rsidRPr="00F51493">
              <w:rPr>
                <w:b/>
                <w:szCs w:val="24"/>
              </w:rPr>
              <w:lastRenderedPageBreak/>
              <w:t>Iebildums saskaņots elektroniskās saskaņošanas laikā</w:t>
            </w:r>
          </w:p>
          <w:p w14:paraId="122313E0" w14:textId="77777777" w:rsidR="00F02CAE" w:rsidRDefault="00F02CAE" w:rsidP="00F02CAE">
            <w:pPr>
              <w:pStyle w:val="NoSpacing"/>
              <w:spacing w:before="120" w:after="120"/>
              <w:ind w:left="57" w:right="57"/>
              <w:rPr>
                <w:b/>
                <w:szCs w:val="24"/>
              </w:rPr>
            </w:pPr>
          </w:p>
        </w:tc>
        <w:tc>
          <w:tcPr>
            <w:tcW w:w="3260" w:type="dxa"/>
            <w:tcBorders>
              <w:top w:val="single" w:sz="4" w:space="0" w:color="auto"/>
              <w:left w:val="single" w:sz="4" w:space="0" w:color="auto"/>
              <w:bottom w:val="single" w:sz="4" w:space="0" w:color="auto"/>
            </w:tcBorders>
            <w:shd w:val="clear" w:color="auto" w:fill="auto"/>
          </w:tcPr>
          <w:p w14:paraId="14899184" w14:textId="77777777" w:rsidR="00F02CAE" w:rsidRPr="00B349A4" w:rsidRDefault="00F02CAE" w:rsidP="00F02CAE">
            <w:pPr>
              <w:spacing w:before="120"/>
              <w:jc w:val="both"/>
              <w:rPr>
                <w:b/>
                <w:bCs/>
              </w:rPr>
            </w:pPr>
            <w:r w:rsidRPr="00B349A4">
              <w:rPr>
                <w:b/>
                <w:bCs/>
                <w:shd w:val="clear" w:color="auto" w:fill="FFFFFF"/>
              </w:rPr>
              <w:t>8. Izteikt 7. pantu šādā redakcijā:</w:t>
            </w:r>
          </w:p>
          <w:p w14:paraId="7CA03038" w14:textId="77777777" w:rsidR="00F02CAE" w:rsidRPr="00B349A4" w:rsidRDefault="00F02CAE" w:rsidP="00F02CAE">
            <w:pPr>
              <w:pStyle w:val="tv213"/>
              <w:shd w:val="clear" w:color="auto" w:fill="FFFFFF"/>
              <w:spacing w:before="120" w:beforeAutospacing="0" w:after="0" w:afterAutospacing="0"/>
              <w:jc w:val="both"/>
              <w:rPr>
                <w:b/>
              </w:rPr>
            </w:pPr>
            <w:r w:rsidRPr="00B349A4">
              <w:rPr>
                <w:bCs/>
              </w:rPr>
              <w:t>“</w:t>
            </w:r>
            <w:r w:rsidRPr="00B349A4">
              <w:rPr>
                <w:b/>
                <w:bCs/>
              </w:rPr>
              <w:t>7. pants. Administratīvie pārkāpumi skaidras naudas deklarēšanas uz valsts robežas jomā un kompetence administratīvo pārkāpumu procesā</w:t>
            </w:r>
          </w:p>
          <w:p w14:paraId="0FBE9ED1" w14:textId="2E09D8FF" w:rsidR="00BE03CB" w:rsidRPr="005D45CB" w:rsidRDefault="00BE03CB" w:rsidP="00BE03CB">
            <w:pPr>
              <w:pStyle w:val="tv213"/>
              <w:shd w:val="clear" w:color="auto" w:fill="FFFFFF"/>
              <w:spacing w:before="120" w:beforeAutospacing="0" w:after="0" w:afterAutospacing="0"/>
              <w:jc w:val="both"/>
            </w:pPr>
            <w:r w:rsidRPr="005D45CB">
              <w:lastRenderedPageBreak/>
              <w:t>(1) Par normatīvajos aktos noteiktā skaidras naudas, ko, šķērsojot valsts robežu, ieved Latvijas Republikā vai izved no tās, deklarēšanas pienākuma neizpildīšanu, piemēro naudas sodu līdz divdesmit procentu apmēram no summas, kuru ir pienākums deklarēt.</w:t>
            </w:r>
          </w:p>
          <w:p w14:paraId="1EDF796A" w14:textId="4AD67C30" w:rsidR="00BE03CB" w:rsidRPr="005D45CB" w:rsidRDefault="00BE03CB" w:rsidP="00BE03CB">
            <w:pPr>
              <w:pStyle w:val="ListParagraph"/>
              <w:shd w:val="clear" w:color="auto" w:fill="FFFFFF"/>
              <w:spacing w:before="120" w:after="0" w:line="240" w:lineRule="auto"/>
              <w:ind w:left="0"/>
              <w:contextualSpacing w:val="0"/>
              <w:jc w:val="both"/>
              <w:rPr>
                <w:rFonts w:ascii="Times New Roman" w:hAnsi="Times New Roman"/>
                <w:sz w:val="24"/>
                <w:szCs w:val="24"/>
              </w:rPr>
            </w:pPr>
            <w:r w:rsidRPr="005D45CB">
              <w:rPr>
                <w:rFonts w:ascii="Times New Roman" w:hAnsi="Times New Roman"/>
                <w:sz w:val="24"/>
                <w:szCs w:val="24"/>
              </w:rPr>
              <w:t>(2) Par kompetentās iestādes noteiktā pienākuma atklāt informāciju par nepavadītu skaidru naudu, ko, šķērsojot valsts robežu, ieved Latvijas Republikā vai izved no tās, neizpildīšanu, piemēro naudas sodu fiziskajai vai juridiskajai personai līdz divdesmit procentu apmēram no summas, par kuru ir pienākums atklāt informāciju.</w:t>
            </w:r>
          </w:p>
          <w:p w14:paraId="7E41A7E7" w14:textId="77777777" w:rsidR="00BE03CB" w:rsidRPr="007B198C" w:rsidRDefault="00BE03CB" w:rsidP="00BE03CB">
            <w:pPr>
              <w:shd w:val="clear" w:color="auto" w:fill="FFFFFF"/>
              <w:spacing w:before="120"/>
              <w:jc w:val="both"/>
            </w:pPr>
            <w:r w:rsidRPr="005D45CB">
              <w:t xml:space="preserve">(3) Administratīvā pārkāpuma procesu par šā panta pirmajā un otrajā daļā minētajiem </w:t>
            </w:r>
            <w:r w:rsidRPr="007B198C">
              <w:t>pārkāpumiem veic Valsts ieņēmumu dienests.</w:t>
            </w:r>
          </w:p>
          <w:p w14:paraId="37D3454D" w14:textId="77777777" w:rsidR="00BE03CB" w:rsidRPr="007B198C" w:rsidRDefault="00BE03CB" w:rsidP="00BE03CB">
            <w:pPr>
              <w:pStyle w:val="tv213"/>
              <w:shd w:val="clear" w:color="auto" w:fill="FFFFFF"/>
              <w:spacing w:before="120" w:beforeAutospacing="0" w:after="0" w:afterAutospacing="0"/>
              <w:jc w:val="both"/>
            </w:pPr>
            <w:r w:rsidRPr="007B198C">
              <w:t xml:space="preserve">(4) Ja kompetentās iestādes funkcijas pilda Valsts robežsardze, administratīvā pārkāpuma procesu par šā panta pirmajā daļā minēto pārkāpumu līdz administratīvā pārkāpuma lietas izskatīšanai veic Valsts robežsardze. Administratīvā </w:t>
            </w:r>
            <w:r w:rsidRPr="007B198C">
              <w:lastRenderedPageBreak/>
              <w:t>pārkāpuma lietu izskata Valsts ieņēmumu dienests.”</w:t>
            </w:r>
          </w:p>
          <w:p w14:paraId="3F166288" w14:textId="77777777" w:rsidR="00BE03CB" w:rsidRPr="007B198C" w:rsidRDefault="00BE03CB" w:rsidP="00BE03CB"/>
          <w:p w14:paraId="66BE3EE1" w14:textId="27840B9F" w:rsidR="00F02CAE" w:rsidRPr="00483CFD" w:rsidRDefault="00F02CAE" w:rsidP="00F02CAE">
            <w:pPr>
              <w:pStyle w:val="NormalWeb"/>
              <w:shd w:val="clear" w:color="auto" w:fill="FFFFFF"/>
              <w:spacing w:before="120" w:beforeAutospacing="0" w:after="120" w:afterAutospacing="0"/>
              <w:ind w:left="57" w:right="57"/>
              <w:jc w:val="both"/>
              <w:rPr>
                <w:lang w:eastAsia="en-US"/>
              </w:rPr>
            </w:pPr>
          </w:p>
        </w:tc>
      </w:tr>
      <w:tr w:rsidR="003313E4" w:rsidRPr="005A5BA9" w14:paraId="6B80C3D1" w14:textId="77777777" w:rsidTr="008312B7">
        <w:trPr>
          <w:trHeight w:val="339"/>
        </w:trPr>
        <w:tc>
          <w:tcPr>
            <w:tcW w:w="568" w:type="dxa"/>
            <w:tcBorders>
              <w:top w:val="single" w:sz="6" w:space="0" w:color="000000"/>
              <w:left w:val="single" w:sz="6" w:space="0" w:color="000000"/>
              <w:bottom w:val="single" w:sz="6" w:space="0" w:color="000000"/>
              <w:right w:val="single" w:sz="6" w:space="0" w:color="000000"/>
            </w:tcBorders>
            <w:shd w:val="clear" w:color="auto" w:fill="auto"/>
          </w:tcPr>
          <w:p w14:paraId="288F7B9C" w14:textId="77777777" w:rsidR="003313E4" w:rsidRPr="00D4304F" w:rsidRDefault="003313E4" w:rsidP="00A87727">
            <w:pPr>
              <w:pStyle w:val="NoSpacing"/>
              <w:numPr>
                <w:ilvl w:val="0"/>
                <w:numId w:val="12"/>
              </w:numPr>
              <w:spacing w:before="120" w:after="120"/>
              <w:ind w:left="0" w:firstLine="0"/>
              <w:jc w:val="left"/>
              <w:rPr>
                <w:szCs w:val="24"/>
              </w:rPr>
            </w:pPr>
          </w:p>
        </w:tc>
        <w:tc>
          <w:tcPr>
            <w:tcW w:w="3969" w:type="dxa"/>
            <w:gridSpan w:val="2"/>
            <w:tcBorders>
              <w:top w:val="single" w:sz="6" w:space="0" w:color="000000"/>
              <w:left w:val="single" w:sz="6" w:space="0" w:color="000000"/>
              <w:bottom w:val="single" w:sz="6" w:space="0" w:color="000000"/>
              <w:right w:val="single" w:sz="6" w:space="0" w:color="000000"/>
            </w:tcBorders>
            <w:shd w:val="clear" w:color="auto" w:fill="auto"/>
          </w:tcPr>
          <w:p w14:paraId="45E50BD5" w14:textId="77777777" w:rsidR="003313E4" w:rsidRPr="003313E4" w:rsidRDefault="003313E4" w:rsidP="003313E4">
            <w:pPr>
              <w:spacing w:before="120" w:after="120"/>
              <w:jc w:val="both"/>
            </w:pPr>
            <w:r w:rsidRPr="003313E4">
              <w:rPr>
                <w:shd w:val="clear" w:color="auto" w:fill="FFFFFF"/>
              </w:rPr>
              <w:t>8. Izteikt 7. pantu šādā redakcijā:</w:t>
            </w:r>
          </w:p>
          <w:p w14:paraId="7F03BB39" w14:textId="77777777" w:rsidR="003313E4" w:rsidRPr="003313E4" w:rsidRDefault="003313E4" w:rsidP="003313E4">
            <w:pPr>
              <w:pStyle w:val="tv213"/>
              <w:shd w:val="clear" w:color="auto" w:fill="FFFFFF"/>
              <w:spacing w:before="120" w:beforeAutospacing="0" w:after="120" w:afterAutospacing="0"/>
              <w:jc w:val="both"/>
            </w:pPr>
            <w:r w:rsidRPr="003313E4">
              <w:t>“</w:t>
            </w:r>
            <w:r w:rsidRPr="003313E4">
              <w:rPr>
                <w:b/>
                <w:bCs/>
              </w:rPr>
              <w:t>7. pants. Administratīvie pārkāpumi skaidras naudas deklarēšanas uz valsts robežas jomā un kompetence administratīvo pārkāpumu procesā</w:t>
            </w:r>
          </w:p>
          <w:p w14:paraId="4D327989" w14:textId="77777777" w:rsidR="003313E4" w:rsidRPr="003313E4" w:rsidRDefault="003313E4" w:rsidP="003313E4">
            <w:pPr>
              <w:pStyle w:val="tv213"/>
              <w:shd w:val="clear" w:color="auto" w:fill="FFFFFF"/>
              <w:spacing w:before="120" w:beforeAutospacing="0" w:after="120" w:afterAutospacing="0"/>
              <w:jc w:val="both"/>
            </w:pPr>
            <w:r w:rsidRPr="003313E4">
              <w:t xml:space="preserve">(1) Par normatīvajos aktos noteiktā skaidras naudas, ko, šķērsojot valsts robežu, ieved Latvijas Republikā vai izved no tās, deklarēšanas pienākuma neizpildīšanu, piemēro naudas sodu – </w:t>
            </w:r>
            <w:r w:rsidRPr="003313E4">
              <w:lastRenderedPageBreak/>
              <w:t>fiziskajai personai - no piecu procentu līdz divdesmit procentu apmēram no summas, kuru ir pienākums deklarēt.</w:t>
            </w:r>
          </w:p>
          <w:p w14:paraId="246D521D" w14:textId="77777777" w:rsidR="003313E4" w:rsidRPr="003313E4" w:rsidRDefault="003313E4" w:rsidP="003313E4">
            <w:pPr>
              <w:pStyle w:val="ListParagraph"/>
              <w:shd w:val="clear" w:color="auto" w:fill="FFFFFF"/>
              <w:spacing w:before="120" w:after="120" w:line="240" w:lineRule="auto"/>
              <w:ind w:left="0"/>
              <w:contextualSpacing w:val="0"/>
              <w:jc w:val="both"/>
              <w:rPr>
                <w:rFonts w:ascii="Times New Roman" w:hAnsi="Times New Roman"/>
                <w:sz w:val="24"/>
                <w:szCs w:val="24"/>
              </w:rPr>
            </w:pPr>
            <w:r w:rsidRPr="003313E4">
              <w:rPr>
                <w:rFonts w:ascii="Times New Roman" w:hAnsi="Times New Roman"/>
                <w:sz w:val="24"/>
                <w:szCs w:val="24"/>
              </w:rPr>
              <w:t>(2) Par kompetentās iestādes noteiktā pienākuma atklāt informāciju par nepavadītu skaidru naudu, ko, šķērsojot valsts robežu, ieved Latvijas Republikā vai izved no tās, neizpildīšanu, piemēro naudas sodu fiziskajai vai juridiskajai personai no piecu procentu līdz divdesmit procentu apmēram no summas, par kuru ir pienākums atklāt informāciju.</w:t>
            </w:r>
          </w:p>
          <w:p w14:paraId="10F3F81B" w14:textId="77777777" w:rsidR="003313E4" w:rsidRPr="003313E4" w:rsidRDefault="003313E4" w:rsidP="003313E4">
            <w:pPr>
              <w:shd w:val="clear" w:color="auto" w:fill="FFFFFF"/>
              <w:spacing w:before="120" w:after="120"/>
              <w:jc w:val="both"/>
            </w:pPr>
            <w:r w:rsidRPr="003313E4">
              <w:t>(3) Administratīvā pārkāpuma procesu par šā panta pirmajā daļā un otrajā daļā minēto pārkāpumu veic Valsts ieņēmumu dienests.</w:t>
            </w:r>
          </w:p>
          <w:p w14:paraId="2385E445" w14:textId="7A81E7EA" w:rsidR="003313E4" w:rsidRPr="003313E4" w:rsidRDefault="003313E4" w:rsidP="003313E4">
            <w:pPr>
              <w:pStyle w:val="naisf"/>
              <w:spacing w:before="120" w:after="120"/>
              <w:ind w:firstLine="0"/>
            </w:pPr>
            <w:r w:rsidRPr="003313E4">
              <w:t>(4) Gadījumos, kad atbilstoši šā likuma 3. panta otrajai daļai kompetentās iestādes funkcijas pilda Valsts robežsardze, administratīvā pārkāpuma procesu par šā panta pirmajā daļā minēto pārkāpumu līdz lietas izskatīšanai veic Valsts robežsardze.</w:t>
            </w:r>
          </w:p>
        </w:tc>
        <w:tc>
          <w:tcPr>
            <w:tcW w:w="3402" w:type="dxa"/>
            <w:tcBorders>
              <w:top w:val="single" w:sz="6" w:space="0" w:color="000000"/>
              <w:left w:val="single" w:sz="6" w:space="0" w:color="000000"/>
              <w:bottom w:val="single" w:sz="6" w:space="0" w:color="000000"/>
              <w:right w:val="single" w:sz="6" w:space="0" w:color="000000"/>
            </w:tcBorders>
            <w:shd w:val="clear" w:color="auto" w:fill="auto"/>
          </w:tcPr>
          <w:p w14:paraId="01D10A25" w14:textId="034EBAE4" w:rsidR="003313E4" w:rsidRPr="00F74E22" w:rsidRDefault="003313E4" w:rsidP="003313E4">
            <w:pPr>
              <w:spacing w:before="120" w:after="120"/>
              <w:jc w:val="both"/>
              <w:rPr>
                <w:b/>
              </w:rPr>
            </w:pPr>
            <w:r w:rsidRPr="00F74E22">
              <w:rPr>
                <w:b/>
              </w:rPr>
              <w:lastRenderedPageBreak/>
              <w:t xml:space="preserve">Iebildums </w:t>
            </w:r>
            <w:r w:rsidRPr="003313E4">
              <w:rPr>
                <w:b/>
              </w:rPr>
              <w:t>izteikts 10.03.2022.</w:t>
            </w:r>
            <w:r>
              <w:t xml:space="preserve"> </w:t>
            </w:r>
            <w:r w:rsidRPr="00F74E22">
              <w:rPr>
                <w:b/>
              </w:rPr>
              <w:t>elektroniskās saskaņošanas laikā</w:t>
            </w:r>
          </w:p>
          <w:p w14:paraId="4B7EE736" w14:textId="77777777" w:rsidR="003313E4" w:rsidRPr="00F74E22" w:rsidRDefault="003313E4" w:rsidP="003313E4">
            <w:pPr>
              <w:spacing w:before="120" w:after="120"/>
              <w:jc w:val="both"/>
              <w:rPr>
                <w:b/>
              </w:rPr>
            </w:pPr>
            <w:r w:rsidRPr="00F74E22">
              <w:rPr>
                <w:b/>
              </w:rPr>
              <w:t>Tieslietu ministrija</w:t>
            </w:r>
          </w:p>
          <w:p w14:paraId="5DD1BF8F" w14:textId="4689DFC9" w:rsidR="003313E4" w:rsidRPr="003313E4" w:rsidRDefault="003313E4" w:rsidP="003313E4">
            <w:pPr>
              <w:spacing w:before="120" w:after="120"/>
              <w:jc w:val="both"/>
            </w:pPr>
            <w:r>
              <w:t>Lūdzam noformēt projekta 8. pantu atbilstoši vispārpieņemtajiem administratīvās atbildības regulējuma veidošanas kritērijiem.</w:t>
            </w:r>
          </w:p>
          <w:p w14:paraId="52AEC443" w14:textId="08DFB7EA" w:rsidR="003313E4" w:rsidRDefault="003313E4" w:rsidP="003313E4">
            <w:pPr>
              <w:spacing w:before="120" w:after="120"/>
              <w:jc w:val="both"/>
            </w:pPr>
            <w:r>
              <w:lastRenderedPageBreak/>
              <w:t xml:space="preserve">1. Ja ir paredzēta administratīvā atbildība tikai fiziskai personai, tad administratīvās atbildības regulējumā nelieto vārdus </w:t>
            </w:r>
            <w:r w:rsidR="00D44228">
              <w:t>“</w:t>
            </w:r>
            <w:r>
              <w:t>fiziskā persona</w:t>
            </w:r>
            <w:r w:rsidR="00D44228">
              <w:t>”</w:t>
            </w:r>
            <w:r>
              <w:t xml:space="preserve">. Līdz ar to projekta 8. pantā paredzētajā grozāmā likuma 7. panta pirmajā daļā svītrojami vārdi </w:t>
            </w:r>
            <w:r w:rsidR="00D44228">
              <w:t>“</w:t>
            </w:r>
            <w:r>
              <w:t>fiziskajai personai</w:t>
            </w:r>
            <w:r w:rsidR="00D44228">
              <w:t>”</w:t>
            </w:r>
            <w:r>
              <w:t>.</w:t>
            </w:r>
          </w:p>
          <w:p w14:paraId="15AC2D16" w14:textId="69F282D6" w:rsidR="003313E4" w:rsidRDefault="003313E4" w:rsidP="003313E4">
            <w:pPr>
              <w:spacing w:before="120" w:after="120"/>
              <w:jc w:val="both"/>
            </w:pPr>
            <w:r>
              <w:t xml:space="preserve">2. Projekta 8. pantā paredzētā grozāmā likuma 7. panta trešā daļa izsakāma šādā redakcijā: </w:t>
            </w:r>
            <w:r w:rsidR="00D44228">
              <w:t>“</w:t>
            </w:r>
            <w:r>
              <w:t>Administratīvā pārkāpuma procesu par šā panta pirmajā un otrajā daļā minētajiem pārkāpumiem veic Valsts ieņēmumu dienests.</w:t>
            </w:r>
            <w:r w:rsidR="00D44228">
              <w:t>”</w:t>
            </w:r>
          </w:p>
          <w:p w14:paraId="094A6A4E" w14:textId="13B3FA51" w:rsidR="003313E4" w:rsidRDefault="003313E4" w:rsidP="003313E4">
            <w:pPr>
              <w:spacing w:before="120" w:after="120"/>
              <w:jc w:val="both"/>
            </w:pPr>
            <w:r>
              <w:t xml:space="preserve">3. Projekta 8. pantā paredzēto grozāmā likuma 7. panta ceturto daļu varētu izteikt šādā redakcijā: </w:t>
            </w:r>
            <w:r w:rsidR="00D44228">
              <w:t>“</w:t>
            </w:r>
            <w:r>
              <w:t>Ja kompetentās iestādes funkcijas pilda Valsts robežsardze, administratīvā pārkāpuma procesu par šā panta pirmajā daļā minēto pārkāpumu līdz administratīvā pārkāpuma lietas izskatīšanai veic Valsts robežsardze. Administratīvā pārkāpuma lietu izskata Valsts ieņēmumu dienests.</w:t>
            </w:r>
            <w:r w:rsidR="00D44228">
              <w:t>”</w:t>
            </w:r>
          </w:p>
          <w:p w14:paraId="06DCE67D" w14:textId="2D8D3661" w:rsidR="003313E4" w:rsidRDefault="003313E4" w:rsidP="003313E4">
            <w:pPr>
              <w:spacing w:before="120" w:after="120"/>
              <w:jc w:val="both"/>
            </w:pPr>
            <w:r>
              <w:t xml:space="preserve">Vārdu </w:t>
            </w:r>
            <w:r w:rsidR="00D44228">
              <w:t>“</w:t>
            </w:r>
            <w:r>
              <w:t>ja kompetentās iestādes funkcijas pilda Valsts robežsardze</w:t>
            </w:r>
            <w:r w:rsidR="00D44228">
              <w:t>”</w:t>
            </w:r>
            <w:r>
              <w:t xml:space="preserve"> vietā varētu lietot arī pašreizējo izteiksmi, proti, </w:t>
            </w:r>
            <w:r w:rsidR="00D44228">
              <w:t>“</w:t>
            </w:r>
            <w:r>
              <w:t xml:space="preserve">gadījumos, kad atbilstoši šā </w:t>
            </w:r>
            <w:r>
              <w:lastRenderedPageBreak/>
              <w:t>likuma 3. panta otrajai daļai kompetentās iestādes funkcijas pilda Valsts robežsardze</w:t>
            </w:r>
            <w:r w:rsidR="00D44228">
              <w:t>”</w:t>
            </w:r>
            <w:r>
              <w:t xml:space="preserve">. Tomēr šai pieejai ir saskatāmi vairāki trūkumi: 1) daudzskaitļa lietojums (tā vietā varētu lietot </w:t>
            </w:r>
            <w:r w:rsidR="00D44228">
              <w:t>“</w:t>
            </w:r>
            <w:r>
              <w:t>gadījumā, kad</w:t>
            </w:r>
            <w:r w:rsidR="00D44228">
              <w:t>”</w:t>
            </w:r>
            <w:r>
              <w:t xml:space="preserve">), 2) nevajadzīga iekšējā atsauce uz grozāmā likuma 3. panta otro daļu (piemēram, šā panta otrajā daļā arī ir minēta </w:t>
            </w:r>
            <w:r w:rsidR="00362BDA">
              <w:t>“</w:t>
            </w:r>
            <w:r>
              <w:t>kompetentā iestāde</w:t>
            </w:r>
            <w:r w:rsidR="00D44228">
              <w:t>”</w:t>
            </w:r>
            <w:r>
              <w:t xml:space="preserve"> un atsauce nav izmantota); 3) pantu ir iespējams veidot lakoniskāku.</w:t>
            </w:r>
          </w:p>
          <w:p w14:paraId="6292E150" w14:textId="6101A66E" w:rsidR="003313E4" w:rsidRPr="00D44228" w:rsidRDefault="003313E4" w:rsidP="00A87727">
            <w:pPr>
              <w:spacing w:before="120" w:after="120"/>
              <w:jc w:val="both"/>
            </w:pPr>
            <w:r>
              <w:t>Tāpat lūdzam projekta anotācijā ietvert pamatojumu, kāpēc šajā gadījumā ir paredzēta dalītā kompetence. Nav saskatāms pamatojums, kāpēc administratīvā pārkāpuma procesu nevarētu veikt tikai Valsts robežsardze. Lai arī šāds kompetences administratīvā pārkāpuma procesā regulējums ir spēkā esošajā likumā, skaidrojums anotācijā tāpat ir jāietver. Ja tam nav racionāla pamatojuma, tad lūdzam precizēt kompetences regulējumu un paredzēt tikai vienas iestādes amatpersonu kompetenci.</w:t>
            </w:r>
          </w:p>
        </w:tc>
        <w:tc>
          <w:tcPr>
            <w:tcW w:w="3235" w:type="dxa"/>
            <w:gridSpan w:val="2"/>
            <w:tcBorders>
              <w:top w:val="single" w:sz="6" w:space="0" w:color="000000"/>
              <w:left w:val="single" w:sz="6" w:space="0" w:color="000000"/>
              <w:bottom w:val="single" w:sz="6" w:space="0" w:color="000000"/>
              <w:right w:val="single" w:sz="6" w:space="0" w:color="000000"/>
            </w:tcBorders>
            <w:shd w:val="clear" w:color="auto" w:fill="auto"/>
          </w:tcPr>
          <w:p w14:paraId="00436FAB" w14:textId="77777777" w:rsidR="00D44228" w:rsidRDefault="00D44228" w:rsidP="00D44228">
            <w:pPr>
              <w:pStyle w:val="NoSpacing"/>
              <w:spacing w:before="120"/>
              <w:rPr>
                <w:b/>
                <w:szCs w:val="24"/>
              </w:rPr>
            </w:pPr>
          </w:p>
          <w:p w14:paraId="7749ED1F" w14:textId="77777777" w:rsidR="00D44228" w:rsidRDefault="00D44228" w:rsidP="00D44228">
            <w:pPr>
              <w:pStyle w:val="NoSpacing"/>
              <w:spacing w:before="120"/>
              <w:rPr>
                <w:b/>
                <w:szCs w:val="24"/>
              </w:rPr>
            </w:pPr>
          </w:p>
          <w:p w14:paraId="20823C1D" w14:textId="77777777" w:rsidR="00D44228" w:rsidRDefault="00D44228" w:rsidP="00D44228">
            <w:pPr>
              <w:pStyle w:val="NoSpacing"/>
              <w:spacing w:before="120"/>
              <w:rPr>
                <w:b/>
                <w:szCs w:val="24"/>
              </w:rPr>
            </w:pPr>
          </w:p>
          <w:p w14:paraId="6A2ECA44" w14:textId="77777777" w:rsidR="00D44228" w:rsidRDefault="00D44228" w:rsidP="00D44228">
            <w:pPr>
              <w:pStyle w:val="NoSpacing"/>
              <w:spacing w:before="120"/>
              <w:rPr>
                <w:b/>
                <w:szCs w:val="24"/>
              </w:rPr>
            </w:pPr>
          </w:p>
          <w:p w14:paraId="017598A9" w14:textId="77777777" w:rsidR="00D44228" w:rsidRDefault="00D44228" w:rsidP="00D44228">
            <w:pPr>
              <w:pStyle w:val="NoSpacing"/>
              <w:spacing w:before="120"/>
              <w:rPr>
                <w:b/>
                <w:szCs w:val="24"/>
              </w:rPr>
            </w:pPr>
          </w:p>
          <w:p w14:paraId="78978367" w14:textId="77777777" w:rsidR="00D44228" w:rsidRDefault="00D44228" w:rsidP="00D44228">
            <w:pPr>
              <w:pStyle w:val="NoSpacing"/>
              <w:spacing w:before="120"/>
              <w:rPr>
                <w:b/>
                <w:szCs w:val="24"/>
              </w:rPr>
            </w:pPr>
          </w:p>
          <w:p w14:paraId="718DA6D7" w14:textId="77777777" w:rsidR="00D44228" w:rsidRDefault="00D44228" w:rsidP="00D44228">
            <w:pPr>
              <w:pStyle w:val="NoSpacing"/>
              <w:spacing w:before="120"/>
              <w:rPr>
                <w:b/>
                <w:szCs w:val="24"/>
              </w:rPr>
            </w:pPr>
          </w:p>
          <w:p w14:paraId="437F1A58" w14:textId="77777777" w:rsidR="00D44228" w:rsidRDefault="00D44228" w:rsidP="00D44228">
            <w:pPr>
              <w:pStyle w:val="NoSpacing"/>
              <w:spacing w:before="120"/>
              <w:rPr>
                <w:b/>
                <w:szCs w:val="24"/>
              </w:rPr>
            </w:pPr>
          </w:p>
          <w:p w14:paraId="6F7A1DDB" w14:textId="6246718D" w:rsidR="00D44228" w:rsidRDefault="00D44228" w:rsidP="00D44228">
            <w:pPr>
              <w:pStyle w:val="NoSpacing"/>
              <w:spacing w:before="120"/>
              <w:rPr>
                <w:b/>
                <w:szCs w:val="24"/>
              </w:rPr>
            </w:pPr>
            <w:r w:rsidRPr="00F51493">
              <w:rPr>
                <w:b/>
                <w:szCs w:val="24"/>
              </w:rPr>
              <w:t xml:space="preserve">Iebildums </w:t>
            </w:r>
            <w:r>
              <w:rPr>
                <w:b/>
                <w:szCs w:val="24"/>
              </w:rPr>
              <w:t>ņemts vērā</w:t>
            </w:r>
          </w:p>
          <w:p w14:paraId="62B8F2AC" w14:textId="0C929EC3" w:rsidR="00D44228" w:rsidRDefault="00D44228" w:rsidP="00D44228">
            <w:pPr>
              <w:spacing w:before="120"/>
              <w:rPr>
                <w:lang w:eastAsia="en-US"/>
              </w:rPr>
            </w:pPr>
          </w:p>
          <w:p w14:paraId="6FE15576" w14:textId="329879AB" w:rsidR="00D44228" w:rsidRDefault="00D44228" w:rsidP="00D44228">
            <w:pPr>
              <w:spacing w:before="120"/>
              <w:rPr>
                <w:lang w:eastAsia="en-US"/>
              </w:rPr>
            </w:pPr>
          </w:p>
          <w:p w14:paraId="1E805AE2" w14:textId="3D2B47B3" w:rsidR="00D44228" w:rsidRDefault="00D44228" w:rsidP="00D44228">
            <w:pPr>
              <w:spacing w:before="120"/>
              <w:rPr>
                <w:lang w:eastAsia="en-US"/>
              </w:rPr>
            </w:pPr>
          </w:p>
          <w:p w14:paraId="406A6F53" w14:textId="4E3DA010" w:rsidR="00D44228" w:rsidRDefault="00D44228" w:rsidP="00D44228">
            <w:pPr>
              <w:spacing w:before="120"/>
              <w:rPr>
                <w:lang w:eastAsia="en-US"/>
              </w:rPr>
            </w:pPr>
          </w:p>
          <w:p w14:paraId="2D3268A5" w14:textId="01E54BD3" w:rsidR="00D44228" w:rsidRDefault="00D44228" w:rsidP="00D44228">
            <w:pPr>
              <w:spacing w:before="120"/>
              <w:rPr>
                <w:lang w:eastAsia="en-US"/>
              </w:rPr>
            </w:pPr>
          </w:p>
          <w:p w14:paraId="5299468B" w14:textId="6DA99C72" w:rsidR="00D44228" w:rsidRDefault="00D44228" w:rsidP="00D44228">
            <w:pPr>
              <w:pStyle w:val="NoSpacing"/>
              <w:spacing w:before="120"/>
              <w:rPr>
                <w:b/>
                <w:szCs w:val="24"/>
              </w:rPr>
            </w:pPr>
            <w:r>
              <w:rPr>
                <w:b/>
                <w:szCs w:val="24"/>
              </w:rPr>
              <w:t>I</w:t>
            </w:r>
            <w:r w:rsidRPr="00F51493">
              <w:rPr>
                <w:b/>
                <w:szCs w:val="24"/>
              </w:rPr>
              <w:t xml:space="preserve">ebildums </w:t>
            </w:r>
            <w:r>
              <w:rPr>
                <w:b/>
                <w:szCs w:val="24"/>
              </w:rPr>
              <w:t>ņemts vērā</w:t>
            </w:r>
          </w:p>
          <w:p w14:paraId="33EAD279" w14:textId="77777777" w:rsidR="00D44228" w:rsidRDefault="00D44228" w:rsidP="00D44228">
            <w:pPr>
              <w:rPr>
                <w:lang w:eastAsia="en-US"/>
              </w:rPr>
            </w:pPr>
          </w:p>
          <w:p w14:paraId="51930EDF" w14:textId="11AE7155" w:rsidR="00D44228" w:rsidRDefault="00D44228" w:rsidP="00D44228">
            <w:pPr>
              <w:rPr>
                <w:lang w:eastAsia="en-US"/>
              </w:rPr>
            </w:pPr>
          </w:p>
          <w:p w14:paraId="6C3E8811" w14:textId="35F6EB3D" w:rsidR="00D44228" w:rsidRDefault="00D44228" w:rsidP="00D44228">
            <w:pPr>
              <w:rPr>
                <w:lang w:eastAsia="en-US"/>
              </w:rPr>
            </w:pPr>
          </w:p>
          <w:p w14:paraId="5CAB4EC3" w14:textId="32F9733F" w:rsidR="00D44228" w:rsidRDefault="00D44228" w:rsidP="00D44228">
            <w:pPr>
              <w:rPr>
                <w:lang w:eastAsia="en-US"/>
              </w:rPr>
            </w:pPr>
          </w:p>
          <w:p w14:paraId="26C6FAA6" w14:textId="3A8A8613" w:rsidR="00D44228" w:rsidRDefault="00D44228" w:rsidP="00D44228">
            <w:pPr>
              <w:rPr>
                <w:lang w:eastAsia="en-US"/>
              </w:rPr>
            </w:pPr>
          </w:p>
          <w:p w14:paraId="6F466396" w14:textId="7A6765C7" w:rsidR="00D44228" w:rsidRDefault="00D44228" w:rsidP="00D44228">
            <w:pPr>
              <w:rPr>
                <w:lang w:eastAsia="en-US"/>
              </w:rPr>
            </w:pPr>
          </w:p>
          <w:p w14:paraId="6BB87FE5" w14:textId="200F7718" w:rsidR="00D44228" w:rsidRDefault="00D44228" w:rsidP="00D44228">
            <w:pPr>
              <w:rPr>
                <w:lang w:eastAsia="en-US"/>
              </w:rPr>
            </w:pPr>
          </w:p>
          <w:p w14:paraId="0C5893C9" w14:textId="3D2A451C" w:rsidR="00D44228" w:rsidRDefault="00D44228" w:rsidP="00D44228">
            <w:pPr>
              <w:rPr>
                <w:lang w:eastAsia="en-US"/>
              </w:rPr>
            </w:pPr>
          </w:p>
          <w:p w14:paraId="0B351984" w14:textId="77777777" w:rsidR="00D44228" w:rsidRDefault="00D44228" w:rsidP="00D44228">
            <w:pPr>
              <w:pStyle w:val="NoSpacing"/>
              <w:spacing w:before="120"/>
              <w:rPr>
                <w:b/>
                <w:szCs w:val="24"/>
              </w:rPr>
            </w:pPr>
            <w:r>
              <w:rPr>
                <w:b/>
                <w:szCs w:val="24"/>
              </w:rPr>
              <w:t>I</w:t>
            </w:r>
            <w:r w:rsidRPr="00F51493">
              <w:rPr>
                <w:b/>
                <w:szCs w:val="24"/>
              </w:rPr>
              <w:t xml:space="preserve">ebildums </w:t>
            </w:r>
            <w:r>
              <w:rPr>
                <w:b/>
                <w:szCs w:val="24"/>
              </w:rPr>
              <w:t>ņemts vērā</w:t>
            </w:r>
          </w:p>
          <w:p w14:paraId="19AA1AC4" w14:textId="2DD191A5" w:rsidR="00D44228" w:rsidRDefault="00D44228" w:rsidP="00D44228">
            <w:pPr>
              <w:rPr>
                <w:lang w:eastAsia="en-US"/>
              </w:rPr>
            </w:pPr>
          </w:p>
          <w:p w14:paraId="5BCD2282" w14:textId="67B1BE93" w:rsidR="00D44228" w:rsidRDefault="00D44228" w:rsidP="00D44228">
            <w:pPr>
              <w:rPr>
                <w:lang w:eastAsia="en-US"/>
              </w:rPr>
            </w:pPr>
          </w:p>
          <w:p w14:paraId="28E8F614" w14:textId="0C352D98" w:rsidR="00D44228" w:rsidRDefault="00D44228" w:rsidP="00D44228">
            <w:pPr>
              <w:rPr>
                <w:lang w:eastAsia="en-US"/>
              </w:rPr>
            </w:pPr>
          </w:p>
          <w:p w14:paraId="6F22C8E7" w14:textId="248237F6" w:rsidR="00D44228" w:rsidRDefault="00D44228" w:rsidP="00D44228">
            <w:pPr>
              <w:rPr>
                <w:lang w:eastAsia="en-US"/>
              </w:rPr>
            </w:pPr>
          </w:p>
          <w:p w14:paraId="32A99D87" w14:textId="77777777" w:rsidR="00D44228" w:rsidRPr="00D44228" w:rsidRDefault="00D44228" w:rsidP="00D44228">
            <w:pPr>
              <w:rPr>
                <w:lang w:eastAsia="en-US"/>
              </w:rPr>
            </w:pPr>
          </w:p>
          <w:p w14:paraId="37DAA762" w14:textId="77777777" w:rsidR="003313E4" w:rsidRDefault="003313E4" w:rsidP="00A87727">
            <w:pPr>
              <w:pStyle w:val="NoSpacing"/>
              <w:spacing w:before="120" w:after="120"/>
              <w:rPr>
                <w:b/>
                <w:szCs w:val="24"/>
              </w:rPr>
            </w:pPr>
          </w:p>
        </w:tc>
        <w:tc>
          <w:tcPr>
            <w:tcW w:w="3260" w:type="dxa"/>
            <w:tcBorders>
              <w:top w:val="single" w:sz="4" w:space="0" w:color="auto"/>
              <w:left w:val="single" w:sz="4" w:space="0" w:color="auto"/>
              <w:bottom w:val="single" w:sz="4" w:space="0" w:color="auto"/>
            </w:tcBorders>
            <w:shd w:val="clear" w:color="auto" w:fill="auto"/>
          </w:tcPr>
          <w:p w14:paraId="4E2FB1A6" w14:textId="77777777" w:rsidR="00D44228" w:rsidRPr="00B349A4" w:rsidRDefault="00D44228" w:rsidP="00D44228">
            <w:pPr>
              <w:spacing w:before="120"/>
              <w:jc w:val="both"/>
              <w:rPr>
                <w:b/>
                <w:bCs/>
              </w:rPr>
            </w:pPr>
            <w:r w:rsidRPr="00B349A4">
              <w:rPr>
                <w:b/>
                <w:bCs/>
                <w:shd w:val="clear" w:color="auto" w:fill="FFFFFF"/>
              </w:rPr>
              <w:lastRenderedPageBreak/>
              <w:t>8. Izteikt 7. pantu šādā redakcijā:</w:t>
            </w:r>
          </w:p>
          <w:p w14:paraId="16BF105D" w14:textId="77777777" w:rsidR="00D44228" w:rsidRPr="00B349A4" w:rsidRDefault="00D44228" w:rsidP="00D44228">
            <w:pPr>
              <w:pStyle w:val="tv213"/>
              <w:shd w:val="clear" w:color="auto" w:fill="FFFFFF"/>
              <w:spacing w:before="120" w:beforeAutospacing="0" w:after="0" w:afterAutospacing="0"/>
              <w:jc w:val="both"/>
              <w:rPr>
                <w:b/>
              </w:rPr>
            </w:pPr>
            <w:r w:rsidRPr="00B349A4">
              <w:rPr>
                <w:bCs/>
              </w:rPr>
              <w:t>“</w:t>
            </w:r>
            <w:r w:rsidRPr="00B349A4">
              <w:rPr>
                <w:b/>
                <w:bCs/>
              </w:rPr>
              <w:t>7. pants. Administratīvie pārkāpumi skaidras naudas deklarēšanas uz valsts robežas jomā un kompetence administratīvo pārkāpumu procesā</w:t>
            </w:r>
          </w:p>
          <w:p w14:paraId="3AE37835" w14:textId="21671734" w:rsidR="00D44228" w:rsidRPr="005D45CB" w:rsidRDefault="00D44228" w:rsidP="00D44228">
            <w:pPr>
              <w:pStyle w:val="tv213"/>
              <w:shd w:val="clear" w:color="auto" w:fill="FFFFFF"/>
              <w:spacing w:before="120" w:beforeAutospacing="0" w:after="0" w:afterAutospacing="0"/>
              <w:jc w:val="both"/>
            </w:pPr>
            <w:r w:rsidRPr="005D45CB">
              <w:t xml:space="preserve">(1) Par normatīvajos aktos noteiktā skaidras naudas, ko, šķērsojot valsts robežu, ieved </w:t>
            </w:r>
            <w:r w:rsidRPr="005D45CB">
              <w:lastRenderedPageBreak/>
              <w:t>Latvijas Republikā vai izved no tās, deklarēšanas pienākuma neizpildīšanu, piemēro naudas sodu līdz divdesmit procentu apmēram no summas, kuru ir pienākums deklarēt.</w:t>
            </w:r>
          </w:p>
          <w:p w14:paraId="43875A7A" w14:textId="0AF1F099" w:rsidR="00D44228" w:rsidRPr="005D45CB" w:rsidRDefault="00D44228" w:rsidP="00D44228">
            <w:pPr>
              <w:pStyle w:val="ListParagraph"/>
              <w:shd w:val="clear" w:color="auto" w:fill="FFFFFF"/>
              <w:spacing w:before="120" w:after="0" w:line="240" w:lineRule="auto"/>
              <w:ind w:left="0"/>
              <w:contextualSpacing w:val="0"/>
              <w:jc w:val="both"/>
              <w:rPr>
                <w:rFonts w:ascii="Times New Roman" w:hAnsi="Times New Roman"/>
                <w:sz w:val="24"/>
                <w:szCs w:val="24"/>
              </w:rPr>
            </w:pPr>
            <w:r w:rsidRPr="005D45CB">
              <w:rPr>
                <w:rFonts w:ascii="Times New Roman" w:hAnsi="Times New Roman"/>
                <w:sz w:val="24"/>
                <w:szCs w:val="24"/>
              </w:rPr>
              <w:t>(2) Par kompetentās iestādes noteiktā pienākuma atklāt informāciju par nepavadītu skaidru naudu, ko, šķērsojot valsts robežu, ieved Latvijas Republikā vai izved no tās, neizpildīšanu, piemēro naudas sodu fiziskajai vai juridiskajai personai līdz divdesmit procentu apmēram no summas, par kuru ir pienākums atklāt informāciju.</w:t>
            </w:r>
          </w:p>
          <w:p w14:paraId="3AA6D044" w14:textId="77777777" w:rsidR="00D44228" w:rsidRPr="005D45CB" w:rsidRDefault="00D44228" w:rsidP="00D44228">
            <w:pPr>
              <w:shd w:val="clear" w:color="auto" w:fill="FFFFFF"/>
              <w:spacing w:before="120"/>
              <w:jc w:val="both"/>
            </w:pPr>
            <w:r w:rsidRPr="005D45CB">
              <w:t>(3) Administratīvā pārkāpuma procesu par šā panta pirmajā un otrajā daļā minētajiem pārkāpumiem veic Valsts ieņēmumu dienests.</w:t>
            </w:r>
          </w:p>
          <w:p w14:paraId="2C90814B" w14:textId="77777777" w:rsidR="00D44228" w:rsidRPr="007B198C" w:rsidRDefault="00D44228" w:rsidP="00D44228">
            <w:pPr>
              <w:pStyle w:val="tv213"/>
              <w:shd w:val="clear" w:color="auto" w:fill="FFFFFF"/>
              <w:spacing w:before="120" w:beforeAutospacing="0" w:after="0" w:afterAutospacing="0"/>
              <w:jc w:val="both"/>
            </w:pPr>
            <w:r w:rsidRPr="007B198C">
              <w:t>(4) Ja kompetentās iestādes funkcijas pilda Valsts robežsardze, administratīvā pārkāpuma procesu par šā panta pirmajā daļā minēto pārkāpumu līdz administratīvā pārkāpuma lietas izskatīšanai veic Valsts robežsardze. Administratīvā pārkāpuma lietu izskata Valsts ieņēmumu dienests.”</w:t>
            </w:r>
          </w:p>
          <w:p w14:paraId="3272774C" w14:textId="77777777" w:rsidR="003313E4" w:rsidRPr="007B198C" w:rsidRDefault="003313E4" w:rsidP="00A87727">
            <w:pPr>
              <w:pStyle w:val="NormalWeb"/>
              <w:shd w:val="clear" w:color="auto" w:fill="FFFFFF"/>
              <w:spacing w:before="120" w:beforeAutospacing="0" w:after="120" w:afterAutospacing="0"/>
              <w:jc w:val="both"/>
              <w:rPr>
                <w:lang w:eastAsia="en-US"/>
              </w:rPr>
            </w:pPr>
          </w:p>
          <w:p w14:paraId="5A5434F7" w14:textId="49C3FF2F" w:rsidR="00D44228" w:rsidRPr="00483CFD" w:rsidRDefault="00D44228" w:rsidP="00A87727">
            <w:pPr>
              <w:pStyle w:val="NormalWeb"/>
              <w:shd w:val="clear" w:color="auto" w:fill="FFFFFF"/>
              <w:spacing w:before="120" w:beforeAutospacing="0" w:after="120" w:afterAutospacing="0"/>
              <w:jc w:val="both"/>
              <w:rPr>
                <w:lang w:eastAsia="en-US"/>
              </w:rPr>
            </w:pPr>
            <w:r w:rsidRPr="007B198C">
              <w:rPr>
                <w:lang w:eastAsia="en-US"/>
              </w:rPr>
              <w:lastRenderedPageBreak/>
              <w:t xml:space="preserve">Attiecīgi papildināta likumprojekta anotācijas </w:t>
            </w:r>
            <w:r w:rsidR="00362BDA" w:rsidRPr="007B198C">
              <w:rPr>
                <w:iCs/>
              </w:rPr>
              <w:t xml:space="preserve">I. sadaļa </w:t>
            </w:r>
            <w:r w:rsidR="00362BDA" w:rsidRPr="007B198C">
              <w:rPr>
                <w:i/>
              </w:rPr>
              <w:t xml:space="preserve">Tiesību akta projekta izstrādes nepieciešamība </w:t>
            </w:r>
            <w:r w:rsidR="00362BDA" w:rsidRPr="007B198C">
              <w:rPr>
                <w:iCs/>
              </w:rPr>
              <w:t>(30 – 31 lpp.)</w:t>
            </w:r>
          </w:p>
        </w:tc>
      </w:tr>
      <w:tr w:rsidR="00362BDA" w:rsidRPr="005A5BA9" w14:paraId="7C151127" w14:textId="77777777" w:rsidTr="008312B7">
        <w:trPr>
          <w:trHeight w:val="339"/>
        </w:trPr>
        <w:tc>
          <w:tcPr>
            <w:tcW w:w="568" w:type="dxa"/>
            <w:tcBorders>
              <w:top w:val="single" w:sz="6" w:space="0" w:color="000000"/>
              <w:left w:val="single" w:sz="6" w:space="0" w:color="000000"/>
              <w:bottom w:val="single" w:sz="6" w:space="0" w:color="000000"/>
              <w:right w:val="single" w:sz="6" w:space="0" w:color="000000"/>
            </w:tcBorders>
            <w:shd w:val="clear" w:color="auto" w:fill="auto"/>
          </w:tcPr>
          <w:p w14:paraId="23289FA5" w14:textId="77777777" w:rsidR="00362BDA" w:rsidRPr="00D4304F" w:rsidRDefault="00362BDA" w:rsidP="00A87727">
            <w:pPr>
              <w:pStyle w:val="NoSpacing"/>
              <w:numPr>
                <w:ilvl w:val="0"/>
                <w:numId w:val="12"/>
              </w:numPr>
              <w:spacing w:before="120" w:after="120"/>
              <w:ind w:left="0" w:firstLine="0"/>
              <w:jc w:val="left"/>
              <w:rPr>
                <w:szCs w:val="24"/>
              </w:rPr>
            </w:pPr>
          </w:p>
        </w:tc>
        <w:tc>
          <w:tcPr>
            <w:tcW w:w="3969" w:type="dxa"/>
            <w:gridSpan w:val="2"/>
            <w:tcBorders>
              <w:top w:val="single" w:sz="6" w:space="0" w:color="000000"/>
              <w:left w:val="single" w:sz="6" w:space="0" w:color="000000"/>
              <w:bottom w:val="single" w:sz="6" w:space="0" w:color="000000"/>
              <w:right w:val="single" w:sz="6" w:space="0" w:color="000000"/>
            </w:tcBorders>
            <w:shd w:val="clear" w:color="auto" w:fill="auto"/>
          </w:tcPr>
          <w:p w14:paraId="68814B3D" w14:textId="54898B53" w:rsidR="00362BDA" w:rsidRDefault="00362BDA" w:rsidP="00A87727">
            <w:pPr>
              <w:pStyle w:val="naisf"/>
              <w:spacing w:before="120" w:after="120"/>
              <w:ind w:firstLine="0"/>
            </w:pPr>
            <w:r>
              <w:t>Likumprojekta anotācija</w:t>
            </w:r>
          </w:p>
        </w:tc>
        <w:tc>
          <w:tcPr>
            <w:tcW w:w="3402" w:type="dxa"/>
            <w:tcBorders>
              <w:top w:val="single" w:sz="6" w:space="0" w:color="000000"/>
              <w:left w:val="single" w:sz="6" w:space="0" w:color="000000"/>
              <w:bottom w:val="single" w:sz="6" w:space="0" w:color="000000"/>
              <w:right w:val="single" w:sz="6" w:space="0" w:color="000000"/>
            </w:tcBorders>
            <w:shd w:val="clear" w:color="auto" w:fill="auto"/>
          </w:tcPr>
          <w:p w14:paraId="06F0D944" w14:textId="77777777" w:rsidR="00362BDA" w:rsidRPr="00F74E22" w:rsidRDefault="00362BDA" w:rsidP="00362BDA">
            <w:pPr>
              <w:spacing w:before="120" w:after="120"/>
              <w:jc w:val="both"/>
              <w:rPr>
                <w:b/>
              </w:rPr>
            </w:pPr>
            <w:r w:rsidRPr="00F74E22">
              <w:rPr>
                <w:b/>
              </w:rPr>
              <w:t xml:space="preserve">Iebildums </w:t>
            </w:r>
            <w:r w:rsidRPr="003313E4">
              <w:rPr>
                <w:b/>
              </w:rPr>
              <w:t>izteikts 10.03.2022.</w:t>
            </w:r>
            <w:r>
              <w:t xml:space="preserve"> </w:t>
            </w:r>
            <w:r w:rsidRPr="00F74E22">
              <w:rPr>
                <w:b/>
              </w:rPr>
              <w:t>elektroniskās saskaņošanas laikā</w:t>
            </w:r>
          </w:p>
          <w:p w14:paraId="60CBC504" w14:textId="77777777" w:rsidR="00362BDA" w:rsidRPr="00F74E22" w:rsidRDefault="00362BDA" w:rsidP="00362BDA">
            <w:pPr>
              <w:spacing w:before="120" w:after="120"/>
              <w:jc w:val="both"/>
              <w:rPr>
                <w:b/>
              </w:rPr>
            </w:pPr>
            <w:r w:rsidRPr="00F74E22">
              <w:rPr>
                <w:b/>
              </w:rPr>
              <w:lastRenderedPageBreak/>
              <w:t>Tieslietu ministrija</w:t>
            </w:r>
          </w:p>
          <w:p w14:paraId="28C02E17" w14:textId="5591545B" w:rsidR="00362BDA" w:rsidRPr="00362BDA" w:rsidRDefault="00362BDA" w:rsidP="00362BDA">
            <w:pPr>
              <w:jc w:val="both"/>
              <w:rPr>
                <w:sz w:val="22"/>
                <w:szCs w:val="22"/>
              </w:rPr>
            </w:pPr>
            <w:r w:rsidRPr="00362BDA">
              <w:t>Iepriekšējā Tieslietu ministrijas atzinumā bija norādīts, ka projekta anotācijā iekļaujams pamatojums, kāpēc ir noteikta naudas soda minimālā robeža un kāpēc tieši piecu procentu apmērā no attiecīgās summas.</w:t>
            </w:r>
          </w:p>
          <w:p w14:paraId="6FB4FAB3" w14:textId="46A4CF26" w:rsidR="00362BDA" w:rsidRPr="00362BDA" w:rsidRDefault="00362BDA" w:rsidP="00362BDA">
            <w:pPr>
              <w:jc w:val="both"/>
            </w:pPr>
            <w:r w:rsidRPr="00362BDA">
              <w:t>Šobrīd projekta anotācijā norādīts: “Naudas soda minimālā robeža – piecu procentu apmērā no attiecīgās summas – ir pietiekami liela, gadījumos, kad lietā ir konstatēti atbildību mīkstinoši apstākļi un vienlaikus nav konstatēti atbildību pastiprinoši apstākļi, kā arī gadījumos, kad, vērtējot pārkāpēja personību, amatpersona, kuras kompetencē ir soda piemērošana, nonāktu pie secinājuma, ka šāds sods par pārkāpumu konkrētajos apstākļos personu atturētu nepildīt normatīvajos aktos noteikto pienākumu – iesniegt skaidras naudas deklarāciju vai skaidras naudas informācijas atklāšanas deklarācijas. Šādos gadījumos mērķi varētu sasniegt arī ar naudas sodu sākot no 5% no nedeklarētās summas.”</w:t>
            </w:r>
          </w:p>
          <w:p w14:paraId="0D0296C6" w14:textId="77777777" w:rsidR="00362BDA" w:rsidRPr="00362BDA" w:rsidRDefault="00362BDA" w:rsidP="00362BDA">
            <w:pPr>
              <w:jc w:val="both"/>
            </w:pPr>
            <w:r w:rsidRPr="00362BDA">
              <w:t xml:space="preserve">Neapšaubām, ka naudas sodam 5 % apmērā no nedeklarētās summas vai summas, par kuri ir pienākums atklāt informāciju, </w:t>
            </w:r>
            <w:r w:rsidRPr="00362BDA">
              <w:lastRenderedPageBreak/>
              <w:t>varētu būt atturoša ietekme. Tomēr tas nesniedz skaidru atbildi, kāpēc vispār ir nepieciešama īpaša naudas soda minimālā robeža un kāpēc tieši 5 % apmērā (nevis 1 % , 3 % vai 7 % apmērā). Turklāt grozāmā likuma 7. panta otrajā daļā vienāds naudas soda apmērs ir paredzēts gan fiziskajām, gan juridiskajām personām, kas nav tipiska administratīvās atbildības iezīme un arī prasa skaidrojumu.</w:t>
            </w:r>
          </w:p>
          <w:p w14:paraId="43305C3F" w14:textId="242E330F" w:rsidR="00362BDA" w:rsidRPr="00362BDA" w:rsidRDefault="00362BDA" w:rsidP="00362BDA">
            <w:pPr>
              <w:jc w:val="both"/>
            </w:pPr>
            <w:r w:rsidRPr="00362BDA">
              <w:t>Soda minimālā robeža ir cieši saistīta ar soda individualizācijas principu, proti, iespēju amatpersonai vai tiesai piemērot konkrētajam gadījumam atbilstošāko sodu. Iespējamais naudas soda minimālais apmērs šajā gadījumā nav mazs. Pieļaujams, ka īpašu naudas soda minimālo robežu varētu mēģināt pamatot, vērtējot pārkāpuma iespējamās izpausmes, maznozīmīga pārkāpuma iespējamību u. tml. Tomēr vienkāršāka pieeja būtu atteikties no naudas soda minimālās robežas.</w:t>
            </w:r>
          </w:p>
        </w:tc>
        <w:tc>
          <w:tcPr>
            <w:tcW w:w="3235" w:type="dxa"/>
            <w:gridSpan w:val="2"/>
            <w:tcBorders>
              <w:top w:val="single" w:sz="6" w:space="0" w:color="000000"/>
              <w:left w:val="single" w:sz="6" w:space="0" w:color="000000"/>
              <w:bottom w:val="single" w:sz="6" w:space="0" w:color="000000"/>
              <w:right w:val="single" w:sz="6" w:space="0" w:color="000000"/>
            </w:tcBorders>
            <w:shd w:val="clear" w:color="auto" w:fill="auto"/>
          </w:tcPr>
          <w:p w14:paraId="314FA4BF" w14:textId="69F7B5ED" w:rsidR="00362BDA" w:rsidRDefault="00362BDA" w:rsidP="00A87727">
            <w:pPr>
              <w:pStyle w:val="NoSpacing"/>
              <w:spacing w:before="120" w:after="120"/>
              <w:rPr>
                <w:b/>
                <w:szCs w:val="24"/>
              </w:rPr>
            </w:pPr>
            <w:r>
              <w:rPr>
                <w:b/>
                <w:szCs w:val="24"/>
              </w:rPr>
              <w:lastRenderedPageBreak/>
              <w:t>Iebildums ņemts vērā</w:t>
            </w:r>
          </w:p>
        </w:tc>
        <w:tc>
          <w:tcPr>
            <w:tcW w:w="3260" w:type="dxa"/>
            <w:tcBorders>
              <w:top w:val="single" w:sz="4" w:space="0" w:color="auto"/>
              <w:left w:val="single" w:sz="4" w:space="0" w:color="auto"/>
              <w:bottom w:val="single" w:sz="4" w:space="0" w:color="auto"/>
            </w:tcBorders>
            <w:shd w:val="clear" w:color="auto" w:fill="auto"/>
          </w:tcPr>
          <w:p w14:paraId="576FEE47" w14:textId="2A106138" w:rsidR="00362BDA" w:rsidRPr="00483CFD" w:rsidRDefault="00DA75EE" w:rsidP="00A87727">
            <w:pPr>
              <w:pStyle w:val="NormalWeb"/>
              <w:shd w:val="clear" w:color="auto" w:fill="FFFFFF"/>
              <w:spacing w:before="120" w:beforeAutospacing="0" w:after="120" w:afterAutospacing="0"/>
              <w:jc w:val="both"/>
              <w:rPr>
                <w:lang w:eastAsia="en-US"/>
              </w:rPr>
            </w:pPr>
            <w:r w:rsidRPr="00CE70CB">
              <w:rPr>
                <w:b/>
                <w:bCs/>
                <w:lang w:eastAsia="en-US"/>
              </w:rPr>
              <w:t>Attiecīgi papildināta</w:t>
            </w:r>
            <w:r>
              <w:rPr>
                <w:b/>
                <w:bCs/>
                <w:lang w:eastAsia="en-US"/>
              </w:rPr>
              <w:t xml:space="preserve"> un precizēta informācija </w:t>
            </w:r>
            <w:r w:rsidRPr="00CE70CB">
              <w:rPr>
                <w:b/>
                <w:bCs/>
                <w:lang w:eastAsia="en-US"/>
              </w:rPr>
              <w:t xml:space="preserve"> likumprojekta anotācijas</w:t>
            </w:r>
            <w:r>
              <w:rPr>
                <w:b/>
                <w:bCs/>
                <w:lang w:eastAsia="en-US"/>
              </w:rPr>
              <w:t xml:space="preserve"> </w:t>
            </w:r>
            <w:r w:rsidRPr="008002DA">
              <w:rPr>
                <w:b/>
                <w:bCs/>
                <w:iCs/>
              </w:rPr>
              <w:lastRenderedPageBreak/>
              <w:t>I.</w:t>
            </w:r>
            <w:r>
              <w:rPr>
                <w:b/>
                <w:bCs/>
                <w:iCs/>
              </w:rPr>
              <w:t> sadaļā</w:t>
            </w:r>
            <w:r w:rsidRPr="008002DA">
              <w:rPr>
                <w:b/>
                <w:bCs/>
                <w:iCs/>
              </w:rPr>
              <w:t xml:space="preserve"> </w:t>
            </w:r>
            <w:r w:rsidRPr="00362BDA">
              <w:rPr>
                <w:b/>
                <w:bCs/>
                <w:i/>
              </w:rPr>
              <w:t>Tiesību akta projekta izstrādes nepieciešamība</w:t>
            </w:r>
            <w:r>
              <w:rPr>
                <w:b/>
                <w:bCs/>
                <w:i/>
              </w:rPr>
              <w:t xml:space="preserve"> </w:t>
            </w:r>
          </w:p>
        </w:tc>
      </w:tr>
      <w:tr w:rsidR="00A87727" w:rsidRPr="005A5BA9" w14:paraId="56B43CF1" w14:textId="77777777" w:rsidTr="00240D24">
        <w:trPr>
          <w:trHeight w:val="339"/>
        </w:trPr>
        <w:tc>
          <w:tcPr>
            <w:tcW w:w="568" w:type="dxa"/>
            <w:tcBorders>
              <w:top w:val="single" w:sz="6" w:space="0" w:color="000000"/>
              <w:left w:val="single" w:sz="6" w:space="0" w:color="000000"/>
              <w:bottom w:val="single" w:sz="6" w:space="0" w:color="000000"/>
              <w:right w:val="single" w:sz="6" w:space="0" w:color="000000"/>
            </w:tcBorders>
            <w:shd w:val="clear" w:color="auto" w:fill="auto"/>
          </w:tcPr>
          <w:p w14:paraId="6EDAD581" w14:textId="77777777" w:rsidR="00A87727" w:rsidRPr="00D4304F" w:rsidRDefault="00A87727" w:rsidP="00A87727">
            <w:pPr>
              <w:pStyle w:val="NoSpacing"/>
              <w:numPr>
                <w:ilvl w:val="0"/>
                <w:numId w:val="12"/>
              </w:numPr>
              <w:spacing w:before="120" w:after="120"/>
              <w:ind w:left="0" w:firstLine="0"/>
              <w:jc w:val="left"/>
              <w:rPr>
                <w:szCs w:val="24"/>
              </w:rPr>
            </w:pPr>
          </w:p>
        </w:tc>
        <w:tc>
          <w:tcPr>
            <w:tcW w:w="3969" w:type="dxa"/>
            <w:gridSpan w:val="2"/>
            <w:tcBorders>
              <w:top w:val="single" w:sz="6" w:space="0" w:color="000000"/>
              <w:left w:val="single" w:sz="6" w:space="0" w:color="000000"/>
              <w:bottom w:val="single" w:sz="6" w:space="0" w:color="000000"/>
              <w:right w:val="single" w:sz="6" w:space="0" w:color="000000"/>
            </w:tcBorders>
            <w:shd w:val="clear" w:color="auto" w:fill="auto"/>
          </w:tcPr>
          <w:p w14:paraId="5C3D9B17" w14:textId="53AB358C" w:rsidR="00A87727" w:rsidRPr="00192A6D" w:rsidRDefault="00A87727" w:rsidP="00A87727">
            <w:pPr>
              <w:pStyle w:val="naisf"/>
              <w:spacing w:before="120" w:after="120"/>
              <w:ind w:firstLine="0"/>
            </w:pPr>
            <w:r>
              <w:t>Likumprojekta anotācija</w:t>
            </w:r>
          </w:p>
        </w:tc>
        <w:tc>
          <w:tcPr>
            <w:tcW w:w="3402" w:type="dxa"/>
            <w:tcBorders>
              <w:top w:val="single" w:sz="6" w:space="0" w:color="000000"/>
              <w:left w:val="single" w:sz="6" w:space="0" w:color="000000"/>
              <w:bottom w:val="single" w:sz="6" w:space="0" w:color="000000"/>
              <w:right w:val="single" w:sz="6" w:space="0" w:color="000000"/>
            </w:tcBorders>
            <w:shd w:val="clear" w:color="auto" w:fill="auto"/>
          </w:tcPr>
          <w:p w14:paraId="55017947" w14:textId="137A0775" w:rsidR="00A87727" w:rsidRPr="00F74E22" w:rsidRDefault="00A87727" w:rsidP="00A87727">
            <w:pPr>
              <w:spacing w:before="120" w:after="120"/>
              <w:jc w:val="both"/>
              <w:rPr>
                <w:b/>
              </w:rPr>
            </w:pPr>
            <w:r w:rsidRPr="00F74E22">
              <w:rPr>
                <w:b/>
              </w:rPr>
              <w:t xml:space="preserve">Iebildums izteikts </w:t>
            </w:r>
            <w:r>
              <w:rPr>
                <w:b/>
              </w:rPr>
              <w:t xml:space="preserve">26.07.2021. </w:t>
            </w:r>
            <w:r w:rsidRPr="00F74E22">
              <w:rPr>
                <w:b/>
              </w:rPr>
              <w:t>elektroniskās saskaņošanas laikā</w:t>
            </w:r>
          </w:p>
          <w:p w14:paraId="34968777" w14:textId="77777777" w:rsidR="00A87727" w:rsidRPr="00F74E22" w:rsidRDefault="00A87727" w:rsidP="00A87727">
            <w:pPr>
              <w:jc w:val="both"/>
              <w:rPr>
                <w:b/>
              </w:rPr>
            </w:pPr>
            <w:r w:rsidRPr="00F74E22">
              <w:rPr>
                <w:b/>
              </w:rPr>
              <w:t>Tieslietu ministrija</w:t>
            </w:r>
          </w:p>
          <w:p w14:paraId="1D9767FE" w14:textId="77777777" w:rsidR="00A87727" w:rsidRDefault="00A87727" w:rsidP="00A87727">
            <w:pPr>
              <w:ind w:left="57" w:right="57"/>
              <w:jc w:val="both"/>
            </w:pPr>
          </w:p>
          <w:p w14:paraId="16CE72E0" w14:textId="4AFE6C8E" w:rsidR="00A87727" w:rsidRPr="00B054CD" w:rsidRDefault="00A87727" w:rsidP="00A87727">
            <w:pPr>
              <w:ind w:left="57" w:right="57"/>
              <w:jc w:val="both"/>
              <w:rPr>
                <w:sz w:val="22"/>
                <w:szCs w:val="22"/>
              </w:rPr>
            </w:pPr>
            <w:r w:rsidRPr="00B054CD">
              <w:lastRenderedPageBreak/>
              <w:t>Projekta 8. pantā paredzēta administratīvā atbildība par normatīvajos aktos noteiktā skaidras naudas, ko, šķērsojot valsts robežu, ieved Latvijas Republikā vai izved no tās, deklarēšanas pienākuma neizpildīšanu vai </w:t>
            </w:r>
            <w:r w:rsidRPr="00FB17FD">
              <w:t>kompetentās iestādes noteiktā pienākuma atklāt informāciju</w:t>
            </w:r>
            <w:r w:rsidRPr="00B054CD">
              <w:t xml:space="preserve"> par nepavadītu skaidru naudu, ko, šķērsojot valsts robežu, ieved Latvijas Republikā vai izved no tās, neizpildīšanu, piemēro naudas sodu divdesmit procentu apmērā no summas, kuru ir pienākums deklarēt vai par kuru ir pienākums atklāt informāciju. </w:t>
            </w:r>
          </w:p>
          <w:p w14:paraId="0919C6E8" w14:textId="77777777" w:rsidR="00A87727" w:rsidRPr="00B054CD" w:rsidRDefault="00A87727" w:rsidP="00A87727">
            <w:pPr>
              <w:pStyle w:val="xmsonormal"/>
              <w:ind w:left="57" w:right="57"/>
              <w:jc w:val="both"/>
              <w:rPr>
                <w:rFonts w:ascii="Times New Roman" w:hAnsi="Times New Roman" w:cs="Times New Roman"/>
                <w:color w:val="000000"/>
                <w:sz w:val="27"/>
                <w:szCs w:val="27"/>
              </w:rPr>
            </w:pPr>
            <w:r w:rsidRPr="00B054CD">
              <w:rPr>
                <w:rFonts w:ascii="Times New Roman" w:hAnsi="Times New Roman" w:cs="Times New Roman"/>
                <w:color w:val="000000"/>
                <w:sz w:val="24"/>
                <w:szCs w:val="24"/>
              </w:rPr>
              <w:t>Projekta anotācijā skaidrots: "</w:t>
            </w:r>
            <w:r w:rsidRPr="00B054CD">
              <w:rPr>
                <w:rFonts w:ascii="Times New Roman" w:hAnsi="Times New Roman" w:cs="Times New Roman"/>
                <w:i/>
                <w:iCs/>
                <w:color w:val="000000"/>
                <w:sz w:val="24"/>
                <w:szCs w:val="24"/>
              </w:rPr>
              <w:t xml:space="preserve">Iespējamās sankcijas (veids un bardzība) būtu nosakāmas, īpaši ņemot vērā regulas Nr. 2018/1672 1. pantā definēto regulas mērķi: "Ar šo regulu izveido kontroles sistēmu skaidrai naudai, ko ieved Savienībā vai izved no tās, lai papildinātu Direktīvā (ES) 2015/849 noteikto tiesisko regulējumu nelikumīgi iegūtu līdzekļu legalizācijas un teroristu finansēšanas novēršanai." Ņemot vērā īpaši būtisko jomu, uz kuru attiecas regula Nr. 2018/1672 un </w:t>
            </w:r>
            <w:r w:rsidRPr="00B054CD">
              <w:rPr>
                <w:rFonts w:ascii="Times New Roman" w:hAnsi="Times New Roman" w:cs="Times New Roman"/>
                <w:i/>
                <w:iCs/>
                <w:color w:val="000000"/>
                <w:sz w:val="24"/>
                <w:szCs w:val="24"/>
              </w:rPr>
              <w:lastRenderedPageBreak/>
              <w:t>Likums, kā arī iespējamās negatīvās sekas, ja ar valsts tiesību aktiem ieviestās sankcijas varētu izrādīties nepietiekami preventīvas, atbildība par informācijas atklāšanas par nepavadītas skaidras naudas pienākuma nepildīšanu būtu nosakāma kā sankcija par administratīvo pārkāpumu.</w:t>
            </w:r>
            <w:r w:rsidRPr="00B054CD">
              <w:rPr>
                <w:rStyle w:val="xapple-converted-space"/>
                <w:rFonts w:ascii="Times New Roman" w:hAnsi="Times New Roman" w:cs="Times New Roman"/>
                <w:i/>
                <w:iCs/>
                <w:color w:val="000000"/>
                <w:sz w:val="24"/>
                <w:szCs w:val="24"/>
              </w:rPr>
              <w:t> </w:t>
            </w:r>
            <w:r w:rsidRPr="00B054CD">
              <w:rPr>
                <w:rFonts w:ascii="Times New Roman" w:hAnsi="Times New Roman" w:cs="Times New Roman"/>
                <w:i/>
                <w:iCs/>
                <w:color w:val="000000"/>
                <w:sz w:val="24"/>
                <w:szCs w:val="24"/>
              </w:rPr>
              <w:t> </w:t>
            </w:r>
          </w:p>
          <w:p w14:paraId="3CF0695B" w14:textId="77777777" w:rsidR="00A87727" w:rsidRPr="00B054CD" w:rsidRDefault="00A87727" w:rsidP="00A87727">
            <w:pPr>
              <w:pStyle w:val="xmsonormal"/>
              <w:ind w:left="57" w:right="57"/>
              <w:jc w:val="both"/>
              <w:rPr>
                <w:rFonts w:ascii="Times New Roman" w:hAnsi="Times New Roman" w:cs="Times New Roman"/>
                <w:color w:val="000000"/>
                <w:sz w:val="27"/>
                <w:szCs w:val="27"/>
              </w:rPr>
            </w:pPr>
            <w:r w:rsidRPr="00B054CD">
              <w:rPr>
                <w:rFonts w:ascii="Times New Roman" w:hAnsi="Times New Roman" w:cs="Times New Roman"/>
                <w:i/>
                <w:iCs/>
                <w:color w:val="000000"/>
                <w:sz w:val="24"/>
                <w:szCs w:val="24"/>
              </w:rPr>
              <w:t>Pienākums atklāt informāciju par nepavadītu skaidru naudu pēc tiesiskās dabas ir pielīdzināms pienākumam deklarēt skaidru naudu, tādējādi sankcija gan par skaidras naudas deklarēšanas, gan par informācijas par nepavadītu skaidru naudu atklāšanas pienākuma nepildīšanu būtu nosakāma pēc vieniem un tiem pašiem principiem, paredzot attiecīgu administratīvā pārkāpuma sastāvu. Turklāt jāņem vērā administratīvo pārkāpumu tiesību sistēmā pastāvošais sodāmības institūts un attiecīgi sodāmības iespējamās sekas, kas ir papildus motivējošs apstāklis izpildīt uz personu attiecināmos pienākumus." </w:t>
            </w:r>
          </w:p>
          <w:p w14:paraId="6E068EF0" w14:textId="77777777" w:rsidR="00A87727" w:rsidRPr="00B054CD" w:rsidRDefault="00A87727" w:rsidP="00A87727">
            <w:pPr>
              <w:pStyle w:val="xmsonormal"/>
              <w:ind w:left="57" w:right="57"/>
              <w:jc w:val="both"/>
              <w:rPr>
                <w:rFonts w:ascii="Times New Roman" w:hAnsi="Times New Roman" w:cs="Times New Roman"/>
                <w:color w:val="000000"/>
                <w:sz w:val="27"/>
                <w:szCs w:val="27"/>
              </w:rPr>
            </w:pPr>
            <w:r w:rsidRPr="00B054CD">
              <w:rPr>
                <w:rFonts w:ascii="Times New Roman" w:hAnsi="Times New Roman" w:cs="Times New Roman"/>
                <w:color w:val="000000"/>
                <w:sz w:val="24"/>
                <w:szCs w:val="24"/>
              </w:rPr>
              <w:t xml:space="preserve">Kā norādīts iepriekšējā Tieslietu ministrijas atzinumā, pirms noteikt jaunu administratīvās </w:t>
            </w:r>
            <w:r w:rsidRPr="00B054CD">
              <w:rPr>
                <w:rFonts w:ascii="Times New Roman" w:hAnsi="Times New Roman" w:cs="Times New Roman"/>
                <w:color w:val="000000"/>
                <w:sz w:val="24"/>
                <w:szCs w:val="24"/>
              </w:rPr>
              <w:lastRenderedPageBreak/>
              <w:t>atbildības pamatu, jāizvērtē vismaz šādi kritēriji: 1) administratīvā akta (procesa) prioritātes princips, 2) sabiedriskās kārtības mērķa sasniegšanas efektivitāte, 3) </w:t>
            </w:r>
            <w:proofErr w:type="spellStart"/>
            <w:r w:rsidRPr="00B054CD">
              <w:rPr>
                <w:rFonts w:ascii="Times New Roman" w:hAnsi="Times New Roman" w:cs="Times New Roman"/>
                <w:color w:val="000000"/>
                <w:sz w:val="24"/>
                <w:szCs w:val="24"/>
              </w:rPr>
              <w:t>problēmsituācijas</w:t>
            </w:r>
            <w:proofErr w:type="spellEnd"/>
            <w:r w:rsidRPr="00B054CD">
              <w:rPr>
                <w:rFonts w:ascii="Times New Roman" w:hAnsi="Times New Roman" w:cs="Times New Roman"/>
                <w:color w:val="000000"/>
                <w:sz w:val="24"/>
                <w:szCs w:val="24"/>
              </w:rPr>
              <w:t xml:space="preserve"> </w:t>
            </w:r>
            <w:proofErr w:type="spellStart"/>
            <w:r w:rsidRPr="00B054CD">
              <w:rPr>
                <w:rFonts w:ascii="Times New Roman" w:hAnsi="Times New Roman" w:cs="Times New Roman"/>
                <w:color w:val="000000"/>
                <w:sz w:val="24"/>
                <w:szCs w:val="24"/>
              </w:rPr>
              <w:t>attiecināmība</w:t>
            </w:r>
            <w:proofErr w:type="spellEnd"/>
            <w:r w:rsidRPr="00B054CD">
              <w:rPr>
                <w:rFonts w:ascii="Times New Roman" w:hAnsi="Times New Roman" w:cs="Times New Roman"/>
                <w:color w:val="000000"/>
                <w:sz w:val="24"/>
                <w:szCs w:val="24"/>
              </w:rPr>
              <w:t xml:space="preserve"> uz publiski tiesiskajām attiecībām, 4) </w:t>
            </w:r>
            <w:proofErr w:type="spellStart"/>
            <w:r w:rsidRPr="00B054CD">
              <w:rPr>
                <w:rFonts w:ascii="Times New Roman" w:hAnsi="Times New Roman" w:cs="Times New Roman"/>
                <w:color w:val="000000"/>
                <w:sz w:val="24"/>
                <w:szCs w:val="24"/>
              </w:rPr>
              <w:t>problēmsituācijas</w:t>
            </w:r>
            <w:proofErr w:type="spellEnd"/>
            <w:r w:rsidRPr="00B054CD">
              <w:rPr>
                <w:rFonts w:ascii="Times New Roman" w:hAnsi="Times New Roman" w:cs="Times New Roman"/>
                <w:color w:val="000000"/>
                <w:sz w:val="24"/>
                <w:szCs w:val="24"/>
              </w:rPr>
              <w:t xml:space="preserve"> bīstamība un kaitīgums, 5) aizliegums paredzēt administratīvos sodus par administratīvā akta labprātīgu neizpildīšanu (</w:t>
            </w:r>
            <w:r w:rsidRPr="00B054CD">
              <w:rPr>
                <w:rFonts w:ascii="Times New Roman" w:hAnsi="Times New Roman" w:cs="Times New Roman"/>
                <w:i/>
                <w:iCs/>
                <w:color w:val="000000"/>
                <w:sz w:val="24"/>
                <w:szCs w:val="24"/>
              </w:rPr>
              <w:t>sk.</w:t>
            </w:r>
            <w:r w:rsidRPr="00B054CD">
              <w:rPr>
                <w:rStyle w:val="xapple-converted-space"/>
                <w:rFonts w:ascii="Times New Roman" w:hAnsi="Times New Roman" w:cs="Times New Roman"/>
                <w:i/>
                <w:iCs/>
                <w:color w:val="000000"/>
                <w:sz w:val="24"/>
                <w:szCs w:val="24"/>
              </w:rPr>
              <w:t> </w:t>
            </w:r>
            <w:r w:rsidRPr="00B054CD">
              <w:rPr>
                <w:rFonts w:ascii="Times New Roman" w:hAnsi="Times New Roman" w:cs="Times New Roman"/>
                <w:i/>
                <w:iCs/>
                <w:color w:val="000000"/>
                <w:sz w:val="24"/>
                <w:szCs w:val="24"/>
              </w:rPr>
              <w:t xml:space="preserve">Māliņa I. Jaunu administratīvo pārkāpumu sastāvu veidošana. </w:t>
            </w:r>
            <w:proofErr w:type="spellStart"/>
            <w:r w:rsidRPr="00B054CD">
              <w:rPr>
                <w:rFonts w:ascii="Times New Roman" w:hAnsi="Times New Roman" w:cs="Times New Roman"/>
                <w:i/>
                <w:iCs/>
                <w:color w:val="000000"/>
                <w:sz w:val="24"/>
                <w:szCs w:val="24"/>
              </w:rPr>
              <w:t>Grām</w:t>
            </w:r>
            <w:proofErr w:type="spellEnd"/>
            <w:r w:rsidRPr="00B054CD">
              <w:rPr>
                <w:rFonts w:ascii="Times New Roman" w:hAnsi="Times New Roman" w:cs="Times New Roman"/>
                <w:i/>
                <w:iCs/>
                <w:color w:val="000000"/>
                <w:sz w:val="24"/>
                <w:szCs w:val="24"/>
              </w:rPr>
              <w:t>.: Administratīvo pārkāpumu tiesības. Administratīvās atbildības likuma skaidrojumi. Sagatavojis autoru kolektīvs. E. </w:t>
            </w:r>
            <w:proofErr w:type="spellStart"/>
            <w:r w:rsidRPr="00B054CD">
              <w:rPr>
                <w:rFonts w:ascii="Times New Roman" w:hAnsi="Times New Roman" w:cs="Times New Roman"/>
                <w:i/>
                <w:iCs/>
                <w:color w:val="000000"/>
                <w:sz w:val="24"/>
                <w:szCs w:val="24"/>
              </w:rPr>
              <w:t>Danovska</w:t>
            </w:r>
            <w:proofErr w:type="spellEnd"/>
            <w:r w:rsidRPr="00B054CD">
              <w:rPr>
                <w:rFonts w:ascii="Times New Roman" w:hAnsi="Times New Roman" w:cs="Times New Roman"/>
                <w:i/>
                <w:iCs/>
                <w:color w:val="000000"/>
                <w:sz w:val="24"/>
                <w:szCs w:val="24"/>
              </w:rPr>
              <w:t xml:space="preserve"> un G. Kūtra zinātniskajā redakcijā. Rīga: Tiesu namu aģentūra, 2020,</w:t>
            </w:r>
            <w:r w:rsidRPr="00B054CD">
              <w:rPr>
                <w:rStyle w:val="xapple-converted-space"/>
                <w:rFonts w:ascii="Times New Roman" w:hAnsi="Times New Roman" w:cs="Times New Roman"/>
                <w:i/>
                <w:iCs/>
                <w:color w:val="000000"/>
                <w:sz w:val="24"/>
                <w:szCs w:val="24"/>
              </w:rPr>
              <w:t> </w:t>
            </w:r>
            <w:r w:rsidRPr="00B054CD">
              <w:rPr>
                <w:rFonts w:ascii="Times New Roman" w:hAnsi="Times New Roman" w:cs="Times New Roman"/>
                <w:i/>
                <w:iCs/>
                <w:color w:val="000000"/>
                <w:sz w:val="24"/>
                <w:szCs w:val="24"/>
              </w:rPr>
              <w:t>54.-58. lpp.</w:t>
            </w:r>
            <w:r w:rsidRPr="00B054CD">
              <w:rPr>
                <w:rFonts w:ascii="Times New Roman" w:hAnsi="Times New Roman" w:cs="Times New Roman"/>
                <w:color w:val="000000"/>
                <w:sz w:val="24"/>
                <w:szCs w:val="24"/>
              </w:rPr>
              <w:t>). Argumentēts visu šo kritēriju vērtējums iekļaujams projekta anotācijā (neatkarīgi no tā, ka līdzīgs administratīvais pārkāpums jau pastāv spēkā esošajā regulējumā). </w:t>
            </w:r>
          </w:p>
          <w:p w14:paraId="0CA686F3" w14:textId="77777777" w:rsidR="00A87727" w:rsidRPr="00B054CD" w:rsidRDefault="00A87727" w:rsidP="00A87727">
            <w:pPr>
              <w:pStyle w:val="xmsonormal"/>
              <w:ind w:left="57" w:right="57"/>
              <w:jc w:val="both"/>
              <w:rPr>
                <w:rFonts w:ascii="Times New Roman" w:hAnsi="Times New Roman" w:cs="Times New Roman"/>
                <w:color w:val="000000"/>
                <w:sz w:val="27"/>
                <w:szCs w:val="27"/>
              </w:rPr>
            </w:pPr>
            <w:r w:rsidRPr="00B054CD">
              <w:rPr>
                <w:rFonts w:ascii="Times New Roman" w:hAnsi="Times New Roman" w:cs="Times New Roman"/>
                <w:color w:val="000000"/>
                <w:sz w:val="24"/>
                <w:szCs w:val="24"/>
              </w:rPr>
              <w:t xml:space="preserve">Īpaša uzmanība pievēršama administratīvā procesa prioritātes principam un aizliegumam paredzēt administratīvos sodus par </w:t>
            </w:r>
            <w:r w:rsidRPr="00B054CD">
              <w:rPr>
                <w:rFonts w:ascii="Times New Roman" w:hAnsi="Times New Roman" w:cs="Times New Roman"/>
                <w:color w:val="000000"/>
                <w:sz w:val="24"/>
                <w:szCs w:val="24"/>
              </w:rPr>
              <w:lastRenderedPageBreak/>
              <w:t>administratīvā akta labprātīgu neizpildīšanu. Šajā gadījumā ir jānošķir normatīvajos tiesību aktos noteikti pienākumi no kompetentās iestādes amatpersonas noteiktiem pienākumiem. Administratīvo aktu piespiedu izpilde nav nodrošināma, izmantojot administratīvo atbildību. Kā norādījis Senāts, lietās par pienākuma nepildīšanu, kas ir uzlikts ar administratīvo aktu, šā pienākuma izpildi būtu jācenšas panākt, piemērojot Administratīvā procesa likumā noteiktos piespiedu izpildes līdzekļus (piemēram, piespiedu naudu), nevis piemērojot administratīvo atbildību. Administratīvās atbildības piemērošana minētajos gadījumos neveido saturiski un loģiski vienotu procesu, tādējādi apdraudot tiesisko noteiktību un skaidrību (</w:t>
            </w:r>
            <w:r w:rsidRPr="00B054CD">
              <w:rPr>
                <w:rFonts w:ascii="Times New Roman" w:hAnsi="Times New Roman" w:cs="Times New Roman"/>
                <w:i/>
                <w:iCs/>
                <w:color w:val="000000"/>
                <w:sz w:val="24"/>
                <w:szCs w:val="24"/>
              </w:rPr>
              <w:t>Senāta Administratīvo lietu departamenta 2019. gada 15. februāra lēmuma lietā Nr. SKA-946/2019 6. punkts</w:t>
            </w:r>
            <w:r w:rsidRPr="00B054CD">
              <w:rPr>
                <w:rFonts w:ascii="Times New Roman" w:hAnsi="Times New Roman" w:cs="Times New Roman"/>
                <w:color w:val="000000"/>
                <w:sz w:val="24"/>
                <w:szCs w:val="24"/>
              </w:rPr>
              <w:t>). </w:t>
            </w:r>
          </w:p>
          <w:p w14:paraId="6B93D232" w14:textId="77777777" w:rsidR="00A87727" w:rsidRPr="00B054CD" w:rsidRDefault="00A87727" w:rsidP="00A87727">
            <w:pPr>
              <w:pStyle w:val="xmsonormal"/>
              <w:ind w:left="57" w:right="57"/>
              <w:jc w:val="both"/>
              <w:rPr>
                <w:rFonts w:ascii="Times New Roman" w:hAnsi="Times New Roman" w:cs="Times New Roman"/>
                <w:color w:val="000000"/>
                <w:sz w:val="27"/>
                <w:szCs w:val="27"/>
              </w:rPr>
            </w:pPr>
            <w:r w:rsidRPr="00B054CD">
              <w:rPr>
                <w:rFonts w:ascii="Times New Roman" w:hAnsi="Times New Roman" w:cs="Times New Roman"/>
                <w:color w:val="000000"/>
                <w:sz w:val="24"/>
                <w:szCs w:val="24"/>
              </w:rPr>
              <w:t xml:space="preserve">Tādējādi par iestādes (amatpersonas) noteiktu pienākumu iesniegt informāciju administratīvā atbildība nav paredzama. Ievērojot Eiropas Parlamenta un Padomes </w:t>
            </w:r>
            <w:r w:rsidRPr="00B054CD">
              <w:rPr>
                <w:rFonts w:ascii="Times New Roman" w:hAnsi="Times New Roman" w:cs="Times New Roman"/>
                <w:color w:val="000000"/>
                <w:sz w:val="24"/>
                <w:szCs w:val="24"/>
              </w:rPr>
              <w:lastRenderedPageBreak/>
              <w:t>2018. gada 23. oktobra regulas (ES) 2018/1672 par Savienības teritorijā ievestās skaidras naudas vai no tās izvestās skaidras naudas kontroli un par Regulas (EK) Nr. 1889/2005 atcelšanu (turpmāk – Regula) prasības un to, ka skaidras naudas aizturēšanai (izņemšanai) atbilstošāks ir tieši administratīvā pārkāpuma procesa regulējums, tad šajā gadījumā varētu pieļaut izņēmumu no iepriekš minētajiem pārkāpumu definēšanas principiem. Tomēr tādā gadījumā projekta anotācijā nepieciešams norādīt argumentētu pamatojumu šim izņēmumam, tostarp atsaucoties uz skaidras naudas aizturēšanas procedūru kā galveno pamatojumu izņēmumam. </w:t>
            </w:r>
          </w:p>
          <w:p w14:paraId="20F3B1AA" w14:textId="77777777" w:rsidR="00A87727" w:rsidRPr="00B054CD" w:rsidRDefault="00A87727" w:rsidP="00A87727">
            <w:pPr>
              <w:pStyle w:val="xmsonormal"/>
              <w:ind w:left="57" w:right="57"/>
              <w:jc w:val="both"/>
              <w:rPr>
                <w:rFonts w:ascii="Times New Roman" w:hAnsi="Times New Roman" w:cs="Times New Roman"/>
                <w:color w:val="000000"/>
                <w:sz w:val="27"/>
                <w:szCs w:val="27"/>
              </w:rPr>
            </w:pPr>
            <w:r w:rsidRPr="00B054CD">
              <w:rPr>
                <w:rFonts w:ascii="Times New Roman" w:hAnsi="Times New Roman" w:cs="Times New Roman"/>
                <w:color w:val="000000"/>
                <w:sz w:val="24"/>
                <w:szCs w:val="24"/>
              </w:rPr>
              <w:t>Regula pati par sevi tieši nenoteic, kāda veida sankcijas dalībvalstij ir jāparedz. Ir iespējams pat kombinēt krimināltiesiskus, administratīvi tiesiskus vai civiltiesiskus pasākumus. Šādā gadījumā sankciju efektivitāte, samērīgums un preventīvā ietekme izvērtējama, ievērojot visu pasākumu kopumu (</w:t>
            </w:r>
            <w:r w:rsidRPr="00B054CD">
              <w:rPr>
                <w:rFonts w:ascii="Times New Roman" w:hAnsi="Times New Roman" w:cs="Times New Roman"/>
                <w:i/>
                <w:iCs/>
                <w:color w:val="000000"/>
                <w:sz w:val="24"/>
                <w:szCs w:val="24"/>
              </w:rPr>
              <w:t xml:space="preserve">sal. </w:t>
            </w:r>
            <w:proofErr w:type="spellStart"/>
            <w:r w:rsidRPr="00B054CD">
              <w:rPr>
                <w:rFonts w:ascii="Times New Roman" w:hAnsi="Times New Roman" w:cs="Times New Roman"/>
                <w:i/>
                <w:iCs/>
                <w:color w:val="000000"/>
                <w:sz w:val="24"/>
                <w:szCs w:val="24"/>
              </w:rPr>
              <w:t>Damjan</w:t>
            </w:r>
            <w:proofErr w:type="spellEnd"/>
            <w:r w:rsidRPr="00B054CD">
              <w:rPr>
                <w:rFonts w:ascii="Times New Roman" w:hAnsi="Times New Roman" w:cs="Times New Roman"/>
                <w:i/>
                <w:iCs/>
                <w:color w:val="000000"/>
                <w:sz w:val="24"/>
                <w:szCs w:val="24"/>
              </w:rPr>
              <w:t xml:space="preserve"> M., </w:t>
            </w:r>
            <w:proofErr w:type="spellStart"/>
            <w:r w:rsidRPr="00B054CD">
              <w:rPr>
                <w:rFonts w:ascii="Times New Roman" w:hAnsi="Times New Roman" w:cs="Times New Roman"/>
                <w:i/>
                <w:iCs/>
                <w:color w:val="000000"/>
                <w:sz w:val="24"/>
                <w:szCs w:val="24"/>
              </w:rPr>
              <w:t>Lutman</w:t>
            </w:r>
            <w:proofErr w:type="spellEnd"/>
            <w:r w:rsidRPr="00B054CD">
              <w:rPr>
                <w:rFonts w:ascii="Times New Roman" w:hAnsi="Times New Roman" w:cs="Times New Roman"/>
                <w:i/>
                <w:iCs/>
                <w:color w:val="000000"/>
                <w:sz w:val="24"/>
                <w:szCs w:val="24"/>
              </w:rPr>
              <w:t xml:space="preserve"> K. </w:t>
            </w:r>
            <w:proofErr w:type="spellStart"/>
            <w:r w:rsidRPr="00B054CD">
              <w:rPr>
                <w:rFonts w:ascii="Times New Roman" w:hAnsi="Times New Roman" w:cs="Times New Roman"/>
                <w:i/>
                <w:iCs/>
                <w:color w:val="000000"/>
                <w:sz w:val="24"/>
                <w:szCs w:val="24"/>
              </w:rPr>
              <w:t>Article</w:t>
            </w:r>
            <w:proofErr w:type="spellEnd"/>
            <w:r w:rsidRPr="00B054CD">
              <w:rPr>
                <w:rFonts w:ascii="Times New Roman" w:hAnsi="Times New Roman" w:cs="Times New Roman"/>
                <w:i/>
                <w:iCs/>
                <w:color w:val="000000"/>
                <w:sz w:val="24"/>
                <w:szCs w:val="24"/>
              </w:rPr>
              <w:t xml:space="preserve"> 25. </w:t>
            </w:r>
            <w:proofErr w:type="spellStart"/>
            <w:r w:rsidRPr="00B054CD">
              <w:rPr>
                <w:rFonts w:ascii="Times New Roman" w:hAnsi="Times New Roman" w:cs="Times New Roman"/>
                <w:i/>
                <w:iCs/>
                <w:color w:val="000000"/>
                <w:sz w:val="24"/>
                <w:szCs w:val="24"/>
              </w:rPr>
              <w:t>In</w:t>
            </w:r>
            <w:proofErr w:type="spellEnd"/>
            <w:r w:rsidRPr="00B054CD">
              <w:rPr>
                <w:rFonts w:ascii="Times New Roman" w:hAnsi="Times New Roman" w:cs="Times New Roman"/>
                <w:i/>
                <w:iCs/>
                <w:color w:val="000000"/>
                <w:sz w:val="24"/>
                <w:szCs w:val="24"/>
              </w:rPr>
              <w:t xml:space="preserve">: </w:t>
            </w:r>
            <w:proofErr w:type="spellStart"/>
            <w:r w:rsidRPr="00B054CD">
              <w:rPr>
                <w:rFonts w:ascii="Times New Roman" w:hAnsi="Times New Roman" w:cs="Times New Roman"/>
                <w:i/>
                <w:iCs/>
                <w:color w:val="000000"/>
                <w:sz w:val="24"/>
                <w:szCs w:val="24"/>
              </w:rPr>
              <w:t>Collective</w:t>
            </w:r>
            <w:proofErr w:type="spellEnd"/>
            <w:r w:rsidRPr="00B054CD">
              <w:rPr>
                <w:rFonts w:ascii="Times New Roman" w:hAnsi="Times New Roman" w:cs="Times New Roman"/>
                <w:i/>
                <w:iCs/>
                <w:color w:val="000000"/>
                <w:sz w:val="24"/>
                <w:szCs w:val="24"/>
              </w:rPr>
              <w:t xml:space="preserve"> </w:t>
            </w:r>
            <w:proofErr w:type="spellStart"/>
            <w:r w:rsidRPr="00B054CD">
              <w:rPr>
                <w:rFonts w:ascii="Times New Roman" w:hAnsi="Times New Roman" w:cs="Times New Roman"/>
                <w:i/>
                <w:iCs/>
                <w:color w:val="000000"/>
                <w:sz w:val="24"/>
                <w:szCs w:val="24"/>
              </w:rPr>
              <w:t>Commentary</w:t>
            </w:r>
            <w:proofErr w:type="spellEnd"/>
            <w:r w:rsidRPr="00B054CD">
              <w:rPr>
                <w:rFonts w:ascii="Times New Roman" w:hAnsi="Times New Roman" w:cs="Times New Roman"/>
                <w:i/>
                <w:iCs/>
                <w:color w:val="000000"/>
                <w:sz w:val="24"/>
                <w:szCs w:val="24"/>
              </w:rPr>
              <w:t xml:space="preserve"> </w:t>
            </w:r>
            <w:proofErr w:type="spellStart"/>
            <w:r w:rsidRPr="00B054CD">
              <w:rPr>
                <w:rFonts w:ascii="Times New Roman" w:hAnsi="Times New Roman" w:cs="Times New Roman"/>
                <w:i/>
                <w:iCs/>
                <w:color w:val="000000"/>
                <w:sz w:val="24"/>
                <w:szCs w:val="24"/>
              </w:rPr>
              <w:lastRenderedPageBreak/>
              <w:t>about</w:t>
            </w:r>
            <w:proofErr w:type="spellEnd"/>
            <w:r w:rsidRPr="00B054CD">
              <w:rPr>
                <w:rFonts w:ascii="Times New Roman" w:hAnsi="Times New Roman" w:cs="Times New Roman"/>
                <w:i/>
                <w:iCs/>
                <w:color w:val="000000"/>
                <w:sz w:val="24"/>
                <w:szCs w:val="24"/>
              </w:rPr>
              <w:t xml:space="preserve"> </w:t>
            </w:r>
            <w:proofErr w:type="spellStart"/>
            <w:r w:rsidRPr="00B054CD">
              <w:rPr>
                <w:rFonts w:ascii="Times New Roman" w:hAnsi="Times New Roman" w:cs="Times New Roman"/>
                <w:i/>
                <w:iCs/>
                <w:color w:val="000000"/>
                <w:sz w:val="24"/>
                <w:szCs w:val="24"/>
              </w:rPr>
              <w:t>The</w:t>
            </w:r>
            <w:proofErr w:type="spellEnd"/>
            <w:r w:rsidRPr="00B054CD">
              <w:rPr>
                <w:rFonts w:ascii="Times New Roman" w:hAnsi="Times New Roman" w:cs="Times New Roman"/>
                <w:i/>
                <w:iCs/>
                <w:color w:val="000000"/>
                <w:sz w:val="24"/>
                <w:szCs w:val="24"/>
              </w:rPr>
              <w:t xml:space="preserve"> </w:t>
            </w:r>
            <w:proofErr w:type="spellStart"/>
            <w:r w:rsidRPr="00B054CD">
              <w:rPr>
                <w:rFonts w:ascii="Times New Roman" w:hAnsi="Times New Roman" w:cs="Times New Roman"/>
                <w:i/>
                <w:iCs/>
                <w:color w:val="000000"/>
                <w:sz w:val="24"/>
                <w:szCs w:val="24"/>
              </w:rPr>
              <w:t>New</w:t>
            </w:r>
            <w:proofErr w:type="spellEnd"/>
            <w:r w:rsidRPr="00B054CD">
              <w:rPr>
                <w:rFonts w:ascii="Times New Roman" w:hAnsi="Times New Roman" w:cs="Times New Roman"/>
                <w:i/>
                <w:iCs/>
                <w:color w:val="000000"/>
                <w:sz w:val="24"/>
                <w:szCs w:val="24"/>
              </w:rPr>
              <w:t xml:space="preserve"> </w:t>
            </w:r>
            <w:proofErr w:type="spellStart"/>
            <w:r w:rsidRPr="00B054CD">
              <w:rPr>
                <w:rFonts w:ascii="Times New Roman" w:hAnsi="Times New Roman" w:cs="Times New Roman"/>
                <w:i/>
                <w:iCs/>
                <w:color w:val="000000"/>
                <w:sz w:val="24"/>
                <w:szCs w:val="24"/>
              </w:rPr>
              <w:t>Package</w:t>
            </w:r>
            <w:proofErr w:type="spellEnd"/>
            <w:r w:rsidRPr="00B054CD">
              <w:rPr>
                <w:rFonts w:ascii="Times New Roman" w:hAnsi="Times New Roman" w:cs="Times New Roman"/>
                <w:i/>
                <w:iCs/>
                <w:color w:val="000000"/>
                <w:sz w:val="24"/>
                <w:szCs w:val="24"/>
              </w:rPr>
              <w:t xml:space="preserve"> </w:t>
            </w:r>
            <w:proofErr w:type="spellStart"/>
            <w:r w:rsidRPr="00B054CD">
              <w:rPr>
                <w:rFonts w:ascii="Times New Roman" w:hAnsi="Times New Roman" w:cs="Times New Roman"/>
                <w:i/>
                <w:iCs/>
                <w:color w:val="000000"/>
                <w:sz w:val="24"/>
                <w:szCs w:val="24"/>
              </w:rPr>
              <w:t>Travel</w:t>
            </w:r>
            <w:proofErr w:type="spellEnd"/>
            <w:r w:rsidRPr="00B054CD">
              <w:rPr>
                <w:rFonts w:ascii="Times New Roman" w:hAnsi="Times New Roman" w:cs="Times New Roman"/>
                <w:i/>
                <w:iCs/>
                <w:color w:val="000000"/>
                <w:sz w:val="24"/>
                <w:szCs w:val="24"/>
              </w:rPr>
              <w:t xml:space="preserve"> </w:t>
            </w:r>
            <w:proofErr w:type="spellStart"/>
            <w:r w:rsidRPr="00B054CD">
              <w:rPr>
                <w:rFonts w:ascii="Times New Roman" w:hAnsi="Times New Roman" w:cs="Times New Roman"/>
                <w:i/>
                <w:iCs/>
                <w:color w:val="000000"/>
                <w:sz w:val="24"/>
                <w:szCs w:val="24"/>
              </w:rPr>
              <w:t>Directive</w:t>
            </w:r>
            <w:proofErr w:type="spellEnd"/>
            <w:r w:rsidRPr="00B054CD">
              <w:rPr>
                <w:rFonts w:ascii="Times New Roman" w:hAnsi="Times New Roman" w:cs="Times New Roman"/>
                <w:i/>
                <w:iCs/>
                <w:color w:val="000000"/>
                <w:sz w:val="24"/>
                <w:szCs w:val="24"/>
              </w:rPr>
              <w:t xml:space="preserve">. </w:t>
            </w:r>
            <w:proofErr w:type="spellStart"/>
            <w:r w:rsidRPr="00B054CD">
              <w:rPr>
                <w:rFonts w:ascii="Times New Roman" w:hAnsi="Times New Roman" w:cs="Times New Roman"/>
                <w:i/>
                <w:iCs/>
                <w:color w:val="000000"/>
                <w:sz w:val="24"/>
                <w:szCs w:val="24"/>
              </w:rPr>
              <w:t>Estoril</w:t>
            </w:r>
            <w:proofErr w:type="spellEnd"/>
            <w:r w:rsidRPr="00B054CD">
              <w:rPr>
                <w:rFonts w:ascii="Times New Roman" w:hAnsi="Times New Roman" w:cs="Times New Roman"/>
                <w:i/>
                <w:iCs/>
                <w:color w:val="000000"/>
                <w:sz w:val="24"/>
                <w:szCs w:val="24"/>
              </w:rPr>
              <w:t xml:space="preserve">: </w:t>
            </w:r>
            <w:proofErr w:type="spellStart"/>
            <w:r w:rsidRPr="00B054CD">
              <w:rPr>
                <w:rFonts w:ascii="Times New Roman" w:hAnsi="Times New Roman" w:cs="Times New Roman"/>
                <w:i/>
                <w:iCs/>
                <w:color w:val="000000"/>
                <w:sz w:val="24"/>
                <w:szCs w:val="24"/>
              </w:rPr>
              <w:t>Estoril</w:t>
            </w:r>
            <w:proofErr w:type="spellEnd"/>
            <w:r w:rsidRPr="00B054CD">
              <w:rPr>
                <w:rFonts w:ascii="Times New Roman" w:hAnsi="Times New Roman" w:cs="Times New Roman"/>
                <w:i/>
                <w:iCs/>
                <w:color w:val="000000"/>
                <w:sz w:val="24"/>
                <w:szCs w:val="24"/>
              </w:rPr>
              <w:t xml:space="preserve"> </w:t>
            </w:r>
            <w:proofErr w:type="spellStart"/>
            <w:r w:rsidRPr="00B054CD">
              <w:rPr>
                <w:rFonts w:ascii="Times New Roman" w:hAnsi="Times New Roman" w:cs="Times New Roman"/>
                <w:i/>
                <w:iCs/>
                <w:color w:val="000000"/>
                <w:sz w:val="24"/>
                <w:szCs w:val="24"/>
              </w:rPr>
              <w:t>Higher</w:t>
            </w:r>
            <w:proofErr w:type="spellEnd"/>
            <w:r w:rsidRPr="00B054CD">
              <w:rPr>
                <w:rFonts w:ascii="Times New Roman" w:hAnsi="Times New Roman" w:cs="Times New Roman"/>
                <w:i/>
                <w:iCs/>
                <w:color w:val="000000"/>
                <w:sz w:val="24"/>
                <w:szCs w:val="24"/>
              </w:rPr>
              <w:t xml:space="preserve"> </w:t>
            </w:r>
            <w:proofErr w:type="spellStart"/>
            <w:r w:rsidRPr="00B054CD">
              <w:rPr>
                <w:rFonts w:ascii="Times New Roman" w:hAnsi="Times New Roman" w:cs="Times New Roman"/>
                <w:i/>
                <w:iCs/>
                <w:color w:val="000000"/>
                <w:sz w:val="24"/>
                <w:szCs w:val="24"/>
              </w:rPr>
              <w:t>Institute</w:t>
            </w:r>
            <w:proofErr w:type="spellEnd"/>
            <w:r w:rsidRPr="00B054CD">
              <w:rPr>
                <w:rFonts w:ascii="Times New Roman" w:hAnsi="Times New Roman" w:cs="Times New Roman"/>
                <w:i/>
                <w:iCs/>
                <w:color w:val="000000"/>
                <w:sz w:val="24"/>
                <w:szCs w:val="24"/>
              </w:rPr>
              <w:t xml:space="preserve"> </w:t>
            </w:r>
            <w:proofErr w:type="spellStart"/>
            <w:r w:rsidRPr="00B054CD">
              <w:rPr>
                <w:rFonts w:ascii="Times New Roman" w:hAnsi="Times New Roman" w:cs="Times New Roman"/>
                <w:i/>
                <w:iCs/>
                <w:color w:val="000000"/>
                <w:sz w:val="24"/>
                <w:szCs w:val="24"/>
              </w:rPr>
              <w:t>for</w:t>
            </w:r>
            <w:proofErr w:type="spellEnd"/>
            <w:r w:rsidRPr="00B054CD">
              <w:rPr>
                <w:rFonts w:ascii="Times New Roman" w:hAnsi="Times New Roman" w:cs="Times New Roman"/>
                <w:i/>
                <w:iCs/>
                <w:color w:val="000000"/>
                <w:sz w:val="24"/>
                <w:szCs w:val="24"/>
              </w:rPr>
              <w:t xml:space="preserve"> </w:t>
            </w:r>
            <w:proofErr w:type="spellStart"/>
            <w:r w:rsidRPr="00B054CD">
              <w:rPr>
                <w:rFonts w:ascii="Times New Roman" w:hAnsi="Times New Roman" w:cs="Times New Roman"/>
                <w:i/>
                <w:iCs/>
                <w:color w:val="000000"/>
                <w:sz w:val="24"/>
                <w:szCs w:val="24"/>
              </w:rPr>
              <w:t>Tourism</w:t>
            </w:r>
            <w:proofErr w:type="spellEnd"/>
            <w:r w:rsidRPr="00B054CD">
              <w:rPr>
                <w:rFonts w:ascii="Times New Roman" w:hAnsi="Times New Roman" w:cs="Times New Roman"/>
                <w:i/>
                <w:iCs/>
                <w:color w:val="000000"/>
                <w:sz w:val="24"/>
                <w:szCs w:val="24"/>
              </w:rPr>
              <w:t xml:space="preserve"> </w:t>
            </w:r>
            <w:proofErr w:type="spellStart"/>
            <w:r w:rsidRPr="00B054CD">
              <w:rPr>
                <w:rFonts w:ascii="Times New Roman" w:hAnsi="Times New Roman" w:cs="Times New Roman"/>
                <w:i/>
                <w:iCs/>
                <w:color w:val="000000"/>
                <w:sz w:val="24"/>
                <w:szCs w:val="24"/>
              </w:rPr>
              <w:t>and</w:t>
            </w:r>
            <w:proofErr w:type="spellEnd"/>
            <w:r w:rsidRPr="00B054CD">
              <w:rPr>
                <w:rFonts w:ascii="Times New Roman" w:hAnsi="Times New Roman" w:cs="Times New Roman"/>
                <w:i/>
                <w:iCs/>
                <w:color w:val="000000"/>
                <w:sz w:val="24"/>
                <w:szCs w:val="24"/>
              </w:rPr>
              <w:t xml:space="preserve"> </w:t>
            </w:r>
            <w:proofErr w:type="spellStart"/>
            <w:r w:rsidRPr="00B054CD">
              <w:rPr>
                <w:rFonts w:ascii="Times New Roman" w:hAnsi="Times New Roman" w:cs="Times New Roman"/>
                <w:i/>
                <w:iCs/>
                <w:color w:val="000000"/>
                <w:sz w:val="24"/>
                <w:szCs w:val="24"/>
              </w:rPr>
              <w:t>Hostel</w:t>
            </w:r>
            <w:proofErr w:type="spellEnd"/>
            <w:r w:rsidRPr="00B054CD">
              <w:rPr>
                <w:rFonts w:ascii="Times New Roman" w:hAnsi="Times New Roman" w:cs="Times New Roman"/>
                <w:i/>
                <w:iCs/>
                <w:color w:val="000000"/>
                <w:sz w:val="24"/>
                <w:szCs w:val="24"/>
              </w:rPr>
              <w:t xml:space="preserve"> </w:t>
            </w:r>
            <w:proofErr w:type="spellStart"/>
            <w:r w:rsidRPr="00B054CD">
              <w:rPr>
                <w:rFonts w:ascii="Times New Roman" w:hAnsi="Times New Roman" w:cs="Times New Roman"/>
                <w:i/>
                <w:iCs/>
                <w:color w:val="000000"/>
                <w:sz w:val="24"/>
                <w:szCs w:val="24"/>
              </w:rPr>
              <w:t>Studies</w:t>
            </w:r>
            <w:proofErr w:type="spellEnd"/>
            <w:r w:rsidRPr="00B054CD">
              <w:rPr>
                <w:rFonts w:ascii="Times New Roman" w:hAnsi="Times New Roman" w:cs="Times New Roman"/>
                <w:i/>
                <w:iCs/>
                <w:color w:val="000000"/>
                <w:sz w:val="24"/>
                <w:szCs w:val="24"/>
              </w:rPr>
              <w:t>, 2020, p. 529</w:t>
            </w:r>
            <w:r w:rsidRPr="00B054CD">
              <w:rPr>
                <w:rFonts w:ascii="Times New Roman" w:hAnsi="Times New Roman" w:cs="Times New Roman"/>
                <w:color w:val="000000"/>
                <w:sz w:val="24"/>
                <w:szCs w:val="24"/>
              </w:rPr>
              <w:t>). Projekta anotācijā nav norādīts skaidrs pamatojums, ka Regula pieprasītu tieši krimināltiesiska, represīva rakstura pasākumus, lai varētu apgalvot, ka "atbildība par informācijas atklāšanas par nepavadītas skaidras naudas pienākuma nepildīšanu būtu nosakāma kā sankcija par administratīvo pārkāpumu" (</w:t>
            </w:r>
            <w:r w:rsidRPr="00B054CD">
              <w:rPr>
                <w:rFonts w:ascii="Times New Roman" w:hAnsi="Times New Roman" w:cs="Times New Roman"/>
                <w:i/>
                <w:iCs/>
                <w:color w:val="000000"/>
                <w:sz w:val="24"/>
                <w:szCs w:val="24"/>
              </w:rPr>
              <w:t xml:space="preserve">sk. </w:t>
            </w:r>
            <w:proofErr w:type="spellStart"/>
            <w:r w:rsidRPr="00B054CD">
              <w:rPr>
                <w:rFonts w:ascii="Times New Roman" w:hAnsi="Times New Roman" w:cs="Times New Roman"/>
                <w:i/>
                <w:iCs/>
                <w:color w:val="000000"/>
                <w:sz w:val="24"/>
                <w:szCs w:val="24"/>
              </w:rPr>
              <w:t>Ģenerāladvokātes</w:t>
            </w:r>
            <w:proofErr w:type="spellEnd"/>
            <w:r w:rsidRPr="00B054CD">
              <w:rPr>
                <w:rFonts w:ascii="Times New Roman" w:hAnsi="Times New Roman" w:cs="Times New Roman"/>
                <w:i/>
                <w:iCs/>
                <w:color w:val="000000"/>
                <w:sz w:val="24"/>
                <w:szCs w:val="24"/>
              </w:rPr>
              <w:t xml:space="preserve"> </w:t>
            </w:r>
            <w:proofErr w:type="spellStart"/>
            <w:r w:rsidRPr="00B054CD">
              <w:rPr>
                <w:rFonts w:ascii="Times New Roman" w:hAnsi="Times New Roman" w:cs="Times New Roman"/>
                <w:i/>
                <w:iCs/>
                <w:color w:val="000000"/>
                <w:sz w:val="24"/>
                <w:szCs w:val="24"/>
              </w:rPr>
              <w:t>Julianas</w:t>
            </w:r>
            <w:proofErr w:type="spellEnd"/>
            <w:r w:rsidRPr="00B054CD">
              <w:rPr>
                <w:rFonts w:ascii="Times New Roman" w:hAnsi="Times New Roman" w:cs="Times New Roman"/>
                <w:i/>
                <w:iCs/>
                <w:color w:val="000000"/>
                <w:sz w:val="24"/>
                <w:szCs w:val="24"/>
              </w:rPr>
              <w:t xml:space="preserve"> </w:t>
            </w:r>
            <w:proofErr w:type="spellStart"/>
            <w:r w:rsidRPr="00B054CD">
              <w:rPr>
                <w:rFonts w:ascii="Times New Roman" w:hAnsi="Times New Roman" w:cs="Times New Roman"/>
                <w:i/>
                <w:iCs/>
                <w:color w:val="000000"/>
                <w:sz w:val="24"/>
                <w:szCs w:val="24"/>
              </w:rPr>
              <w:t>Kokotes</w:t>
            </w:r>
            <w:proofErr w:type="spellEnd"/>
            <w:r w:rsidRPr="00B054CD">
              <w:rPr>
                <w:rFonts w:ascii="Times New Roman" w:hAnsi="Times New Roman" w:cs="Times New Roman"/>
                <w:i/>
                <w:iCs/>
                <w:color w:val="000000"/>
                <w:sz w:val="24"/>
                <w:szCs w:val="24"/>
              </w:rPr>
              <w:t xml:space="preserve"> 2004. gada 14. oktobra secinājumu apvienotajās lietās C-387/02, C-391/02 un C-403/02 129. punktu</w:t>
            </w:r>
            <w:r w:rsidRPr="00B054CD">
              <w:rPr>
                <w:rFonts w:ascii="Times New Roman" w:hAnsi="Times New Roman" w:cs="Times New Roman"/>
                <w:color w:val="000000"/>
                <w:sz w:val="24"/>
                <w:szCs w:val="24"/>
              </w:rPr>
              <w:t>). Nav arī pamatojuma, ka administratīvi tiesiskie pasākumi būtu neefektīvi vai tiem nepiemistu preventīva ietekme. </w:t>
            </w:r>
          </w:p>
          <w:p w14:paraId="3FF39702" w14:textId="77777777" w:rsidR="00A87727" w:rsidRPr="00B054CD" w:rsidRDefault="00A87727" w:rsidP="00A87727">
            <w:pPr>
              <w:pStyle w:val="xmsonormal"/>
              <w:ind w:left="57" w:right="57"/>
              <w:jc w:val="both"/>
              <w:rPr>
                <w:rFonts w:ascii="Times New Roman" w:hAnsi="Times New Roman" w:cs="Times New Roman"/>
                <w:color w:val="000000"/>
                <w:sz w:val="27"/>
                <w:szCs w:val="27"/>
              </w:rPr>
            </w:pPr>
            <w:r w:rsidRPr="00B054CD">
              <w:rPr>
                <w:rFonts w:ascii="Times New Roman" w:hAnsi="Times New Roman" w:cs="Times New Roman"/>
                <w:color w:val="000000"/>
                <w:sz w:val="24"/>
                <w:szCs w:val="24"/>
              </w:rPr>
              <w:t>Normatīvi noteikts pienākums nav identisks iestādes (amatpersonas) noteiktam pienākumam. Šādu pienākumu tiesiskuma kontrolei un piespiedu izpildei ir izmantojami atšķirīgi līdzekļi. </w:t>
            </w:r>
          </w:p>
          <w:p w14:paraId="4273AA7B" w14:textId="3C519317" w:rsidR="00A87727" w:rsidRPr="00483CFD" w:rsidRDefault="00A87727" w:rsidP="00A87727">
            <w:pPr>
              <w:pStyle w:val="xmsonormal"/>
              <w:spacing w:after="120"/>
              <w:ind w:left="57" w:right="57"/>
              <w:jc w:val="both"/>
              <w:rPr>
                <w:rFonts w:ascii="Times New Roman" w:hAnsi="Times New Roman" w:cs="Times New Roman"/>
                <w:color w:val="000000"/>
                <w:sz w:val="27"/>
                <w:szCs w:val="27"/>
              </w:rPr>
            </w:pPr>
            <w:r w:rsidRPr="00B054CD">
              <w:rPr>
                <w:rFonts w:ascii="Times New Roman" w:hAnsi="Times New Roman" w:cs="Times New Roman"/>
                <w:color w:val="000000"/>
                <w:sz w:val="24"/>
                <w:szCs w:val="24"/>
              </w:rPr>
              <w:t xml:space="preserve">Ievērojot minēto, lūdzam precizēt projekta anotāciju, tostarp tajā jāiekļauj visaptverošs administratīvā pārkāpuma definēšanas kritēriju </w:t>
            </w:r>
            <w:proofErr w:type="spellStart"/>
            <w:r w:rsidRPr="00B054CD">
              <w:rPr>
                <w:rFonts w:ascii="Times New Roman" w:hAnsi="Times New Roman" w:cs="Times New Roman"/>
                <w:color w:val="000000"/>
                <w:sz w:val="24"/>
                <w:szCs w:val="24"/>
              </w:rPr>
              <w:lastRenderedPageBreak/>
              <w:t>izvērtējums</w:t>
            </w:r>
            <w:proofErr w:type="spellEnd"/>
            <w:r w:rsidRPr="00B054CD">
              <w:rPr>
                <w:rFonts w:ascii="Times New Roman" w:hAnsi="Times New Roman" w:cs="Times New Roman"/>
                <w:color w:val="000000"/>
                <w:sz w:val="24"/>
                <w:szCs w:val="24"/>
              </w:rPr>
              <w:t xml:space="preserve"> un iepriekš minētā izņēmuma pamatojums. </w:t>
            </w:r>
          </w:p>
        </w:tc>
        <w:tc>
          <w:tcPr>
            <w:tcW w:w="3235" w:type="dxa"/>
            <w:gridSpan w:val="2"/>
            <w:tcBorders>
              <w:top w:val="single" w:sz="6" w:space="0" w:color="000000"/>
              <w:left w:val="single" w:sz="6" w:space="0" w:color="000000"/>
              <w:bottom w:val="single" w:sz="6" w:space="0" w:color="000000"/>
              <w:right w:val="single" w:sz="6" w:space="0" w:color="000000"/>
            </w:tcBorders>
            <w:shd w:val="clear" w:color="auto" w:fill="auto"/>
          </w:tcPr>
          <w:p w14:paraId="6A600473" w14:textId="1AD76FF1" w:rsidR="00A87727" w:rsidRDefault="00A87727" w:rsidP="00A87727">
            <w:pPr>
              <w:pStyle w:val="NoSpacing"/>
              <w:spacing w:before="120" w:after="120"/>
              <w:rPr>
                <w:b/>
                <w:szCs w:val="24"/>
              </w:rPr>
            </w:pPr>
            <w:r>
              <w:rPr>
                <w:b/>
                <w:szCs w:val="24"/>
              </w:rPr>
              <w:lastRenderedPageBreak/>
              <w:t>Iebildums ņemts vērā</w:t>
            </w:r>
          </w:p>
        </w:tc>
        <w:tc>
          <w:tcPr>
            <w:tcW w:w="3260" w:type="dxa"/>
            <w:tcBorders>
              <w:top w:val="single" w:sz="4" w:space="0" w:color="auto"/>
              <w:left w:val="single" w:sz="4" w:space="0" w:color="auto"/>
              <w:bottom w:val="single" w:sz="4" w:space="0" w:color="auto"/>
            </w:tcBorders>
            <w:shd w:val="clear" w:color="auto" w:fill="auto"/>
          </w:tcPr>
          <w:p w14:paraId="0097B2D5" w14:textId="07D08C34" w:rsidR="00A87727" w:rsidRPr="00192A6D" w:rsidRDefault="00A87727" w:rsidP="00A87727">
            <w:pPr>
              <w:pStyle w:val="NormalWeb"/>
              <w:shd w:val="clear" w:color="auto" w:fill="FFFFFF"/>
              <w:spacing w:before="120" w:beforeAutospacing="0" w:after="120" w:afterAutospacing="0"/>
              <w:jc w:val="both"/>
              <w:rPr>
                <w:lang w:eastAsia="en-US"/>
              </w:rPr>
            </w:pPr>
            <w:r w:rsidRPr="00483CFD">
              <w:rPr>
                <w:lang w:eastAsia="en-US"/>
              </w:rPr>
              <w:t>Atbilstoši papildināta likumprojekta anotācija.</w:t>
            </w:r>
          </w:p>
        </w:tc>
      </w:tr>
      <w:tr w:rsidR="00A87727" w:rsidRPr="005A5BA9" w14:paraId="395D9E27" w14:textId="77777777" w:rsidTr="005A11E7">
        <w:trPr>
          <w:trHeight w:val="339"/>
        </w:trPr>
        <w:tc>
          <w:tcPr>
            <w:tcW w:w="568" w:type="dxa"/>
            <w:tcBorders>
              <w:top w:val="single" w:sz="6" w:space="0" w:color="000000"/>
              <w:left w:val="single" w:sz="6" w:space="0" w:color="000000"/>
              <w:bottom w:val="single" w:sz="6" w:space="0" w:color="000000"/>
              <w:right w:val="single" w:sz="6" w:space="0" w:color="000000"/>
            </w:tcBorders>
            <w:shd w:val="clear" w:color="auto" w:fill="auto"/>
          </w:tcPr>
          <w:p w14:paraId="24383211" w14:textId="77777777" w:rsidR="00A87727" w:rsidRPr="00D4304F" w:rsidRDefault="00A87727" w:rsidP="00A87727">
            <w:pPr>
              <w:pStyle w:val="NoSpacing"/>
              <w:numPr>
                <w:ilvl w:val="0"/>
                <w:numId w:val="12"/>
              </w:numPr>
              <w:spacing w:before="120" w:after="120"/>
              <w:ind w:left="0" w:firstLine="0"/>
              <w:jc w:val="left"/>
              <w:rPr>
                <w:szCs w:val="24"/>
              </w:rPr>
            </w:pPr>
          </w:p>
        </w:tc>
        <w:tc>
          <w:tcPr>
            <w:tcW w:w="3969" w:type="dxa"/>
            <w:gridSpan w:val="2"/>
            <w:tcBorders>
              <w:top w:val="single" w:sz="6" w:space="0" w:color="000000"/>
              <w:left w:val="single" w:sz="6" w:space="0" w:color="000000"/>
              <w:bottom w:val="single" w:sz="6" w:space="0" w:color="000000"/>
              <w:right w:val="single" w:sz="6" w:space="0" w:color="000000"/>
            </w:tcBorders>
            <w:shd w:val="clear" w:color="auto" w:fill="auto"/>
          </w:tcPr>
          <w:p w14:paraId="1AE582AE" w14:textId="0BA17DC7" w:rsidR="00A87727" w:rsidRPr="005A11E7" w:rsidRDefault="00A87727" w:rsidP="00A87727">
            <w:pPr>
              <w:pStyle w:val="naisf"/>
              <w:spacing w:before="120" w:after="120"/>
              <w:ind w:firstLine="0"/>
            </w:pPr>
            <w:r w:rsidRPr="005A11E7">
              <w:rPr>
                <w:color w:val="000000"/>
                <w:shd w:val="clear" w:color="auto" w:fill="FFFFFF"/>
                <w:lang w:eastAsia="en-GB"/>
              </w:rPr>
              <w:t>Likumprojekta anotācijas I sadaļas otrais punkts</w:t>
            </w:r>
          </w:p>
        </w:tc>
        <w:tc>
          <w:tcPr>
            <w:tcW w:w="3402" w:type="dxa"/>
            <w:tcBorders>
              <w:top w:val="single" w:sz="6" w:space="0" w:color="000000"/>
              <w:left w:val="single" w:sz="6" w:space="0" w:color="000000"/>
              <w:bottom w:val="single" w:sz="6" w:space="0" w:color="000000"/>
              <w:right w:val="single" w:sz="6" w:space="0" w:color="000000"/>
            </w:tcBorders>
            <w:shd w:val="clear" w:color="auto" w:fill="auto"/>
          </w:tcPr>
          <w:p w14:paraId="3E1963C4" w14:textId="05E9B020" w:rsidR="00A87727" w:rsidRPr="005A11E7" w:rsidRDefault="00A87727" w:rsidP="00A87727">
            <w:pPr>
              <w:spacing w:before="120" w:after="120"/>
              <w:jc w:val="both"/>
              <w:rPr>
                <w:b/>
              </w:rPr>
            </w:pPr>
            <w:r w:rsidRPr="005A11E7">
              <w:rPr>
                <w:b/>
              </w:rPr>
              <w:t>Iebildums izteikts 06.09.2021. elektroniskās saskaņošanas laikā</w:t>
            </w:r>
          </w:p>
          <w:p w14:paraId="6F152D1E" w14:textId="77777777" w:rsidR="00A87727" w:rsidRPr="005A11E7" w:rsidRDefault="00A87727" w:rsidP="00A87727">
            <w:pPr>
              <w:jc w:val="both"/>
              <w:rPr>
                <w:b/>
              </w:rPr>
            </w:pPr>
            <w:r w:rsidRPr="005A11E7">
              <w:rPr>
                <w:b/>
              </w:rPr>
              <w:t>Tieslietu ministrija</w:t>
            </w:r>
          </w:p>
          <w:p w14:paraId="0BD67A2A" w14:textId="77777777" w:rsidR="00A87727" w:rsidRPr="005A11E7" w:rsidRDefault="00A87727" w:rsidP="00A87727">
            <w:pPr>
              <w:ind w:left="57" w:right="57"/>
              <w:jc w:val="both"/>
              <w:rPr>
                <w:bCs/>
              </w:rPr>
            </w:pPr>
          </w:p>
          <w:p w14:paraId="242B2273" w14:textId="5AE7DB57" w:rsidR="00A87727" w:rsidRPr="005A11E7" w:rsidRDefault="00A87727" w:rsidP="00A87727">
            <w:pPr>
              <w:ind w:left="57" w:right="57"/>
              <w:jc w:val="both"/>
              <w:rPr>
                <w:bCs/>
              </w:rPr>
            </w:pPr>
            <w:r w:rsidRPr="005A11E7">
              <w:rPr>
                <w:bCs/>
              </w:rPr>
              <w:t>Projekta 8. pantā paredzēta administratīvā atbildība par normatīvajos aktos noteiktā skaidras naudas, ko, šķērsojot valsts robežu, ieved Latvijas Republikā vai izved no tās, deklarēšanas pienākuma neizpildīšanu vai kompetentās iestādes noteiktā pienākuma atklāt informāciju par nepavadītu skaidru naudu, ko, šķērsojot valsts robežu, ieved Latvijas Republikā vai izved no tās, neizpildīšanu.</w:t>
            </w:r>
          </w:p>
          <w:p w14:paraId="25D5559E" w14:textId="77777777" w:rsidR="00A87727" w:rsidRPr="005A11E7" w:rsidRDefault="00A87727" w:rsidP="00A87727">
            <w:pPr>
              <w:ind w:left="57" w:right="57"/>
              <w:jc w:val="both"/>
              <w:rPr>
                <w:bCs/>
              </w:rPr>
            </w:pPr>
            <w:r w:rsidRPr="005A11E7">
              <w:rPr>
                <w:bCs/>
              </w:rPr>
              <w:t>Lai arī, apskatot projekta anotāciju, var rasties priekšstats, ka ir izvērtēti minimāli nepieciešamie administratīvās atbildības kritēriji, tomēr vērtējuma saturs dažviet neatbilst šiem kritērijiem vai projektā paredzētajām tiesiskajām attiecībām. Lūdzam precizēt skaidrojumu projekta anotācijā, ievērojot turpmāk norādītos apsvērumus.</w:t>
            </w:r>
          </w:p>
          <w:p w14:paraId="04425EF3" w14:textId="77777777" w:rsidR="00A87727" w:rsidRPr="005A11E7" w:rsidRDefault="00A87727" w:rsidP="00A87727">
            <w:pPr>
              <w:ind w:left="57" w:right="57"/>
              <w:jc w:val="both"/>
              <w:rPr>
                <w:bCs/>
              </w:rPr>
            </w:pPr>
            <w:r w:rsidRPr="005A11E7">
              <w:rPr>
                <w:bCs/>
              </w:rPr>
              <w:t xml:space="preserve">1. Saistībā ar administratīvā akta (procesa) prioritātes </w:t>
            </w:r>
            <w:r w:rsidRPr="005A11E7">
              <w:rPr>
                <w:bCs/>
              </w:rPr>
              <w:lastRenderedPageBreak/>
              <w:t>principu projekta anotācijā ir iekļauts attiecīgās procedūras apraksts un atkārtots Eiropas Parlamenta un Padomes 2018. gada 23. oktobra regulā (ES) 2018/1672 par Savienības teritorijā ievestās skaidras naudas vai no tās izvestās skaidras naudas kontroli un par Regulas (EK) Nr. 1889/2005 atcelšanu (turpmāk – Regula) noteiktais pienākums paredzēt efektīvas, samērīgas un atturošas sankcijas.</w:t>
            </w:r>
          </w:p>
          <w:p w14:paraId="01414DDF" w14:textId="77777777" w:rsidR="00A87727" w:rsidRPr="005A11E7" w:rsidRDefault="00A87727" w:rsidP="00A87727">
            <w:pPr>
              <w:ind w:left="57" w:right="57"/>
              <w:jc w:val="both"/>
              <w:rPr>
                <w:bCs/>
              </w:rPr>
            </w:pPr>
            <w:r w:rsidRPr="005A11E7">
              <w:rPr>
                <w:bCs/>
              </w:rPr>
              <w:t xml:space="preserve">1.1. Projekta 8. pantā ir iekļautas dažādas rīcības izpausmes, kas veido administratīvo pārkāpumu – 1) normatīvajos aktos noteiktā skaidras naudas deklarēšanas pienākuma nepildīšana un 2) kompetentās iestādes noteiktā pienākuma atklāt informāciju nepildīšana. Otrajā gadījumā pamatā jau ir administratīvais process un tam uzmanība būtu pievēršama kopsakarā ar administratīvās atbildības kritēriju "aizliegums paredzēt administratīvos sodus par administratīvā akta labprātīgu neizpildīšanu". </w:t>
            </w:r>
          </w:p>
          <w:p w14:paraId="41552354" w14:textId="77777777" w:rsidR="00A87727" w:rsidRPr="005A11E7" w:rsidRDefault="00A87727" w:rsidP="00A87727">
            <w:pPr>
              <w:ind w:left="57" w:right="57"/>
              <w:jc w:val="both"/>
              <w:rPr>
                <w:bCs/>
              </w:rPr>
            </w:pPr>
            <w:r w:rsidRPr="005A11E7">
              <w:rPr>
                <w:bCs/>
              </w:rPr>
              <w:t xml:space="preserve">No projekta anotācijas būtu jāizriet pamatotam skaidrojumam, ka 1) konkrētajā gadījumā administratīvā akta </w:t>
            </w:r>
            <w:r w:rsidRPr="005A11E7">
              <w:rPr>
                <w:bCs/>
              </w:rPr>
              <w:lastRenderedPageBreak/>
              <w:t xml:space="preserve">izdošana ir neiespējama (piemēram, pārkāpums nav novēršams) vai 2) administratīvā akta izdošana nav piemērota </w:t>
            </w:r>
            <w:proofErr w:type="spellStart"/>
            <w:r w:rsidRPr="005A11E7">
              <w:rPr>
                <w:bCs/>
              </w:rPr>
              <w:t>problēmsituācijas</w:t>
            </w:r>
            <w:proofErr w:type="spellEnd"/>
            <w:r w:rsidRPr="005A11E7">
              <w:rPr>
                <w:bCs/>
              </w:rPr>
              <w:t xml:space="preserve"> risinājumam (šeit varētu uzsvērt Regulā paredzēto skaidras naudas aizturēšanas procedūru).    </w:t>
            </w:r>
          </w:p>
          <w:p w14:paraId="7A3913A5" w14:textId="77777777" w:rsidR="00A87727" w:rsidRPr="005A11E7" w:rsidRDefault="00A87727" w:rsidP="00A87727">
            <w:pPr>
              <w:ind w:left="57" w:right="57"/>
              <w:jc w:val="both"/>
              <w:rPr>
                <w:bCs/>
              </w:rPr>
            </w:pPr>
            <w:r w:rsidRPr="005A11E7">
              <w:rPr>
                <w:bCs/>
              </w:rPr>
              <w:t>1.2. Projekta anotācijā norādīts: "</w:t>
            </w:r>
            <w:r w:rsidRPr="005A11E7">
              <w:rPr>
                <w:bCs/>
                <w:i/>
                <w:iCs/>
              </w:rPr>
              <w:t xml:space="preserve">Ievērojot Regulas Nr. 2018/1672 4. pantā noteikto un </w:t>
            </w:r>
            <w:proofErr w:type="spellStart"/>
            <w:r w:rsidRPr="005A11E7">
              <w:rPr>
                <w:bCs/>
                <w:i/>
                <w:iCs/>
              </w:rPr>
              <w:t>Moneyval</w:t>
            </w:r>
            <w:proofErr w:type="spellEnd"/>
            <w:r w:rsidRPr="005A11E7">
              <w:rPr>
                <w:bCs/>
                <w:i/>
                <w:iCs/>
              </w:rPr>
              <w:t xml:space="preserve"> 5. kārtas novērtēšanas ziņojumā ietvertās rekomendācijas likumprojektā tiek paredzētas tiesības kompetentajai iestādei pieprasīt personai, kura, šķērsojot valsts robežu, nav iespējams atrisināt izdodot ved Latvijas Republikā vai izved no tās nepavadītu skaidru naudu 10 000 EUR apmērā vai vairāk, attiecīgās skaidras naudas nosūtītājam vai saņēmējam, vai to pārstāvim aizpildīt skaidras naudas informācijas atklāšanas deklarācijas veidlapu par nepavadītu skaidru naudu.</w:t>
            </w:r>
            <w:r w:rsidRPr="005A11E7">
              <w:rPr>
                <w:bCs/>
              </w:rPr>
              <w:t>" Minētajā skaidrojumā ietvertas nesaistītas frāzes un tas kopumā nav saprotams.</w:t>
            </w:r>
          </w:p>
          <w:p w14:paraId="7AB3AD34" w14:textId="77777777" w:rsidR="00A87727" w:rsidRPr="005A11E7" w:rsidRDefault="00A87727" w:rsidP="00A87727">
            <w:pPr>
              <w:ind w:left="57" w:right="57"/>
              <w:jc w:val="both"/>
              <w:rPr>
                <w:bCs/>
              </w:rPr>
            </w:pPr>
            <w:r w:rsidRPr="005A11E7">
              <w:rPr>
                <w:bCs/>
              </w:rPr>
              <w:t>1.3. Projekta anotācijā norādīts: "</w:t>
            </w:r>
            <w:r w:rsidRPr="005A11E7">
              <w:rPr>
                <w:bCs/>
                <w:i/>
                <w:iCs/>
              </w:rPr>
              <w:t xml:space="preserve">Atbildīgajai personai (nosūtītājam vai saņēmējam, vai to pārstāvim) skaidras </w:t>
            </w:r>
            <w:r w:rsidRPr="005A11E7">
              <w:rPr>
                <w:bCs/>
                <w:i/>
                <w:iCs/>
              </w:rPr>
              <w:lastRenderedPageBreak/>
              <w:t>naudas informācijas atklāšanas deklarāciju par nepavadītu skaidru naudu, kompetentajai iestādei jāiesniedz 30 dienu laikā no pieprasījuma brīža. Minētais nosacījums, rada augstu bīstamības pakāpi, ka skaidras naudas informācijas atklāšanas deklarācijas netiks iesniegta un attiecīgā skaidrā nauda, kas iespējams ir nelikumīgi iegūtu līdzekļi tiek iepludināti likumīgā finanšu sistēmā.</w:t>
            </w:r>
            <w:r w:rsidRPr="005A11E7">
              <w:rPr>
                <w:bCs/>
              </w:rPr>
              <w:t>" Nevērtējot secinājuma pamatotību, nav saprotams, kā tas attiecas uz administratīvā akta prioritātes principu vai administratīvo atbildību kopumā.</w:t>
            </w:r>
          </w:p>
          <w:p w14:paraId="5A08A54A" w14:textId="77777777" w:rsidR="00A87727" w:rsidRPr="005A11E7" w:rsidRDefault="00A87727" w:rsidP="00A87727">
            <w:pPr>
              <w:ind w:left="57" w:right="57"/>
              <w:jc w:val="both"/>
              <w:rPr>
                <w:bCs/>
              </w:rPr>
            </w:pPr>
            <w:r w:rsidRPr="005A11E7">
              <w:rPr>
                <w:bCs/>
              </w:rPr>
              <w:t>1.4. Projekta anotācijā norādīts: "</w:t>
            </w:r>
            <w:r w:rsidRPr="005A11E7">
              <w:rPr>
                <w:bCs/>
                <w:i/>
                <w:iCs/>
              </w:rPr>
              <w:t>Kā arī Regulas Nr.2018/1672 14.pantā noteikts, ka katra dalībvalsts nosaka sankcijas, ko piemēro, ja netiek pildīts Regulas Nr.2018/1672 3. pantā noteiktais pienākums deklarēt pavadītu skaidru naudu vai Regulas Nr.2018/1672 4. pantā noteiktais pienākums atklāt informāciju par nepavadītu skaidru naudu un, ka šādas sankcijas ir efektīvas, samērīgas un atturošas.</w:t>
            </w:r>
            <w:r w:rsidRPr="005A11E7">
              <w:rPr>
                <w:bCs/>
              </w:rPr>
              <w:t xml:space="preserve">" </w:t>
            </w:r>
          </w:p>
          <w:p w14:paraId="18B9FC66" w14:textId="77777777" w:rsidR="00A87727" w:rsidRPr="005A11E7" w:rsidRDefault="00A87727" w:rsidP="00A87727">
            <w:pPr>
              <w:ind w:left="57" w:right="57"/>
              <w:jc w:val="both"/>
              <w:rPr>
                <w:bCs/>
              </w:rPr>
            </w:pPr>
            <w:r w:rsidRPr="005A11E7">
              <w:rPr>
                <w:bCs/>
              </w:rPr>
              <w:t xml:space="preserve">Tieslietu ministrija jau iepriekšējā atzinumā norādīja, ka Regula pati par sevi tieši </w:t>
            </w:r>
            <w:r w:rsidRPr="005A11E7">
              <w:rPr>
                <w:bCs/>
              </w:rPr>
              <w:lastRenderedPageBreak/>
              <w:t>nenoteic, kāda veida sankcijas dalībvalstij ir jāparedz. Ir iespējams pat kombinēt krimināltiesiskus, administratīvi tiesiskus vai civiltiesiskus pasākumus. Šādā gadījumā sankciju efektivitāte, samērīgums un preventīvā ietekme izvērtējama, ievērojot visu pasākumu kopumu (</w:t>
            </w:r>
            <w:r w:rsidRPr="005A11E7">
              <w:rPr>
                <w:bCs/>
                <w:i/>
                <w:iCs/>
              </w:rPr>
              <w:t xml:space="preserve">sal. </w:t>
            </w:r>
            <w:proofErr w:type="spellStart"/>
            <w:r w:rsidRPr="005A11E7">
              <w:rPr>
                <w:bCs/>
                <w:i/>
                <w:iCs/>
              </w:rPr>
              <w:t>Damjan</w:t>
            </w:r>
            <w:proofErr w:type="spellEnd"/>
            <w:r w:rsidRPr="005A11E7">
              <w:rPr>
                <w:bCs/>
                <w:i/>
                <w:iCs/>
              </w:rPr>
              <w:t xml:space="preserve"> M., </w:t>
            </w:r>
            <w:proofErr w:type="spellStart"/>
            <w:r w:rsidRPr="005A11E7">
              <w:rPr>
                <w:bCs/>
                <w:i/>
                <w:iCs/>
              </w:rPr>
              <w:t>Lutman</w:t>
            </w:r>
            <w:proofErr w:type="spellEnd"/>
            <w:r w:rsidRPr="005A11E7">
              <w:rPr>
                <w:bCs/>
                <w:i/>
                <w:iCs/>
              </w:rPr>
              <w:t xml:space="preserve"> K. </w:t>
            </w:r>
            <w:proofErr w:type="spellStart"/>
            <w:r w:rsidRPr="005A11E7">
              <w:rPr>
                <w:bCs/>
                <w:i/>
                <w:iCs/>
              </w:rPr>
              <w:t>Article</w:t>
            </w:r>
            <w:proofErr w:type="spellEnd"/>
            <w:r w:rsidRPr="005A11E7">
              <w:rPr>
                <w:bCs/>
                <w:i/>
                <w:iCs/>
              </w:rPr>
              <w:t xml:space="preserve"> 25. </w:t>
            </w:r>
            <w:proofErr w:type="spellStart"/>
            <w:r w:rsidRPr="005A11E7">
              <w:rPr>
                <w:bCs/>
                <w:i/>
                <w:iCs/>
              </w:rPr>
              <w:t>In</w:t>
            </w:r>
            <w:proofErr w:type="spellEnd"/>
            <w:r w:rsidRPr="005A11E7">
              <w:rPr>
                <w:bCs/>
                <w:i/>
                <w:iCs/>
              </w:rPr>
              <w:t xml:space="preserve">: </w:t>
            </w:r>
            <w:proofErr w:type="spellStart"/>
            <w:r w:rsidRPr="005A11E7">
              <w:rPr>
                <w:bCs/>
                <w:i/>
                <w:iCs/>
              </w:rPr>
              <w:t>Collective</w:t>
            </w:r>
            <w:proofErr w:type="spellEnd"/>
            <w:r w:rsidRPr="005A11E7">
              <w:rPr>
                <w:bCs/>
                <w:i/>
                <w:iCs/>
              </w:rPr>
              <w:t xml:space="preserve"> </w:t>
            </w:r>
            <w:proofErr w:type="spellStart"/>
            <w:r w:rsidRPr="005A11E7">
              <w:rPr>
                <w:bCs/>
                <w:i/>
                <w:iCs/>
              </w:rPr>
              <w:t>Commentary</w:t>
            </w:r>
            <w:proofErr w:type="spellEnd"/>
            <w:r w:rsidRPr="005A11E7">
              <w:rPr>
                <w:bCs/>
                <w:i/>
                <w:iCs/>
              </w:rPr>
              <w:t xml:space="preserve"> </w:t>
            </w:r>
            <w:proofErr w:type="spellStart"/>
            <w:r w:rsidRPr="005A11E7">
              <w:rPr>
                <w:bCs/>
                <w:i/>
                <w:iCs/>
              </w:rPr>
              <w:t>about</w:t>
            </w:r>
            <w:proofErr w:type="spellEnd"/>
            <w:r w:rsidRPr="005A11E7">
              <w:rPr>
                <w:bCs/>
                <w:i/>
                <w:iCs/>
              </w:rPr>
              <w:t xml:space="preserve"> </w:t>
            </w:r>
            <w:proofErr w:type="spellStart"/>
            <w:r w:rsidRPr="005A11E7">
              <w:rPr>
                <w:bCs/>
                <w:i/>
                <w:iCs/>
              </w:rPr>
              <w:t>The</w:t>
            </w:r>
            <w:proofErr w:type="spellEnd"/>
            <w:r w:rsidRPr="005A11E7">
              <w:rPr>
                <w:bCs/>
                <w:i/>
                <w:iCs/>
              </w:rPr>
              <w:t xml:space="preserve"> </w:t>
            </w:r>
            <w:proofErr w:type="spellStart"/>
            <w:r w:rsidRPr="005A11E7">
              <w:rPr>
                <w:bCs/>
                <w:i/>
                <w:iCs/>
              </w:rPr>
              <w:t>New</w:t>
            </w:r>
            <w:proofErr w:type="spellEnd"/>
            <w:r w:rsidRPr="005A11E7">
              <w:rPr>
                <w:bCs/>
                <w:i/>
                <w:iCs/>
              </w:rPr>
              <w:t xml:space="preserve"> </w:t>
            </w:r>
            <w:proofErr w:type="spellStart"/>
            <w:r w:rsidRPr="005A11E7">
              <w:rPr>
                <w:bCs/>
                <w:i/>
                <w:iCs/>
              </w:rPr>
              <w:t>Package</w:t>
            </w:r>
            <w:proofErr w:type="spellEnd"/>
            <w:r w:rsidRPr="005A11E7">
              <w:rPr>
                <w:bCs/>
                <w:i/>
                <w:iCs/>
              </w:rPr>
              <w:t xml:space="preserve"> </w:t>
            </w:r>
            <w:proofErr w:type="spellStart"/>
            <w:r w:rsidRPr="005A11E7">
              <w:rPr>
                <w:bCs/>
                <w:i/>
                <w:iCs/>
              </w:rPr>
              <w:t>Travel</w:t>
            </w:r>
            <w:proofErr w:type="spellEnd"/>
            <w:r w:rsidRPr="005A11E7">
              <w:rPr>
                <w:bCs/>
                <w:i/>
                <w:iCs/>
              </w:rPr>
              <w:t xml:space="preserve"> </w:t>
            </w:r>
            <w:proofErr w:type="spellStart"/>
            <w:r w:rsidRPr="005A11E7">
              <w:rPr>
                <w:bCs/>
                <w:i/>
                <w:iCs/>
              </w:rPr>
              <w:t>Directive</w:t>
            </w:r>
            <w:proofErr w:type="spellEnd"/>
            <w:r w:rsidRPr="005A11E7">
              <w:rPr>
                <w:bCs/>
                <w:i/>
                <w:iCs/>
              </w:rPr>
              <w:t xml:space="preserve">. </w:t>
            </w:r>
            <w:proofErr w:type="spellStart"/>
            <w:r w:rsidRPr="005A11E7">
              <w:rPr>
                <w:bCs/>
                <w:i/>
                <w:iCs/>
              </w:rPr>
              <w:t>Estoril</w:t>
            </w:r>
            <w:proofErr w:type="spellEnd"/>
            <w:r w:rsidRPr="005A11E7">
              <w:rPr>
                <w:bCs/>
                <w:i/>
                <w:iCs/>
              </w:rPr>
              <w:t xml:space="preserve">: </w:t>
            </w:r>
            <w:proofErr w:type="spellStart"/>
            <w:r w:rsidRPr="005A11E7">
              <w:rPr>
                <w:bCs/>
                <w:i/>
                <w:iCs/>
              </w:rPr>
              <w:t>Estoril</w:t>
            </w:r>
            <w:proofErr w:type="spellEnd"/>
            <w:r w:rsidRPr="005A11E7">
              <w:rPr>
                <w:bCs/>
                <w:i/>
                <w:iCs/>
              </w:rPr>
              <w:t xml:space="preserve"> </w:t>
            </w:r>
            <w:proofErr w:type="spellStart"/>
            <w:r w:rsidRPr="005A11E7">
              <w:rPr>
                <w:bCs/>
                <w:i/>
                <w:iCs/>
              </w:rPr>
              <w:t>Higher</w:t>
            </w:r>
            <w:proofErr w:type="spellEnd"/>
            <w:r w:rsidRPr="005A11E7">
              <w:rPr>
                <w:bCs/>
                <w:i/>
                <w:iCs/>
              </w:rPr>
              <w:t xml:space="preserve"> </w:t>
            </w:r>
            <w:proofErr w:type="spellStart"/>
            <w:r w:rsidRPr="005A11E7">
              <w:rPr>
                <w:bCs/>
                <w:i/>
                <w:iCs/>
              </w:rPr>
              <w:t>Institute</w:t>
            </w:r>
            <w:proofErr w:type="spellEnd"/>
            <w:r w:rsidRPr="005A11E7">
              <w:rPr>
                <w:bCs/>
                <w:i/>
                <w:iCs/>
              </w:rPr>
              <w:t xml:space="preserve"> </w:t>
            </w:r>
            <w:proofErr w:type="spellStart"/>
            <w:r w:rsidRPr="005A11E7">
              <w:rPr>
                <w:bCs/>
                <w:i/>
                <w:iCs/>
              </w:rPr>
              <w:t>for</w:t>
            </w:r>
            <w:proofErr w:type="spellEnd"/>
            <w:r w:rsidRPr="005A11E7">
              <w:rPr>
                <w:bCs/>
                <w:i/>
                <w:iCs/>
              </w:rPr>
              <w:t xml:space="preserve"> </w:t>
            </w:r>
            <w:proofErr w:type="spellStart"/>
            <w:r w:rsidRPr="005A11E7">
              <w:rPr>
                <w:bCs/>
                <w:i/>
                <w:iCs/>
              </w:rPr>
              <w:t>Tourism</w:t>
            </w:r>
            <w:proofErr w:type="spellEnd"/>
            <w:r w:rsidRPr="005A11E7">
              <w:rPr>
                <w:bCs/>
                <w:i/>
                <w:iCs/>
              </w:rPr>
              <w:t xml:space="preserve"> </w:t>
            </w:r>
            <w:proofErr w:type="spellStart"/>
            <w:r w:rsidRPr="005A11E7">
              <w:rPr>
                <w:bCs/>
                <w:i/>
                <w:iCs/>
              </w:rPr>
              <w:t>and</w:t>
            </w:r>
            <w:proofErr w:type="spellEnd"/>
            <w:r w:rsidRPr="005A11E7">
              <w:rPr>
                <w:bCs/>
                <w:i/>
                <w:iCs/>
              </w:rPr>
              <w:t xml:space="preserve"> </w:t>
            </w:r>
            <w:proofErr w:type="spellStart"/>
            <w:r w:rsidRPr="005A11E7">
              <w:rPr>
                <w:bCs/>
                <w:i/>
                <w:iCs/>
              </w:rPr>
              <w:t>Hostel</w:t>
            </w:r>
            <w:proofErr w:type="spellEnd"/>
            <w:r w:rsidRPr="005A11E7">
              <w:rPr>
                <w:bCs/>
                <w:i/>
                <w:iCs/>
              </w:rPr>
              <w:t xml:space="preserve"> </w:t>
            </w:r>
            <w:proofErr w:type="spellStart"/>
            <w:r w:rsidRPr="005A11E7">
              <w:rPr>
                <w:bCs/>
                <w:i/>
                <w:iCs/>
              </w:rPr>
              <w:t>Studies</w:t>
            </w:r>
            <w:proofErr w:type="spellEnd"/>
            <w:r w:rsidRPr="005A11E7">
              <w:rPr>
                <w:bCs/>
                <w:i/>
                <w:iCs/>
              </w:rPr>
              <w:t>, 2020, p. 529</w:t>
            </w:r>
            <w:r w:rsidRPr="005A11E7">
              <w:rPr>
                <w:bCs/>
              </w:rPr>
              <w:t>). Projekta anotācijā nav norādīts skaidrs pamatojums, ka Regula pieprasītu tieši krimināltiesiska, represīva rakstura pasākumus (tostarp paredzēt administratīvo atbildību).</w:t>
            </w:r>
          </w:p>
          <w:p w14:paraId="321499D7" w14:textId="77777777" w:rsidR="00A87727" w:rsidRPr="005A11E7" w:rsidRDefault="00A87727" w:rsidP="00A87727">
            <w:pPr>
              <w:ind w:left="57" w:right="57"/>
              <w:jc w:val="both"/>
              <w:rPr>
                <w:bCs/>
              </w:rPr>
            </w:pPr>
            <w:r w:rsidRPr="005A11E7">
              <w:rPr>
                <w:bCs/>
              </w:rPr>
              <w:t>Ja ar šo skaidrojumu bija plānots argumentēt, ka administratīvie pasākumi nav efektīvi, samērīgi vai atturoši, tad arī tam nepieciešams pamatojums. Eiropas Savienības Tiesas judikatūrā un tiesību doktrīnā ir atklāts šo kritēriju saturs (</w:t>
            </w:r>
            <w:r w:rsidRPr="005A11E7">
              <w:rPr>
                <w:bCs/>
                <w:i/>
                <w:iCs/>
              </w:rPr>
              <w:t xml:space="preserve">sk., piemēram: </w:t>
            </w:r>
            <w:proofErr w:type="spellStart"/>
            <w:r w:rsidRPr="005A11E7">
              <w:rPr>
                <w:bCs/>
                <w:i/>
                <w:iCs/>
              </w:rPr>
              <w:t>Cafaggi</w:t>
            </w:r>
            <w:proofErr w:type="spellEnd"/>
            <w:r w:rsidRPr="005A11E7">
              <w:rPr>
                <w:bCs/>
                <w:i/>
                <w:iCs/>
              </w:rPr>
              <w:t xml:space="preserve"> F., </w:t>
            </w:r>
            <w:proofErr w:type="spellStart"/>
            <w:r w:rsidRPr="005A11E7">
              <w:rPr>
                <w:bCs/>
                <w:i/>
                <w:iCs/>
              </w:rPr>
              <w:t>Iamiceli</w:t>
            </w:r>
            <w:proofErr w:type="spellEnd"/>
            <w:r w:rsidRPr="005A11E7">
              <w:rPr>
                <w:bCs/>
                <w:i/>
                <w:iCs/>
              </w:rPr>
              <w:t xml:space="preserve"> P. </w:t>
            </w:r>
            <w:proofErr w:type="spellStart"/>
            <w:r w:rsidRPr="005A11E7">
              <w:rPr>
                <w:bCs/>
                <w:i/>
                <w:iCs/>
              </w:rPr>
              <w:t>The</w:t>
            </w:r>
            <w:proofErr w:type="spellEnd"/>
            <w:r w:rsidRPr="005A11E7">
              <w:rPr>
                <w:bCs/>
                <w:i/>
                <w:iCs/>
              </w:rPr>
              <w:t xml:space="preserve"> </w:t>
            </w:r>
            <w:proofErr w:type="spellStart"/>
            <w:r w:rsidRPr="005A11E7">
              <w:rPr>
                <w:bCs/>
                <w:i/>
                <w:iCs/>
              </w:rPr>
              <w:t>Principles</w:t>
            </w:r>
            <w:proofErr w:type="spellEnd"/>
            <w:r w:rsidRPr="005A11E7">
              <w:rPr>
                <w:bCs/>
                <w:i/>
                <w:iCs/>
              </w:rPr>
              <w:t xml:space="preserve"> </w:t>
            </w:r>
            <w:proofErr w:type="spellStart"/>
            <w:r w:rsidRPr="005A11E7">
              <w:rPr>
                <w:bCs/>
                <w:i/>
                <w:iCs/>
              </w:rPr>
              <w:t>of</w:t>
            </w:r>
            <w:proofErr w:type="spellEnd"/>
            <w:r w:rsidRPr="005A11E7">
              <w:rPr>
                <w:bCs/>
                <w:i/>
                <w:iCs/>
              </w:rPr>
              <w:t xml:space="preserve"> </w:t>
            </w:r>
            <w:proofErr w:type="spellStart"/>
            <w:r w:rsidRPr="005A11E7">
              <w:rPr>
                <w:bCs/>
                <w:i/>
                <w:iCs/>
              </w:rPr>
              <w:t>Effectiveness</w:t>
            </w:r>
            <w:proofErr w:type="spellEnd"/>
            <w:r w:rsidRPr="005A11E7">
              <w:rPr>
                <w:bCs/>
                <w:i/>
                <w:iCs/>
              </w:rPr>
              <w:t xml:space="preserve">, </w:t>
            </w:r>
            <w:proofErr w:type="spellStart"/>
            <w:r w:rsidRPr="005A11E7">
              <w:rPr>
                <w:bCs/>
                <w:i/>
                <w:iCs/>
              </w:rPr>
              <w:t>Proportionality</w:t>
            </w:r>
            <w:proofErr w:type="spellEnd"/>
            <w:r w:rsidRPr="005A11E7">
              <w:rPr>
                <w:bCs/>
                <w:i/>
                <w:iCs/>
              </w:rPr>
              <w:t xml:space="preserve"> </w:t>
            </w:r>
            <w:proofErr w:type="spellStart"/>
            <w:r w:rsidRPr="005A11E7">
              <w:rPr>
                <w:bCs/>
                <w:i/>
                <w:iCs/>
              </w:rPr>
              <w:t>and</w:t>
            </w:r>
            <w:proofErr w:type="spellEnd"/>
            <w:r w:rsidRPr="005A11E7">
              <w:rPr>
                <w:bCs/>
                <w:i/>
                <w:iCs/>
              </w:rPr>
              <w:t xml:space="preserve"> </w:t>
            </w:r>
            <w:proofErr w:type="spellStart"/>
            <w:r w:rsidRPr="005A11E7">
              <w:rPr>
                <w:bCs/>
                <w:i/>
                <w:iCs/>
              </w:rPr>
              <w:t>Dissuasiveness</w:t>
            </w:r>
            <w:proofErr w:type="spellEnd"/>
            <w:r w:rsidRPr="005A11E7">
              <w:rPr>
                <w:bCs/>
                <w:i/>
                <w:iCs/>
              </w:rPr>
              <w:t xml:space="preserve"> </w:t>
            </w:r>
            <w:proofErr w:type="spellStart"/>
            <w:r w:rsidRPr="005A11E7">
              <w:rPr>
                <w:bCs/>
                <w:i/>
                <w:iCs/>
              </w:rPr>
              <w:t>in</w:t>
            </w:r>
            <w:proofErr w:type="spellEnd"/>
            <w:r w:rsidRPr="005A11E7">
              <w:rPr>
                <w:bCs/>
                <w:i/>
                <w:iCs/>
              </w:rPr>
              <w:t xml:space="preserve"> </w:t>
            </w:r>
            <w:proofErr w:type="spellStart"/>
            <w:r w:rsidRPr="005A11E7">
              <w:rPr>
                <w:bCs/>
                <w:i/>
                <w:iCs/>
              </w:rPr>
              <w:t>the</w:t>
            </w:r>
            <w:proofErr w:type="spellEnd"/>
            <w:r w:rsidRPr="005A11E7">
              <w:rPr>
                <w:bCs/>
                <w:i/>
                <w:iCs/>
              </w:rPr>
              <w:t xml:space="preserve"> </w:t>
            </w:r>
            <w:proofErr w:type="spellStart"/>
            <w:r w:rsidRPr="005A11E7">
              <w:rPr>
                <w:bCs/>
                <w:i/>
                <w:iCs/>
              </w:rPr>
              <w:lastRenderedPageBreak/>
              <w:t>Enforcement</w:t>
            </w:r>
            <w:proofErr w:type="spellEnd"/>
            <w:r w:rsidRPr="005A11E7">
              <w:rPr>
                <w:bCs/>
                <w:i/>
                <w:iCs/>
              </w:rPr>
              <w:t xml:space="preserve"> </w:t>
            </w:r>
            <w:proofErr w:type="spellStart"/>
            <w:r w:rsidRPr="005A11E7">
              <w:rPr>
                <w:bCs/>
                <w:i/>
                <w:iCs/>
              </w:rPr>
              <w:t>of</w:t>
            </w:r>
            <w:proofErr w:type="spellEnd"/>
            <w:r w:rsidRPr="005A11E7">
              <w:rPr>
                <w:bCs/>
                <w:i/>
                <w:iCs/>
              </w:rPr>
              <w:t xml:space="preserve"> EU </w:t>
            </w:r>
            <w:proofErr w:type="spellStart"/>
            <w:r w:rsidRPr="005A11E7">
              <w:rPr>
                <w:bCs/>
                <w:i/>
                <w:iCs/>
              </w:rPr>
              <w:t>Consumer</w:t>
            </w:r>
            <w:proofErr w:type="spellEnd"/>
            <w:r w:rsidRPr="005A11E7">
              <w:rPr>
                <w:bCs/>
                <w:i/>
                <w:iCs/>
              </w:rPr>
              <w:t xml:space="preserve"> </w:t>
            </w:r>
            <w:proofErr w:type="spellStart"/>
            <w:r w:rsidRPr="005A11E7">
              <w:rPr>
                <w:bCs/>
                <w:i/>
                <w:iCs/>
              </w:rPr>
              <w:t>Law</w:t>
            </w:r>
            <w:proofErr w:type="spellEnd"/>
            <w:r w:rsidRPr="005A11E7">
              <w:rPr>
                <w:bCs/>
                <w:i/>
                <w:iCs/>
              </w:rPr>
              <w:t xml:space="preserve">: </w:t>
            </w:r>
            <w:proofErr w:type="spellStart"/>
            <w:r w:rsidRPr="005A11E7">
              <w:rPr>
                <w:bCs/>
                <w:i/>
                <w:iCs/>
              </w:rPr>
              <w:t>The</w:t>
            </w:r>
            <w:proofErr w:type="spellEnd"/>
            <w:r w:rsidRPr="005A11E7">
              <w:rPr>
                <w:bCs/>
                <w:i/>
                <w:iCs/>
              </w:rPr>
              <w:t xml:space="preserve"> </w:t>
            </w:r>
            <w:proofErr w:type="spellStart"/>
            <w:r w:rsidRPr="005A11E7">
              <w:rPr>
                <w:bCs/>
                <w:i/>
                <w:iCs/>
              </w:rPr>
              <w:t>Impact</w:t>
            </w:r>
            <w:proofErr w:type="spellEnd"/>
            <w:r w:rsidRPr="005A11E7">
              <w:rPr>
                <w:bCs/>
                <w:i/>
                <w:iCs/>
              </w:rPr>
              <w:t xml:space="preserve"> </w:t>
            </w:r>
            <w:proofErr w:type="spellStart"/>
            <w:r w:rsidRPr="005A11E7">
              <w:rPr>
                <w:bCs/>
                <w:i/>
                <w:iCs/>
              </w:rPr>
              <w:t>of</w:t>
            </w:r>
            <w:proofErr w:type="spellEnd"/>
            <w:r w:rsidRPr="005A11E7">
              <w:rPr>
                <w:bCs/>
                <w:i/>
                <w:iCs/>
              </w:rPr>
              <w:t xml:space="preserve"> a </w:t>
            </w:r>
            <w:proofErr w:type="spellStart"/>
            <w:r w:rsidRPr="005A11E7">
              <w:rPr>
                <w:bCs/>
                <w:i/>
                <w:iCs/>
              </w:rPr>
              <w:t>Triad</w:t>
            </w:r>
            <w:proofErr w:type="spellEnd"/>
            <w:r w:rsidRPr="005A11E7">
              <w:rPr>
                <w:bCs/>
                <w:i/>
                <w:iCs/>
              </w:rPr>
              <w:t xml:space="preserve"> </w:t>
            </w:r>
            <w:proofErr w:type="spellStart"/>
            <w:r w:rsidRPr="005A11E7">
              <w:rPr>
                <w:bCs/>
                <w:i/>
                <w:iCs/>
              </w:rPr>
              <w:t>on</w:t>
            </w:r>
            <w:proofErr w:type="spellEnd"/>
            <w:r w:rsidRPr="005A11E7">
              <w:rPr>
                <w:bCs/>
                <w:i/>
                <w:iCs/>
              </w:rPr>
              <w:t xml:space="preserve"> </w:t>
            </w:r>
            <w:proofErr w:type="spellStart"/>
            <w:r w:rsidRPr="005A11E7">
              <w:rPr>
                <w:bCs/>
                <w:i/>
                <w:iCs/>
              </w:rPr>
              <w:t>the</w:t>
            </w:r>
            <w:proofErr w:type="spellEnd"/>
            <w:r w:rsidRPr="005A11E7">
              <w:rPr>
                <w:bCs/>
                <w:i/>
                <w:iCs/>
              </w:rPr>
              <w:t xml:space="preserve"> </w:t>
            </w:r>
            <w:proofErr w:type="spellStart"/>
            <w:r w:rsidRPr="005A11E7">
              <w:rPr>
                <w:bCs/>
                <w:i/>
                <w:iCs/>
              </w:rPr>
              <w:t>Choice</w:t>
            </w:r>
            <w:proofErr w:type="spellEnd"/>
            <w:r w:rsidRPr="005A11E7">
              <w:rPr>
                <w:bCs/>
                <w:i/>
                <w:iCs/>
              </w:rPr>
              <w:t xml:space="preserve"> </w:t>
            </w:r>
            <w:proofErr w:type="spellStart"/>
            <w:r w:rsidRPr="005A11E7">
              <w:rPr>
                <w:bCs/>
                <w:i/>
                <w:iCs/>
              </w:rPr>
              <w:t>of</w:t>
            </w:r>
            <w:proofErr w:type="spellEnd"/>
            <w:r w:rsidRPr="005A11E7">
              <w:rPr>
                <w:bCs/>
                <w:i/>
                <w:iCs/>
              </w:rPr>
              <w:t xml:space="preserve"> </w:t>
            </w:r>
            <w:proofErr w:type="spellStart"/>
            <w:r w:rsidRPr="005A11E7">
              <w:rPr>
                <w:bCs/>
                <w:i/>
                <w:iCs/>
              </w:rPr>
              <w:t>Civil</w:t>
            </w:r>
            <w:proofErr w:type="spellEnd"/>
            <w:r w:rsidRPr="005A11E7">
              <w:rPr>
                <w:bCs/>
                <w:i/>
                <w:iCs/>
              </w:rPr>
              <w:t xml:space="preserve"> </w:t>
            </w:r>
            <w:proofErr w:type="spellStart"/>
            <w:r w:rsidRPr="005A11E7">
              <w:rPr>
                <w:bCs/>
                <w:i/>
                <w:iCs/>
              </w:rPr>
              <w:t>Remedies</w:t>
            </w:r>
            <w:proofErr w:type="spellEnd"/>
            <w:r w:rsidRPr="005A11E7">
              <w:rPr>
                <w:bCs/>
                <w:i/>
                <w:iCs/>
              </w:rPr>
              <w:t xml:space="preserve"> </w:t>
            </w:r>
            <w:proofErr w:type="spellStart"/>
            <w:r w:rsidRPr="005A11E7">
              <w:rPr>
                <w:bCs/>
                <w:i/>
                <w:iCs/>
              </w:rPr>
              <w:t>and</w:t>
            </w:r>
            <w:proofErr w:type="spellEnd"/>
            <w:r w:rsidRPr="005A11E7">
              <w:rPr>
                <w:bCs/>
                <w:i/>
                <w:iCs/>
              </w:rPr>
              <w:t xml:space="preserve"> </w:t>
            </w:r>
            <w:proofErr w:type="spellStart"/>
            <w:r w:rsidRPr="005A11E7">
              <w:rPr>
                <w:bCs/>
                <w:i/>
                <w:iCs/>
              </w:rPr>
              <w:t>Administrative</w:t>
            </w:r>
            <w:proofErr w:type="spellEnd"/>
            <w:r w:rsidRPr="005A11E7">
              <w:rPr>
                <w:bCs/>
                <w:i/>
                <w:iCs/>
              </w:rPr>
              <w:t xml:space="preserve"> </w:t>
            </w:r>
            <w:proofErr w:type="spellStart"/>
            <w:r w:rsidRPr="005A11E7">
              <w:rPr>
                <w:bCs/>
                <w:i/>
                <w:iCs/>
              </w:rPr>
              <w:t>Sanctions</w:t>
            </w:r>
            <w:proofErr w:type="spellEnd"/>
            <w:r w:rsidRPr="005A11E7">
              <w:rPr>
                <w:bCs/>
                <w:i/>
                <w:iCs/>
              </w:rPr>
              <w:t xml:space="preserve">. </w:t>
            </w:r>
            <w:proofErr w:type="spellStart"/>
            <w:r w:rsidRPr="005A11E7">
              <w:rPr>
                <w:bCs/>
                <w:i/>
                <w:iCs/>
              </w:rPr>
              <w:t>European</w:t>
            </w:r>
            <w:proofErr w:type="spellEnd"/>
            <w:r w:rsidRPr="005A11E7">
              <w:rPr>
                <w:bCs/>
                <w:i/>
                <w:iCs/>
              </w:rPr>
              <w:t xml:space="preserve"> </w:t>
            </w:r>
            <w:proofErr w:type="spellStart"/>
            <w:r w:rsidRPr="005A11E7">
              <w:rPr>
                <w:bCs/>
                <w:i/>
                <w:iCs/>
              </w:rPr>
              <w:t>Review</w:t>
            </w:r>
            <w:proofErr w:type="spellEnd"/>
            <w:r w:rsidRPr="005A11E7">
              <w:rPr>
                <w:bCs/>
                <w:i/>
                <w:iCs/>
              </w:rPr>
              <w:t xml:space="preserve"> </w:t>
            </w:r>
            <w:proofErr w:type="spellStart"/>
            <w:r w:rsidRPr="005A11E7">
              <w:rPr>
                <w:bCs/>
                <w:i/>
                <w:iCs/>
              </w:rPr>
              <w:t>of</w:t>
            </w:r>
            <w:proofErr w:type="spellEnd"/>
            <w:r w:rsidRPr="005A11E7">
              <w:rPr>
                <w:bCs/>
                <w:i/>
                <w:iCs/>
              </w:rPr>
              <w:t xml:space="preserve"> </w:t>
            </w:r>
            <w:proofErr w:type="spellStart"/>
            <w:r w:rsidRPr="005A11E7">
              <w:rPr>
                <w:bCs/>
                <w:i/>
                <w:iCs/>
              </w:rPr>
              <w:t>Private</w:t>
            </w:r>
            <w:proofErr w:type="spellEnd"/>
            <w:r w:rsidRPr="005A11E7">
              <w:rPr>
                <w:bCs/>
                <w:i/>
                <w:iCs/>
              </w:rPr>
              <w:t xml:space="preserve"> </w:t>
            </w:r>
            <w:proofErr w:type="spellStart"/>
            <w:r w:rsidRPr="005A11E7">
              <w:rPr>
                <w:bCs/>
                <w:i/>
                <w:iCs/>
              </w:rPr>
              <w:t>Law</w:t>
            </w:r>
            <w:proofErr w:type="spellEnd"/>
            <w:r w:rsidRPr="005A11E7">
              <w:rPr>
                <w:bCs/>
                <w:i/>
                <w:iCs/>
              </w:rPr>
              <w:t xml:space="preserve">, 2017, </w:t>
            </w:r>
            <w:proofErr w:type="spellStart"/>
            <w:r w:rsidRPr="005A11E7">
              <w:rPr>
                <w:bCs/>
                <w:i/>
                <w:iCs/>
              </w:rPr>
              <w:t>Vol</w:t>
            </w:r>
            <w:proofErr w:type="spellEnd"/>
            <w:r w:rsidRPr="005A11E7">
              <w:rPr>
                <w:bCs/>
                <w:i/>
                <w:iCs/>
              </w:rPr>
              <w:t xml:space="preserve">. 25, </w:t>
            </w:r>
            <w:proofErr w:type="spellStart"/>
            <w:r w:rsidRPr="005A11E7">
              <w:rPr>
                <w:bCs/>
                <w:i/>
                <w:iCs/>
              </w:rPr>
              <w:t>Iss</w:t>
            </w:r>
            <w:proofErr w:type="spellEnd"/>
            <w:r w:rsidRPr="005A11E7">
              <w:rPr>
                <w:bCs/>
                <w:i/>
                <w:iCs/>
              </w:rPr>
              <w:t xml:space="preserve">. 3, p. 575-618; </w:t>
            </w:r>
            <w:proofErr w:type="spellStart"/>
            <w:r w:rsidRPr="005A11E7">
              <w:rPr>
                <w:bCs/>
                <w:i/>
                <w:iCs/>
              </w:rPr>
              <w:t>Faure</w:t>
            </w:r>
            <w:proofErr w:type="spellEnd"/>
            <w:r w:rsidRPr="005A11E7">
              <w:rPr>
                <w:bCs/>
                <w:i/>
                <w:iCs/>
              </w:rPr>
              <w:t xml:space="preserve"> M. </w:t>
            </w:r>
            <w:proofErr w:type="spellStart"/>
            <w:r w:rsidRPr="005A11E7">
              <w:rPr>
                <w:bCs/>
                <w:i/>
                <w:iCs/>
              </w:rPr>
              <w:t>Effective</w:t>
            </w:r>
            <w:proofErr w:type="spellEnd"/>
            <w:r w:rsidRPr="005A11E7">
              <w:rPr>
                <w:bCs/>
                <w:i/>
                <w:iCs/>
              </w:rPr>
              <w:t xml:space="preserve">, </w:t>
            </w:r>
            <w:proofErr w:type="spellStart"/>
            <w:r w:rsidRPr="005A11E7">
              <w:rPr>
                <w:bCs/>
                <w:i/>
                <w:iCs/>
              </w:rPr>
              <w:t>Proportional</w:t>
            </w:r>
            <w:proofErr w:type="spellEnd"/>
            <w:r w:rsidRPr="005A11E7">
              <w:rPr>
                <w:bCs/>
                <w:i/>
                <w:iCs/>
              </w:rPr>
              <w:t xml:space="preserve"> </w:t>
            </w:r>
            <w:proofErr w:type="spellStart"/>
            <w:r w:rsidRPr="005A11E7">
              <w:rPr>
                <w:bCs/>
                <w:i/>
                <w:iCs/>
              </w:rPr>
              <w:t>and</w:t>
            </w:r>
            <w:proofErr w:type="spellEnd"/>
            <w:r w:rsidRPr="005A11E7">
              <w:rPr>
                <w:bCs/>
                <w:i/>
                <w:iCs/>
              </w:rPr>
              <w:t xml:space="preserve"> </w:t>
            </w:r>
            <w:proofErr w:type="spellStart"/>
            <w:r w:rsidRPr="005A11E7">
              <w:rPr>
                <w:bCs/>
                <w:i/>
                <w:iCs/>
              </w:rPr>
              <w:t>Dissuasive</w:t>
            </w:r>
            <w:proofErr w:type="spellEnd"/>
            <w:r w:rsidRPr="005A11E7">
              <w:rPr>
                <w:bCs/>
                <w:i/>
                <w:iCs/>
              </w:rPr>
              <w:t xml:space="preserve"> </w:t>
            </w:r>
            <w:proofErr w:type="spellStart"/>
            <w:r w:rsidRPr="005A11E7">
              <w:rPr>
                <w:bCs/>
                <w:i/>
                <w:iCs/>
              </w:rPr>
              <w:t>Penalties</w:t>
            </w:r>
            <w:proofErr w:type="spellEnd"/>
            <w:r w:rsidRPr="005A11E7">
              <w:rPr>
                <w:bCs/>
                <w:i/>
                <w:iCs/>
              </w:rPr>
              <w:t xml:space="preserve"> </w:t>
            </w:r>
            <w:proofErr w:type="spellStart"/>
            <w:r w:rsidRPr="005A11E7">
              <w:rPr>
                <w:bCs/>
                <w:i/>
                <w:iCs/>
              </w:rPr>
              <w:t>in</w:t>
            </w:r>
            <w:proofErr w:type="spellEnd"/>
            <w:r w:rsidRPr="005A11E7">
              <w:rPr>
                <w:bCs/>
                <w:i/>
                <w:iCs/>
              </w:rPr>
              <w:t xml:space="preserve"> </w:t>
            </w:r>
            <w:proofErr w:type="spellStart"/>
            <w:r w:rsidRPr="005A11E7">
              <w:rPr>
                <w:bCs/>
                <w:i/>
                <w:iCs/>
              </w:rPr>
              <w:t>the</w:t>
            </w:r>
            <w:proofErr w:type="spellEnd"/>
            <w:r w:rsidRPr="005A11E7">
              <w:rPr>
                <w:bCs/>
                <w:i/>
                <w:iCs/>
              </w:rPr>
              <w:t xml:space="preserve"> </w:t>
            </w:r>
            <w:proofErr w:type="spellStart"/>
            <w:r w:rsidRPr="005A11E7">
              <w:rPr>
                <w:bCs/>
                <w:i/>
                <w:iCs/>
              </w:rPr>
              <w:t>Implementation</w:t>
            </w:r>
            <w:proofErr w:type="spellEnd"/>
            <w:r w:rsidRPr="005A11E7">
              <w:rPr>
                <w:bCs/>
                <w:i/>
                <w:iCs/>
              </w:rPr>
              <w:t xml:space="preserve"> </w:t>
            </w:r>
            <w:proofErr w:type="spellStart"/>
            <w:r w:rsidRPr="005A11E7">
              <w:rPr>
                <w:bCs/>
                <w:i/>
                <w:iCs/>
              </w:rPr>
              <w:t>of</w:t>
            </w:r>
            <w:proofErr w:type="spellEnd"/>
            <w:r w:rsidRPr="005A11E7">
              <w:rPr>
                <w:bCs/>
                <w:i/>
                <w:iCs/>
              </w:rPr>
              <w:t xml:space="preserve"> </w:t>
            </w:r>
            <w:proofErr w:type="spellStart"/>
            <w:r w:rsidRPr="005A11E7">
              <w:rPr>
                <w:bCs/>
                <w:i/>
                <w:iCs/>
              </w:rPr>
              <w:t>the</w:t>
            </w:r>
            <w:proofErr w:type="spellEnd"/>
            <w:r w:rsidRPr="005A11E7">
              <w:rPr>
                <w:bCs/>
                <w:i/>
                <w:iCs/>
              </w:rPr>
              <w:t xml:space="preserve"> </w:t>
            </w:r>
            <w:proofErr w:type="spellStart"/>
            <w:r w:rsidRPr="005A11E7">
              <w:rPr>
                <w:bCs/>
                <w:i/>
                <w:iCs/>
              </w:rPr>
              <w:t>Environmental</w:t>
            </w:r>
            <w:proofErr w:type="spellEnd"/>
            <w:r w:rsidRPr="005A11E7">
              <w:rPr>
                <w:bCs/>
                <w:i/>
                <w:iCs/>
              </w:rPr>
              <w:t xml:space="preserve"> </w:t>
            </w:r>
            <w:proofErr w:type="spellStart"/>
            <w:r w:rsidRPr="005A11E7">
              <w:rPr>
                <w:bCs/>
                <w:i/>
                <w:iCs/>
              </w:rPr>
              <w:t>Crime</w:t>
            </w:r>
            <w:proofErr w:type="spellEnd"/>
            <w:r w:rsidRPr="005A11E7">
              <w:rPr>
                <w:bCs/>
                <w:i/>
                <w:iCs/>
              </w:rPr>
              <w:t xml:space="preserve"> </w:t>
            </w:r>
            <w:proofErr w:type="spellStart"/>
            <w:r w:rsidRPr="005A11E7">
              <w:rPr>
                <w:bCs/>
                <w:i/>
                <w:iCs/>
              </w:rPr>
              <w:t>and</w:t>
            </w:r>
            <w:proofErr w:type="spellEnd"/>
            <w:r w:rsidRPr="005A11E7">
              <w:rPr>
                <w:bCs/>
                <w:i/>
                <w:iCs/>
              </w:rPr>
              <w:t xml:space="preserve"> </w:t>
            </w:r>
            <w:proofErr w:type="spellStart"/>
            <w:r w:rsidRPr="005A11E7">
              <w:rPr>
                <w:bCs/>
                <w:i/>
                <w:iCs/>
              </w:rPr>
              <w:t>Shipsource</w:t>
            </w:r>
            <w:proofErr w:type="spellEnd"/>
            <w:r w:rsidRPr="005A11E7">
              <w:rPr>
                <w:bCs/>
                <w:i/>
                <w:iCs/>
              </w:rPr>
              <w:t xml:space="preserve"> </w:t>
            </w:r>
            <w:proofErr w:type="spellStart"/>
            <w:r w:rsidRPr="005A11E7">
              <w:rPr>
                <w:bCs/>
                <w:i/>
                <w:iCs/>
              </w:rPr>
              <w:t>Pollution</w:t>
            </w:r>
            <w:proofErr w:type="spellEnd"/>
            <w:r w:rsidRPr="005A11E7">
              <w:rPr>
                <w:bCs/>
                <w:i/>
                <w:iCs/>
              </w:rPr>
              <w:t xml:space="preserve"> </w:t>
            </w:r>
            <w:proofErr w:type="spellStart"/>
            <w:r w:rsidRPr="005A11E7">
              <w:rPr>
                <w:bCs/>
                <w:i/>
                <w:iCs/>
              </w:rPr>
              <w:t>Directives</w:t>
            </w:r>
            <w:proofErr w:type="spellEnd"/>
            <w:r w:rsidRPr="005A11E7">
              <w:rPr>
                <w:bCs/>
                <w:i/>
                <w:iCs/>
              </w:rPr>
              <w:t xml:space="preserve">: </w:t>
            </w:r>
            <w:proofErr w:type="spellStart"/>
            <w:r w:rsidRPr="005A11E7">
              <w:rPr>
                <w:bCs/>
                <w:i/>
                <w:iCs/>
              </w:rPr>
              <w:t>Questions</w:t>
            </w:r>
            <w:proofErr w:type="spellEnd"/>
            <w:r w:rsidRPr="005A11E7">
              <w:rPr>
                <w:bCs/>
                <w:i/>
                <w:iCs/>
              </w:rPr>
              <w:t xml:space="preserve"> </w:t>
            </w:r>
            <w:proofErr w:type="spellStart"/>
            <w:r w:rsidRPr="005A11E7">
              <w:rPr>
                <w:bCs/>
                <w:i/>
                <w:iCs/>
              </w:rPr>
              <w:t>and</w:t>
            </w:r>
            <w:proofErr w:type="spellEnd"/>
            <w:r w:rsidRPr="005A11E7">
              <w:rPr>
                <w:bCs/>
                <w:i/>
                <w:iCs/>
              </w:rPr>
              <w:t xml:space="preserve"> </w:t>
            </w:r>
            <w:proofErr w:type="spellStart"/>
            <w:r w:rsidRPr="005A11E7">
              <w:rPr>
                <w:bCs/>
                <w:i/>
                <w:iCs/>
              </w:rPr>
              <w:t>Challenges</w:t>
            </w:r>
            <w:proofErr w:type="spellEnd"/>
            <w:r w:rsidRPr="005A11E7">
              <w:rPr>
                <w:bCs/>
                <w:i/>
                <w:iCs/>
              </w:rPr>
              <w:t xml:space="preserve">. </w:t>
            </w:r>
            <w:proofErr w:type="spellStart"/>
            <w:r w:rsidRPr="005A11E7">
              <w:rPr>
                <w:bCs/>
                <w:i/>
                <w:iCs/>
              </w:rPr>
              <w:t>European</w:t>
            </w:r>
            <w:proofErr w:type="spellEnd"/>
            <w:r w:rsidRPr="005A11E7">
              <w:rPr>
                <w:bCs/>
                <w:i/>
                <w:iCs/>
              </w:rPr>
              <w:t xml:space="preserve"> </w:t>
            </w:r>
            <w:proofErr w:type="spellStart"/>
            <w:r w:rsidRPr="005A11E7">
              <w:rPr>
                <w:bCs/>
                <w:i/>
                <w:iCs/>
              </w:rPr>
              <w:t>Energy</w:t>
            </w:r>
            <w:proofErr w:type="spellEnd"/>
            <w:r w:rsidRPr="005A11E7">
              <w:rPr>
                <w:bCs/>
                <w:i/>
                <w:iCs/>
              </w:rPr>
              <w:t xml:space="preserve"> </w:t>
            </w:r>
            <w:proofErr w:type="spellStart"/>
            <w:r w:rsidRPr="005A11E7">
              <w:rPr>
                <w:bCs/>
                <w:i/>
                <w:iCs/>
              </w:rPr>
              <w:t>and</w:t>
            </w:r>
            <w:proofErr w:type="spellEnd"/>
            <w:r w:rsidRPr="005A11E7">
              <w:rPr>
                <w:bCs/>
                <w:i/>
                <w:iCs/>
              </w:rPr>
              <w:t xml:space="preserve"> </w:t>
            </w:r>
            <w:proofErr w:type="spellStart"/>
            <w:r w:rsidRPr="005A11E7">
              <w:rPr>
                <w:bCs/>
                <w:i/>
                <w:iCs/>
              </w:rPr>
              <w:t>Environmental</w:t>
            </w:r>
            <w:proofErr w:type="spellEnd"/>
            <w:r w:rsidRPr="005A11E7">
              <w:rPr>
                <w:bCs/>
                <w:i/>
                <w:iCs/>
              </w:rPr>
              <w:t xml:space="preserve"> </w:t>
            </w:r>
            <w:proofErr w:type="spellStart"/>
            <w:r w:rsidRPr="005A11E7">
              <w:rPr>
                <w:bCs/>
                <w:i/>
                <w:iCs/>
              </w:rPr>
              <w:t>Law</w:t>
            </w:r>
            <w:proofErr w:type="spellEnd"/>
            <w:r w:rsidRPr="005A11E7">
              <w:rPr>
                <w:bCs/>
                <w:i/>
                <w:iCs/>
              </w:rPr>
              <w:t xml:space="preserve"> </w:t>
            </w:r>
            <w:proofErr w:type="spellStart"/>
            <w:r w:rsidRPr="005A11E7">
              <w:rPr>
                <w:bCs/>
                <w:i/>
                <w:iCs/>
              </w:rPr>
              <w:t>Review</w:t>
            </w:r>
            <w:proofErr w:type="spellEnd"/>
            <w:r w:rsidRPr="005A11E7">
              <w:rPr>
                <w:bCs/>
                <w:i/>
                <w:iCs/>
              </w:rPr>
              <w:t xml:space="preserve">, 2010, p. 256-278; </w:t>
            </w:r>
            <w:proofErr w:type="spellStart"/>
            <w:r w:rsidRPr="005A11E7">
              <w:rPr>
                <w:bCs/>
                <w:i/>
                <w:iCs/>
              </w:rPr>
              <w:t>Evaluation</w:t>
            </w:r>
            <w:proofErr w:type="spellEnd"/>
            <w:r w:rsidRPr="005A11E7">
              <w:rPr>
                <w:bCs/>
                <w:i/>
                <w:iCs/>
              </w:rPr>
              <w:t xml:space="preserve"> </w:t>
            </w:r>
            <w:proofErr w:type="spellStart"/>
            <w:r w:rsidRPr="005A11E7">
              <w:rPr>
                <w:bCs/>
                <w:i/>
                <w:iCs/>
              </w:rPr>
              <w:t>Study</w:t>
            </w:r>
            <w:proofErr w:type="spellEnd"/>
            <w:r w:rsidRPr="005A11E7">
              <w:rPr>
                <w:bCs/>
                <w:i/>
                <w:iCs/>
              </w:rPr>
              <w:t xml:space="preserve"> </w:t>
            </w:r>
            <w:proofErr w:type="spellStart"/>
            <w:r w:rsidRPr="005A11E7">
              <w:rPr>
                <w:bCs/>
                <w:i/>
                <w:iCs/>
              </w:rPr>
              <w:t>on</w:t>
            </w:r>
            <w:proofErr w:type="spellEnd"/>
            <w:r w:rsidRPr="005A11E7">
              <w:rPr>
                <w:bCs/>
                <w:i/>
                <w:iCs/>
              </w:rPr>
              <w:t xml:space="preserve"> </w:t>
            </w:r>
            <w:proofErr w:type="spellStart"/>
            <w:r w:rsidRPr="005A11E7">
              <w:rPr>
                <w:bCs/>
                <w:i/>
                <w:iCs/>
              </w:rPr>
              <w:t>the</w:t>
            </w:r>
            <w:proofErr w:type="spellEnd"/>
            <w:r w:rsidRPr="005A11E7">
              <w:rPr>
                <w:bCs/>
                <w:i/>
                <w:iCs/>
              </w:rPr>
              <w:t xml:space="preserve"> </w:t>
            </w:r>
            <w:proofErr w:type="spellStart"/>
            <w:r w:rsidRPr="005A11E7">
              <w:rPr>
                <w:bCs/>
                <w:i/>
                <w:iCs/>
              </w:rPr>
              <w:t>Implementation</w:t>
            </w:r>
            <w:proofErr w:type="spellEnd"/>
            <w:r w:rsidRPr="005A11E7">
              <w:rPr>
                <w:bCs/>
                <w:i/>
                <w:iCs/>
              </w:rPr>
              <w:t xml:space="preserve"> </w:t>
            </w:r>
            <w:proofErr w:type="spellStart"/>
            <w:r w:rsidRPr="005A11E7">
              <w:rPr>
                <w:bCs/>
                <w:i/>
                <w:iCs/>
              </w:rPr>
              <w:t>of</w:t>
            </w:r>
            <w:proofErr w:type="spellEnd"/>
            <w:r w:rsidRPr="005A11E7">
              <w:rPr>
                <w:bCs/>
                <w:i/>
                <w:iCs/>
              </w:rPr>
              <w:t xml:space="preserve"> </w:t>
            </w:r>
            <w:proofErr w:type="spellStart"/>
            <w:r w:rsidRPr="005A11E7">
              <w:rPr>
                <w:bCs/>
                <w:i/>
                <w:iCs/>
              </w:rPr>
              <w:t>Directive</w:t>
            </w:r>
            <w:proofErr w:type="spellEnd"/>
            <w:r w:rsidRPr="005A11E7">
              <w:rPr>
                <w:bCs/>
                <w:i/>
                <w:iCs/>
              </w:rPr>
              <w:t xml:space="preserve"> 2008/99/EC </w:t>
            </w:r>
            <w:proofErr w:type="spellStart"/>
            <w:r w:rsidRPr="005A11E7">
              <w:rPr>
                <w:bCs/>
                <w:i/>
                <w:iCs/>
              </w:rPr>
              <w:t>on</w:t>
            </w:r>
            <w:proofErr w:type="spellEnd"/>
            <w:r w:rsidRPr="005A11E7">
              <w:rPr>
                <w:bCs/>
                <w:i/>
                <w:iCs/>
              </w:rPr>
              <w:t xml:space="preserve"> </w:t>
            </w:r>
            <w:proofErr w:type="spellStart"/>
            <w:r w:rsidRPr="005A11E7">
              <w:rPr>
                <w:bCs/>
                <w:i/>
                <w:iCs/>
              </w:rPr>
              <w:t>the</w:t>
            </w:r>
            <w:proofErr w:type="spellEnd"/>
            <w:r w:rsidRPr="005A11E7">
              <w:rPr>
                <w:bCs/>
                <w:i/>
                <w:iCs/>
              </w:rPr>
              <w:t xml:space="preserve"> </w:t>
            </w:r>
            <w:proofErr w:type="spellStart"/>
            <w:r w:rsidRPr="005A11E7">
              <w:rPr>
                <w:bCs/>
                <w:i/>
                <w:iCs/>
              </w:rPr>
              <w:t>Protection</w:t>
            </w:r>
            <w:proofErr w:type="spellEnd"/>
            <w:r w:rsidRPr="005A11E7">
              <w:rPr>
                <w:bCs/>
                <w:i/>
                <w:iCs/>
              </w:rPr>
              <w:t xml:space="preserve"> </w:t>
            </w:r>
            <w:proofErr w:type="spellStart"/>
            <w:r w:rsidRPr="005A11E7">
              <w:rPr>
                <w:bCs/>
                <w:i/>
                <w:iCs/>
              </w:rPr>
              <w:t>of</w:t>
            </w:r>
            <w:proofErr w:type="spellEnd"/>
            <w:r w:rsidRPr="005A11E7">
              <w:rPr>
                <w:bCs/>
                <w:i/>
                <w:iCs/>
              </w:rPr>
              <w:t xml:space="preserve"> </w:t>
            </w:r>
            <w:proofErr w:type="spellStart"/>
            <w:r w:rsidRPr="005A11E7">
              <w:rPr>
                <w:bCs/>
                <w:i/>
                <w:iCs/>
              </w:rPr>
              <w:t>the</w:t>
            </w:r>
            <w:proofErr w:type="spellEnd"/>
            <w:r w:rsidRPr="005A11E7">
              <w:rPr>
                <w:bCs/>
                <w:i/>
                <w:iCs/>
              </w:rPr>
              <w:t xml:space="preserve"> </w:t>
            </w:r>
            <w:proofErr w:type="spellStart"/>
            <w:r w:rsidRPr="005A11E7">
              <w:rPr>
                <w:bCs/>
                <w:i/>
                <w:iCs/>
              </w:rPr>
              <w:t>Environment</w:t>
            </w:r>
            <w:proofErr w:type="spellEnd"/>
            <w:r w:rsidRPr="005A11E7">
              <w:rPr>
                <w:bCs/>
                <w:i/>
                <w:iCs/>
              </w:rPr>
              <w:t xml:space="preserve"> </w:t>
            </w:r>
            <w:proofErr w:type="spellStart"/>
            <w:r w:rsidRPr="005A11E7">
              <w:rPr>
                <w:bCs/>
                <w:i/>
                <w:iCs/>
              </w:rPr>
              <w:t>through</w:t>
            </w:r>
            <w:proofErr w:type="spellEnd"/>
            <w:r w:rsidRPr="005A11E7">
              <w:rPr>
                <w:bCs/>
                <w:i/>
                <w:iCs/>
              </w:rPr>
              <w:t xml:space="preserve"> </w:t>
            </w:r>
            <w:proofErr w:type="spellStart"/>
            <w:r w:rsidRPr="005A11E7">
              <w:rPr>
                <w:bCs/>
                <w:i/>
                <w:iCs/>
              </w:rPr>
              <w:t>Criminal</w:t>
            </w:r>
            <w:proofErr w:type="spellEnd"/>
            <w:r w:rsidRPr="005A11E7">
              <w:rPr>
                <w:bCs/>
                <w:i/>
                <w:iCs/>
              </w:rPr>
              <w:t xml:space="preserve"> </w:t>
            </w:r>
            <w:proofErr w:type="spellStart"/>
            <w:r w:rsidRPr="005A11E7">
              <w:rPr>
                <w:bCs/>
                <w:i/>
                <w:iCs/>
              </w:rPr>
              <w:t>Law</w:t>
            </w:r>
            <w:proofErr w:type="spellEnd"/>
            <w:r w:rsidRPr="005A11E7">
              <w:rPr>
                <w:bCs/>
                <w:i/>
                <w:iCs/>
              </w:rPr>
              <w:t xml:space="preserve"> </w:t>
            </w:r>
            <w:proofErr w:type="spellStart"/>
            <w:r w:rsidRPr="005A11E7">
              <w:rPr>
                <w:bCs/>
                <w:i/>
                <w:iCs/>
              </w:rPr>
              <w:t>by</w:t>
            </w:r>
            <w:proofErr w:type="spellEnd"/>
            <w:r w:rsidRPr="005A11E7">
              <w:rPr>
                <w:bCs/>
                <w:i/>
                <w:iCs/>
              </w:rPr>
              <w:t xml:space="preserve"> </w:t>
            </w:r>
            <w:proofErr w:type="spellStart"/>
            <w:r w:rsidRPr="005A11E7">
              <w:rPr>
                <w:bCs/>
                <w:i/>
                <w:iCs/>
              </w:rPr>
              <w:t>Member</w:t>
            </w:r>
            <w:proofErr w:type="spellEnd"/>
            <w:r w:rsidRPr="005A11E7">
              <w:rPr>
                <w:bCs/>
                <w:i/>
                <w:iCs/>
              </w:rPr>
              <w:t xml:space="preserve"> </w:t>
            </w:r>
            <w:proofErr w:type="spellStart"/>
            <w:r w:rsidRPr="005A11E7">
              <w:rPr>
                <w:bCs/>
                <w:i/>
                <w:iCs/>
              </w:rPr>
              <w:t>States</w:t>
            </w:r>
            <w:proofErr w:type="spellEnd"/>
            <w:r w:rsidRPr="005A11E7">
              <w:rPr>
                <w:bCs/>
                <w:i/>
                <w:iCs/>
              </w:rPr>
              <w:t xml:space="preserve">. </w:t>
            </w:r>
            <w:proofErr w:type="spellStart"/>
            <w:r w:rsidRPr="005A11E7">
              <w:rPr>
                <w:bCs/>
                <w:i/>
                <w:iCs/>
              </w:rPr>
              <w:t>Brussels</w:t>
            </w:r>
            <w:proofErr w:type="spellEnd"/>
            <w:r w:rsidRPr="005A11E7">
              <w:rPr>
                <w:bCs/>
                <w:i/>
                <w:iCs/>
              </w:rPr>
              <w:t xml:space="preserve">: 2014, p. 80 </w:t>
            </w:r>
            <w:proofErr w:type="spellStart"/>
            <w:r w:rsidRPr="005A11E7">
              <w:rPr>
                <w:bCs/>
                <w:i/>
                <w:iCs/>
              </w:rPr>
              <w:t>et</w:t>
            </w:r>
            <w:proofErr w:type="spellEnd"/>
            <w:r w:rsidRPr="005A11E7">
              <w:rPr>
                <w:bCs/>
                <w:i/>
                <w:iCs/>
              </w:rPr>
              <w:t xml:space="preserve"> </w:t>
            </w:r>
            <w:proofErr w:type="spellStart"/>
            <w:r w:rsidRPr="005A11E7">
              <w:rPr>
                <w:bCs/>
                <w:i/>
                <w:iCs/>
              </w:rPr>
              <w:t>seq</w:t>
            </w:r>
            <w:proofErr w:type="spellEnd"/>
            <w:r w:rsidRPr="005A11E7">
              <w:rPr>
                <w:bCs/>
                <w:i/>
                <w:iCs/>
              </w:rPr>
              <w:t>.</w:t>
            </w:r>
            <w:r w:rsidRPr="005A11E7">
              <w:rPr>
                <w:bCs/>
              </w:rPr>
              <w:t>).</w:t>
            </w:r>
          </w:p>
          <w:p w14:paraId="5B5E9D34" w14:textId="77777777" w:rsidR="00A87727" w:rsidRPr="005A11E7" w:rsidRDefault="00A87727" w:rsidP="00A87727">
            <w:pPr>
              <w:ind w:left="57" w:right="57"/>
              <w:jc w:val="both"/>
              <w:rPr>
                <w:bCs/>
              </w:rPr>
            </w:pPr>
            <w:r w:rsidRPr="005A11E7">
              <w:rPr>
                <w:bCs/>
              </w:rPr>
              <w:t xml:space="preserve">2. Sabiedriskās kārtības mērķa sasniegšanas efektivitāte nozīmē, ka ar administratīvās atbildības noteikšanu var sasniegt attiecīgo mērķi (citiem vārdiem, atrisināt konstatēto </w:t>
            </w:r>
            <w:proofErr w:type="spellStart"/>
            <w:r w:rsidRPr="005A11E7">
              <w:rPr>
                <w:bCs/>
              </w:rPr>
              <w:t>problēmsituāciju</w:t>
            </w:r>
            <w:proofErr w:type="spellEnd"/>
            <w:r w:rsidRPr="005A11E7">
              <w:rPr>
                <w:bCs/>
              </w:rPr>
              <w:t xml:space="preserve">). Šajā aspektā nepieciešams izvērtēt, vai administratīvais sods spēs mazināt konstatēto </w:t>
            </w:r>
            <w:proofErr w:type="spellStart"/>
            <w:r w:rsidRPr="005A11E7">
              <w:rPr>
                <w:bCs/>
              </w:rPr>
              <w:t>problēmsituāciju</w:t>
            </w:r>
            <w:proofErr w:type="spellEnd"/>
            <w:r w:rsidRPr="005A11E7">
              <w:rPr>
                <w:bCs/>
              </w:rPr>
              <w:t xml:space="preserve"> skaitu, apmēru un izplatību sabiedrībā, kā arī vai ar administratīvā pārkāpuma procesā esošajiem līdzekļiem </w:t>
            </w:r>
            <w:r w:rsidRPr="005A11E7">
              <w:rPr>
                <w:bCs/>
              </w:rPr>
              <w:lastRenderedPageBreak/>
              <w:t>būs iespējams šādas situācijas konstatēt, izmeklēt un pierādīt (</w:t>
            </w:r>
            <w:r w:rsidRPr="005A11E7">
              <w:rPr>
                <w:bCs/>
                <w:i/>
                <w:iCs/>
              </w:rPr>
              <w:t xml:space="preserve">Māliņa I. Jaunu administratīvo pārkāpumu sastāvu veidošana. </w:t>
            </w:r>
            <w:proofErr w:type="spellStart"/>
            <w:r w:rsidRPr="005A11E7">
              <w:rPr>
                <w:bCs/>
                <w:i/>
                <w:iCs/>
              </w:rPr>
              <w:t>Grām</w:t>
            </w:r>
            <w:proofErr w:type="spellEnd"/>
            <w:r w:rsidRPr="005A11E7">
              <w:rPr>
                <w:bCs/>
                <w:i/>
                <w:iCs/>
              </w:rPr>
              <w:t>.: Administratīvo pārkāpumu tiesības. Administratīvās atbildības likuma skaidrojumi. Sagatavojis autoru kolektīvs. E. </w:t>
            </w:r>
            <w:proofErr w:type="spellStart"/>
            <w:r w:rsidRPr="005A11E7">
              <w:rPr>
                <w:bCs/>
                <w:i/>
                <w:iCs/>
              </w:rPr>
              <w:t>Danovska</w:t>
            </w:r>
            <w:proofErr w:type="spellEnd"/>
            <w:r w:rsidRPr="005A11E7">
              <w:rPr>
                <w:bCs/>
                <w:i/>
                <w:iCs/>
              </w:rPr>
              <w:t xml:space="preserve"> un G. Kūtra zinātniskajā redakcijā. Rīga: Tiesu namu aģentūra, 2020, 55. lpp.</w:t>
            </w:r>
            <w:r w:rsidRPr="005A11E7">
              <w:rPr>
                <w:bCs/>
              </w:rPr>
              <w:t>).</w:t>
            </w:r>
          </w:p>
          <w:p w14:paraId="57C1B466" w14:textId="77777777" w:rsidR="00A87727" w:rsidRPr="005A11E7" w:rsidRDefault="00A87727" w:rsidP="00A87727">
            <w:pPr>
              <w:ind w:left="57" w:right="57"/>
              <w:jc w:val="both"/>
              <w:rPr>
                <w:bCs/>
              </w:rPr>
            </w:pPr>
            <w:r w:rsidRPr="005A11E7">
              <w:rPr>
                <w:bCs/>
              </w:rPr>
              <w:t xml:space="preserve">Sabiedriskās kārtības mērķa sasniegšanas efektivitāte nav saistīta ar jomas nozīmīgumu vai jutīgumu. Šeit nepieciešams iepriekšminēto divu elementu vērtējums, proti, 1) vai administratīvā atbildība spēs mazināt konstatēto </w:t>
            </w:r>
            <w:proofErr w:type="spellStart"/>
            <w:r w:rsidRPr="005A11E7">
              <w:rPr>
                <w:bCs/>
              </w:rPr>
              <w:t>problēmsituāciju</w:t>
            </w:r>
            <w:proofErr w:type="spellEnd"/>
            <w:r w:rsidRPr="005A11E7">
              <w:rPr>
                <w:bCs/>
              </w:rPr>
              <w:t xml:space="preserve"> skaitu (tā kā līdzīgs pārkāpums pastāv jau šobrīd, tad tas varētu atvieglot vērtēšanu), 2) vai ar administratīvā pārkāpuma procesā esošajiem līdzekļiem būs iespējams šādas situācijas konstatēt, izmeklēt un pierādīt.</w:t>
            </w:r>
          </w:p>
          <w:p w14:paraId="3D328519" w14:textId="77777777" w:rsidR="00A87727" w:rsidRPr="005A11E7" w:rsidRDefault="00A87727" w:rsidP="00A87727">
            <w:pPr>
              <w:ind w:left="57" w:right="57"/>
              <w:jc w:val="both"/>
              <w:rPr>
                <w:rStyle w:val="normaltextrun"/>
                <w:bCs/>
              </w:rPr>
            </w:pPr>
            <w:r w:rsidRPr="005A11E7">
              <w:rPr>
                <w:bCs/>
              </w:rPr>
              <w:t xml:space="preserve">Kritiski vērtējama projekta anotācijā iekļautā norāde, ka "būtu jāņem vērā daļā sabiedrības joprojām valdošais tiesiskais nihilisms". Sodoša rakstura pasākumi nav efektīvākais un nav arī vēlamais līdzeklis, lai mazinātu tiesisko </w:t>
            </w:r>
            <w:r w:rsidRPr="005A11E7">
              <w:rPr>
                <w:bCs/>
              </w:rPr>
              <w:lastRenderedPageBreak/>
              <w:t xml:space="preserve">nihilismu. Tiesiskās apziņas kontekstā mūsdienu valsts vairs nevar izmantot risinājumus, kuri vēsturiskās attīstības gaitā sevi diskreditējuši, piemēram, </w:t>
            </w:r>
            <w:proofErr w:type="spellStart"/>
            <w:r w:rsidRPr="005A11E7">
              <w:rPr>
                <w:bCs/>
              </w:rPr>
              <w:t>likumpaklausības</w:t>
            </w:r>
            <w:proofErr w:type="spellEnd"/>
            <w:r w:rsidRPr="005A11E7">
              <w:rPr>
                <w:bCs/>
              </w:rPr>
              <w:t xml:space="preserve"> propaganda un sodu bargums 21. gadsimtā var dot vienīgi īslaicīgu efektu, bet ar tālejošām negatīvām sekām. Tiesisko nihilismu nevar izskaust ar represijām, bargiem sodiem (</w:t>
            </w:r>
            <w:proofErr w:type="spellStart"/>
            <w:r w:rsidRPr="005A11E7">
              <w:rPr>
                <w:bCs/>
                <w:i/>
                <w:iCs/>
              </w:rPr>
              <w:t>Kriviņš</w:t>
            </w:r>
            <w:proofErr w:type="spellEnd"/>
            <w:r w:rsidRPr="005A11E7">
              <w:rPr>
                <w:bCs/>
                <w:i/>
                <w:iCs/>
              </w:rPr>
              <w:t xml:space="preserve"> A. Tiesiskā apziņa un tiesiskais nihilisms. </w:t>
            </w:r>
            <w:proofErr w:type="spellStart"/>
            <w:r w:rsidRPr="005A11E7">
              <w:rPr>
                <w:bCs/>
                <w:i/>
                <w:iCs/>
              </w:rPr>
              <w:t>Socrates</w:t>
            </w:r>
            <w:proofErr w:type="spellEnd"/>
            <w:r w:rsidRPr="005A11E7">
              <w:rPr>
                <w:bCs/>
                <w:i/>
                <w:iCs/>
              </w:rPr>
              <w:t>, 2020, Nr. 1, 33., 36. lpp.</w:t>
            </w:r>
            <w:r w:rsidRPr="005A11E7">
              <w:rPr>
                <w:bCs/>
              </w:rPr>
              <w:t>). Tiesiskais nihilisms visplašāk attīstās tādās sabiedrībās, kurās pastāv neticīga, rezervēta un aizdomīga attieksme pret valsts aparātu vai valsts tiek uztverta kā pretstats labklājības vairošanai (</w:t>
            </w:r>
            <w:proofErr w:type="spellStart"/>
            <w:r w:rsidRPr="005A11E7">
              <w:rPr>
                <w:bCs/>
                <w:i/>
                <w:iCs/>
              </w:rPr>
              <w:t>Šulmane</w:t>
            </w:r>
            <w:proofErr w:type="spellEnd"/>
            <w:r w:rsidRPr="005A11E7">
              <w:rPr>
                <w:bCs/>
                <w:i/>
                <w:iCs/>
              </w:rPr>
              <w:t xml:space="preserve"> D. Tiesības sabiedrībā – uzticības krustpunktā. </w:t>
            </w:r>
            <w:proofErr w:type="spellStart"/>
            <w:r w:rsidRPr="005A11E7">
              <w:rPr>
                <w:bCs/>
                <w:i/>
                <w:iCs/>
              </w:rPr>
              <w:t>Grām</w:t>
            </w:r>
            <w:proofErr w:type="spellEnd"/>
            <w:r w:rsidRPr="005A11E7">
              <w:rPr>
                <w:bCs/>
                <w:i/>
                <w:iCs/>
              </w:rPr>
              <w:t>.: Tiesību efektivitāte postmodernā sabiedrībā. Latvijas Universitātes 73. zinātniskās konferences rakstu krājums. Rīga: LU Akadēmiskais apgāds, 2015, 43. lpp.</w:t>
            </w:r>
            <w:r w:rsidRPr="005A11E7">
              <w:rPr>
                <w:bCs/>
              </w:rPr>
              <w:t>). Sodu palielināšana un pat sodīšana pati par sevi šādās situācijās nav risinājums.</w:t>
            </w:r>
          </w:p>
          <w:p w14:paraId="5628D3F7" w14:textId="77777777" w:rsidR="00A87727" w:rsidRPr="005A11E7" w:rsidRDefault="00A87727" w:rsidP="00A87727">
            <w:pPr>
              <w:ind w:left="57" w:right="57"/>
              <w:jc w:val="both"/>
              <w:rPr>
                <w:bCs/>
              </w:rPr>
            </w:pPr>
            <w:r w:rsidRPr="005A11E7">
              <w:rPr>
                <w:bCs/>
              </w:rPr>
              <w:t xml:space="preserve">3. Projekta anotācijā nepareizi norādīts, ka "likumprojekts neskar publiskās attiecības". </w:t>
            </w:r>
            <w:r w:rsidRPr="005A11E7">
              <w:rPr>
                <w:bCs/>
              </w:rPr>
              <w:lastRenderedPageBreak/>
              <w:t>Gan pienākums deklarēt skaidru naudu, gan arī pienākums atklāt informāciju par nepavadītu skaidru naudu rada publiski tiesiskas attiecības starp valsti un privātpersonu (</w:t>
            </w:r>
            <w:r w:rsidRPr="005A11E7">
              <w:rPr>
                <w:bCs/>
                <w:i/>
                <w:iCs/>
              </w:rPr>
              <w:t xml:space="preserve">par publiski tiesisku un privāttiesisku attiecību norobežošanu sk.: Briede J., </w:t>
            </w:r>
            <w:proofErr w:type="spellStart"/>
            <w:r w:rsidRPr="005A11E7">
              <w:rPr>
                <w:bCs/>
                <w:i/>
                <w:iCs/>
              </w:rPr>
              <w:t>Danovskis</w:t>
            </w:r>
            <w:proofErr w:type="spellEnd"/>
            <w:r w:rsidRPr="005A11E7">
              <w:rPr>
                <w:bCs/>
                <w:i/>
                <w:iCs/>
              </w:rPr>
              <w:t xml:space="preserve"> E., Kovaļevska A. Administratīvās tiesības. Rīga: Tiesu namu aģentūra, 2021, 23.–28. lpp.</w:t>
            </w:r>
            <w:r w:rsidRPr="005A11E7">
              <w:rPr>
                <w:bCs/>
              </w:rPr>
              <w:t>).</w:t>
            </w:r>
          </w:p>
          <w:p w14:paraId="77589A4C" w14:textId="77777777" w:rsidR="00A87727" w:rsidRPr="005A11E7" w:rsidRDefault="00A87727" w:rsidP="00A87727">
            <w:pPr>
              <w:ind w:left="57" w:right="57"/>
              <w:jc w:val="both"/>
              <w:rPr>
                <w:bCs/>
              </w:rPr>
            </w:pPr>
            <w:r w:rsidRPr="005A11E7">
              <w:rPr>
                <w:bCs/>
              </w:rPr>
              <w:t xml:space="preserve">Pretējā gadījumā būtu nepieciešams pamatojums, kāpēc projektā ir paredzēta administratīvā atbildība par pārkāpumiem privāttiesiskās attiecībās. Administratīvās atbildības regulējums nav paredzēts civiltiesisku strīdu risināšanai. Ja privātpersonai ir iespējams savas aizskartās tiesības aizstāvēt ar civiltiesiskās aizsardzības līdzekļiem, tad par attiecīgu privāttiesiskās attiecības regulējošo normu neievērošanu administratīvā atbildība nav paredzama. Tādējādi pārkāpumam jābūt saistītam ar publiski tiesiskām attiecībām. Ir atsevišķi izņēmuma gadījumi, kad administratīvie sodi tradicionāli tiek piemēroti arī par tādiem pārkāpumiem, kas pēc savas tiesiskās dabas </w:t>
            </w:r>
            <w:r w:rsidRPr="005A11E7">
              <w:rPr>
                <w:bCs/>
              </w:rPr>
              <w:lastRenderedPageBreak/>
              <w:t>attiecas uz privāttiesiskām attiecībām, piemēram, ja pārkāpuma rezultātā tiek skarts plašs sabiedrības loks (patērētāju tiesības) (</w:t>
            </w:r>
            <w:r w:rsidRPr="005A11E7">
              <w:rPr>
                <w:bCs/>
                <w:i/>
                <w:iCs/>
              </w:rPr>
              <w:t xml:space="preserve">Māliņa I. Jaunu administratīvo pārkāpumu sastāvu veidošana. </w:t>
            </w:r>
            <w:proofErr w:type="spellStart"/>
            <w:r w:rsidRPr="005A11E7">
              <w:rPr>
                <w:bCs/>
                <w:i/>
                <w:iCs/>
              </w:rPr>
              <w:t>Grām</w:t>
            </w:r>
            <w:proofErr w:type="spellEnd"/>
            <w:r w:rsidRPr="005A11E7">
              <w:rPr>
                <w:bCs/>
                <w:i/>
                <w:iCs/>
              </w:rPr>
              <w:t>.: Administratīvo pārkāpumu tiesības. Administratīvās atbildības likuma skaidrojumi. Sagatavojis autoru kolektīvs. E. </w:t>
            </w:r>
            <w:proofErr w:type="spellStart"/>
            <w:r w:rsidRPr="005A11E7">
              <w:rPr>
                <w:bCs/>
                <w:i/>
                <w:iCs/>
              </w:rPr>
              <w:t>Danovska</w:t>
            </w:r>
            <w:proofErr w:type="spellEnd"/>
            <w:r w:rsidRPr="005A11E7">
              <w:rPr>
                <w:bCs/>
                <w:i/>
                <w:iCs/>
              </w:rPr>
              <w:t xml:space="preserve"> un G. Kūtra zinātniskajā redakcijā. Rīga: Tiesu namu aģentūra, 2020, 56.-57. lpp.</w:t>
            </w:r>
            <w:r w:rsidRPr="005A11E7">
              <w:rPr>
                <w:bCs/>
              </w:rPr>
              <w:t>).</w:t>
            </w:r>
          </w:p>
          <w:p w14:paraId="1D244135" w14:textId="77777777" w:rsidR="00A87727" w:rsidRPr="005A11E7" w:rsidRDefault="00A87727" w:rsidP="00A87727">
            <w:pPr>
              <w:ind w:left="57" w:right="57"/>
              <w:jc w:val="both"/>
              <w:rPr>
                <w:bCs/>
              </w:rPr>
            </w:pPr>
            <w:r w:rsidRPr="005A11E7">
              <w:rPr>
                <w:bCs/>
              </w:rPr>
              <w:t xml:space="preserve">4. Izvērtējot nepieciešamību noteikt administratīvo atbildību konkrētas </w:t>
            </w:r>
            <w:proofErr w:type="spellStart"/>
            <w:r w:rsidRPr="005A11E7">
              <w:rPr>
                <w:bCs/>
              </w:rPr>
              <w:t>problēmsituācijas</w:t>
            </w:r>
            <w:proofErr w:type="spellEnd"/>
            <w:r w:rsidRPr="005A11E7">
              <w:rPr>
                <w:bCs/>
              </w:rPr>
              <w:t xml:space="preserve"> risināšanai, jākonstatē tās bīstamība vai kaitīgums sabiedrības interesēm. Proti, jāizvērtē, vai iespējamais pārkāpums var aizskart sabiedriskās intereses tādā mērā, ka nepieciešams paredzēt administratīvo atbildību par to (</w:t>
            </w:r>
            <w:r w:rsidRPr="005A11E7">
              <w:rPr>
                <w:bCs/>
                <w:i/>
                <w:iCs/>
              </w:rPr>
              <w:t xml:space="preserve">Māliņa I. Jaunu administratīvo pārkāpumu sastāvu veidošana. </w:t>
            </w:r>
            <w:proofErr w:type="spellStart"/>
            <w:r w:rsidRPr="005A11E7">
              <w:rPr>
                <w:bCs/>
                <w:i/>
                <w:iCs/>
              </w:rPr>
              <w:t>Grām</w:t>
            </w:r>
            <w:proofErr w:type="spellEnd"/>
            <w:r w:rsidRPr="005A11E7">
              <w:rPr>
                <w:bCs/>
                <w:i/>
                <w:iCs/>
              </w:rPr>
              <w:t>.: Administratīvo pārkāpumu tiesības. Administratīvās atbildības likuma skaidrojumi. Sagatavojis autoru kolektīvs. E. </w:t>
            </w:r>
            <w:proofErr w:type="spellStart"/>
            <w:r w:rsidRPr="005A11E7">
              <w:rPr>
                <w:bCs/>
                <w:i/>
                <w:iCs/>
              </w:rPr>
              <w:t>Danovska</w:t>
            </w:r>
            <w:proofErr w:type="spellEnd"/>
            <w:r w:rsidRPr="005A11E7">
              <w:rPr>
                <w:bCs/>
                <w:i/>
                <w:iCs/>
              </w:rPr>
              <w:t xml:space="preserve"> un G. Kūtra zinātniskajā redakcijā. Rīga: Tiesu namu aģentūra, 2020, 57. lpp.</w:t>
            </w:r>
            <w:r w:rsidRPr="005A11E7">
              <w:rPr>
                <w:bCs/>
              </w:rPr>
              <w:t xml:space="preserve">). Šajā </w:t>
            </w:r>
            <w:r w:rsidRPr="005A11E7">
              <w:rPr>
                <w:bCs/>
              </w:rPr>
              <w:lastRenderedPageBreak/>
              <w:t xml:space="preserve">aspektā nozīmīga var būt arī administratīvās atbildības un kriminālatbildības norobežošana. Likumdevēja izvēle starp noziedzīgu nodarījumu un administratīvo pārkāpumu nedrīkst būt patvaļīga. Administratīvie pārkāpumi izpaužas kā noteiktas pārvaldības kārtības neievērošana, un tie nav saistīti ar sociālu </w:t>
            </w:r>
            <w:proofErr w:type="spellStart"/>
            <w:r w:rsidRPr="005A11E7">
              <w:rPr>
                <w:bCs/>
              </w:rPr>
              <w:t>stigmatizāciju</w:t>
            </w:r>
            <w:proofErr w:type="spellEnd"/>
            <w:r w:rsidRPr="005A11E7">
              <w:rPr>
                <w:bCs/>
              </w:rPr>
              <w:t xml:space="preserve"> vai publisku kaunu (</w:t>
            </w:r>
            <w:r w:rsidRPr="005A11E7">
              <w:rPr>
                <w:bCs/>
                <w:i/>
                <w:iCs/>
              </w:rPr>
              <w:t xml:space="preserve">Smiltēna A. Administratīvās atbildības norobežošanas no kriminālatbildības problemātika. </w:t>
            </w:r>
            <w:proofErr w:type="spellStart"/>
            <w:r w:rsidRPr="005A11E7">
              <w:rPr>
                <w:bCs/>
                <w:i/>
                <w:iCs/>
              </w:rPr>
              <w:t>Grām</w:t>
            </w:r>
            <w:proofErr w:type="spellEnd"/>
            <w:r w:rsidRPr="005A11E7">
              <w:rPr>
                <w:bCs/>
                <w:i/>
                <w:iCs/>
              </w:rPr>
              <w:t xml:space="preserve">.: Administratīvo pārkāpumu tiesības. Administratīvās atbildības likuma skaidrojumi. Sagatavojis autoru kolektīvs. E. </w:t>
            </w:r>
            <w:proofErr w:type="spellStart"/>
            <w:r w:rsidRPr="005A11E7">
              <w:rPr>
                <w:bCs/>
                <w:i/>
                <w:iCs/>
              </w:rPr>
              <w:t>Danovska</w:t>
            </w:r>
            <w:proofErr w:type="spellEnd"/>
            <w:r w:rsidRPr="005A11E7">
              <w:rPr>
                <w:bCs/>
                <w:i/>
                <w:iCs/>
              </w:rPr>
              <w:t xml:space="preserve"> un G. Kūtra zinātniskajā redakcijā. Rīga: Tiesu namu aģentūra, 2020, 23. lpp.</w:t>
            </w:r>
            <w:r w:rsidRPr="005A11E7">
              <w:rPr>
                <w:bCs/>
              </w:rPr>
              <w:t>). Šie pārkāpumi ir vienkārši traucējoši labai pārvaldībai vai sabiedriskajai kārtībai, bet tie neietver sevī kādu īpašu ļaunumu vai pilnīgu sabiedrības vai valsts vērtību ignoranci (</w:t>
            </w:r>
            <w:r w:rsidRPr="005A11E7">
              <w:rPr>
                <w:bCs/>
                <w:i/>
                <w:iCs/>
              </w:rPr>
              <w:t>Kalniņa V. Administratīvo pārkāpumu tiesību sistēmas reforma – domāšanas reforma. Jurista Vārds, 15.11.2016., Nr. 46</w:t>
            </w:r>
            <w:r w:rsidRPr="005A11E7">
              <w:rPr>
                <w:bCs/>
              </w:rPr>
              <w:t xml:space="preserve">). Citiem vārdiem sakot, ja </w:t>
            </w:r>
            <w:r w:rsidRPr="005A11E7">
              <w:rPr>
                <w:bCs/>
              </w:rPr>
              <w:lastRenderedPageBreak/>
              <w:t>noziedzīgs nodarījums ir ļaunums pats par sevi, tad administratīvais pārkāpums ir morāli neitrāla rīcība un tā izdarītājs – nevērīga vai bezrūpīga persona (</w:t>
            </w:r>
            <w:proofErr w:type="spellStart"/>
            <w:r w:rsidRPr="005A11E7">
              <w:rPr>
                <w:bCs/>
                <w:i/>
                <w:iCs/>
              </w:rPr>
              <w:t>Foundations</w:t>
            </w:r>
            <w:proofErr w:type="spellEnd"/>
            <w:r w:rsidRPr="005A11E7">
              <w:rPr>
                <w:bCs/>
                <w:i/>
                <w:iCs/>
              </w:rPr>
              <w:t xml:space="preserve"> </w:t>
            </w:r>
            <w:proofErr w:type="spellStart"/>
            <w:r w:rsidRPr="005A11E7">
              <w:rPr>
                <w:bCs/>
                <w:i/>
                <w:iCs/>
              </w:rPr>
              <w:t>of</w:t>
            </w:r>
            <w:proofErr w:type="spellEnd"/>
            <w:r w:rsidRPr="005A11E7">
              <w:rPr>
                <w:bCs/>
                <w:i/>
                <w:iCs/>
              </w:rPr>
              <w:t xml:space="preserve"> </w:t>
            </w:r>
            <w:proofErr w:type="spellStart"/>
            <w:r w:rsidRPr="005A11E7">
              <w:rPr>
                <w:bCs/>
                <w:i/>
                <w:iCs/>
              </w:rPr>
              <w:t>European</w:t>
            </w:r>
            <w:proofErr w:type="spellEnd"/>
            <w:r w:rsidRPr="005A11E7">
              <w:rPr>
                <w:bCs/>
                <w:i/>
                <w:iCs/>
              </w:rPr>
              <w:t xml:space="preserve"> </w:t>
            </w:r>
            <w:proofErr w:type="spellStart"/>
            <w:r w:rsidRPr="005A11E7">
              <w:rPr>
                <w:bCs/>
                <w:i/>
                <w:iCs/>
              </w:rPr>
              <w:t>Criminal</w:t>
            </w:r>
            <w:proofErr w:type="spellEnd"/>
            <w:r w:rsidRPr="005A11E7">
              <w:rPr>
                <w:bCs/>
                <w:i/>
                <w:iCs/>
              </w:rPr>
              <w:t xml:space="preserve"> </w:t>
            </w:r>
            <w:proofErr w:type="spellStart"/>
            <w:r w:rsidRPr="005A11E7">
              <w:rPr>
                <w:bCs/>
                <w:i/>
                <w:iCs/>
              </w:rPr>
              <w:t>Law</w:t>
            </w:r>
            <w:proofErr w:type="spellEnd"/>
            <w:r w:rsidRPr="005A11E7">
              <w:rPr>
                <w:bCs/>
                <w:i/>
                <w:iCs/>
              </w:rPr>
              <w:t xml:space="preserve">. </w:t>
            </w:r>
            <w:proofErr w:type="spellStart"/>
            <w:r w:rsidRPr="005A11E7">
              <w:rPr>
                <w:bCs/>
                <w:i/>
                <w:iCs/>
              </w:rPr>
              <w:t>Norel</w:t>
            </w:r>
            <w:proofErr w:type="spellEnd"/>
            <w:r w:rsidRPr="005A11E7">
              <w:rPr>
                <w:bCs/>
                <w:i/>
                <w:iCs/>
              </w:rPr>
              <w:t xml:space="preserve"> </w:t>
            </w:r>
            <w:proofErr w:type="spellStart"/>
            <w:r w:rsidRPr="005A11E7">
              <w:rPr>
                <w:bCs/>
                <w:i/>
                <w:iCs/>
              </w:rPr>
              <w:t>Neagu</w:t>
            </w:r>
            <w:proofErr w:type="spellEnd"/>
            <w:r w:rsidRPr="005A11E7">
              <w:rPr>
                <w:bCs/>
                <w:i/>
                <w:iCs/>
              </w:rPr>
              <w:t xml:space="preserve"> (Ed.). </w:t>
            </w:r>
            <w:proofErr w:type="spellStart"/>
            <w:r w:rsidRPr="005A11E7">
              <w:rPr>
                <w:bCs/>
                <w:i/>
                <w:iCs/>
              </w:rPr>
              <w:t>Bucureşti</w:t>
            </w:r>
            <w:proofErr w:type="spellEnd"/>
            <w:r w:rsidRPr="005A11E7">
              <w:rPr>
                <w:bCs/>
                <w:i/>
                <w:iCs/>
              </w:rPr>
              <w:t xml:space="preserve">: </w:t>
            </w:r>
            <w:proofErr w:type="spellStart"/>
            <w:r w:rsidRPr="005A11E7">
              <w:rPr>
                <w:bCs/>
                <w:i/>
                <w:iCs/>
              </w:rPr>
              <w:t>Editura</w:t>
            </w:r>
            <w:proofErr w:type="spellEnd"/>
            <w:r w:rsidRPr="005A11E7">
              <w:rPr>
                <w:bCs/>
                <w:i/>
                <w:iCs/>
              </w:rPr>
              <w:t xml:space="preserve"> C.H. </w:t>
            </w:r>
            <w:proofErr w:type="spellStart"/>
            <w:r w:rsidRPr="005A11E7">
              <w:rPr>
                <w:bCs/>
                <w:i/>
                <w:iCs/>
              </w:rPr>
              <w:t>Beck</w:t>
            </w:r>
            <w:proofErr w:type="spellEnd"/>
            <w:r w:rsidRPr="005A11E7">
              <w:rPr>
                <w:bCs/>
                <w:i/>
                <w:iCs/>
              </w:rPr>
              <w:t>, 2014, p. 67</w:t>
            </w:r>
            <w:r w:rsidRPr="005A11E7">
              <w:rPr>
                <w:bCs/>
              </w:rPr>
              <w:t>).</w:t>
            </w:r>
          </w:p>
          <w:p w14:paraId="12E661CD" w14:textId="77777777" w:rsidR="00A87727" w:rsidRPr="005A11E7" w:rsidRDefault="00A87727" w:rsidP="00A87727">
            <w:pPr>
              <w:ind w:left="57" w:right="57"/>
              <w:jc w:val="both"/>
              <w:rPr>
                <w:bCs/>
              </w:rPr>
            </w:pPr>
            <w:r w:rsidRPr="005A11E7">
              <w:rPr>
                <w:bCs/>
              </w:rPr>
              <w:t>Šī kritērija ietvaros nav jāvērtē sankcijas (soda) veids un bardzība. Tas ir patstāvīgi vērtējams jautājums pēc tam, kad ir konstatēta administratīvās atbildības nepieciešamība un pieļaujamība.</w:t>
            </w:r>
          </w:p>
          <w:p w14:paraId="2B42BD41" w14:textId="77777777" w:rsidR="00A87727" w:rsidRPr="005A11E7" w:rsidRDefault="00A87727" w:rsidP="00A87727">
            <w:pPr>
              <w:ind w:left="57" w:right="57"/>
              <w:jc w:val="both"/>
              <w:rPr>
                <w:bCs/>
              </w:rPr>
            </w:pPr>
            <w:r w:rsidRPr="005A11E7">
              <w:rPr>
                <w:bCs/>
              </w:rPr>
              <w:t>Viens no soda samērīguma un soda veida un apmēra izvēles pamatkritērijiem ir pārkāpuma smagums un tā iespējamās sekas (</w:t>
            </w:r>
            <w:proofErr w:type="spellStart"/>
            <w:r w:rsidRPr="005A11E7">
              <w:rPr>
                <w:bCs/>
                <w:i/>
                <w:iCs/>
              </w:rPr>
              <w:t>Cafaggi</w:t>
            </w:r>
            <w:proofErr w:type="spellEnd"/>
            <w:r w:rsidRPr="005A11E7">
              <w:rPr>
                <w:bCs/>
                <w:i/>
                <w:iCs/>
              </w:rPr>
              <w:t xml:space="preserve"> F., </w:t>
            </w:r>
            <w:proofErr w:type="spellStart"/>
            <w:r w:rsidRPr="005A11E7">
              <w:rPr>
                <w:bCs/>
                <w:i/>
                <w:iCs/>
              </w:rPr>
              <w:t>Iamiceli</w:t>
            </w:r>
            <w:proofErr w:type="spellEnd"/>
            <w:r w:rsidRPr="005A11E7">
              <w:rPr>
                <w:bCs/>
                <w:i/>
                <w:iCs/>
              </w:rPr>
              <w:t xml:space="preserve"> P. </w:t>
            </w:r>
            <w:proofErr w:type="spellStart"/>
            <w:r w:rsidRPr="005A11E7">
              <w:rPr>
                <w:bCs/>
                <w:i/>
                <w:iCs/>
              </w:rPr>
              <w:t>The</w:t>
            </w:r>
            <w:proofErr w:type="spellEnd"/>
            <w:r w:rsidRPr="005A11E7">
              <w:rPr>
                <w:bCs/>
                <w:i/>
                <w:iCs/>
              </w:rPr>
              <w:t xml:space="preserve"> </w:t>
            </w:r>
            <w:proofErr w:type="spellStart"/>
            <w:r w:rsidRPr="005A11E7">
              <w:rPr>
                <w:bCs/>
                <w:i/>
                <w:iCs/>
              </w:rPr>
              <w:t>Principles</w:t>
            </w:r>
            <w:proofErr w:type="spellEnd"/>
            <w:r w:rsidRPr="005A11E7">
              <w:rPr>
                <w:bCs/>
                <w:i/>
                <w:iCs/>
              </w:rPr>
              <w:t xml:space="preserve"> </w:t>
            </w:r>
            <w:proofErr w:type="spellStart"/>
            <w:r w:rsidRPr="005A11E7">
              <w:rPr>
                <w:bCs/>
                <w:i/>
                <w:iCs/>
              </w:rPr>
              <w:t>of</w:t>
            </w:r>
            <w:proofErr w:type="spellEnd"/>
            <w:r w:rsidRPr="005A11E7">
              <w:rPr>
                <w:bCs/>
                <w:i/>
                <w:iCs/>
              </w:rPr>
              <w:t xml:space="preserve"> </w:t>
            </w:r>
            <w:proofErr w:type="spellStart"/>
            <w:r w:rsidRPr="005A11E7">
              <w:rPr>
                <w:bCs/>
                <w:i/>
                <w:iCs/>
              </w:rPr>
              <w:t>Effectiveness</w:t>
            </w:r>
            <w:proofErr w:type="spellEnd"/>
            <w:r w:rsidRPr="005A11E7">
              <w:rPr>
                <w:bCs/>
                <w:i/>
                <w:iCs/>
              </w:rPr>
              <w:t xml:space="preserve">, </w:t>
            </w:r>
            <w:proofErr w:type="spellStart"/>
            <w:r w:rsidRPr="005A11E7">
              <w:rPr>
                <w:bCs/>
                <w:i/>
                <w:iCs/>
              </w:rPr>
              <w:t>Proportionality</w:t>
            </w:r>
            <w:proofErr w:type="spellEnd"/>
            <w:r w:rsidRPr="005A11E7">
              <w:rPr>
                <w:bCs/>
                <w:i/>
                <w:iCs/>
              </w:rPr>
              <w:t xml:space="preserve"> </w:t>
            </w:r>
            <w:proofErr w:type="spellStart"/>
            <w:r w:rsidRPr="005A11E7">
              <w:rPr>
                <w:bCs/>
                <w:i/>
                <w:iCs/>
              </w:rPr>
              <w:t>and</w:t>
            </w:r>
            <w:proofErr w:type="spellEnd"/>
            <w:r w:rsidRPr="005A11E7">
              <w:rPr>
                <w:bCs/>
                <w:i/>
                <w:iCs/>
              </w:rPr>
              <w:t xml:space="preserve"> </w:t>
            </w:r>
            <w:proofErr w:type="spellStart"/>
            <w:r w:rsidRPr="005A11E7">
              <w:rPr>
                <w:bCs/>
                <w:i/>
                <w:iCs/>
              </w:rPr>
              <w:t>Dissuasiveness</w:t>
            </w:r>
            <w:proofErr w:type="spellEnd"/>
            <w:r w:rsidRPr="005A11E7">
              <w:rPr>
                <w:bCs/>
                <w:i/>
                <w:iCs/>
              </w:rPr>
              <w:t xml:space="preserve"> </w:t>
            </w:r>
            <w:proofErr w:type="spellStart"/>
            <w:r w:rsidRPr="005A11E7">
              <w:rPr>
                <w:bCs/>
                <w:i/>
                <w:iCs/>
              </w:rPr>
              <w:t>in</w:t>
            </w:r>
            <w:proofErr w:type="spellEnd"/>
            <w:r w:rsidRPr="005A11E7">
              <w:rPr>
                <w:bCs/>
                <w:i/>
                <w:iCs/>
              </w:rPr>
              <w:t xml:space="preserve"> </w:t>
            </w:r>
            <w:proofErr w:type="spellStart"/>
            <w:r w:rsidRPr="005A11E7">
              <w:rPr>
                <w:bCs/>
                <w:i/>
                <w:iCs/>
              </w:rPr>
              <w:t>the</w:t>
            </w:r>
            <w:proofErr w:type="spellEnd"/>
            <w:r w:rsidRPr="005A11E7">
              <w:rPr>
                <w:bCs/>
                <w:i/>
                <w:iCs/>
              </w:rPr>
              <w:t xml:space="preserve"> </w:t>
            </w:r>
            <w:proofErr w:type="spellStart"/>
            <w:r w:rsidRPr="005A11E7">
              <w:rPr>
                <w:bCs/>
                <w:i/>
                <w:iCs/>
              </w:rPr>
              <w:t>Enforcement</w:t>
            </w:r>
            <w:proofErr w:type="spellEnd"/>
            <w:r w:rsidRPr="005A11E7">
              <w:rPr>
                <w:bCs/>
                <w:i/>
                <w:iCs/>
              </w:rPr>
              <w:t xml:space="preserve"> </w:t>
            </w:r>
            <w:proofErr w:type="spellStart"/>
            <w:r w:rsidRPr="005A11E7">
              <w:rPr>
                <w:bCs/>
                <w:i/>
                <w:iCs/>
              </w:rPr>
              <w:t>of</w:t>
            </w:r>
            <w:proofErr w:type="spellEnd"/>
            <w:r w:rsidRPr="005A11E7">
              <w:rPr>
                <w:bCs/>
                <w:i/>
                <w:iCs/>
              </w:rPr>
              <w:t xml:space="preserve"> EU </w:t>
            </w:r>
            <w:proofErr w:type="spellStart"/>
            <w:r w:rsidRPr="005A11E7">
              <w:rPr>
                <w:bCs/>
                <w:i/>
                <w:iCs/>
              </w:rPr>
              <w:t>Consumer</w:t>
            </w:r>
            <w:proofErr w:type="spellEnd"/>
            <w:r w:rsidRPr="005A11E7">
              <w:rPr>
                <w:bCs/>
                <w:i/>
                <w:iCs/>
              </w:rPr>
              <w:t xml:space="preserve"> </w:t>
            </w:r>
            <w:proofErr w:type="spellStart"/>
            <w:r w:rsidRPr="005A11E7">
              <w:rPr>
                <w:bCs/>
                <w:i/>
                <w:iCs/>
              </w:rPr>
              <w:t>Law</w:t>
            </w:r>
            <w:proofErr w:type="spellEnd"/>
            <w:r w:rsidRPr="005A11E7">
              <w:rPr>
                <w:bCs/>
                <w:i/>
                <w:iCs/>
              </w:rPr>
              <w:t xml:space="preserve">: </w:t>
            </w:r>
            <w:proofErr w:type="spellStart"/>
            <w:r w:rsidRPr="005A11E7">
              <w:rPr>
                <w:bCs/>
                <w:i/>
                <w:iCs/>
              </w:rPr>
              <w:t>The</w:t>
            </w:r>
            <w:proofErr w:type="spellEnd"/>
            <w:r w:rsidRPr="005A11E7">
              <w:rPr>
                <w:bCs/>
                <w:i/>
                <w:iCs/>
              </w:rPr>
              <w:t xml:space="preserve"> </w:t>
            </w:r>
            <w:proofErr w:type="spellStart"/>
            <w:r w:rsidRPr="005A11E7">
              <w:rPr>
                <w:bCs/>
                <w:i/>
                <w:iCs/>
              </w:rPr>
              <w:t>Impact</w:t>
            </w:r>
            <w:proofErr w:type="spellEnd"/>
            <w:r w:rsidRPr="005A11E7">
              <w:rPr>
                <w:bCs/>
                <w:i/>
                <w:iCs/>
              </w:rPr>
              <w:t xml:space="preserve"> </w:t>
            </w:r>
            <w:proofErr w:type="spellStart"/>
            <w:r w:rsidRPr="005A11E7">
              <w:rPr>
                <w:bCs/>
                <w:i/>
                <w:iCs/>
              </w:rPr>
              <w:t>of</w:t>
            </w:r>
            <w:proofErr w:type="spellEnd"/>
            <w:r w:rsidRPr="005A11E7">
              <w:rPr>
                <w:bCs/>
                <w:i/>
                <w:iCs/>
              </w:rPr>
              <w:t xml:space="preserve"> a </w:t>
            </w:r>
            <w:proofErr w:type="spellStart"/>
            <w:r w:rsidRPr="005A11E7">
              <w:rPr>
                <w:bCs/>
                <w:i/>
                <w:iCs/>
              </w:rPr>
              <w:t>Triad</w:t>
            </w:r>
            <w:proofErr w:type="spellEnd"/>
            <w:r w:rsidRPr="005A11E7">
              <w:rPr>
                <w:bCs/>
                <w:i/>
                <w:iCs/>
              </w:rPr>
              <w:t xml:space="preserve"> </w:t>
            </w:r>
            <w:proofErr w:type="spellStart"/>
            <w:r w:rsidRPr="005A11E7">
              <w:rPr>
                <w:bCs/>
                <w:i/>
                <w:iCs/>
              </w:rPr>
              <w:t>on</w:t>
            </w:r>
            <w:proofErr w:type="spellEnd"/>
            <w:r w:rsidRPr="005A11E7">
              <w:rPr>
                <w:bCs/>
                <w:i/>
                <w:iCs/>
              </w:rPr>
              <w:t xml:space="preserve"> </w:t>
            </w:r>
            <w:proofErr w:type="spellStart"/>
            <w:r w:rsidRPr="005A11E7">
              <w:rPr>
                <w:bCs/>
                <w:i/>
                <w:iCs/>
              </w:rPr>
              <w:t>the</w:t>
            </w:r>
            <w:proofErr w:type="spellEnd"/>
            <w:r w:rsidRPr="005A11E7">
              <w:rPr>
                <w:bCs/>
                <w:i/>
                <w:iCs/>
              </w:rPr>
              <w:t xml:space="preserve"> </w:t>
            </w:r>
            <w:proofErr w:type="spellStart"/>
            <w:r w:rsidRPr="005A11E7">
              <w:rPr>
                <w:bCs/>
                <w:i/>
                <w:iCs/>
              </w:rPr>
              <w:t>Choice</w:t>
            </w:r>
            <w:proofErr w:type="spellEnd"/>
            <w:r w:rsidRPr="005A11E7">
              <w:rPr>
                <w:bCs/>
                <w:i/>
                <w:iCs/>
              </w:rPr>
              <w:t xml:space="preserve"> </w:t>
            </w:r>
            <w:proofErr w:type="spellStart"/>
            <w:r w:rsidRPr="005A11E7">
              <w:rPr>
                <w:bCs/>
                <w:i/>
                <w:iCs/>
              </w:rPr>
              <w:t>of</w:t>
            </w:r>
            <w:proofErr w:type="spellEnd"/>
            <w:r w:rsidRPr="005A11E7">
              <w:rPr>
                <w:bCs/>
                <w:i/>
                <w:iCs/>
              </w:rPr>
              <w:t xml:space="preserve"> </w:t>
            </w:r>
            <w:proofErr w:type="spellStart"/>
            <w:r w:rsidRPr="005A11E7">
              <w:rPr>
                <w:bCs/>
                <w:i/>
                <w:iCs/>
              </w:rPr>
              <w:t>Civil</w:t>
            </w:r>
            <w:proofErr w:type="spellEnd"/>
            <w:r w:rsidRPr="005A11E7">
              <w:rPr>
                <w:bCs/>
                <w:i/>
                <w:iCs/>
              </w:rPr>
              <w:t xml:space="preserve"> </w:t>
            </w:r>
            <w:proofErr w:type="spellStart"/>
            <w:r w:rsidRPr="005A11E7">
              <w:rPr>
                <w:bCs/>
                <w:i/>
                <w:iCs/>
              </w:rPr>
              <w:t>Remedies</w:t>
            </w:r>
            <w:proofErr w:type="spellEnd"/>
            <w:r w:rsidRPr="005A11E7">
              <w:rPr>
                <w:bCs/>
                <w:i/>
                <w:iCs/>
              </w:rPr>
              <w:t xml:space="preserve"> </w:t>
            </w:r>
            <w:proofErr w:type="spellStart"/>
            <w:r w:rsidRPr="005A11E7">
              <w:rPr>
                <w:bCs/>
                <w:i/>
                <w:iCs/>
              </w:rPr>
              <w:t>and</w:t>
            </w:r>
            <w:proofErr w:type="spellEnd"/>
            <w:r w:rsidRPr="005A11E7">
              <w:rPr>
                <w:bCs/>
                <w:i/>
                <w:iCs/>
              </w:rPr>
              <w:t xml:space="preserve"> </w:t>
            </w:r>
            <w:proofErr w:type="spellStart"/>
            <w:r w:rsidRPr="005A11E7">
              <w:rPr>
                <w:bCs/>
                <w:i/>
                <w:iCs/>
              </w:rPr>
              <w:t>Administrative</w:t>
            </w:r>
            <w:proofErr w:type="spellEnd"/>
            <w:r w:rsidRPr="005A11E7">
              <w:rPr>
                <w:bCs/>
                <w:i/>
                <w:iCs/>
              </w:rPr>
              <w:t xml:space="preserve"> </w:t>
            </w:r>
            <w:proofErr w:type="spellStart"/>
            <w:r w:rsidRPr="005A11E7">
              <w:rPr>
                <w:bCs/>
                <w:i/>
                <w:iCs/>
              </w:rPr>
              <w:t>Sanctions</w:t>
            </w:r>
            <w:proofErr w:type="spellEnd"/>
            <w:r w:rsidRPr="005A11E7">
              <w:rPr>
                <w:bCs/>
                <w:i/>
                <w:iCs/>
              </w:rPr>
              <w:t xml:space="preserve">. </w:t>
            </w:r>
            <w:proofErr w:type="spellStart"/>
            <w:r w:rsidRPr="005A11E7">
              <w:rPr>
                <w:bCs/>
                <w:i/>
                <w:iCs/>
              </w:rPr>
              <w:t>European</w:t>
            </w:r>
            <w:proofErr w:type="spellEnd"/>
            <w:r w:rsidRPr="005A11E7">
              <w:rPr>
                <w:bCs/>
                <w:i/>
                <w:iCs/>
              </w:rPr>
              <w:t xml:space="preserve"> </w:t>
            </w:r>
            <w:proofErr w:type="spellStart"/>
            <w:r w:rsidRPr="005A11E7">
              <w:rPr>
                <w:bCs/>
                <w:i/>
                <w:iCs/>
              </w:rPr>
              <w:t>Review</w:t>
            </w:r>
            <w:proofErr w:type="spellEnd"/>
            <w:r w:rsidRPr="005A11E7">
              <w:rPr>
                <w:bCs/>
                <w:i/>
                <w:iCs/>
              </w:rPr>
              <w:t xml:space="preserve"> </w:t>
            </w:r>
            <w:proofErr w:type="spellStart"/>
            <w:r w:rsidRPr="005A11E7">
              <w:rPr>
                <w:bCs/>
                <w:i/>
                <w:iCs/>
              </w:rPr>
              <w:t>of</w:t>
            </w:r>
            <w:proofErr w:type="spellEnd"/>
            <w:r w:rsidRPr="005A11E7">
              <w:rPr>
                <w:bCs/>
                <w:i/>
                <w:iCs/>
              </w:rPr>
              <w:t xml:space="preserve"> </w:t>
            </w:r>
            <w:proofErr w:type="spellStart"/>
            <w:r w:rsidRPr="005A11E7">
              <w:rPr>
                <w:bCs/>
                <w:i/>
                <w:iCs/>
              </w:rPr>
              <w:t>Private</w:t>
            </w:r>
            <w:proofErr w:type="spellEnd"/>
            <w:r w:rsidRPr="005A11E7">
              <w:rPr>
                <w:bCs/>
                <w:i/>
                <w:iCs/>
              </w:rPr>
              <w:t xml:space="preserve"> </w:t>
            </w:r>
            <w:proofErr w:type="spellStart"/>
            <w:r w:rsidRPr="005A11E7">
              <w:rPr>
                <w:bCs/>
                <w:i/>
                <w:iCs/>
              </w:rPr>
              <w:t>Law</w:t>
            </w:r>
            <w:proofErr w:type="spellEnd"/>
            <w:r w:rsidRPr="005A11E7">
              <w:rPr>
                <w:bCs/>
                <w:i/>
                <w:iCs/>
              </w:rPr>
              <w:t xml:space="preserve">, 2017, </w:t>
            </w:r>
            <w:proofErr w:type="spellStart"/>
            <w:r w:rsidRPr="005A11E7">
              <w:rPr>
                <w:bCs/>
                <w:i/>
                <w:iCs/>
              </w:rPr>
              <w:t>Vol</w:t>
            </w:r>
            <w:proofErr w:type="spellEnd"/>
            <w:r w:rsidRPr="005A11E7">
              <w:rPr>
                <w:bCs/>
                <w:i/>
                <w:iCs/>
              </w:rPr>
              <w:t xml:space="preserve">. 25, </w:t>
            </w:r>
            <w:proofErr w:type="spellStart"/>
            <w:r w:rsidRPr="005A11E7">
              <w:rPr>
                <w:bCs/>
                <w:i/>
                <w:iCs/>
              </w:rPr>
              <w:t>Iss</w:t>
            </w:r>
            <w:proofErr w:type="spellEnd"/>
            <w:r w:rsidRPr="005A11E7">
              <w:rPr>
                <w:bCs/>
                <w:i/>
                <w:iCs/>
              </w:rPr>
              <w:t>. 3, p. 599</w:t>
            </w:r>
            <w:r w:rsidRPr="005A11E7">
              <w:rPr>
                <w:bCs/>
              </w:rPr>
              <w:t xml:space="preserve">). Lai to izvērtētu, </w:t>
            </w:r>
            <w:proofErr w:type="spellStart"/>
            <w:r w:rsidRPr="005A11E7">
              <w:rPr>
                <w:bCs/>
              </w:rPr>
              <w:t>citstarp</w:t>
            </w:r>
            <w:proofErr w:type="spellEnd"/>
            <w:r w:rsidRPr="005A11E7">
              <w:rPr>
                <w:bCs/>
              </w:rPr>
              <w:t xml:space="preserve"> nozīmīgs ir ar attiecīgajām tiesību normām aizsargātā tiesiskā labuma (interešu) svarīgums un pārkāpuma </w:t>
            </w:r>
            <w:r w:rsidRPr="005A11E7">
              <w:rPr>
                <w:bCs/>
              </w:rPr>
              <w:lastRenderedPageBreak/>
              <w:t>sabiedriskais nosodījums (</w:t>
            </w:r>
            <w:r w:rsidRPr="005A11E7">
              <w:rPr>
                <w:bCs/>
                <w:i/>
                <w:iCs/>
              </w:rPr>
              <w:t xml:space="preserve">Ģenerāladvokāta </w:t>
            </w:r>
            <w:proofErr w:type="spellStart"/>
            <w:r w:rsidRPr="005A11E7">
              <w:rPr>
                <w:bCs/>
                <w:i/>
                <w:iCs/>
              </w:rPr>
              <w:t>Damaso</w:t>
            </w:r>
            <w:proofErr w:type="spellEnd"/>
            <w:r w:rsidRPr="005A11E7">
              <w:rPr>
                <w:bCs/>
                <w:i/>
                <w:iCs/>
              </w:rPr>
              <w:t xml:space="preserve"> </w:t>
            </w:r>
            <w:proofErr w:type="spellStart"/>
            <w:r w:rsidRPr="005A11E7">
              <w:rPr>
                <w:bCs/>
                <w:i/>
                <w:iCs/>
              </w:rPr>
              <w:t>Ruisa-Harabo</w:t>
            </w:r>
            <w:proofErr w:type="spellEnd"/>
            <w:r w:rsidRPr="005A11E7">
              <w:rPr>
                <w:bCs/>
                <w:i/>
                <w:iCs/>
              </w:rPr>
              <w:t xml:space="preserve"> </w:t>
            </w:r>
            <w:proofErr w:type="spellStart"/>
            <w:r w:rsidRPr="005A11E7">
              <w:rPr>
                <w:bCs/>
                <w:i/>
                <w:iCs/>
              </w:rPr>
              <w:t>Kolomera</w:t>
            </w:r>
            <w:proofErr w:type="spellEnd"/>
            <w:r w:rsidRPr="005A11E7">
              <w:rPr>
                <w:bCs/>
                <w:i/>
                <w:iCs/>
              </w:rPr>
              <w:t xml:space="preserve"> 2005. gada 26. maija secinājumu lietā C-176/03 46. punkts</w:t>
            </w:r>
            <w:r w:rsidRPr="005A11E7">
              <w:rPr>
                <w:bCs/>
              </w:rPr>
              <w:t>). Protams, šie kritēriji neļauj precīzi noteikt (aprēķināt) pārkāpumam atbilstošu soda veidu vai apmēru, tie vairāk vērtējoši raksturo pārkāpumu salīdzinājumā ar citiem pārkāpumiem (</w:t>
            </w:r>
            <w:proofErr w:type="spellStart"/>
            <w:r w:rsidRPr="005A11E7">
              <w:rPr>
                <w:bCs/>
                <w:i/>
                <w:iCs/>
              </w:rPr>
              <w:t>Evaluation</w:t>
            </w:r>
            <w:proofErr w:type="spellEnd"/>
            <w:r w:rsidRPr="005A11E7">
              <w:rPr>
                <w:bCs/>
                <w:i/>
                <w:iCs/>
              </w:rPr>
              <w:t xml:space="preserve"> </w:t>
            </w:r>
            <w:proofErr w:type="spellStart"/>
            <w:r w:rsidRPr="005A11E7">
              <w:rPr>
                <w:bCs/>
                <w:i/>
                <w:iCs/>
              </w:rPr>
              <w:t>Study</w:t>
            </w:r>
            <w:proofErr w:type="spellEnd"/>
            <w:r w:rsidRPr="005A11E7">
              <w:rPr>
                <w:bCs/>
                <w:i/>
                <w:iCs/>
              </w:rPr>
              <w:t xml:space="preserve"> </w:t>
            </w:r>
            <w:proofErr w:type="spellStart"/>
            <w:r w:rsidRPr="005A11E7">
              <w:rPr>
                <w:bCs/>
                <w:i/>
                <w:iCs/>
              </w:rPr>
              <w:t>on</w:t>
            </w:r>
            <w:proofErr w:type="spellEnd"/>
            <w:r w:rsidRPr="005A11E7">
              <w:rPr>
                <w:bCs/>
                <w:i/>
                <w:iCs/>
              </w:rPr>
              <w:t xml:space="preserve"> </w:t>
            </w:r>
            <w:proofErr w:type="spellStart"/>
            <w:r w:rsidRPr="005A11E7">
              <w:rPr>
                <w:bCs/>
                <w:i/>
                <w:iCs/>
              </w:rPr>
              <w:t>the</w:t>
            </w:r>
            <w:proofErr w:type="spellEnd"/>
            <w:r w:rsidRPr="005A11E7">
              <w:rPr>
                <w:bCs/>
                <w:i/>
                <w:iCs/>
              </w:rPr>
              <w:t xml:space="preserve"> </w:t>
            </w:r>
            <w:proofErr w:type="spellStart"/>
            <w:r w:rsidRPr="005A11E7">
              <w:rPr>
                <w:bCs/>
                <w:i/>
                <w:iCs/>
              </w:rPr>
              <w:t>Implementation</w:t>
            </w:r>
            <w:proofErr w:type="spellEnd"/>
            <w:r w:rsidRPr="005A11E7">
              <w:rPr>
                <w:bCs/>
                <w:i/>
                <w:iCs/>
              </w:rPr>
              <w:t xml:space="preserve"> </w:t>
            </w:r>
            <w:proofErr w:type="spellStart"/>
            <w:r w:rsidRPr="005A11E7">
              <w:rPr>
                <w:bCs/>
                <w:i/>
                <w:iCs/>
              </w:rPr>
              <w:t>of</w:t>
            </w:r>
            <w:proofErr w:type="spellEnd"/>
            <w:r w:rsidRPr="005A11E7">
              <w:rPr>
                <w:bCs/>
                <w:i/>
                <w:iCs/>
              </w:rPr>
              <w:t xml:space="preserve"> </w:t>
            </w:r>
            <w:proofErr w:type="spellStart"/>
            <w:r w:rsidRPr="005A11E7">
              <w:rPr>
                <w:bCs/>
                <w:i/>
                <w:iCs/>
              </w:rPr>
              <w:t>Directive</w:t>
            </w:r>
            <w:proofErr w:type="spellEnd"/>
            <w:r w:rsidRPr="005A11E7">
              <w:rPr>
                <w:bCs/>
                <w:i/>
                <w:iCs/>
              </w:rPr>
              <w:t xml:space="preserve"> 2008/99/EC </w:t>
            </w:r>
            <w:proofErr w:type="spellStart"/>
            <w:r w:rsidRPr="005A11E7">
              <w:rPr>
                <w:bCs/>
                <w:i/>
                <w:iCs/>
              </w:rPr>
              <w:t>on</w:t>
            </w:r>
            <w:proofErr w:type="spellEnd"/>
            <w:r w:rsidRPr="005A11E7">
              <w:rPr>
                <w:bCs/>
                <w:i/>
                <w:iCs/>
              </w:rPr>
              <w:t xml:space="preserve"> </w:t>
            </w:r>
            <w:proofErr w:type="spellStart"/>
            <w:r w:rsidRPr="005A11E7">
              <w:rPr>
                <w:bCs/>
                <w:i/>
                <w:iCs/>
              </w:rPr>
              <w:t>the</w:t>
            </w:r>
            <w:proofErr w:type="spellEnd"/>
            <w:r w:rsidRPr="005A11E7">
              <w:rPr>
                <w:bCs/>
                <w:i/>
                <w:iCs/>
              </w:rPr>
              <w:t xml:space="preserve"> </w:t>
            </w:r>
            <w:proofErr w:type="spellStart"/>
            <w:r w:rsidRPr="005A11E7">
              <w:rPr>
                <w:bCs/>
                <w:i/>
                <w:iCs/>
              </w:rPr>
              <w:t>Protection</w:t>
            </w:r>
            <w:proofErr w:type="spellEnd"/>
            <w:r w:rsidRPr="005A11E7">
              <w:rPr>
                <w:bCs/>
                <w:i/>
                <w:iCs/>
              </w:rPr>
              <w:t xml:space="preserve"> </w:t>
            </w:r>
            <w:proofErr w:type="spellStart"/>
            <w:r w:rsidRPr="005A11E7">
              <w:rPr>
                <w:bCs/>
                <w:i/>
                <w:iCs/>
              </w:rPr>
              <w:t>of</w:t>
            </w:r>
            <w:proofErr w:type="spellEnd"/>
            <w:r w:rsidRPr="005A11E7">
              <w:rPr>
                <w:bCs/>
                <w:i/>
                <w:iCs/>
              </w:rPr>
              <w:t xml:space="preserve"> </w:t>
            </w:r>
            <w:proofErr w:type="spellStart"/>
            <w:r w:rsidRPr="005A11E7">
              <w:rPr>
                <w:bCs/>
                <w:i/>
                <w:iCs/>
              </w:rPr>
              <w:t>the</w:t>
            </w:r>
            <w:proofErr w:type="spellEnd"/>
            <w:r w:rsidRPr="005A11E7">
              <w:rPr>
                <w:bCs/>
                <w:i/>
                <w:iCs/>
              </w:rPr>
              <w:t xml:space="preserve"> </w:t>
            </w:r>
            <w:proofErr w:type="spellStart"/>
            <w:r w:rsidRPr="005A11E7">
              <w:rPr>
                <w:bCs/>
                <w:i/>
                <w:iCs/>
              </w:rPr>
              <w:t>Environment</w:t>
            </w:r>
            <w:proofErr w:type="spellEnd"/>
            <w:r w:rsidRPr="005A11E7">
              <w:rPr>
                <w:bCs/>
                <w:i/>
                <w:iCs/>
              </w:rPr>
              <w:t xml:space="preserve"> </w:t>
            </w:r>
            <w:proofErr w:type="spellStart"/>
            <w:r w:rsidRPr="005A11E7">
              <w:rPr>
                <w:bCs/>
                <w:i/>
                <w:iCs/>
              </w:rPr>
              <w:t>through</w:t>
            </w:r>
            <w:proofErr w:type="spellEnd"/>
            <w:r w:rsidRPr="005A11E7">
              <w:rPr>
                <w:bCs/>
                <w:i/>
                <w:iCs/>
              </w:rPr>
              <w:t xml:space="preserve"> </w:t>
            </w:r>
            <w:proofErr w:type="spellStart"/>
            <w:r w:rsidRPr="005A11E7">
              <w:rPr>
                <w:bCs/>
                <w:i/>
                <w:iCs/>
              </w:rPr>
              <w:t>Criminal</w:t>
            </w:r>
            <w:proofErr w:type="spellEnd"/>
            <w:r w:rsidRPr="005A11E7">
              <w:rPr>
                <w:bCs/>
                <w:i/>
                <w:iCs/>
              </w:rPr>
              <w:t xml:space="preserve"> </w:t>
            </w:r>
            <w:proofErr w:type="spellStart"/>
            <w:r w:rsidRPr="005A11E7">
              <w:rPr>
                <w:bCs/>
                <w:i/>
                <w:iCs/>
              </w:rPr>
              <w:t>Law</w:t>
            </w:r>
            <w:proofErr w:type="spellEnd"/>
            <w:r w:rsidRPr="005A11E7">
              <w:rPr>
                <w:bCs/>
                <w:i/>
                <w:iCs/>
              </w:rPr>
              <w:t xml:space="preserve"> </w:t>
            </w:r>
            <w:proofErr w:type="spellStart"/>
            <w:r w:rsidRPr="005A11E7">
              <w:rPr>
                <w:bCs/>
                <w:i/>
                <w:iCs/>
              </w:rPr>
              <w:t>by</w:t>
            </w:r>
            <w:proofErr w:type="spellEnd"/>
            <w:r w:rsidRPr="005A11E7">
              <w:rPr>
                <w:bCs/>
                <w:i/>
                <w:iCs/>
              </w:rPr>
              <w:t xml:space="preserve"> </w:t>
            </w:r>
            <w:proofErr w:type="spellStart"/>
            <w:r w:rsidRPr="005A11E7">
              <w:rPr>
                <w:bCs/>
                <w:i/>
                <w:iCs/>
              </w:rPr>
              <w:t>Member</w:t>
            </w:r>
            <w:proofErr w:type="spellEnd"/>
            <w:r w:rsidRPr="005A11E7">
              <w:rPr>
                <w:bCs/>
                <w:i/>
                <w:iCs/>
              </w:rPr>
              <w:t xml:space="preserve"> </w:t>
            </w:r>
            <w:proofErr w:type="spellStart"/>
            <w:r w:rsidRPr="005A11E7">
              <w:rPr>
                <w:bCs/>
                <w:i/>
                <w:iCs/>
              </w:rPr>
              <w:t>States</w:t>
            </w:r>
            <w:proofErr w:type="spellEnd"/>
            <w:r w:rsidRPr="005A11E7">
              <w:rPr>
                <w:bCs/>
                <w:i/>
                <w:iCs/>
              </w:rPr>
              <w:t xml:space="preserve">. </w:t>
            </w:r>
            <w:proofErr w:type="spellStart"/>
            <w:r w:rsidRPr="005A11E7">
              <w:rPr>
                <w:bCs/>
                <w:i/>
                <w:iCs/>
              </w:rPr>
              <w:t>Brussels</w:t>
            </w:r>
            <w:proofErr w:type="spellEnd"/>
            <w:r w:rsidRPr="005A11E7">
              <w:rPr>
                <w:bCs/>
                <w:i/>
                <w:iCs/>
              </w:rPr>
              <w:t>: 2014, p. 81</w:t>
            </w:r>
            <w:r w:rsidRPr="005A11E7">
              <w:rPr>
                <w:bCs/>
              </w:rPr>
              <w:t>). Soda samērīgumu ietekmē arī citi kritēriji, piemēram, pārkāpuma rezultātā iespējamais iegūtais labums (ekonomiskais izdevīgums), kā arī tas, vai sods nerada pārmērīgu apgrūtinājumu personai, kurai tas tiek piemērots.</w:t>
            </w:r>
          </w:p>
          <w:p w14:paraId="3A6340E7" w14:textId="77777777" w:rsidR="00A87727" w:rsidRPr="005A11E7" w:rsidRDefault="00A87727" w:rsidP="00A87727">
            <w:pPr>
              <w:ind w:left="57" w:right="57"/>
              <w:jc w:val="both"/>
              <w:rPr>
                <w:bCs/>
              </w:rPr>
            </w:pPr>
            <w:r w:rsidRPr="005A11E7">
              <w:rPr>
                <w:bCs/>
              </w:rPr>
              <w:t>Tā kā projektā ir paredzēts fiksēta apmēra sods, tad tam nepieciešams īpašs pamatojums (</w:t>
            </w:r>
            <w:r w:rsidRPr="005A11E7">
              <w:rPr>
                <w:bCs/>
                <w:i/>
                <w:iCs/>
              </w:rPr>
              <w:t>sal. sk. Satversmes tiesas 2021. gada 6. aprīļa spriedumu lietā Nr. 2020‑31‑01</w:t>
            </w:r>
            <w:r w:rsidRPr="005A11E7">
              <w:rPr>
                <w:bCs/>
              </w:rPr>
              <w:t>).</w:t>
            </w:r>
          </w:p>
          <w:p w14:paraId="0CBDB30A" w14:textId="77777777" w:rsidR="00A87727" w:rsidRPr="005A11E7" w:rsidRDefault="00A87727" w:rsidP="00A87727">
            <w:pPr>
              <w:ind w:left="57" w:right="57"/>
              <w:jc w:val="both"/>
              <w:rPr>
                <w:bCs/>
              </w:rPr>
            </w:pPr>
            <w:r w:rsidRPr="005A11E7">
              <w:rPr>
                <w:bCs/>
              </w:rPr>
              <w:t xml:space="preserve">5. Ir aizliegts paredzēt administratīvos sodus par administratīvā akta labprātīgu </w:t>
            </w:r>
            <w:r w:rsidRPr="005A11E7">
              <w:rPr>
                <w:bCs/>
              </w:rPr>
              <w:lastRenderedPageBreak/>
              <w:t>neizpildīšanu. Ja lieta ir uzsākta administratīvajā procesā, tad šajā procesā tā arī ir jāpabeidz, ja nepieciešams, izmantojot administratīvā akta piespiedu izpildes līdzekļus (</w:t>
            </w:r>
            <w:r w:rsidRPr="005A11E7">
              <w:rPr>
                <w:bCs/>
                <w:i/>
                <w:iCs/>
              </w:rPr>
              <w:t xml:space="preserve">Māliņa I. Jaunu administratīvo pārkāpumu sastāvu veidošana. </w:t>
            </w:r>
            <w:proofErr w:type="spellStart"/>
            <w:r w:rsidRPr="005A11E7">
              <w:rPr>
                <w:bCs/>
                <w:i/>
                <w:iCs/>
              </w:rPr>
              <w:t>Grām</w:t>
            </w:r>
            <w:proofErr w:type="spellEnd"/>
            <w:r w:rsidRPr="005A11E7">
              <w:rPr>
                <w:bCs/>
                <w:i/>
                <w:iCs/>
              </w:rPr>
              <w:t>.: Administratīvo pārkāpumu tiesības. Administratīvās atbildības likuma skaidrojumi. Sagatavojis autoru kolektīvs. E. </w:t>
            </w:r>
            <w:proofErr w:type="spellStart"/>
            <w:r w:rsidRPr="005A11E7">
              <w:rPr>
                <w:bCs/>
                <w:i/>
                <w:iCs/>
              </w:rPr>
              <w:t>Danovska</w:t>
            </w:r>
            <w:proofErr w:type="spellEnd"/>
            <w:r w:rsidRPr="005A11E7">
              <w:rPr>
                <w:bCs/>
                <w:i/>
                <w:iCs/>
              </w:rPr>
              <w:t xml:space="preserve"> un G. Kūtra zinātniskajā redakcijā. Rīga: Tiesu namu aģentūra, 2020, 57.-58. lpp.</w:t>
            </w:r>
            <w:r w:rsidRPr="005A11E7">
              <w:rPr>
                <w:bCs/>
              </w:rPr>
              <w:t>). Kā norādījis Senāts, lietās par pienākuma nepildīšanu, kas ir uzlikts ar administratīvo aktu, šā pienākuma izpildi būtu jācenšas panākt, piemērojot Administratīvā procesa likumā noteiktos piespiedu izpildes līdzekļus (piemēram, piespiedu naudu), nevis piemērojot administratīvo atbildību. Administratīvās atbildības piemērošana minētajos gadījumos neveido saturiski un loģiski vienotu procesu, tādējādi apdraudot tiesisko noteiktību un skaidrību (</w:t>
            </w:r>
            <w:r w:rsidRPr="005A11E7">
              <w:rPr>
                <w:bCs/>
                <w:i/>
                <w:iCs/>
              </w:rPr>
              <w:t>Senāta Administratīvo lietu departamenta 2019. gada 15. februāra lēmuma lietā Nr. SKA-946/2019 6. punkts</w:t>
            </w:r>
            <w:r w:rsidRPr="005A11E7">
              <w:rPr>
                <w:bCs/>
              </w:rPr>
              <w:t>).</w:t>
            </w:r>
          </w:p>
          <w:p w14:paraId="648A474B" w14:textId="77777777" w:rsidR="00A87727" w:rsidRPr="005A11E7" w:rsidRDefault="00A87727" w:rsidP="00A87727">
            <w:pPr>
              <w:ind w:left="57" w:right="57"/>
              <w:jc w:val="both"/>
              <w:rPr>
                <w:bCs/>
              </w:rPr>
            </w:pPr>
            <w:r w:rsidRPr="005A11E7">
              <w:rPr>
                <w:bCs/>
              </w:rPr>
              <w:lastRenderedPageBreak/>
              <w:t>5.1. Projekta kontekstā tas ir būtiski saistībā ar paredzēto administratīvo atbildību par kompetentās iestādes noteiktā pienākuma atklāt informāciju par nepavadītu skaidru naudu, ko, šķērsojot valsts robežu, ieved Latvijas Republikā vai izved no tās, neizpildīšanu.</w:t>
            </w:r>
          </w:p>
          <w:p w14:paraId="27DDFF16" w14:textId="77777777" w:rsidR="00A87727" w:rsidRPr="005A11E7" w:rsidRDefault="00A87727" w:rsidP="00A87727">
            <w:pPr>
              <w:ind w:left="57" w:right="57"/>
              <w:jc w:val="both"/>
              <w:rPr>
                <w:bCs/>
              </w:rPr>
            </w:pPr>
            <w:r w:rsidRPr="005A11E7">
              <w:rPr>
                <w:bCs/>
              </w:rPr>
              <w:t xml:space="preserve">Vispirms projekta anotācijā ir jākonstatē, vai konkrētajā gadījumā notiek administratīvais process. Ja lieta ir uzsākta administratīvajā procesā, bet projekts paredz administratīvo atbildību, tad nepieciešams argumentēts pamatojums šādam izņēmumam. </w:t>
            </w:r>
          </w:p>
          <w:p w14:paraId="0A8FA59E" w14:textId="77777777" w:rsidR="00A87727" w:rsidRPr="005A11E7" w:rsidRDefault="00A87727" w:rsidP="00A87727">
            <w:pPr>
              <w:ind w:left="57" w:right="57"/>
              <w:jc w:val="both"/>
              <w:rPr>
                <w:bCs/>
              </w:rPr>
            </w:pPr>
            <w:r w:rsidRPr="005A11E7">
              <w:rPr>
                <w:bCs/>
              </w:rPr>
              <w:t xml:space="preserve">Kā minēts iepriekšējā Tieslietu ministrijas atzinumā, tad administratīvā atbildība par iestādes noteikta pienākuma atklāt informāciju nepildīšanu nebūtu paredzama. Attaisnojums izņēmumam konkrētajā gadījumā ir Regulā paredzētais skaidras naudas aizturēšanas pienākums, kura īstenošanai atbilstošāks ir tieši administratīvā pārkāpuma procesa regulējums. Tas ir galvenais pamatojums izņēmumam un kā tāds skaidri norādāms projekta anotācijā. </w:t>
            </w:r>
          </w:p>
          <w:p w14:paraId="43D161D6" w14:textId="77777777" w:rsidR="00A87727" w:rsidRPr="005A11E7" w:rsidRDefault="00A87727" w:rsidP="00A87727">
            <w:pPr>
              <w:ind w:left="57" w:right="57"/>
              <w:jc w:val="both"/>
              <w:rPr>
                <w:bCs/>
              </w:rPr>
            </w:pPr>
            <w:r w:rsidRPr="005A11E7">
              <w:rPr>
                <w:bCs/>
              </w:rPr>
              <w:lastRenderedPageBreak/>
              <w:t>Projekta anotācijā minētā pienākuma atklāt informāciju un pienākuma deklarēt skaidru naudu līdzība (precīzāk būtu – pienākumu līdzība un tieši likumā paredzētās tiesiskās sekas, ja neizpilda pienākumu deklarēt skaidru naudu), sodāmība un citi apsvērumi ir tikai pakārtoti argumenti šajā gadījumā.</w:t>
            </w:r>
          </w:p>
          <w:p w14:paraId="62A42B64" w14:textId="77777777" w:rsidR="00A87727" w:rsidRPr="005A11E7" w:rsidRDefault="00A87727" w:rsidP="00A87727">
            <w:pPr>
              <w:ind w:left="57" w:right="57"/>
              <w:jc w:val="both"/>
              <w:rPr>
                <w:bCs/>
              </w:rPr>
            </w:pPr>
            <w:r w:rsidRPr="005A11E7">
              <w:rPr>
                <w:bCs/>
              </w:rPr>
              <w:t>5.2. Tāpat projekta anotācijā vēlreiz uzsvērts Regulā paredzētais pienākums dalībvalstīm paredzēt iedarbīgas, samērīgas un atturošas sankcijas. Neatkārtojot iepriekš minēto, projekta anotācijā nav argumentēta pamatojuma, ka, piemēram, administratīvā akta piespiedu izpildes līdzekļi neatbilstu minētajiem kritērijiem.</w:t>
            </w:r>
          </w:p>
          <w:p w14:paraId="71D31224" w14:textId="27C8EFCC" w:rsidR="00A87727" w:rsidRPr="005A11E7" w:rsidRDefault="00A87727" w:rsidP="00A87727">
            <w:pPr>
              <w:ind w:left="57" w:right="57"/>
              <w:jc w:val="both"/>
              <w:rPr>
                <w:bCs/>
              </w:rPr>
            </w:pPr>
          </w:p>
        </w:tc>
        <w:tc>
          <w:tcPr>
            <w:tcW w:w="3235" w:type="dxa"/>
            <w:gridSpan w:val="2"/>
            <w:tcBorders>
              <w:top w:val="single" w:sz="6" w:space="0" w:color="000000"/>
              <w:left w:val="single" w:sz="6" w:space="0" w:color="000000"/>
              <w:bottom w:val="single" w:sz="6" w:space="0" w:color="000000"/>
              <w:right w:val="single" w:sz="6" w:space="0" w:color="000000"/>
            </w:tcBorders>
            <w:shd w:val="clear" w:color="auto" w:fill="auto"/>
          </w:tcPr>
          <w:p w14:paraId="022A4738" w14:textId="77777777" w:rsidR="00A87727" w:rsidRPr="005A11E7" w:rsidRDefault="00A87727" w:rsidP="00A87727">
            <w:pPr>
              <w:pStyle w:val="NoSpacing"/>
              <w:spacing w:before="120" w:after="120"/>
              <w:rPr>
                <w:b/>
                <w:szCs w:val="24"/>
              </w:rPr>
            </w:pPr>
            <w:r w:rsidRPr="005A11E7">
              <w:rPr>
                <w:b/>
                <w:szCs w:val="24"/>
              </w:rPr>
              <w:lastRenderedPageBreak/>
              <w:t>Iebildums saskaņots elektroniskās saskaņošanas laikā.</w:t>
            </w:r>
          </w:p>
          <w:p w14:paraId="496BF37A" w14:textId="77777777" w:rsidR="00A87727" w:rsidRPr="005A11E7" w:rsidRDefault="00A87727" w:rsidP="00A87727">
            <w:pPr>
              <w:pStyle w:val="NoSpacing"/>
              <w:spacing w:before="120" w:after="120"/>
              <w:rPr>
                <w:b/>
                <w:szCs w:val="24"/>
              </w:rPr>
            </w:pPr>
          </w:p>
        </w:tc>
        <w:tc>
          <w:tcPr>
            <w:tcW w:w="3260" w:type="dxa"/>
            <w:tcBorders>
              <w:top w:val="single" w:sz="4" w:space="0" w:color="auto"/>
              <w:left w:val="single" w:sz="4" w:space="0" w:color="auto"/>
              <w:bottom w:val="single" w:sz="4" w:space="0" w:color="auto"/>
            </w:tcBorders>
            <w:shd w:val="clear" w:color="auto" w:fill="auto"/>
          </w:tcPr>
          <w:p w14:paraId="4D6867A9" w14:textId="2530C718" w:rsidR="00A87727" w:rsidRPr="00192A6D" w:rsidRDefault="00A87727" w:rsidP="00A87727">
            <w:pPr>
              <w:pStyle w:val="NormalWeb"/>
              <w:shd w:val="clear" w:color="auto" w:fill="FFFFFF"/>
              <w:spacing w:before="120" w:beforeAutospacing="0" w:after="120" w:afterAutospacing="0"/>
              <w:jc w:val="both"/>
              <w:rPr>
                <w:lang w:eastAsia="en-US"/>
              </w:rPr>
            </w:pPr>
            <w:r w:rsidRPr="005A11E7">
              <w:rPr>
                <w:lang w:eastAsia="en-US"/>
              </w:rPr>
              <w:t xml:space="preserve">Atbilstoši precizēts </w:t>
            </w:r>
            <w:r w:rsidRPr="005A11E7">
              <w:rPr>
                <w:color w:val="000000"/>
                <w:shd w:val="clear" w:color="auto" w:fill="FFFFFF"/>
                <w:lang w:eastAsia="en-GB"/>
              </w:rPr>
              <w:t>likumprojekta anotācijas I sadaļas otrais punkts</w:t>
            </w:r>
          </w:p>
        </w:tc>
      </w:tr>
      <w:tr w:rsidR="00A87727" w:rsidRPr="005A5BA9" w14:paraId="7A17A7D0" w14:textId="77777777" w:rsidTr="005A11E7">
        <w:trPr>
          <w:trHeight w:val="339"/>
        </w:trPr>
        <w:tc>
          <w:tcPr>
            <w:tcW w:w="568" w:type="dxa"/>
            <w:tcBorders>
              <w:top w:val="single" w:sz="6" w:space="0" w:color="000000"/>
              <w:left w:val="single" w:sz="6" w:space="0" w:color="000000"/>
              <w:bottom w:val="single" w:sz="6" w:space="0" w:color="000000"/>
              <w:right w:val="single" w:sz="6" w:space="0" w:color="000000"/>
            </w:tcBorders>
            <w:shd w:val="clear" w:color="auto" w:fill="auto"/>
          </w:tcPr>
          <w:p w14:paraId="0C8E3BBF" w14:textId="77777777" w:rsidR="00A87727" w:rsidRPr="00D4304F" w:rsidRDefault="00A87727" w:rsidP="00A87727">
            <w:pPr>
              <w:pStyle w:val="NoSpacing"/>
              <w:numPr>
                <w:ilvl w:val="0"/>
                <w:numId w:val="12"/>
              </w:numPr>
              <w:spacing w:before="120" w:after="120"/>
              <w:ind w:left="0" w:firstLine="0"/>
              <w:jc w:val="left"/>
              <w:rPr>
                <w:szCs w:val="24"/>
              </w:rPr>
            </w:pPr>
          </w:p>
        </w:tc>
        <w:tc>
          <w:tcPr>
            <w:tcW w:w="3969" w:type="dxa"/>
            <w:gridSpan w:val="2"/>
            <w:tcBorders>
              <w:top w:val="single" w:sz="6" w:space="0" w:color="000000"/>
              <w:left w:val="single" w:sz="6" w:space="0" w:color="000000"/>
              <w:bottom w:val="single" w:sz="6" w:space="0" w:color="000000"/>
              <w:right w:val="single" w:sz="6" w:space="0" w:color="000000"/>
            </w:tcBorders>
            <w:shd w:val="clear" w:color="auto" w:fill="auto"/>
          </w:tcPr>
          <w:p w14:paraId="43121D78" w14:textId="7A6EF092" w:rsidR="00A87727" w:rsidRPr="00136FF2" w:rsidRDefault="00A87727" w:rsidP="00A87727">
            <w:pPr>
              <w:shd w:val="clear" w:color="auto" w:fill="FFFFFF"/>
              <w:spacing w:before="120"/>
              <w:ind w:left="57" w:right="57"/>
              <w:jc w:val="both"/>
              <w:rPr>
                <w:i/>
                <w:iCs/>
              </w:rPr>
            </w:pPr>
            <w:r w:rsidRPr="00136FF2">
              <w:rPr>
                <w:rStyle w:val="highlight"/>
              </w:rPr>
              <w:t>9.Papildināt</w:t>
            </w:r>
            <w:r w:rsidR="00F02CAE">
              <w:rPr>
                <w:shd w:val="clear" w:color="auto" w:fill="FFFFFF"/>
              </w:rPr>
              <w:t xml:space="preserve"> </w:t>
            </w:r>
            <w:r w:rsidRPr="00136FF2">
              <w:rPr>
                <w:shd w:val="clear" w:color="auto" w:fill="FFFFFF"/>
              </w:rPr>
              <w:t>pārejas noteikumus</w:t>
            </w:r>
            <w:r w:rsidR="00F02CAE">
              <w:rPr>
                <w:shd w:val="clear" w:color="auto" w:fill="FFFFFF"/>
              </w:rPr>
              <w:t xml:space="preserve"> </w:t>
            </w:r>
            <w:r w:rsidRPr="00136FF2">
              <w:rPr>
                <w:rStyle w:val="highlight"/>
              </w:rPr>
              <w:t>ar</w:t>
            </w:r>
            <w:r w:rsidR="00F02CAE">
              <w:rPr>
                <w:shd w:val="clear" w:color="auto" w:fill="FFFFFF"/>
              </w:rPr>
              <w:t xml:space="preserve"> </w:t>
            </w:r>
            <w:r w:rsidRPr="00136FF2">
              <w:rPr>
                <w:shd w:val="clear" w:color="auto" w:fill="FFFFFF"/>
              </w:rPr>
              <w:t>4.</w:t>
            </w:r>
            <w:r>
              <w:rPr>
                <w:shd w:val="clear" w:color="auto" w:fill="FFFFFF"/>
              </w:rPr>
              <w:t> </w:t>
            </w:r>
            <w:r w:rsidRPr="00136FF2">
              <w:rPr>
                <w:shd w:val="clear" w:color="auto" w:fill="FFFFFF"/>
              </w:rPr>
              <w:t>punktu</w:t>
            </w:r>
            <w:r>
              <w:rPr>
                <w:shd w:val="clear" w:color="auto" w:fill="FFFFFF"/>
              </w:rPr>
              <w:t xml:space="preserve"> </w:t>
            </w:r>
            <w:r w:rsidRPr="00136FF2">
              <w:rPr>
                <w:shd w:val="clear" w:color="auto" w:fill="FFFFFF"/>
              </w:rPr>
              <w:t>šādā redakcijā:</w:t>
            </w:r>
            <w:bookmarkStart w:id="12" w:name="pn1"/>
            <w:bookmarkStart w:id="13" w:name="p-694527"/>
            <w:bookmarkEnd w:id="12"/>
            <w:bookmarkEnd w:id="13"/>
            <w:r w:rsidRPr="00136FF2">
              <w:rPr>
                <w:i/>
                <w:iCs/>
              </w:rPr>
              <w:t xml:space="preserve"> </w:t>
            </w:r>
          </w:p>
          <w:p w14:paraId="29015D50" w14:textId="77777777" w:rsidR="00A87727" w:rsidRPr="00136FF2" w:rsidRDefault="00A87727" w:rsidP="00A87727">
            <w:pPr>
              <w:pStyle w:val="ListParagraph"/>
              <w:spacing w:before="120" w:after="0" w:line="240" w:lineRule="auto"/>
              <w:ind w:left="57" w:right="57"/>
              <w:jc w:val="both"/>
              <w:rPr>
                <w:rFonts w:ascii="Times New Roman" w:hAnsi="Times New Roman"/>
                <w:sz w:val="24"/>
                <w:szCs w:val="24"/>
                <w:lang w:eastAsia="lv-LV"/>
              </w:rPr>
            </w:pPr>
            <w:r w:rsidRPr="00136FF2">
              <w:rPr>
                <w:rFonts w:ascii="Times New Roman" w:hAnsi="Times New Roman"/>
                <w:sz w:val="24"/>
                <w:szCs w:val="24"/>
                <w:lang w:eastAsia="lv-LV"/>
              </w:rPr>
              <w:t xml:space="preserve">4. Ar šā likuma spēkā stāšanos spēku zaudē Ministru kabineta 2019.gada 2.jūlija noteikumi </w:t>
            </w:r>
            <w:r w:rsidRPr="00136FF2">
              <w:rPr>
                <w:rFonts w:ascii="Times New Roman" w:hAnsi="Times New Roman"/>
                <w:bCs/>
                <w:sz w:val="24"/>
                <w:szCs w:val="24"/>
                <w:shd w:val="clear" w:color="auto" w:fill="FFFFFF"/>
              </w:rPr>
              <w:t xml:space="preserve">Nr. 303 </w:t>
            </w:r>
            <w:r w:rsidRPr="00136FF2">
              <w:rPr>
                <w:rFonts w:ascii="Times New Roman" w:hAnsi="Times New Roman"/>
                <w:sz w:val="24"/>
                <w:szCs w:val="24"/>
                <w:shd w:val="clear" w:color="auto" w:fill="FFFFFF"/>
              </w:rPr>
              <w:t>“</w:t>
            </w:r>
            <w:r w:rsidRPr="00136FF2">
              <w:rPr>
                <w:rFonts w:ascii="Times New Roman" w:hAnsi="Times New Roman"/>
                <w:sz w:val="24"/>
                <w:szCs w:val="24"/>
              </w:rPr>
              <w:t>Noteikumi par skaidras naudas deklarācijas veidlapu, tās aizpildīšanas, iesniegšanas un sniegto ziņu pārbaudes kārtību”.”</w:t>
            </w:r>
          </w:p>
          <w:p w14:paraId="4796B473" w14:textId="77777777" w:rsidR="00A87727" w:rsidRPr="00136FF2" w:rsidRDefault="00A87727" w:rsidP="00A87727">
            <w:pPr>
              <w:pStyle w:val="naisf"/>
              <w:spacing w:before="120" w:after="0"/>
              <w:ind w:left="57" w:right="57" w:firstLine="0"/>
            </w:pPr>
          </w:p>
        </w:tc>
        <w:tc>
          <w:tcPr>
            <w:tcW w:w="3402" w:type="dxa"/>
            <w:tcBorders>
              <w:top w:val="single" w:sz="6" w:space="0" w:color="000000"/>
              <w:left w:val="single" w:sz="6" w:space="0" w:color="000000"/>
              <w:bottom w:val="single" w:sz="6" w:space="0" w:color="000000"/>
              <w:right w:val="single" w:sz="6" w:space="0" w:color="000000"/>
            </w:tcBorders>
            <w:shd w:val="clear" w:color="auto" w:fill="auto"/>
          </w:tcPr>
          <w:p w14:paraId="46634A40" w14:textId="2ACB29BA" w:rsidR="00A87727" w:rsidRPr="00F74E22" w:rsidRDefault="00A87727" w:rsidP="00A87727">
            <w:pPr>
              <w:spacing w:before="120" w:after="120"/>
              <w:jc w:val="both"/>
              <w:rPr>
                <w:b/>
              </w:rPr>
            </w:pPr>
            <w:r w:rsidRPr="00F74E22">
              <w:rPr>
                <w:b/>
              </w:rPr>
              <w:t xml:space="preserve">Iebildums izteikts </w:t>
            </w:r>
            <w:r>
              <w:rPr>
                <w:b/>
              </w:rPr>
              <w:t xml:space="preserve">06.09.2021. </w:t>
            </w:r>
            <w:r w:rsidRPr="00F74E22">
              <w:rPr>
                <w:b/>
              </w:rPr>
              <w:t>elektroniskās saskaņošanas laikā</w:t>
            </w:r>
          </w:p>
          <w:p w14:paraId="6A2456C2" w14:textId="0ACBD872" w:rsidR="00A87727" w:rsidRDefault="00A87727" w:rsidP="00A87727">
            <w:pPr>
              <w:jc w:val="both"/>
              <w:rPr>
                <w:b/>
              </w:rPr>
            </w:pPr>
            <w:r w:rsidRPr="00F74E22">
              <w:rPr>
                <w:b/>
              </w:rPr>
              <w:t>Tieslietu ministrija</w:t>
            </w:r>
          </w:p>
          <w:p w14:paraId="7F8BCFA3" w14:textId="77777777" w:rsidR="00A87727" w:rsidRDefault="00A87727" w:rsidP="00A87727">
            <w:pPr>
              <w:jc w:val="both"/>
              <w:rPr>
                <w:rFonts w:cs="Times New Roman (Body CS)"/>
              </w:rPr>
            </w:pPr>
            <w:r w:rsidRPr="00F66322">
              <w:rPr>
                <w:rFonts w:cs="Times New Roman (Body CS)"/>
              </w:rPr>
              <w:t>Lūdzam izslēgt projekta 9. pantu, kas paredz papildināt spēkā esošā likuma pārejas noteikumus, paredzot</w:t>
            </w:r>
            <w:r>
              <w:rPr>
                <w:rFonts w:cs="Times New Roman (Body CS)"/>
              </w:rPr>
              <w:t>, ka ar projekta</w:t>
            </w:r>
            <w:r w:rsidRPr="0085077B">
              <w:rPr>
                <w:rFonts w:cs="Times New Roman (Body CS)"/>
              </w:rPr>
              <w:t xml:space="preserve"> spēkā stāšanos spēku zaudē Ministru kabineta 2019.</w:t>
            </w:r>
            <w:r>
              <w:rPr>
                <w:rFonts w:cs="Times New Roman (Body CS)"/>
              </w:rPr>
              <w:t xml:space="preserve"> </w:t>
            </w:r>
            <w:r w:rsidRPr="0085077B">
              <w:rPr>
                <w:rFonts w:cs="Times New Roman (Body CS)"/>
              </w:rPr>
              <w:t>gada 2.</w:t>
            </w:r>
            <w:r>
              <w:rPr>
                <w:rFonts w:cs="Times New Roman (Body CS)"/>
              </w:rPr>
              <w:t xml:space="preserve"> </w:t>
            </w:r>
            <w:r w:rsidRPr="0085077B">
              <w:rPr>
                <w:rFonts w:cs="Times New Roman (Body CS)"/>
              </w:rPr>
              <w:t xml:space="preserve">jūlija </w:t>
            </w:r>
            <w:r w:rsidRPr="0085077B">
              <w:rPr>
                <w:rFonts w:cs="Times New Roman (Body CS)"/>
              </w:rPr>
              <w:lastRenderedPageBreak/>
              <w:t xml:space="preserve">noteikumi </w:t>
            </w:r>
            <w:r w:rsidRPr="0085077B">
              <w:rPr>
                <w:rFonts w:cs="Times New Roman (Body CS)"/>
                <w:bCs/>
              </w:rPr>
              <w:t xml:space="preserve">Nr. 303 </w:t>
            </w:r>
            <w:r w:rsidRPr="0085077B">
              <w:rPr>
                <w:rFonts w:cs="Times New Roman (Body CS)"/>
              </w:rPr>
              <w:t>“Noteikumi par skaidras naudas deklarācijas veidlapu, tās aizpildīšanas, iesniegšanas un sniegto ziņu pārbaudes kārtību”.</w:t>
            </w:r>
            <w:r>
              <w:rPr>
                <w:rFonts w:cs="Times New Roman (Body CS)"/>
              </w:rPr>
              <w:t xml:space="preserve"> </w:t>
            </w:r>
          </w:p>
          <w:p w14:paraId="7B95841A" w14:textId="0D101B36" w:rsidR="00A87727" w:rsidRPr="00F74E22" w:rsidRDefault="00A87727" w:rsidP="00F02CAE">
            <w:pPr>
              <w:jc w:val="both"/>
              <w:rPr>
                <w:b/>
              </w:rPr>
            </w:pPr>
            <w:r>
              <w:rPr>
                <w:rFonts w:cs="Times New Roman (Body CS)"/>
              </w:rPr>
              <w:t>Norādām, ka minētie Ministru kabineta noteikumi, kas izdoti uz spēkā esošā likuma 5.panta septītās daļas pamata, zaudēs spēku ar projekta spēkā stāšanos. Projektā likuma 5. pants tiek izteikts jaunā redakcijā un vairs nesatur septīto daļu.</w:t>
            </w:r>
          </w:p>
        </w:tc>
        <w:tc>
          <w:tcPr>
            <w:tcW w:w="3235" w:type="dxa"/>
            <w:gridSpan w:val="2"/>
            <w:tcBorders>
              <w:top w:val="single" w:sz="6" w:space="0" w:color="000000"/>
              <w:left w:val="single" w:sz="6" w:space="0" w:color="000000"/>
              <w:bottom w:val="single" w:sz="6" w:space="0" w:color="000000"/>
              <w:right w:val="single" w:sz="6" w:space="0" w:color="000000"/>
            </w:tcBorders>
            <w:shd w:val="clear" w:color="auto" w:fill="auto"/>
          </w:tcPr>
          <w:p w14:paraId="31F9E1F7" w14:textId="56E4578B" w:rsidR="00A87727" w:rsidRDefault="00A87727" w:rsidP="00A87727">
            <w:pPr>
              <w:pStyle w:val="NoSpacing"/>
              <w:spacing w:before="120" w:after="120"/>
              <w:rPr>
                <w:b/>
                <w:szCs w:val="24"/>
              </w:rPr>
            </w:pPr>
            <w:r>
              <w:rPr>
                <w:b/>
                <w:szCs w:val="24"/>
              </w:rPr>
              <w:lastRenderedPageBreak/>
              <w:t>Iebildums ņemts vērā</w:t>
            </w:r>
          </w:p>
        </w:tc>
        <w:tc>
          <w:tcPr>
            <w:tcW w:w="3260" w:type="dxa"/>
            <w:tcBorders>
              <w:top w:val="single" w:sz="4" w:space="0" w:color="auto"/>
              <w:left w:val="single" w:sz="4" w:space="0" w:color="auto"/>
              <w:bottom w:val="single" w:sz="4" w:space="0" w:color="auto"/>
            </w:tcBorders>
            <w:shd w:val="clear" w:color="auto" w:fill="auto"/>
          </w:tcPr>
          <w:p w14:paraId="5A5E98C5" w14:textId="77777777" w:rsidR="00A87727" w:rsidRPr="00192A6D" w:rsidRDefault="00A87727" w:rsidP="00A87727">
            <w:pPr>
              <w:pStyle w:val="NormalWeb"/>
              <w:shd w:val="clear" w:color="auto" w:fill="FFFFFF"/>
              <w:spacing w:before="120" w:beforeAutospacing="0" w:after="120" w:afterAutospacing="0"/>
              <w:jc w:val="both"/>
              <w:rPr>
                <w:lang w:eastAsia="en-US"/>
              </w:rPr>
            </w:pPr>
          </w:p>
        </w:tc>
      </w:tr>
      <w:tr w:rsidR="00F02CAE" w:rsidRPr="005A5BA9" w14:paraId="11D8354D" w14:textId="77777777" w:rsidTr="00240D24">
        <w:trPr>
          <w:trHeight w:val="339"/>
        </w:trPr>
        <w:tc>
          <w:tcPr>
            <w:tcW w:w="568" w:type="dxa"/>
            <w:tcBorders>
              <w:top w:val="single" w:sz="6" w:space="0" w:color="000000"/>
              <w:left w:val="single" w:sz="6" w:space="0" w:color="000000"/>
              <w:bottom w:val="single" w:sz="6" w:space="0" w:color="000000"/>
              <w:right w:val="single" w:sz="6" w:space="0" w:color="000000"/>
            </w:tcBorders>
            <w:shd w:val="clear" w:color="auto" w:fill="auto"/>
          </w:tcPr>
          <w:p w14:paraId="42D0DBE0" w14:textId="77777777" w:rsidR="00F02CAE" w:rsidRPr="00D4304F" w:rsidRDefault="00F02CAE" w:rsidP="00A87727">
            <w:pPr>
              <w:pStyle w:val="NoSpacing"/>
              <w:numPr>
                <w:ilvl w:val="0"/>
                <w:numId w:val="12"/>
              </w:numPr>
              <w:spacing w:before="120" w:after="120"/>
              <w:ind w:left="0" w:firstLine="0"/>
              <w:jc w:val="left"/>
              <w:rPr>
                <w:szCs w:val="24"/>
              </w:rPr>
            </w:pPr>
          </w:p>
        </w:tc>
        <w:tc>
          <w:tcPr>
            <w:tcW w:w="3969" w:type="dxa"/>
            <w:gridSpan w:val="2"/>
            <w:tcBorders>
              <w:top w:val="single" w:sz="6" w:space="0" w:color="000000"/>
              <w:left w:val="single" w:sz="6" w:space="0" w:color="000000"/>
              <w:bottom w:val="single" w:sz="6" w:space="0" w:color="000000"/>
              <w:right w:val="single" w:sz="6" w:space="0" w:color="000000"/>
            </w:tcBorders>
            <w:shd w:val="clear" w:color="auto" w:fill="auto"/>
          </w:tcPr>
          <w:p w14:paraId="619006BA" w14:textId="77777777" w:rsidR="00F02CAE" w:rsidRPr="00192A6D" w:rsidRDefault="00F02CAE" w:rsidP="00A87727">
            <w:pPr>
              <w:pStyle w:val="naisf"/>
              <w:spacing w:before="120" w:after="120"/>
              <w:ind w:firstLine="0"/>
            </w:pPr>
          </w:p>
        </w:tc>
        <w:tc>
          <w:tcPr>
            <w:tcW w:w="3402" w:type="dxa"/>
            <w:tcBorders>
              <w:top w:val="single" w:sz="6" w:space="0" w:color="000000"/>
              <w:left w:val="single" w:sz="6" w:space="0" w:color="000000"/>
              <w:bottom w:val="single" w:sz="6" w:space="0" w:color="000000"/>
              <w:right w:val="single" w:sz="6" w:space="0" w:color="000000"/>
            </w:tcBorders>
            <w:shd w:val="clear" w:color="auto" w:fill="auto"/>
          </w:tcPr>
          <w:p w14:paraId="5203E003" w14:textId="33B07718" w:rsidR="00F02CAE" w:rsidRPr="00F02CAE" w:rsidRDefault="00F02CAE" w:rsidP="00F02CAE">
            <w:pPr>
              <w:spacing w:before="120" w:after="120"/>
              <w:jc w:val="both"/>
              <w:rPr>
                <w:b/>
              </w:rPr>
            </w:pPr>
            <w:r w:rsidRPr="00F02CAE">
              <w:rPr>
                <w:b/>
              </w:rPr>
              <w:t>Iebildums izteikts 2</w:t>
            </w:r>
            <w:r w:rsidR="000328B1">
              <w:rPr>
                <w:b/>
              </w:rPr>
              <w:t>8</w:t>
            </w:r>
            <w:r w:rsidRPr="00F02CAE">
              <w:rPr>
                <w:b/>
              </w:rPr>
              <w:t>.01.2022. elektroniskās saskaņošanas laikā</w:t>
            </w:r>
          </w:p>
          <w:p w14:paraId="239DED93" w14:textId="05D53190" w:rsidR="00F02CAE" w:rsidRPr="00F02CAE" w:rsidRDefault="00F02CAE" w:rsidP="00A87727">
            <w:pPr>
              <w:spacing w:before="120" w:after="120"/>
              <w:jc w:val="both"/>
              <w:rPr>
                <w:b/>
              </w:rPr>
            </w:pPr>
            <w:r w:rsidRPr="00F02CAE">
              <w:rPr>
                <w:b/>
              </w:rPr>
              <w:t>Tieslietu ministrija</w:t>
            </w:r>
          </w:p>
          <w:p w14:paraId="47D7325C" w14:textId="027E6A52" w:rsidR="00F02CAE" w:rsidRPr="00F02CAE" w:rsidRDefault="00F02CAE" w:rsidP="00F02CAE">
            <w:pPr>
              <w:jc w:val="both"/>
            </w:pPr>
            <w:r w:rsidRPr="00F02CAE">
              <w:t>Tā kā projekts maina institūciju uzdevumu apjomu, tad aicinām projekta anotācijā precizēt projekta izpildes ietekmes uz valsts pārvaldi raksturojumu.</w:t>
            </w:r>
          </w:p>
          <w:p w14:paraId="6D5EEC0D" w14:textId="23B64C68" w:rsidR="00F02CAE" w:rsidRPr="00F02CAE" w:rsidRDefault="00F02CAE" w:rsidP="00A87727">
            <w:pPr>
              <w:spacing w:before="120" w:after="120"/>
              <w:jc w:val="both"/>
              <w:rPr>
                <w:b/>
              </w:rPr>
            </w:pPr>
          </w:p>
        </w:tc>
        <w:tc>
          <w:tcPr>
            <w:tcW w:w="3235" w:type="dxa"/>
            <w:gridSpan w:val="2"/>
            <w:tcBorders>
              <w:top w:val="single" w:sz="6" w:space="0" w:color="000000"/>
              <w:left w:val="single" w:sz="6" w:space="0" w:color="000000"/>
              <w:bottom w:val="single" w:sz="6" w:space="0" w:color="000000"/>
              <w:right w:val="single" w:sz="6" w:space="0" w:color="000000"/>
            </w:tcBorders>
            <w:shd w:val="clear" w:color="auto" w:fill="auto"/>
          </w:tcPr>
          <w:p w14:paraId="6D92B0CC" w14:textId="20F3304C" w:rsidR="00F02CAE" w:rsidRDefault="00F02CAE" w:rsidP="00A87727">
            <w:pPr>
              <w:pStyle w:val="NoSpacing"/>
              <w:spacing w:before="120" w:after="120"/>
              <w:rPr>
                <w:b/>
                <w:szCs w:val="24"/>
              </w:rPr>
            </w:pPr>
            <w:r>
              <w:rPr>
                <w:b/>
                <w:szCs w:val="24"/>
              </w:rPr>
              <w:t>Iebildums ņemts vērā</w:t>
            </w:r>
          </w:p>
        </w:tc>
        <w:tc>
          <w:tcPr>
            <w:tcW w:w="3260" w:type="dxa"/>
            <w:tcBorders>
              <w:top w:val="single" w:sz="4" w:space="0" w:color="auto"/>
              <w:left w:val="single" w:sz="4" w:space="0" w:color="auto"/>
              <w:bottom w:val="single" w:sz="4" w:space="0" w:color="auto"/>
            </w:tcBorders>
            <w:shd w:val="clear" w:color="auto" w:fill="auto"/>
          </w:tcPr>
          <w:p w14:paraId="2A99FC00" w14:textId="782F5970" w:rsidR="00F02CAE" w:rsidRDefault="00F02CAE" w:rsidP="00F02CAE">
            <w:pPr>
              <w:pStyle w:val="NormalWeb"/>
              <w:shd w:val="clear" w:color="auto" w:fill="FFFFFF"/>
              <w:spacing w:before="120" w:beforeAutospacing="0" w:after="120" w:afterAutospacing="0"/>
              <w:jc w:val="both"/>
              <w:rPr>
                <w:iCs/>
              </w:rPr>
            </w:pPr>
            <w:r w:rsidRPr="00E51420">
              <w:rPr>
                <w:lang w:eastAsia="en-US"/>
              </w:rPr>
              <w:t xml:space="preserve">Attiecīgi papildināta likumprojekta anotācijas </w:t>
            </w:r>
            <w:r w:rsidRPr="00E51420">
              <w:rPr>
                <w:iCs/>
              </w:rPr>
              <w:t>VII. Daļa Tiesību akta projekta izpildes nodrošināšana un tās ietekme uz institūcijām</w:t>
            </w:r>
            <w:r w:rsidR="00B95018">
              <w:rPr>
                <w:iCs/>
              </w:rPr>
              <w:t xml:space="preserve"> - </w:t>
            </w:r>
            <w:r w:rsidR="00B95018" w:rsidRPr="00B95018">
              <w:rPr>
                <w:iCs/>
              </w:rPr>
              <w:t>Latvijas proves biroju un Nacionālās kultūras mantojuma pārvaldi. Valsts</w:t>
            </w:r>
            <w:r w:rsidR="00B95018">
              <w:rPr>
                <w:iCs/>
              </w:rPr>
              <w:t xml:space="preserve"> robežsardzei ar likumprojektu papildus funkcijas netiek paredzētas.</w:t>
            </w:r>
          </w:p>
          <w:p w14:paraId="2F95688A" w14:textId="0F6180E1" w:rsidR="00B95018" w:rsidRPr="00E51420" w:rsidRDefault="00B95018" w:rsidP="00F02CAE">
            <w:pPr>
              <w:pStyle w:val="NormalWeb"/>
              <w:shd w:val="clear" w:color="auto" w:fill="FFFFFF"/>
              <w:spacing w:before="120" w:beforeAutospacing="0" w:after="120" w:afterAutospacing="0"/>
              <w:jc w:val="both"/>
              <w:rPr>
                <w:lang w:eastAsia="en-US"/>
              </w:rPr>
            </w:pPr>
          </w:p>
        </w:tc>
      </w:tr>
      <w:tr w:rsidR="00A87727" w:rsidRPr="005A5BA9" w14:paraId="7924F912" w14:textId="77777777" w:rsidTr="00240D24">
        <w:trPr>
          <w:trHeight w:val="339"/>
        </w:trPr>
        <w:tc>
          <w:tcPr>
            <w:tcW w:w="568" w:type="dxa"/>
            <w:tcBorders>
              <w:top w:val="single" w:sz="6" w:space="0" w:color="000000"/>
              <w:left w:val="single" w:sz="6" w:space="0" w:color="000000"/>
              <w:bottom w:val="single" w:sz="6" w:space="0" w:color="000000"/>
              <w:right w:val="single" w:sz="6" w:space="0" w:color="000000"/>
            </w:tcBorders>
            <w:shd w:val="clear" w:color="auto" w:fill="auto"/>
          </w:tcPr>
          <w:p w14:paraId="5FCD8D1D" w14:textId="40A2448E" w:rsidR="00A87727" w:rsidRPr="00D4304F" w:rsidRDefault="00A87727" w:rsidP="00A87727">
            <w:pPr>
              <w:pStyle w:val="NoSpacing"/>
              <w:numPr>
                <w:ilvl w:val="0"/>
                <w:numId w:val="12"/>
              </w:numPr>
              <w:spacing w:before="120" w:after="120"/>
              <w:ind w:left="0" w:firstLine="0"/>
              <w:jc w:val="left"/>
              <w:rPr>
                <w:szCs w:val="24"/>
              </w:rPr>
            </w:pPr>
          </w:p>
        </w:tc>
        <w:tc>
          <w:tcPr>
            <w:tcW w:w="3969" w:type="dxa"/>
            <w:gridSpan w:val="2"/>
            <w:tcBorders>
              <w:top w:val="single" w:sz="6" w:space="0" w:color="000000"/>
              <w:left w:val="single" w:sz="6" w:space="0" w:color="000000"/>
              <w:bottom w:val="single" w:sz="6" w:space="0" w:color="000000"/>
              <w:right w:val="single" w:sz="6" w:space="0" w:color="000000"/>
            </w:tcBorders>
            <w:shd w:val="clear" w:color="auto" w:fill="auto"/>
          </w:tcPr>
          <w:p w14:paraId="6BAB86B8" w14:textId="77777777" w:rsidR="00A87727" w:rsidRPr="00192A6D" w:rsidRDefault="00A87727" w:rsidP="00A87727">
            <w:pPr>
              <w:pStyle w:val="naisf"/>
              <w:spacing w:before="120" w:after="120"/>
              <w:ind w:firstLine="0"/>
            </w:pPr>
          </w:p>
        </w:tc>
        <w:tc>
          <w:tcPr>
            <w:tcW w:w="3402" w:type="dxa"/>
            <w:tcBorders>
              <w:top w:val="single" w:sz="6" w:space="0" w:color="000000"/>
              <w:left w:val="single" w:sz="6" w:space="0" w:color="000000"/>
              <w:bottom w:val="single" w:sz="6" w:space="0" w:color="000000"/>
              <w:right w:val="single" w:sz="6" w:space="0" w:color="000000"/>
            </w:tcBorders>
            <w:shd w:val="clear" w:color="auto" w:fill="auto"/>
          </w:tcPr>
          <w:p w14:paraId="24B6B56B" w14:textId="70F91346" w:rsidR="00A87727" w:rsidRPr="00F74E22" w:rsidRDefault="00A87727" w:rsidP="00A87727">
            <w:pPr>
              <w:spacing w:before="120" w:after="120"/>
              <w:jc w:val="both"/>
              <w:rPr>
                <w:b/>
              </w:rPr>
            </w:pPr>
            <w:r w:rsidRPr="00F74E22">
              <w:rPr>
                <w:b/>
              </w:rPr>
              <w:t xml:space="preserve">Iebildums izteikts </w:t>
            </w:r>
            <w:r>
              <w:rPr>
                <w:b/>
              </w:rPr>
              <w:t xml:space="preserve">25.05.2021. </w:t>
            </w:r>
            <w:r w:rsidRPr="00F74E22">
              <w:rPr>
                <w:b/>
              </w:rPr>
              <w:t>elektroniskās saskaņošanas laikā</w:t>
            </w:r>
          </w:p>
          <w:p w14:paraId="105A8E5C" w14:textId="77777777" w:rsidR="00A87727" w:rsidRPr="00F74E22" w:rsidRDefault="00A87727" w:rsidP="00A87727">
            <w:pPr>
              <w:jc w:val="both"/>
              <w:rPr>
                <w:b/>
              </w:rPr>
            </w:pPr>
            <w:r w:rsidRPr="00F74E22">
              <w:rPr>
                <w:b/>
              </w:rPr>
              <w:t>Tieslietu ministrija</w:t>
            </w:r>
          </w:p>
          <w:p w14:paraId="7D1413A5" w14:textId="151EADF1" w:rsidR="00A87727" w:rsidRPr="00EC3C10" w:rsidRDefault="00A87727" w:rsidP="00A87727">
            <w:pPr>
              <w:jc w:val="both"/>
              <w:rPr>
                <w:rFonts w:cs="Times New Roman (Body CS)"/>
              </w:rPr>
            </w:pPr>
            <w:r w:rsidRPr="00EC3C10">
              <w:rPr>
                <w:rFonts w:cs="Times New Roman (Body CS)"/>
              </w:rPr>
              <w:t xml:space="preserve">Visbeidzot vēršam arī uzmanību, ka projektā </w:t>
            </w:r>
            <w:r w:rsidRPr="00EC3C10">
              <w:rPr>
                <w:rFonts w:cs="Times New Roman (Body CS)"/>
                <w:bCs/>
              </w:rPr>
              <w:t>pašlaik</w:t>
            </w:r>
            <w:r w:rsidRPr="00EC3C10">
              <w:rPr>
                <w:rFonts w:cs="Times New Roman (Body CS)"/>
              </w:rPr>
              <w:t xml:space="preserve"> izteikto grozījumu apjoms</w:t>
            </w:r>
            <w:r w:rsidR="00F02CAE">
              <w:rPr>
                <w:rFonts w:cs="Times New Roman (Body CS)"/>
              </w:rPr>
              <w:t xml:space="preserve"> </w:t>
            </w:r>
            <w:r w:rsidRPr="00EC3C10">
              <w:rPr>
                <w:rFonts w:cs="Times New Roman (Body CS)"/>
                <w:bCs/>
              </w:rPr>
              <w:t>pārsniedz pusi </w:t>
            </w:r>
            <w:r w:rsidRPr="00EC3C10">
              <w:rPr>
                <w:rFonts w:cs="Times New Roman (Body CS)"/>
              </w:rPr>
              <w:t>no spēkā esošā likuma normu apjoma.</w:t>
            </w:r>
          </w:p>
          <w:p w14:paraId="3FE4F78A" w14:textId="77777777" w:rsidR="00A87727" w:rsidRPr="00EC3C10" w:rsidRDefault="00A87727" w:rsidP="00A87727">
            <w:pPr>
              <w:jc w:val="both"/>
              <w:rPr>
                <w:rFonts w:cs="Times New Roman (Body CS)"/>
              </w:rPr>
            </w:pPr>
            <w:r w:rsidRPr="00EC3C10">
              <w:rPr>
                <w:rFonts w:cs="Times New Roman (Body CS)"/>
              </w:rPr>
              <w:lastRenderedPageBreak/>
              <w:t xml:space="preserve">Atbilstoši </w:t>
            </w:r>
            <w:r w:rsidRPr="00EC3C10">
              <w:rPr>
                <w:rFonts w:cs="Times New Roman (Body CS)"/>
                <w:bCs/>
                <w:iCs/>
              </w:rPr>
              <w:t xml:space="preserve">Ministru kabineta 2009. gada 3. februāra noteikumu Nr. 108 „Normatīvo aktu projektu sagatavošanas noteikumi” </w:t>
            </w:r>
            <w:r w:rsidRPr="00EC3C10">
              <w:rPr>
                <w:rFonts w:cs="Times New Roman (Body CS)"/>
              </w:rPr>
              <w:t xml:space="preserve">66. punktam grozījumu likumprojektu nesagatavo, ja tā normu apjoms pārsniegtu pusi no spēkā esošā likuma normu apjoma. </w:t>
            </w:r>
            <w:r w:rsidRPr="00EC3C10">
              <w:rPr>
                <w:rFonts w:cs="Times New Roman (Body CS)"/>
                <w:bCs/>
              </w:rPr>
              <w:t>Šādā gadījumā sagatavo jaunu likumprojektu</w:t>
            </w:r>
            <w:r w:rsidRPr="00EC3C10">
              <w:rPr>
                <w:rFonts w:cs="Times New Roman (Body CS)"/>
              </w:rPr>
              <w:t>.</w:t>
            </w:r>
          </w:p>
          <w:p w14:paraId="42E5545E" w14:textId="1B239A59" w:rsidR="00A87727" w:rsidRPr="00B70D70" w:rsidRDefault="00A87727" w:rsidP="00A87727">
            <w:pPr>
              <w:jc w:val="both"/>
              <w:rPr>
                <w:rFonts w:cs="Times New Roman (Body CS)"/>
              </w:rPr>
            </w:pPr>
          </w:p>
        </w:tc>
        <w:tc>
          <w:tcPr>
            <w:tcW w:w="3235" w:type="dxa"/>
            <w:gridSpan w:val="2"/>
            <w:tcBorders>
              <w:top w:val="single" w:sz="6" w:space="0" w:color="000000"/>
              <w:left w:val="single" w:sz="6" w:space="0" w:color="000000"/>
              <w:bottom w:val="single" w:sz="6" w:space="0" w:color="000000"/>
              <w:right w:val="single" w:sz="6" w:space="0" w:color="000000"/>
            </w:tcBorders>
            <w:shd w:val="clear" w:color="auto" w:fill="auto"/>
          </w:tcPr>
          <w:p w14:paraId="7085A337" w14:textId="77777777" w:rsidR="00A87727" w:rsidRDefault="00A87727" w:rsidP="00A87727">
            <w:pPr>
              <w:pStyle w:val="NoSpacing"/>
              <w:spacing w:before="120" w:after="120"/>
              <w:rPr>
                <w:b/>
                <w:szCs w:val="24"/>
              </w:rPr>
            </w:pPr>
            <w:r>
              <w:rPr>
                <w:b/>
                <w:szCs w:val="24"/>
              </w:rPr>
              <w:lastRenderedPageBreak/>
              <w:t>Iebildums saskaņots elektroniskās saskaņošanas laikā.</w:t>
            </w:r>
          </w:p>
          <w:p w14:paraId="441E9DC2" w14:textId="2BE75B90" w:rsidR="00A87727" w:rsidRPr="00EF4F5E" w:rsidRDefault="00A87727" w:rsidP="00A87727">
            <w:pPr>
              <w:shd w:val="clear" w:color="auto" w:fill="FFFFFF"/>
              <w:jc w:val="both"/>
            </w:pPr>
            <w:r w:rsidRPr="00CA140E">
              <w:rPr>
                <w:lang w:eastAsia="en-US"/>
              </w:rPr>
              <w:t xml:space="preserve">Norādām, ka, mūsuprāt, likumprojektā ietvertais grozījumu apjoms nepārsniedz pusi no spēkā esošā likuma norma apjoma. Lielo apjomu veido informācijas apjoms, kas jāaizpilda </w:t>
            </w:r>
            <w:r w:rsidRPr="00EF4F5E">
              <w:rPr>
                <w:bCs/>
              </w:rPr>
              <w:t xml:space="preserve">Skaidras naudas </w:t>
            </w:r>
            <w:r w:rsidRPr="00EF4F5E">
              <w:rPr>
                <w:bCs/>
              </w:rPr>
              <w:lastRenderedPageBreak/>
              <w:t xml:space="preserve">deklarācijā un </w:t>
            </w:r>
            <w:r w:rsidRPr="00EF4F5E">
              <w:rPr>
                <w:bCs/>
                <w:color w:val="000000"/>
              </w:rPr>
              <w:t>skaidras naudas</w:t>
            </w:r>
            <w:r w:rsidRPr="00EF4F5E">
              <w:rPr>
                <w:color w:val="000000"/>
              </w:rPr>
              <w:t xml:space="preserve"> informācijas atklāšanas deklarācijā par nepavadītu skaidru naudu</w:t>
            </w:r>
            <w:r w:rsidRPr="00EF4F5E">
              <w:rPr>
                <w:bCs/>
              </w:rPr>
              <w:t>, šķērsojot valsts iekšējo robežu.</w:t>
            </w:r>
          </w:p>
          <w:p w14:paraId="7FAAFD67" w14:textId="52849A41" w:rsidR="00A87727" w:rsidRDefault="00A87727" w:rsidP="00A87727">
            <w:pPr>
              <w:jc w:val="both"/>
              <w:rPr>
                <w:iCs/>
                <w:color w:val="000000" w:themeColor="text1"/>
              </w:rPr>
            </w:pPr>
            <w:r w:rsidRPr="00CA140E">
              <w:rPr>
                <w:lang w:eastAsia="en-US"/>
              </w:rPr>
              <w:t>Vienlaikus norādām,</w:t>
            </w:r>
            <w:r>
              <w:rPr>
                <w:lang w:eastAsia="en-US"/>
              </w:rPr>
              <w:t xml:space="preserve"> ka saskaņā a</w:t>
            </w:r>
            <w:r w:rsidRPr="001A5E22">
              <w:rPr>
                <w:iCs/>
                <w:color w:val="000000" w:themeColor="text1"/>
              </w:rPr>
              <w:t>r Ministru kabineta 2017. gada 31. augusta rīkojumu Nr. 469 "Par informācijas sabiedrības attīstības pamatnostādņu ieviešanu publiskās pārvaldes informācijas sistēmu jomā (</w:t>
            </w:r>
            <w:proofErr w:type="spellStart"/>
            <w:r w:rsidRPr="001A5E22">
              <w:rPr>
                <w:iCs/>
                <w:color w:val="000000" w:themeColor="text1"/>
              </w:rPr>
              <w:t>mērķarhitektūras</w:t>
            </w:r>
            <w:proofErr w:type="spellEnd"/>
            <w:r w:rsidRPr="001A5E22">
              <w:rPr>
                <w:iCs/>
                <w:color w:val="000000" w:themeColor="text1"/>
              </w:rPr>
              <w:t xml:space="preserve"> 10.0. versija)" tika apstiprināts projekts "Vienotais tiesību aktu projektu izstrādes un saskaņošanas portāls", kura ietvaros notiek darbs pie Vienotā tiesību aktu projektu izstrādes un saskaņošanas portāla (turpmāk – TAP portāls) izveides. </w:t>
            </w:r>
          </w:p>
          <w:p w14:paraId="6FA5D732" w14:textId="282D2C5F" w:rsidR="00A87727" w:rsidRDefault="00A87727" w:rsidP="00A87727">
            <w:pPr>
              <w:jc w:val="both"/>
              <w:rPr>
                <w:iCs/>
                <w:color w:val="000000" w:themeColor="text1"/>
              </w:rPr>
            </w:pPr>
            <w:r>
              <w:rPr>
                <w:iCs/>
                <w:color w:val="000000" w:themeColor="text1"/>
              </w:rPr>
              <w:t>Valsts sekretāru 2021.gada 17.jūnija sanāksmē izskatīts MK noteikumu projekts “</w:t>
            </w:r>
            <w:hyperlink r:id="rId9" w:history="1">
              <w:r w:rsidRPr="00B21AAC">
                <w:rPr>
                  <w:rStyle w:val="Hyperlink"/>
                  <w:bCs/>
                  <w:color w:val="auto"/>
                  <w:u w:val="none"/>
                  <w:shd w:val="clear" w:color="auto" w:fill="FFFFFF"/>
                </w:rPr>
                <w:t>Noteikumu projekts "Grozījumi Ministru kabineta 2009.gada 3.februāra noteikumos Nr.108 "Normatīvo aktu projektu sagatavošanas noteikumi""</w:t>
              </w:r>
            </w:hyperlink>
            <w:r w:rsidRPr="00B21AAC">
              <w:rPr>
                <w:iCs/>
              </w:rPr>
              <w:t>” (</w:t>
            </w:r>
            <w:r w:rsidRPr="00B21AAC">
              <w:t>VSS-594</w:t>
            </w:r>
            <w:r w:rsidRPr="00B21AAC">
              <w:rPr>
                <w:iCs/>
              </w:rPr>
              <w:t>)</w:t>
            </w:r>
            <w:r>
              <w:rPr>
                <w:iCs/>
              </w:rPr>
              <w:t>, kurā p</w:t>
            </w:r>
            <w:r w:rsidRPr="001A5E22">
              <w:rPr>
                <w:iCs/>
                <w:color w:val="000000" w:themeColor="text1"/>
              </w:rPr>
              <w:t xml:space="preserve">aredzēts, ka līdz ar TAP portāla darbības uzsākšanu cita starpā tiks atvieglots arī tiesību aktu </w:t>
            </w:r>
            <w:r w:rsidRPr="001A5E22">
              <w:rPr>
                <w:iCs/>
                <w:color w:val="000000" w:themeColor="text1"/>
              </w:rPr>
              <w:lastRenderedPageBreak/>
              <w:t>grozījumu projektu izstrādes process, jo TAP portāla funkcionalitāte nodrošinās spēkā esošā regulējuma izgūšanu un grozījumus varēs veikt strukturēto datu ietvaros. Līdz ar to Ministru kabineta 2009.</w:t>
            </w:r>
            <w:r>
              <w:rPr>
                <w:iCs/>
                <w:color w:val="000000" w:themeColor="text1"/>
              </w:rPr>
              <w:t> </w:t>
            </w:r>
            <w:r w:rsidRPr="001A5E22">
              <w:rPr>
                <w:iCs/>
                <w:color w:val="000000" w:themeColor="text1"/>
              </w:rPr>
              <w:t>gada 3. februāra noteikumu Nr. 108 "Normatīvo aktu projektu sagatavošanas noteikumi"</w:t>
            </w:r>
            <w:r>
              <w:rPr>
                <w:iCs/>
                <w:color w:val="000000" w:themeColor="text1"/>
              </w:rPr>
              <w:t xml:space="preserve"> (turpmāk noteikumi Nr.108)</w:t>
            </w:r>
            <w:r w:rsidRPr="001A5E22">
              <w:rPr>
                <w:iCs/>
                <w:color w:val="000000" w:themeColor="text1"/>
              </w:rPr>
              <w:t xml:space="preserve"> 66.</w:t>
            </w:r>
            <w:r>
              <w:rPr>
                <w:iCs/>
                <w:color w:val="000000" w:themeColor="text1"/>
              </w:rPr>
              <w:t>, 67</w:t>
            </w:r>
            <w:r w:rsidRPr="001A5E22">
              <w:rPr>
                <w:iCs/>
                <w:color w:val="000000" w:themeColor="text1"/>
              </w:rPr>
              <w:t xml:space="preserve"> un 140. punktā ietvertais regulējums vairs </w:t>
            </w:r>
            <w:r>
              <w:rPr>
                <w:iCs/>
                <w:color w:val="000000" w:themeColor="text1"/>
              </w:rPr>
              <w:t xml:space="preserve">nebūs </w:t>
            </w:r>
            <w:r w:rsidRPr="001A5E22">
              <w:rPr>
                <w:iCs/>
                <w:color w:val="000000" w:themeColor="text1"/>
              </w:rPr>
              <w:t>nepieciešams.</w:t>
            </w:r>
          </w:p>
          <w:p w14:paraId="735DD860" w14:textId="77777777" w:rsidR="00A87727" w:rsidRDefault="00A87727" w:rsidP="00A87727">
            <w:pPr>
              <w:jc w:val="both"/>
              <w:rPr>
                <w:iCs/>
                <w:color w:val="000000" w:themeColor="text1"/>
              </w:rPr>
            </w:pPr>
          </w:p>
          <w:p w14:paraId="7DB077C3" w14:textId="54C41702" w:rsidR="00A87727" w:rsidRDefault="00A87727" w:rsidP="00A87727">
            <w:pPr>
              <w:jc w:val="both"/>
              <w:rPr>
                <w:lang w:eastAsia="en-US"/>
              </w:rPr>
            </w:pPr>
            <w:r>
              <w:rPr>
                <w:lang w:eastAsia="en-US"/>
              </w:rPr>
              <w:t>Vienlaikus, atzīmējam, ka  likumprojekts izstrādāts tā, lai pēc iespējas vieglāk būtu veikt attiecīgo grozījumu konsolidāciju likumā.</w:t>
            </w:r>
          </w:p>
          <w:p w14:paraId="72E26C1E" w14:textId="700151EA" w:rsidR="00A87727" w:rsidRPr="0048719C" w:rsidRDefault="00A87727" w:rsidP="00A87727">
            <w:pPr>
              <w:jc w:val="both"/>
              <w:rPr>
                <w:lang w:eastAsia="en-US"/>
              </w:rPr>
            </w:pPr>
          </w:p>
        </w:tc>
        <w:tc>
          <w:tcPr>
            <w:tcW w:w="3260" w:type="dxa"/>
            <w:tcBorders>
              <w:top w:val="single" w:sz="4" w:space="0" w:color="auto"/>
              <w:left w:val="single" w:sz="4" w:space="0" w:color="auto"/>
              <w:bottom w:val="single" w:sz="4" w:space="0" w:color="auto"/>
            </w:tcBorders>
            <w:shd w:val="clear" w:color="auto" w:fill="auto"/>
          </w:tcPr>
          <w:p w14:paraId="735AB029" w14:textId="77777777" w:rsidR="00A87727" w:rsidRPr="00192A6D" w:rsidRDefault="00A87727" w:rsidP="00A87727">
            <w:pPr>
              <w:pStyle w:val="NormalWeb"/>
              <w:shd w:val="clear" w:color="auto" w:fill="FFFFFF"/>
              <w:spacing w:before="120" w:beforeAutospacing="0" w:after="120" w:afterAutospacing="0"/>
              <w:jc w:val="both"/>
              <w:rPr>
                <w:lang w:eastAsia="en-US"/>
              </w:rPr>
            </w:pPr>
          </w:p>
        </w:tc>
      </w:tr>
      <w:tr w:rsidR="00A87727" w:rsidRPr="005A5BA9" w14:paraId="71981885" w14:textId="77777777" w:rsidTr="00240D24">
        <w:trPr>
          <w:trHeight w:val="339"/>
        </w:trPr>
        <w:tc>
          <w:tcPr>
            <w:tcW w:w="568" w:type="dxa"/>
            <w:tcBorders>
              <w:top w:val="single" w:sz="6" w:space="0" w:color="000000"/>
              <w:left w:val="single" w:sz="6" w:space="0" w:color="000000"/>
              <w:bottom w:val="single" w:sz="6" w:space="0" w:color="000000"/>
              <w:right w:val="single" w:sz="6" w:space="0" w:color="000000"/>
            </w:tcBorders>
            <w:shd w:val="clear" w:color="auto" w:fill="auto"/>
          </w:tcPr>
          <w:p w14:paraId="02BAAB74" w14:textId="77777777" w:rsidR="00A87727" w:rsidRPr="00D4304F" w:rsidRDefault="00A87727" w:rsidP="00A87727">
            <w:pPr>
              <w:pStyle w:val="NoSpacing"/>
              <w:numPr>
                <w:ilvl w:val="0"/>
                <w:numId w:val="12"/>
              </w:numPr>
              <w:spacing w:before="120" w:after="120"/>
              <w:ind w:left="0" w:firstLine="0"/>
              <w:jc w:val="left"/>
              <w:rPr>
                <w:szCs w:val="24"/>
              </w:rPr>
            </w:pPr>
          </w:p>
        </w:tc>
        <w:tc>
          <w:tcPr>
            <w:tcW w:w="3969" w:type="dxa"/>
            <w:gridSpan w:val="2"/>
            <w:tcBorders>
              <w:top w:val="single" w:sz="6" w:space="0" w:color="000000"/>
              <w:left w:val="single" w:sz="6" w:space="0" w:color="000000"/>
              <w:bottom w:val="single" w:sz="6" w:space="0" w:color="000000"/>
              <w:right w:val="single" w:sz="6" w:space="0" w:color="000000"/>
            </w:tcBorders>
            <w:shd w:val="clear" w:color="auto" w:fill="auto"/>
          </w:tcPr>
          <w:p w14:paraId="4E503E82" w14:textId="77777777" w:rsidR="00A87727" w:rsidRPr="00192A6D" w:rsidRDefault="00A87727" w:rsidP="00A87727">
            <w:pPr>
              <w:pStyle w:val="naisf"/>
              <w:spacing w:before="120" w:after="120"/>
              <w:ind w:firstLine="0"/>
            </w:pPr>
            <w:r w:rsidRPr="00192A6D">
              <w:t>Likumprojekta anotācija</w:t>
            </w:r>
          </w:p>
        </w:tc>
        <w:tc>
          <w:tcPr>
            <w:tcW w:w="3402" w:type="dxa"/>
            <w:tcBorders>
              <w:top w:val="single" w:sz="6" w:space="0" w:color="000000"/>
              <w:left w:val="single" w:sz="6" w:space="0" w:color="000000"/>
              <w:bottom w:val="single" w:sz="6" w:space="0" w:color="000000"/>
              <w:right w:val="single" w:sz="6" w:space="0" w:color="000000"/>
            </w:tcBorders>
            <w:shd w:val="clear" w:color="auto" w:fill="auto"/>
          </w:tcPr>
          <w:p w14:paraId="777AD200" w14:textId="77777777" w:rsidR="00A87727" w:rsidRPr="00192A6D" w:rsidRDefault="00A87727" w:rsidP="00A87727">
            <w:pPr>
              <w:pStyle w:val="NormalWeb"/>
              <w:spacing w:before="120" w:beforeAutospacing="0" w:after="120" w:afterAutospacing="0"/>
              <w:jc w:val="both"/>
              <w:rPr>
                <w:b/>
              </w:rPr>
            </w:pPr>
            <w:r w:rsidRPr="00192A6D">
              <w:rPr>
                <w:b/>
              </w:rPr>
              <w:t>Tieslietu ministrija</w:t>
            </w:r>
          </w:p>
          <w:p w14:paraId="3DD73380" w14:textId="77777777" w:rsidR="00A87727" w:rsidRPr="00192A6D" w:rsidRDefault="00A87727" w:rsidP="00A87727">
            <w:pPr>
              <w:pStyle w:val="ListParagraph"/>
              <w:tabs>
                <w:tab w:val="left" w:pos="1134"/>
                <w:tab w:val="left" w:pos="1418"/>
                <w:tab w:val="left" w:pos="1560"/>
                <w:tab w:val="left" w:pos="1701"/>
                <w:tab w:val="left" w:pos="1843"/>
              </w:tabs>
              <w:spacing w:before="120" w:after="120" w:line="240" w:lineRule="auto"/>
              <w:ind w:left="0"/>
              <w:contextualSpacing w:val="0"/>
              <w:jc w:val="both"/>
              <w:rPr>
                <w:rFonts w:ascii="Times New Roman" w:hAnsi="Times New Roman"/>
                <w:color w:val="000000"/>
                <w:sz w:val="24"/>
                <w:szCs w:val="24"/>
                <w:shd w:val="clear" w:color="auto" w:fill="FFFFFF"/>
                <w:lang w:eastAsia="en-GB"/>
              </w:rPr>
            </w:pPr>
            <w:r w:rsidRPr="00192A6D">
              <w:rPr>
                <w:rFonts w:ascii="Times New Roman" w:hAnsi="Times New Roman"/>
                <w:color w:val="000000"/>
                <w:sz w:val="24"/>
                <w:szCs w:val="24"/>
                <w:shd w:val="clear" w:color="auto" w:fill="FFFFFF"/>
                <w:lang w:eastAsia="en-GB"/>
              </w:rPr>
              <w:t xml:space="preserve">Likumprojekta anotācijas I sadaļas otrajā punktā (15. lpp.) norādīts, ka “Personas datus apstrādā saskaņā ar Fizisko personu datu apstrādes likumu”. Vēršam uzmanību, ka tiesību normas attiecībā uz fizisko personas datu aizsardzību ir iekļautas Datu regulā, nevis Fizisko personu datu apstrādes likumā. Līdz ar to nepieciešams norādīt anotācijā atsauci uz Datu </w:t>
            </w:r>
            <w:r w:rsidRPr="00192A6D">
              <w:rPr>
                <w:rFonts w:ascii="Times New Roman" w:hAnsi="Times New Roman"/>
                <w:color w:val="000000"/>
                <w:sz w:val="24"/>
                <w:szCs w:val="24"/>
                <w:shd w:val="clear" w:color="auto" w:fill="FFFFFF"/>
                <w:lang w:eastAsia="en-GB"/>
              </w:rPr>
              <w:lastRenderedPageBreak/>
              <w:t>regulu, nevis uz Fizisko personu datu apstrādes likumu.</w:t>
            </w:r>
          </w:p>
          <w:p w14:paraId="03DF85C1" w14:textId="77777777" w:rsidR="00A87727" w:rsidRPr="00192A6D" w:rsidRDefault="00A87727" w:rsidP="00A87727">
            <w:pPr>
              <w:pStyle w:val="ListParagraph"/>
              <w:tabs>
                <w:tab w:val="left" w:pos="1134"/>
                <w:tab w:val="left" w:pos="1418"/>
                <w:tab w:val="left" w:pos="1560"/>
                <w:tab w:val="left" w:pos="1701"/>
                <w:tab w:val="left" w:pos="1843"/>
              </w:tabs>
              <w:spacing w:before="120" w:after="120" w:line="240" w:lineRule="auto"/>
              <w:ind w:left="0"/>
              <w:contextualSpacing w:val="0"/>
              <w:jc w:val="both"/>
              <w:rPr>
                <w:rFonts w:ascii="Times New Roman" w:hAnsi="Times New Roman"/>
                <w:color w:val="000000"/>
                <w:sz w:val="24"/>
                <w:szCs w:val="24"/>
                <w:shd w:val="clear" w:color="auto" w:fill="FFFFFF"/>
                <w:lang w:eastAsia="en-GB"/>
              </w:rPr>
            </w:pPr>
            <w:r w:rsidRPr="00192A6D">
              <w:rPr>
                <w:rFonts w:ascii="Times New Roman" w:hAnsi="Times New Roman"/>
                <w:color w:val="000000"/>
                <w:sz w:val="24"/>
                <w:szCs w:val="24"/>
                <w:shd w:val="clear" w:color="auto" w:fill="FFFFFF"/>
                <w:lang w:eastAsia="en-GB"/>
              </w:rPr>
              <w:t>Vienlaikus informējam, ka Datu regulas preambulas 39. apsvērums cita starpā noteic, ka konkrētajiem personas datu apstrādes nolūkiem vajadzētu būt nepārprotamiem, leģitīmiem un noteiktiem jau personas datu vākšanas laikā. Personas datiem vajadzētu būt adekvātiem, atbilstīgiem, un tiem būtu jāietver tikai tas, kas nepieciešams tiem nolūkiem, kādos tie tiek apstrādāti (datu minimizēšanas princips). Tādēļ personas dati būtu jāapstrādā tikai tad, ja apstrādes nolūku nav iespējams pienācīgi sasniegt citiem līdzekļiem. Savukārt Datu regulas 5. pants cita starpā noteic, ka personas dati tiek: vākti konkrētos, skaidros un leģitīmos nolūkos, un to turpmāku apstrādi neveic ar minētajiem nolūkiem nesavietojamā veidā; ir precīzi un, ja vajadzīgs, atjaunināti; apstrādāti adekvāti un ietver to, kas nepieciešams to apstrādes nolūkos un citus personas datu apstrādes principus.</w:t>
            </w:r>
          </w:p>
          <w:p w14:paraId="311ADED5" w14:textId="77777777" w:rsidR="00A87727" w:rsidRPr="00192A6D" w:rsidRDefault="00A87727" w:rsidP="00A87727">
            <w:pPr>
              <w:pStyle w:val="ListParagraph"/>
              <w:tabs>
                <w:tab w:val="left" w:pos="1134"/>
                <w:tab w:val="left" w:pos="1418"/>
                <w:tab w:val="left" w:pos="1560"/>
                <w:tab w:val="left" w:pos="1701"/>
                <w:tab w:val="left" w:pos="1843"/>
              </w:tabs>
              <w:spacing w:before="120" w:after="120" w:line="240" w:lineRule="auto"/>
              <w:ind w:left="0"/>
              <w:contextualSpacing w:val="0"/>
              <w:jc w:val="both"/>
              <w:rPr>
                <w:rFonts w:ascii="Times New Roman" w:hAnsi="Times New Roman"/>
                <w:color w:val="000000"/>
                <w:sz w:val="24"/>
                <w:szCs w:val="24"/>
                <w:shd w:val="clear" w:color="auto" w:fill="FFFFFF"/>
                <w:lang w:eastAsia="en-GB"/>
              </w:rPr>
            </w:pPr>
            <w:r w:rsidRPr="00192A6D">
              <w:rPr>
                <w:rFonts w:ascii="Times New Roman" w:hAnsi="Times New Roman"/>
                <w:color w:val="000000"/>
                <w:sz w:val="24"/>
                <w:szCs w:val="24"/>
                <w:shd w:val="clear" w:color="auto" w:fill="FFFFFF"/>
                <w:lang w:eastAsia="en-GB"/>
              </w:rPr>
              <w:t xml:space="preserve">Ievērojot to, ka likumprojekts paredz apstrādāt personas datus, kā arī to, ka likumprojekta anotācijā nav norādīts, kā tiks </w:t>
            </w:r>
            <w:r w:rsidRPr="00192A6D">
              <w:rPr>
                <w:rFonts w:ascii="Times New Roman" w:hAnsi="Times New Roman"/>
                <w:color w:val="000000"/>
                <w:sz w:val="24"/>
                <w:szCs w:val="24"/>
                <w:shd w:val="clear" w:color="auto" w:fill="FFFFFF"/>
                <w:lang w:eastAsia="en-GB"/>
              </w:rPr>
              <w:lastRenderedPageBreak/>
              <w:t>nodrošinātā personas datu aizsardzības prasību izpilde, kas izriet no Datu regulas, tostarp personas datu aizsardzības principu ievērošana, lūdzam attiecīgi papildināt likumprojekta anotāciju.</w:t>
            </w:r>
          </w:p>
        </w:tc>
        <w:tc>
          <w:tcPr>
            <w:tcW w:w="3235" w:type="dxa"/>
            <w:gridSpan w:val="2"/>
            <w:tcBorders>
              <w:top w:val="single" w:sz="6" w:space="0" w:color="000000"/>
              <w:left w:val="single" w:sz="6" w:space="0" w:color="000000"/>
              <w:bottom w:val="single" w:sz="6" w:space="0" w:color="000000"/>
              <w:right w:val="single" w:sz="6" w:space="0" w:color="000000"/>
            </w:tcBorders>
            <w:shd w:val="clear" w:color="auto" w:fill="auto"/>
          </w:tcPr>
          <w:p w14:paraId="6EE3612D" w14:textId="77777777" w:rsidR="00A87727" w:rsidRPr="00192A6D" w:rsidRDefault="00A87727" w:rsidP="00A87727">
            <w:pPr>
              <w:pStyle w:val="NoSpacing"/>
              <w:spacing w:before="120" w:after="120"/>
              <w:rPr>
                <w:b/>
                <w:szCs w:val="24"/>
              </w:rPr>
            </w:pPr>
            <w:r w:rsidRPr="00192A6D">
              <w:rPr>
                <w:b/>
                <w:szCs w:val="24"/>
              </w:rPr>
              <w:lastRenderedPageBreak/>
              <w:t>Iebildums ņemts vērā.</w:t>
            </w:r>
          </w:p>
          <w:p w14:paraId="2413E659" w14:textId="77777777" w:rsidR="00A87727" w:rsidRPr="00192A6D" w:rsidRDefault="00A87727" w:rsidP="00A87727">
            <w:pPr>
              <w:spacing w:before="120" w:after="120"/>
              <w:rPr>
                <w:lang w:eastAsia="en-US"/>
              </w:rPr>
            </w:pPr>
          </w:p>
        </w:tc>
        <w:tc>
          <w:tcPr>
            <w:tcW w:w="3260" w:type="dxa"/>
            <w:tcBorders>
              <w:top w:val="single" w:sz="4" w:space="0" w:color="auto"/>
              <w:left w:val="single" w:sz="4" w:space="0" w:color="auto"/>
              <w:bottom w:val="single" w:sz="4" w:space="0" w:color="auto"/>
            </w:tcBorders>
            <w:shd w:val="clear" w:color="auto" w:fill="auto"/>
          </w:tcPr>
          <w:p w14:paraId="2A78A67F" w14:textId="77777777" w:rsidR="00A87727" w:rsidRPr="004C1CE3" w:rsidRDefault="00A87727" w:rsidP="00A87727">
            <w:pPr>
              <w:pStyle w:val="NormalWeb"/>
              <w:shd w:val="clear" w:color="auto" w:fill="FFFFFF"/>
              <w:spacing w:before="120" w:beforeAutospacing="0" w:after="120" w:afterAutospacing="0"/>
              <w:jc w:val="both"/>
            </w:pPr>
            <w:r w:rsidRPr="00192A6D">
              <w:rPr>
                <w:lang w:eastAsia="en-US"/>
              </w:rPr>
              <w:t>Attiecīgi papildināta likumprojekta anotācija.</w:t>
            </w:r>
          </w:p>
        </w:tc>
      </w:tr>
      <w:tr w:rsidR="00DA75EE" w:rsidRPr="005A5BA9" w14:paraId="4E973806" w14:textId="77777777" w:rsidTr="008312B7">
        <w:trPr>
          <w:trHeight w:val="339"/>
        </w:trPr>
        <w:tc>
          <w:tcPr>
            <w:tcW w:w="568" w:type="dxa"/>
            <w:tcBorders>
              <w:top w:val="single" w:sz="6" w:space="0" w:color="000000"/>
              <w:left w:val="single" w:sz="6" w:space="0" w:color="000000"/>
              <w:bottom w:val="single" w:sz="6" w:space="0" w:color="000000"/>
              <w:right w:val="single" w:sz="6" w:space="0" w:color="000000"/>
            </w:tcBorders>
            <w:shd w:val="clear" w:color="auto" w:fill="auto"/>
          </w:tcPr>
          <w:p w14:paraId="643BA753" w14:textId="77777777" w:rsidR="00DA75EE" w:rsidRPr="00D4304F" w:rsidRDefault="00DA75EE" w:rsidP="00A87727">
            <w:pPr>
              <w:pStyle w:val="NoSpacing"/>
              <w:numPr>
                <w:ilvl w:val="0"/>
                <w:numId w:val="12"/>
              </w:numPr>
              <w:spacing w:before="120" w:after="120"/>
              <w:ind w:left="0" w:firstLine="0"/>
              <w:jc w:val="left"/>
              <w:rPr>
                <w:szCs w:val="24"/>
              </w:rPr>
            </w:pPr>
          </w:p>
        </w:tc>
        <w:tc>
          <w:tcPr>
            <w:tcW w:w="3969" w:type="dxa"/>
            <w:gridSpan w:val="2"/>
            <w:tcBorders>
              <w:top w:val="single" w:sz="6" w:space="0" w:color="000000"/>
              <w:left w:val="single" w:sz="6" w:space="0" w:color="000000"/>
              <w:bottom w:val="single" w:sz="6" w:space="0" w:color="000000"/>
              <w:right w:val="single" w:sz="6" w:space="0" w:color="000000"/>
            </w:tcBorders>
            <w:shd w:val="clear" w:color="auto" w:fill="auto"/>
          </w:tcPr>
          <w:p w14:paraId="5F8F0B52" w14:textId="40ECBDB7" w:rsidR="00DA75EE" w:rsidRPr="008312B7" w:rsidRDefault="00DA75EE" w:rsidP="00A87727">
            <w:pPr>
              <w:pStyle w:val="naisf"/>
              <w:spacing w:before="120" w:after="120"/>
              <w:ind w:firstLine="0"/>
            </w:pPr>
            <w:r w:rsidRPr="008312B7">
              <w:rPr>
                <w:color w:val="000000"/>
                <w:shd w:val="clear" w:color="auto" w:fill="FFFFFF"/>
                <w:lang w:eastAsia="en-GB"/>
              </w:rPr>
              <w:t xml:space="preserve">Likumprojekta anotācijas </w:t>
            </w:r>
            <w:r w:rsidRPr="008312B7">
              <w:rPr>
                <w:iCs/>
              </w:rPr>
              <w:t xml:space="preserve">VII. sadaļa </w:t>
            </w:r>
            <w:r w:rsidRPr="008312B7">
              <w:rPr>
                <w:i/>
              </w:rPr>
              <w:t>Tiesību akta projekta izpildes nodrošināšana un tās ietekme uz institūcijām</w:t>
            </w:r>
          </w:p>
        </w:tc>
        <w:tc>
          <w:tcPr>
            <w:tcW w:w="3402" w:type="dxa"/>
            <w:tcBorders>
              <w:top w:val="single" w:sz="6" w:space="0" w:color="000000"/>
              <w:left w:val="single" w:sz="6" w:space="0" w:color="000000"/>
              <w:bottom w:val="single" w:sz="6" w:space="0" w:color="000000"/>
              <w:right w:val="single" w:sz="6" w:space="0" w:color="000000"/>
            </w:tcBorders>
            <w:shd w:val="clear" w:color="auto" w:fill="auto"/>
          </w:tcPr>
          <w:p w14:paraId="1B0A4F06" w14:textId="77777777" w:rsidR="00DA75EE" w:rsidRPr="008312B7" w:rsidRDefault="00DA75EE" w:rsidP="00DA75EE">
            <w:pPr>
              <w:spacing w:before="120" w:after="120"/>
              <w:jc w:val="both"/>
              <w:rPr>
                <w:b/>
              </w:rPr>
            </w:pPr>
            <w:r w:rsidRPr="008312B7">
              <w:rPr>
                <w:b/>
              </w:rPr>
              <w:t>Iebildums izteikts 10.03.2022.</w:t>
            </w:r>
            <w:r w:rsidRPr="008312B7">
              <w:t xml:space="preserve"> </w:t>
            </w:r>
            <w:r w:rsidRPr="008312B7">
              <w:rPr>
                <w:b/>
              </w:rPr>
              <w:t>elektroniskās saskaņošanas laikā</w:t>
            </w:r>
          </w:p>
          <w:p w14:paraId="75864B9A" w14:textId="295ED528" w:rsidR="00DA75EE" w:rsidRPr="008312B7" w:rsidRDefault="00DA75EE" w:rsidP="00DA75EE">
            <w:pPr>
              <w:spacing w:before="120" w:after="120"/>
              <w:jc w:val="both"/>
              <w:rPr>
                <w:b/>
              </w:rPr>
            </w:pPr>
            <w:r w:rsidRPr="008312B7">
              <w:rPr>
                <w:b/>
              </w:rPr>
              <w:t>Tieslietu ministrija</w:t>
            </w:r>
          </w:p>
          <w:p w14:paraId="0DB21F69" w14:textId="25676C7E" w:rsidR="00DA75EE" w:rsidRPr="008312B7" w:rsidRDefault="00DA75EE" w:rsidP="00DA75EE">
            <w:pPr>
              <w:spacing w:before="120" w:after="120"/>
              <w:jc w:val="both"/>
              <w:rPr>
                <w:b/>
              </w:rPr>
            </w:pPr>
            <w:r w:rsidRPr="008312B7">
              <w:t>Projekta anotācijā saistībā ar projekta izpildes ietekmi uz valsts pārvaldi jānorāda, ka projekts maina amatpersonu uzdevumu apjomu. Projektā ir paredzēts jauns administratīvais pārkāpums.</w:t>
            </w:r>
          </w:p>
        </w:tc>
        <w:tc>
          <w:tcPr>
            <w:tcW w:w="3235" w:type="dxa"/>
            <w:gridSpan w:val="2"/>
            <w:tcBorders>
              <w:top w:val="single" w:sz="6" w:space="0" w:color="000000"/>
              <w:left w:val="single" w:sz="6" w:space="0" w:color="000000"/>
              <w:bottom w:val="single" w:sz="6" w:space="0" w:color="000000"/>
              <w:right w:val="single" w:sz="6" w:space="0" w:color="000000"/>
            </w:tcBorders>
            <w:shd w:val="clear" w:color="auto" w:fill="auto"/>
          </w:tcPr>
          <w:p w14:paraId="056BB1BA" w14:textId="20F67121" w:rsidR="00DA75EE" w:rsidRPr="008312B7" w:rsidRDefault="00DA75EE" w:rsidP="00A87727">
            <w:pPr>
              <w:pStyle w:val="NoSpacing"/>
              <w:spacing w:before="120" w:after="120"/>
              <w:rPr>
                <w:b/>
                <w:szCs w:val="24"/>
              </w:rPr>
            </w:pPr>
            <w:r w:rsidRPr="008312B7">
              <w:rPr>
                <w:b/>
                <w:szCs w:val="24"/>
              </w:rPr>
              <w:t>Iebildums ņemts vērā</w:t>
            </w:r>
          </w:p>
        </w:tc>
        <w:tc>
          <w:tcPr>
            <w:tcW w:w="3260" w:type="dxa"/>
            <w:tcBorders>
              <w:top w:val="single" w:sz="4" w:space="0" w:color="auto"/>
              <w:left w:val="single" w:sz="4" w:space="0" w:color="auto"/>
              <w:bottom w:val="single" w:sz="4" w:space="0" w:color="auto"/>
            </w:tcBorders>
            <w:shd w:val="clear" w:color="auto" w:fill="auto"/>
          </w:tcPr>
          <w:p w14:paraId="0F8DD0FD" w14:textId="7AFA9B3D" w:rsidR="00DA75EE" w:rsidRPr="007B198C" w:rsidRDefault="00DA75EE" w:rsidP="00A87727">
            <w:pPr>
              <w:pStyle w:val="NormalWeb"/>
              <w:shd w:val="clear" w:color="auto" w:fill="FFFFFF"/>
              <w:spacing w:before="120" w:beforeAutospacing="0" w:after="120" w:afterAutospacing="0"/>
              <w:jc w:val="both"/>
              <w:rPr>
                <w:lang w:eastAsia="en-US"/>
              </w:rPr>
            </w:pPr>
            <w:r w:rsidRPr="007B198C">
              <w:rPr>
                <w:color w:val="000000"/>
                <w:shd w:val="clear" w:color="auto" w:fill="FFFFFF"/>
                <w:lang w:eastAsia="en-GB"/>
              </w:rPr>
              <w:t xml:space="preserve">Papildināta likumprojekta anotācijas </w:t>
            </w:r>
            <w:r w:rsidRPr="007B198C">
              <w:rPr>
                <w:iCs/>
              </w:rPr>
              <w:t xml:space="preserve">VII. sadaļa </w:t>
            </w:r>
            <w:r w:rsidRPr="007B198C">
              <w:rPr>
                <w:i/>
              </w:rPr>
              <w:t>Tiesību akta projekta izpildes nodrošināšana un tās ietekme uz institūcijām</w:t>
            </w:r>
            <w:r w:rsidR="009A3F7E">
              <w:rPr>
                <w:i/>
              </w:rPr>
              <w:t>.</w:t>
            </w:r>
          </w:p>
        </w:tc>
      </w:tr>
      <w:tr w:rsidR="00BF1B8A" w:rsidRPr="005A5BA9" w14:paraId="10CA562D" w14:textId="77777777" w:rsidTr="00DC4085">
        <w:trPr>
          <w:trHeight w:val="339"/>
        </w:trPr>
        <w:tc>
          <w:tcPr>
            <w:tcW w:w="14434" w:type="dxa"/>
            <w:gridSpan w:val="7"/>
            <w:tcBorders>
              <w:top w:val="single" w:sz="6" w:space="0" w:color="000000"/>
              <w:left w:val="single" w:sz="6" w:space="0" w:color="000000"/>
              <w:bottom w:val="single" w:sz="6" w:space="0" w:color="000000"/>
            </w:tcBorders>
            <w:shd w:val="clear" w:color="auto" w:fill="auto"/>
          </w:tcPr>
          <w:p w14:paraId="1AD24C6B" w14:textId="1DA7CF58" w:rsidR="00BF1B8A" w:rsidRPr="00BF1B8A" w:rsidRDefault="00BF1B8A" w:rsidP="00BF1B8A">
            <w:pPr>
              <w:pStyle w:val="NormalWeb"/>
              <w:shd w:val="clear" w:color="auto" w:fill="FFFFFF"/>
              <w:spacing w:before="120" w:beforeAutospacing="0" w:after="120" w:afterAutospacing="0"/>
              <w:jc w:val="center"/>
              <w:rPr>
                <w:b/>
                <w:bCs/>
                <w:color w:val="000000"/>
                <w:shd w:val="clear" w:color="auto" w:fill="FFFFFF"/>
                <w:lang w:eastAsia="en-GB"/>
              </w:rPr>
            </w:pPr>
            <w:r w:rsidRPr="00BF1B8A">
              <w:rPr>
                <w:b/>
                <w:bCs/>
                <w:color w:val="000000"/>
                <w:shd w:val="clear" w:color="auto" w:fill="FFFFFF"/>
                <w:lang w:eastAsia="en-GB"/>
              </w:rPr>
              <w:t>Priekšlikumi</w:t>
            </w:r>
          </w:p>
        </w:tc>
      </w:tr>
      <w:tr w:rsidR="00DA5A49" w:rsidRPr="005A5BA9" w14:paraId="1DAAD142" w14:textId="77777777" w:rsidTr="008312B7">
        <w:trPr>
          <w:trHeight w:val="339"/>
        </w:trPr>
        <w:tc>
          <w:tcPr>
            <w:tcW w:w="568" w:type="dxa"/>
            <w:tcBorders>
              <w:top w:val="single" w:sz="6" w:space="0" w:color="000000"/>
              <w:left w:val="single" w:sz="6" w:space="0" w:color="000000"/>
              <w:bottom w:val="single" w:sz="6" w:space="0" w:color="000000"/>
              <w:right w:val="single" w:sz="6" w:space="0" w:color="000000"/>
            </w:tcBorders>
            <w:shd w:val="clear" w:color="auto" w:fill="auto"/>
          </w:tcPr>
          <w:p w14:paraId="3F91438B" w14:textId="77777777" w:rsidR="00DA5A49" w:rsidRPr="00D4304F" w:rsidRDefault="00DA5A49" w:rsidP="00A87727">
            <w:pPr>
              <w:pStyle w:val="NoSpacing"/>
              <w:numPr>
                <w:ilvl w:val="0"/>
                <w:numId w:val="12"/>
              </w:numPr>
              <w:spacing w:before="120" w:after="120"/>
              <w:ind w:left="0" w:firstLine="0"/>
              <w:jc w:val="left"/>
              <w:rPr>
                <w:szCs w:val="24"/>
              </w:rPr>
            </w:pPr>
          </w:p>
        </w:tc>
        <w:tc>
          <w:tcPr>
            <w:tcW w:w="3969" w:type="dxa"/>
            <w:gridSpan w:val="2"/>
            <w:tcBorders>
              <w:top w:val="single" w:sz="6" w:space="0" w:color="000000"/>
              <w:left w:val="single" w:sz="6" w:space="0" w:color="000000"/>
              <w:bottom w:val="single" w:sz="6" w:space="0" w:color="000000"/>
              <w:right w:val="single" w:sz="6" w:space="0" w:color="000000"/>
            </w:tcBorders>
            <w:shd w:val="clear" w:color="auto" w:fill="auto"/>
          </w:tcPr>
          <w:p w14:paraId="60AC51C3" w14:textId="5608AA21" w:rsidR="00370DD7" w:rsidRPr="00370DD7" w:rsidRDefault="00A612FD" w:rsidP="00370DD7">
            <w:pPr>
              <w:pStyle w:val="tv213"/>
              <w:shd w:val="clear" w:color="auto" w:fill="FFFFFF"/>
              <w:spacing w:before="0" w:beforeAutospacing="0" w:after="0" w:afterAutospacing="0"/>
              <w:jc w:val="both"/>
              <w:rPr>
                <w:shd w:val="clear" w:color="auto" w:fill="FFFFFF"/>
              </w:rPr>
            </w:pPr>
            <w:r>
              <w:rPr>
                <w:shd w:val="clear" w:color="auto" w:fill="FFFFFF"/>
              </w:rPr>
              <w:t xml:space="preserve">Likumprojekts </w:t>
            </w:r>
            <w:r w:rsidR="00370DD7" w:rsidRPr="00370DD7">
              <w:rPr>
                <w:shd w:val="clear" w:color="auto" w:fill="FFFFFF"/>
              </w:rPr>
              <w:t>7.pants</w:t>
            </w:r>
            <w:r>
              <w:rPr>
                <w:shd w:val="clear" w:color="auto" w:fill="FFFFFF"/>
              </w:rPr>
              <w:t>:</w:t>
            </w:r>
          </w:p>
          <w:p w14:paraId="607EA85F" w14:textId="77777777" w:rsidR="00A612FD" w:rsidRDefault="00370DD7" w:rsidP="00370DD7">
            <w:pPr>
              <w:pStyle w:val="tv213"/>
              <w:shd w:val="clear" w:color="auto" w:fill="FFFFFF"/>
              <w:spacing w:before="0" w:beforeAutospacing="0" w:after="0" w:afterAutospacing="0"/>
              <w:jc w:val="both"/>
            </w:pPr>
            <w:r w:rsidRPr="00370DD7">
              <w:rPr>
                <w:shd w:val="clear" w:color="auto" w:fill="FFFFFF"/>
              </w:rPr>
              <w:t>6. pantā:</w:t>
            </w:r>
            <w:r w:rsidR="00A612FD" w:rsidRPr="00370DD7">
              <w:t xml:space="preserve"> </w:t>
            </w:r>
          </w:p>
          <w:p w14:paraId="32480EEE" w14:textId="2573A49C" w:rsidR="00370DD7" w:rsidRPr="00370DD7" w:rsidRDefault="00A612FD" w:rsidP="00370DD7">
            <w:pPr>
              <w:pStyle w:val="tv213"/>
              <w:shd w:val="clear" w:color="auto" w:fill="FFFFFF"/>
              <w:spacing w:before="0" w:beforeAutospacing="0" w:after="0" w:afterAutospacing="0"/>
              <w:jc w:val="both"/>
              <w:rPr>
                <w:shd w:val="clear" w:color="auto" w:fill="FFFFFF"/>
              </w:rPr>
            </w:pPr>
            <w:r w:rsidRPr="00370DD7">
              <w:t>[...]</w:t>
            </w:r>
          </w:p>
          <w:p w14:paraId="49C700DB" w14:textId="77777777" w:rsidR="00370DD7" w:rsidRPr="00370DD7" w:rsidRDefault="00370DD7" w:rsidP="00370DD7">
            <w:pPr>
              <w:pStyle w:val="tv213"/>
              <w:shd w:val="clear" w:color="auto" w:fill="FFFFFF"/>
              <w:spacing w:before="120" w:beforeAutospacing="0" w:after="120" w:afterAutospacing="0"/>
              <w:jc w:val="both"/>
              <w:rPr>
                <w:shd w:val="clear" w:color="auto" w:fill="FFFFFF"/>
              </w:rPr>
            </w:pPr>
            <w:r w:rsidRPr="00370DD7">
              <w:rPr>
                <w:shd w:val="clear" w:color="auto" w:fill="FFFFFF"/>
              </w:rPr>
              <w:t>Papildināt otro un trešo daļu pēc vārdiem “skaidras naudas deklarācijā” ar vārdiem “</w:t>
            </w:r>
            <w:r w:rsidRPr="00370DD7">
              <w:t>un skaidras naudas informācijas atklāšanas deklarācijā</w:t>
            </w:r>
            <w:r w:rsidRPr="00370DD7">
              <w:rPr>
                <w:shd w:val="clear" w:color="auto" w:fill="FFFFFF"/>
              </w:rPr>
              <w:t>”.</w:t>
            </w:r>
          </w:p>
          <w:p w14:paraId="42D8F48D" w14:textId="77777777" w:rsidR="00DA5A49" w:rsidRPr="008312B7" w:rsidRDefault="00DA5A49" w:rsidP="00370DD7">
            <w:pPr>
              <w:pStyle w:val="tv213"/>
              <w:shd w:val="clear" w:color="auto" w:fill="FFFFFF"/>
              <w:spacing w:before="0" w:beforeAutospacing="0" w:after="0" w:afterAutospacing="0" w:line="293" w:lineRule="atLeast"/>
              <w:ind w:firstLine="300"/>
              <w:jc w:val="both"/>
              <w:rPr>
                <w:color w:val="000000"/>
                <w:shd w:val="clear" w:color="auto" w:fill="FFFFFF"/>
                <w:lang w:eastAsia="en-GB"/>
              </w:rPr>
            </w:pPr>
          </w:p>
        </w:tc>
        <w:tc>
          <w:tcPr>
            <w:tcW w:w="3402" w:type="dxa"/>
            <w:tcBorders>
              <w:top w:val="single" w:sz="6" w:space="0" w:color="000000"/>
              <w:left w:val="single" w:sz="6" w:space="0" w:color="000000"/>
              <w:bottom w:val="single" w:sz="6" w:space="0" w:color="000000"/>
              <w:right w:val="single" w:sz="6" w:space="0" w:color="000000"/>
            </w:tcBorders>
            <w:shd w:val="clear" w:color="auto" w:fill="auto"/>
          </w:tcPr>
          <w:p w14:paraId="11ABD8B0" w14:textId="77777777" w:rsidR="00DA5A49" w:rsidRPr="00370DD7" w:rsidRDefault="00DA5A49" w:rsidP="00DA5A49">
            <w:pPr>
              <w:spacing w:before="120" w:after="120"/>
              <w:jc w:val="both"/>
              <w:rPr>
                <w:b/>
              </w:rPr>
            </w:pPr>
            <w:r w:rsidRPr="00370DD7">
              <w:rPr>
                <w:b/>
              </w:rPr>
              <w:t xml:space="preserve">Priekšlikums izteikts 01.04.2022. elektroniskās saskaņošanas laikā </w:t>
            </w:r>
          </w:p>
          <w:p w14:paraId="08A49CCD" w14:textId="7FD1F2B9" w:rsidR="00DA5A49" w:rsidRPr="00370DD7" w:rsidRDefault="00DA5A49" w:rsidP="00DA5A49">
            <w:pPr>
              <w:spacing w:before="120" w:after="120"/>
              <w:jc w:val="both"/>
              <w:rPr>
                <w:b/>
              </w:rPr>
            </w:pPr>
            <w:proofErr w:type="spellStart"/>
            <w:r w:rsidRPr="00370DD7">
              <w:rPr>
                <w:b/>
              </w:rPr>
              <w:t>Iekšlietu</w:t>
            </w:r>
            <w:proofErr w:type="spellEnd"/>
            <w:r w:rsidRPr="00370DD7">
              <w:rPr>
                <w:b/>
              </w:rPr>
              <w:t xml:space="preserve"> ministrija</w:t>
            </w:r>
          </w:p>
          <w:p w14:paraId="6DC2062F" w14:textId="77777777" w:rsidR="00370DD7" w:rsidRPr="00370DD7" w:rsidRDefault="00370DD7" w:rsidP="00370DD7">
            <w:pPr>
              <w:jc w:val="both"/>
            </w:pPr>
            <w:r w:rsidRPr="00370DD7">
              <w:t>Likumprojekta 7.pants attiecībā uz likuma “Par skaidras naudas deklarēšanu uz valsts robežas” 6. pantu nosaka: [...]Papildināt otro un trešo daļu pēc vārdiem “skaidras naudas deklarācijā” ar vārdiem “un skaidras naudas informācijas atklāšanas deklarācijā”.</w:t>
            </w:r>
          </w:p>
          <w:p w14:paraId="47741C47" w14:textId="77777777" w:rsidR="00370DD7" w:rsidRPr="00370DD7" w:rsidRDefault="00370DD7" w:rsidP="00370DD7">
            <w:pPr>
              <w:jc w:val="both"/>
            </w:pPr>
            <w:r w:rsidRPr="00370DD7">
              <w:lastRenderedPageBreak/>
              <w:t>Vēršam uzmanību, ka likuma “Par skaidras naudas deklarēšanu uz valsts robežas” 6. panta trešajā daļā nav vārdu “skaidras naudas deklarācijā”. Līdz ar to minēto papildinājumu nevar veikt un attiecīgi ir jāprecizē likumprojekts.</w:t>
            </w:r>
          </w:p>
          <w:p w14:paraId="182AA2E3" w14:textId="77777777" w:rsidR="00DA5A49" w:rsidRPr="00370DD7" w:rsidRDefault="00DA5A49" w:rsidP="00370DD7">
            <w:pPr>
              <w:ind w:firstLine="720"/>
              <w:jc w:val="both"/>
              <w:rPr>
                <w:b/>
              </w:rPr>
            </w:pPr>
          </w:p>
        </w:tc>
        <w:tc>
          <w:tcPr>
            <w:tcW w:w="3235" w:type="dxa"/>
            <w:gridSpan w:val="2"/>
            <w:tcBorders>
              <w:top w:val="single" w:sz="6" w:space="0" w:color="000000"/>
              <w:left w:val="single" w:sz="6" w:space="0" w:color="000000"/>
              <w:bottom w:val="single" w:sz="6" w:space="0" w:color="000000"/>
              <w:right w:val="single" w:sz="6" w:space="0" w:color="000000"/>
            </w:tcBorders>
            <w:shd w:val="clear" w:color="auto" w:fill="auto"/>
          </w:tcPr>
          <w:p w14:paraId="36B793E4" w14:textId="2C797233" w:rsidR="00DA5A49" w:rsidRDefault="00DA5A49" w:rsidP="00A87727">
            <w:pPr>
              <w:pStyle w:val="NoSpacing"/>
              <w:spacing w:before="120" w:after="120"/>
              <w:rPr>
                <w:b/>
                <w:szCs w:val="24"/>
              </w:rPr>
            </w:pPr>
            <w:r>
              <w:rPr>
                <w:b/>
                <w:szCs w:val="24"/>
              </w:rPr>
              <w:lastRenderedPageBreak/>
              <w:t>Priekšlikums ņemts vērā</w:t>
            </w:r>
          </w:p>
        </w:tc>
        <w:tc>
          <w:tcPr>
            <w:tcW w:w="3260" w:type="dxa"/>
            <w:tcBorders>
              <w:top w:val="single" w:sz="4" w:space="0" w:color="auto"/>
              <w:left w:val="single" w:sz="4" w:space="0" w:color="auto"/>
              <w:bottom w:val="single" w:sz="4" w:space="0" w:color="auto"/>
            </w:tcBorders>
            <w:shd w:val="clear" w:color="auto" w:fill="auto"/>
          </w:tcPr>
          <w:p w14:paraId="1897DE62" w14:textId="77777777" w:rsidR="00A612FD" w:rsidRPr="00A612FD" w:rsidRDefault="00370DD7" w:rsidP="00A87727">
            <w:pPr>
              <w:pStyle w:val="NormalWeb"/>
              <w:shd w:val="clear" w:color="auto" w:fill="FFFFFF"/>
              <w:spacing w:before="120" w:beforeAutospacing="0" w:after="120" w:afterAutospacing="0"/>
              <w:jc w:val="both"/>
            </w:pPr>
            <w:r w:rsidRPr="00A612FD">
              <w:rPr>
                <w:color w:val="000000"/>
                <w:shd w:val="clear" w:color="auto" w:fill="FFFFFF"/>
                <w:lang w:eastAsia="en-GB"/>
              </w:rPr>
              <w:t xml:space="preserve">Precizēts likumprojekta 7.pants: </w:t>
            </w:r>
            <w:r w:rsidRPr="00A612FD">
              <w:t>6. pant</w:t>
            </w:r>
            <w:r w:rsidR="00A612FD" w:rsidRPr="00A612FD">
              <w:t>ā</w:t>
            </w:r>
            <w:r w:rsidRPr="00A612FD">
              <w:t xml:space="preserve">: </w:t>
            </w:r>
          </w:p>
          <w:p w14:paraId="4D5A315E" w14:textId="760E2B16" w:rsidR="00DA5A49" w:rsidRPr="00A612FD" w:rsidRDefault="00370DD7" w:rsidP="00A87727">
            <w:pPr>
              <w:pStyle w:val="NormalWeb"/>
              <w:shd w:val="clear" w:color="auto" w:fill="FFFFFF"/>
              <w:spacing w:before="120" w:beforeAutospacing="0" w:after="120" w:afterAutospacing="0"/>
              <w:jc w:val="both"/>
              <w:rPr>
                <w:color w:val="000000"/>
                <w:shd w:val="clear" w:color="auto" w:fill="FFFFFF"/>
                <w:lang w:eastAsia="en-GB"/>
              </w:rPr>
            </w:pPr>
            <w:r w:rsidRPr="00A612FD">
              <w:t>[...]</w:t>
            </w:r>
          </w:p>
          <w:p w14:paraId="1824C23C" w14:textId="77777777" w:rsidR="00370DD7" w:rsidRPr="00A612FD" w:rsidRDefault="00370DD7" w:rsidP="00370DD7">
            <w:pPr>
              <w:pStyle w:val="tv213"/>
              <w:shd w:val="clear" w:color="auto" w:fill="FFFFFF"/>
              <w:spacing w:before="120" w:beforeAutospacing="0" w:after="120" w:afterAutospacing="0"/>
              <w:jc w:val="both"/>
              <w:rPr>
                <w:shd w:val="clear" w:color="auto" w:fill="FFFFFF"/>
              </w:rPr>
            </w:pPr>
            <w:r w:rsidRPr="00A612FD">
              <w:rPr>
                <w:shd w:val="clear" w:color="auto" w:fill="FFFFFF"/>
              </w:rPr>
              <w:t xml:space="preserve">Papildināt otro un otro </w:t>
            </w:r>
            <w:proofErr w:type="spellStart"/>
            <w:r w:rsidRPr="00A612FD">
              <w:rPr>
                <w:shd w:val="clear" w:color="auto" w:fill="FFFFFF"/>
              </w:rPr>
              <w:t>prim</w:t>
            </w:r>
            <w:proofErr w:type="spellEnd"/>
            <w:r w:rsidRPr="00A612FD">
              <w:rPr>
                <w:shd w:val="clear" w:color="auto" w:fill="FFFFFF"/>
              </w:rPr>
              <w:t xml:space="preserve"> daļu pēc vārdiem “skaidras naudas deklarācijā” ar vārdiem “</w:t>
            </w:r>
            <w:r w:rsidRPr="00A612FD">
              <w:t>un skaidras naudas informācijas atklāšanas deklarācijā</w:t>
            </w:r>
            <w:r w:rsidRPr="00A612FD">
              <w:rPr>
                <w:shd w:val="clear" w:color="auto" w:fill="FFFFFF"/>
              </w:rPr>
              <w:t>”.</w:t>
            </w:r>
          </w:p>
          <w:p w14:paraId="3BB158DC" w14:textId="318EC64C" w:rsidR="00370DD7" w:rsidRPr="007B198C" w:rsidRDefault="00370DD7" w:rsidP="00A87727">
            <w:pPr>
              <w:pStyle w:val="NormalWeb"/>
              <w:shd w:val="clear" w:color="auto" w:fill="FFFFFF"/>
              <w:spacing w:before="120" w:beforeAutospacing="0" w:after="120" w:afterAutospacing="0"/>
              <w:jc w:val="both"/>
              <w:rPr>
                <w:color w:val="000000"/>
                <w:shd w:val="clear" w:color="auto" w:fill="FFFFFF"/>
                <w:lang w:eastAsia="en-GB"/>
              </w:rPr>
            </w:pPr>
          </w:p>
        </w:tc>
      </w:tr>
      <w:tr w:rsidR="00BF1B8A" w:rsidRPr="005A5BA9" w14:paraId="1DD7C76E" w14:textId="77777777" w:rsidTr="008312B7">
        <w:trPr>
          <w:trHeight w:val="339"/>
        </w:trPr>
        <w:tc>
          <w:tcPr>
            <w:tcW w:w="568" w:type="dxa"/>
            <w:tcBorders>
              <w:top w:val="single" w:sz="6" w:space="0" w:color="000000"/>
              <w:left w:val="single" w:sz="6" w:space="0" w:color="000000"/>
              <w:bottom w:val="single" w:sz="6" w:space="0" w:color="000000"/>
              <w:right w:val="single" w:sz="6" w:space="0" w:color="000000"/>
            </w:tcBorders>
            <w:shd w:val="clear" w:color="auto" w:fill="auto"/>
          </w:tcPr>
          <w:p w14:paraId="5171F278" w14:textId="77777777" w:rsidR="00BF1B8A" w:rsidRPr="00D4304F" w:rsidRDefault="00BF1B8A" w:rsidP="00A87727">
            <w:pPr>
              <w:pStyle w:val="NoSpacing"/>
              <w:numPr>
                <w:ilvl w:val="0"/>
                <w:numId w:val="12"/>
              </w:numPr>
              <w:spacing w:before="120" w:after="120"/>
              <w:ind w:left="0" w:firstLine="0"/>
              <w:jc w:val="left"/>
              <w:rPr>
                <w:szCs w:val="24"/>
              </w:rPr>
            </w:pPr>
          </w:p>
        </w:tc>
        <w:tc>
          <w:tcPr>
            <w:tcW w:w="3969" w:type="dxa"/>
            <w:gridSpan w:val="2"/>
            <w:tcBorders>
              <w:top w:val="single" w:sz="6" w:space="0" w:color="000000"/>
              <w:left w:val="single" w:sz="6" w:space="0" w:color="000000"/>
              <w:bottom w:val="single" w:sz="6" w:space="0" w:color="000000"/>
              <w:right w:val="single" w:sz="6" w:space="0" w:color="000000"/>
            </w:tcBorders>
            <w:shd w:val="clear" w:color="auto" w:fill="auto"/>
          </w:tcPr>
          <w:p w14:paraId="1B6FBFA9" w14:textId="77777777" w:rsidR="00BF1B8A" w:rsidRPr="008312B7" w:rsidRDefault="00BF1B8A" w:rsidP="00A87727">
            <w:pPr>
              <w:pStyle w:val="naisf"/>
              <w:spacing w:before="120" w:after="120"/>
              <w:ind w:firstLine="0"/>
              <w:rPr>
                <w:color w:val="000000"/>
                <w:shd w:val="clear" w:color="auto" w:fill="FFFFFF"/>
                <w:lang w:eastAsia="en-GB"/>
              </w:rPr>
            </w:pPr>
          </w:p>
        </w:tc>
        <w:tc>
          <w:tcPr>
            <w:tcW w:w="3402" w:type="dxa"/>
            <w:tcBorders>
              <w:top w:val="single" w:sz="6" w:space="0" w:color="000000"/>
              <w:left w:val="single" w:sz="6" w:space="0" w:color="000000"/>
              <w:bottom w:val="single" w:sz="6" w:space="0" w:color="000000"/>
              <w:right w:val="single" w:sz="6" w:space="0" w:color="000000"/>
            </w:tcBorders>
            <w:shd w:val="clear" w:color="auto" w:fill="auto"/>
          </w:tcPr>
          <w:p w14:paraId="1CF93256" w14:textId="4EB92250" w:rsidR="00BF1B8A" w:rsidRDefault="00C61FC8" w:rsidP="00DA75EE">
            <w:pPr>
              <w:spacing w:before="120" w:after="120"/>
              <w:jc w:val="both"/>
              <w:rPr>
                <w:b/>
              </w:rPr>
            </w:pPr>
            <w:r>
              <w:rPr>
                <w:b/>
              </w:rPr>
              <w:t>Priekšlikums izteikts 0</w:t>
            </w:r>
            <w:r w:rsidR="00DA5A49">
              <w:rPr>
                <w:b/>
              </w:rPr>
              <w:t>1</w:t>
            </w:r>
            <w:r>
              <w:rPr>
                <w:b/>
              </w:rPr>
              <w:t xml:space="preserve">.04.2022. elektroniskās saskaņošanas laikā </w:t>
            </w:r>
          </w:p>
          <w:p w14:paraId="2F663E8A" w14:textId="12BC6847" w:rsidR="00DA5A49" w:rsidRDefault="00DA5A49" w:rsidP="00DA75EE">
            <w:pPr>
              <w:spacing w:before="120" w:after="120"/>
              <w:jc w:val="both"/>
              <w:rPr>
                <w:b/>
              </w:rPr>
            </w:pPr>
            <w:r>
              <w:rPr>
                <w:b/>
              </w:rPr>
              <w:t>Tieslietu ministrija</w:t>
            </w:r>
          </w:p>
          <w:p w14:paraId="4A56E181" w14:textId="054F53B9" w:rsidR="00C61FC8" w:rsidRPr="00C61FC8" w:rsidRDefault="00C61FC8" w:rsidP="00DA5A49">
            <w:pPr>
              <w:jc w:val="both"/>
              <w:rPr>
                <w:sz w:val="22"/>
                <w:szCs w:val="22"/>
              </w:rPr>
            </w:pPr>
            <w:r w:rsidRPr="00C61FC8">
              <w:t>Projekta anotācijas kopsavilkumā norādīts, ka "likumprojekts stājas spēkā nākamajā dienā pēc izsludināšanas". Tas neatbilst likumprojekta saturam. Aicinām svītrot minēto norādi.</w:t>
            </w:r>
          </w:p>
          <w:p w14:paraId="0215FC1E" w14:textId="77777777" w:rsidR="00C61FC8" w:rsidRPr="00C61FC8" w:rsidRDefault="00C61FC8" w:rsidP="00C61FC8"/>
          <w:p w14:paraId="2918769C" w14:textId="2A2D0A84" w:rsidR="00C61FC8" w:rsidRPr="008312B7" w:rsidRDefault="00C61FC8" w:rsidP="00DA5A49">
            <w:pPr>
              <w:rPr>
                <w:b/>
              </w:rPr>
            </w:pPr>
          </w:p>
        </w:tc>
        <w:tc>
          <w:tcPr>
            <w:tcW w:w="3235" w:type="dxa"/>
            <w:gridSpan w:val="2"/>
            <w:tcBorders>
              <w:top w:val="single" w:sz="6" w:space="0" w:color="000000"/>
              <w:left w:val="single" w:sz="6" w:space="0" w:color="000000"/>
              <w:bottom w:val="single" w:sz="6" w:space="0" w:color="000000"/>
              <w:right w:val="single" w:sz="6" w:space="0" w:color="000000"/>
            </w:tcBorders>
            <w:shd w:val="clear" w:color="auto" w:fill="auto"/>
          </w:tcPr>
          <w:p w14:paraId="2A8B0BB3" w14:textId="572C548F" w:rsidR="00BF1B8A" w:rsidRPr="008312B7" w:rsidRDefault="00DA5A49" w:rsidP="00A87727">
            <w:pPr>
              <w:pStyle w:val="NoSpacing"/>
              <w:spacing w:before="120" w:after="120"/>
              <w:rPr>
                <w:b/>
                <w:szCs w:val="24"/>
              </w:rPr>
            </w:pPr>
            <w:r>
              <w:rPr>
                <w:b/>
                <w:szCs w:val="24"/>
              </w:rPr>
              <w:t>Priekšlikums ņemts vērā</w:t>
            </w:r>
          </w:p>
        </w:tc>
        <w:tc>
          <w:tcPr>
            <w:tcW w:w="3260" w:type="dxa"/>
            <w:tcBorders>
              <w:top w:val="single" w:sz="4" w:space="0" w:color="auto"/>
              <w:left w:val="single" w:sz="4" w:space="0" w:color="auto"/>
              <w:bottom w:val="single" w:sz="4" w:space="0" w:color="auto"/>
            </w:tcBorders>
            <w:shd w:val="clear" w:color="auto" w:fill="auto"/>
          </w:tcPr>
          <w:p w14:paraId="334CA161" w14:textId="668798B7" w:rsidR="00BF1B8A" w:rsidRPr="009A3F7E" w:rsidRDefault="00DA5A49" w:rsidP="00A87727">
            <w:pPr>
              <w:pStyle w:val="NormalWeb"/>
              <w:shd w:val="clear" w:color="auto" w:fill="FFFFFF"/>
              <w:spacing w:before="120" w:beforeAutospacing="0" w:after="120" w:afterAutospacing="0"/>
              <w:jc w:val="both"/>
              <w:rPr>
                <w:bCs/>
                <w:color w:val="000000"/>
                <w:shd w:val="clear" w:color="auto" w:fill="FFFFFF"/>
                <w:lang w:eastAsia="en-GB"/>
              </w:rPr>
            </w:pPr>
            <w:r w:rsidRPr="009A3F7E">
              <w:rPr>
                <w:bCs/>
                <w:color w:val="000000"/>
                <w:shd w:val="clear" w:color="auto" w:fill="FFFFFF"/>
                <w:lang w:eastAsia="en-GB"/>
              </w:rPr>
              <w:t>Atbilstoši precizēt</w:t>
            </w:r>
            <w:r w:rsidR="009A3F7E">
              <w:rPr>
                <w:bCs/>
                <w:color w:val="000000"/>
                <w:shd w:val="clear" w:color="auto" w:fill="FFFFFF"/>
                <w:lang w:eastAsia="en-GB"/>
              </w:rPr>
              <w:t>a</w:t>
            </w:r>
            <w:r w:rsidRPr="009A3F7E">
              <w:rPr>
                <w:bCs/>
                <w:color w:val="000000"/>
                <w:shd w:val="clear" w:color="auto" w:fill="FFFFFF"/>
                <w:lang w:eastAsia="en-GB"/>
              </w:rPr>
              <w:t xml:space="preserve"> likumprojekta anotācijas </w:t>
            </w:r>
            <w:r w:rsidR="009A3F7E" w:rsidRPr="009A3F7E">
              <w:rPr>
                <w:bCs/>
                <w:iCs/>
              </w:rPr>
              <w:t>I.</w:t>
            </w:r>
            <w:r w:rsidR="009A3F7E">
              <w:rPr>
                <w:bCs/>
                <w:iCs/>
              </w:rPr>
              <w:t> </w:t>
            </w:r>
            <w:r w:rsidR="009A3F7E" w:rsidRPr="009A3F7E">
              <w:rPr>
                <w:bCs/>
                <w:iCs/>
              </w:rPr>
              <w:t xml:space="preserve">sadaļa </w:t>
            </w:r>
            <w:r w:rsidR="009A3F7E" w:rsidRPr="009A3F7E">
              <w:rPr>
                <w:bCs/>
                <w:i/>
              </w:rPr>
              <w:t>Tiesību akta projekta izstrādes nepieciešamība</w:t>
            </w:r>
            <w:r w:rsidR="009A3F7E">
              <w:rPr>
                <w:bCs/>
                <w:i/>
              </w:rPr>
              <w:t>.</w:t>
            </w:r>
          </w:p>
        </w:tc>
      </w:tr>
      <w:tr w:rsidR="00DA5A49" w:rsidRPr="005A5BA9" w14:paraId="7FE2AE06" w14:textId="77777777" w:rsidTr="008312B7">
        <w:trPr>
          <w:trHeight w:val="339"/>
        </w:trPr>
        <w:tc>
          <w:tcPr>
            <w:tcW w:w="568" w:type="dxa"/>
            <w:tcBorders>
              <w:top w:val="single" w:sz="6" w:space="0" w:color="000000"/>
              <w:left w:val="single" w:sz="6" w:space="0" w:color="000000"/>
              <w:bottom w:val="single" w:sz="6" w:space="0" w:color="000000"/>
              <w:right w:val="single" w:sz="6" w:space="0" w:color="000000"/>
            </w:tcBorders>
            <w:shd w:val="clear" w:color="auto" w:fill="auto"/>
          </w:tcPr>
          <w:p w14:paraId="79D1EB28" w14:textId="77777777" w:rsidR="00DA5A49" w:rsidRPr="00D4304F" w:rsidRDefault="00DA5A49" w:rsidP="00A87727">
            <w:pPr>
              <w:pStyle w:val="NoSpacing"/>
              <w:numPr>
                <w:ilvl w:val="0"/>
                <w:numId w:val="12"/>
              </w:numPr>
              <w:spacing w:before="120" w:after="120"/>
              <w:ind w:left="0" w:firstLine="0"/>
              <w:jc w:val="left"/>
              <w:rPr>
                <w:szCs w:val="24"/>
              </w:rPr>
            </w:pPr>
          </w:p>
        </w:tc>
        <w:tc>
          <w:tcPr>
            <w:tcW w:w="3969" w:type="dxa"/>
            <w:gridSpan w:val="2"/>
            <w:tcBorders>
              <w:top w:val="single" w:sz="6" w:space="0" w:color="000000"/>
              <w:left w:val="single" w:sz="6" w:space="0" w:color="000000"/>
              <w:bottom w:val="single" w:sz="6" w:space="0" w:color="000000"/>
              <w:right w:val="single" w:sz="6" w:space="0" w:color="000000"/>
            </w:tcBorders>
            <w:shd w:val="clear" w:color="auto" w:fill="auto"/>
          </w:tcPr>
          <w:p w14:paraId="05375E1D" w14:textId="77777777" w:rsidR="00DA5A49" w:rsidRPr="008312B7" w:rsidRDefault="00DA5A49" w:rsidP="00A87727">
            <w:pPr>
              <w:pStyle w:val="naisf"/>
              <w:spacing w:before="120" w:after="120"/>
              <w:ind w:firstLine="0"/>
              <w:rPr>
                <w:color w:val="000000"/>
                <w:shd w:val="clear" w:color="auto" w:fill="FFFFFF"/>
                <w:lang w:eastAsia="en-GB"/>
              </w:rPr>
            </w:pPr>
          </w:p>
        </w:tc>
        <w:tc>
          <w:tcPr>
            <w:tcW w:w="3402" w:type="dxa"/>
            <w:tcBorders>
              <w:top w:val="single" w:sz="6" w:space="0" w:color="000000"/>
              <w:left w:val="single" w:sz="6" w:space="0" w:color="000000"/>
              <w:bottom w:val="single" w:sz="6" w:space="0" w:color="000000"/>
              <w:right w:val="single" w:sz="6" w:space="0" w:color="000000"/>
            </w:tcBorders>
            <w:shd w:val="clear" w:color="auto" w:fill="auto"/>
          </w:tcPr>
          <w:p w14:paraId="1477B075" w14:textId="4F4E55F4" w:rsidR="00DA5A49" w:rsidRDefault="00DA5A49" w:rsidP="00DA5A49">
            <w:pPr>
              <w:spacing w:before="120" w:after="120"/>
              <w:jc w:val="both"/>
              <w:rPr>
                <w:b/>
              </w:rPr>
            </w:pPr>
            <w:r>
              <w:rPr>
                <w:b/>
              </w:rPr>
              <w:t xml:space="preserve">Priekšlikums izteikts 01.04.2022. elektroniskās saskaņošanas laikā </w:t>
            </w:r>
          </w:p>
          <w:p w14:paraId="58CAFFEE" w14:textId="77777777" w:rsidR="00DA5A49" w:rsidRDefault="00DA5A49" w:rsidP="00DA5A49">
            <w:pPr>
              <w:spacing w:before="120" w:after="120"/>
              <w:jc w:val="both"/>
              <w:rPr>
                <w:b/>
              </w:rPr>
            </w:pPr>
            <w:r>
              <w:rPr>
                <w:b/>
              </w:rPr>
              <w:t>Tieslietu ministrija</w:t>
            </w:r>
          </w:p>
          <w:p w14:paraId="0B445DB1" w14:textId="72F157A4" w:rsidR="00DA5A49" w:rsidRDefault="00DA5A49" w:rsidP="00DA5A49">
            <w:pPr>
              <w:spacing w:before="120" w:after="120"/>
              <w:jc w:val="both"/>
              <w:rPr>
                <w:b/>
              </w:rPr>
            </w:pPr>
            <w:r w:rsidRPr="00C61FC8">
              <w:t xml:space="preserve">Projekta anotācijā norādīts: "Administratīvo pārkāpumu sastāvu aktualitāte ir analizēta, izvērtējot statistikas informāciju par konstatētajiem administratīvajiem pārkāpumiem iepriekšējos gados." Aicinām svītrot vārdu "sastāvu". Šajā </w:t>
            </w:r>
            <w:r w:rsidRPr="00C61FC8">
              <w:lastRenderedPageBreak/>
              <w:t>gadījumā runa ir par pārkāpumiem kā tādiem, nevis par tos veidojošiem elementiem.</w:t>
            </w:r>
          </w:p>
          <w:p w14:paraId="38222653" w14:textId="77777777" w:rsidR="00DA5A49" w:rsidRPr="00C61FC8" w:rsidRDefault="00DA5A49" w:rsidP="00DA5A49"/>
        </w:tc>
        <w:tc>
          <w:tcPr>
            <w:tcW w:w="3235" w:type="dxa"/>
            <w:gridSpan w:val="2"/>
            <w:tcBorders>
              <w:top w:val="single" w:sz="6" w:space="0" w:color="000000"/>
              <w:left w:val="single" w:sz="6" w:space="0" w:color="000000"/>
              <w:bottom w:val="single" w:sz="6" w:space="0" w:color="000000"/>
              <w:right w:val="single" w:sz="6" w:space="0" w:color="000000"/>
            </w:tcBorders>
            <w:shd w:val="clear" w:color="auto" w:fill="auto"/>
          </w:tcPr>
          <w:p w14:paraId="112502F1" w14:textId="4A1ED58F" w:rsidR="00DA5A49" w:rsidRPr="008312B7" w:rsidRDefault="00DA5A49" w:rsidP="00A87727">
            <w:pPr>
              <w:pStyle w:val="NoSpacing"/>
              <w:spacing w:before="120" w:after="120"/>
              <w:rPr>
                <w:b/>
                <w:szCs w:val="24"/>
              </w:rPr>
            </w:pPr>
            <w:r>
              <w:rPr>
                <w:b/>
                <w:szCs w:val="24"/>
              </w:rPr>
              <w:lastRenderedPageBreak/>
              <w:t>Priekšlikums ņemts vērā</w:t>
            </w:r>
          </w:p>
        </w:tc>
        <w:tc>
          <w:tcPr>
            <w:tcW w:w="3260" w:type="dxa"/>
            <w:tcBorders>
              <w:top w:val="single" w:sz="4" w:space="0" w:color="auto"/>
              <w:left w:val="single" w:sz="4" w:space="0" w:color="auto"/>
              <w:bottom w:val="single" w:sz="4" w:space="0" w:color="auto"/>
            </w:tcBorders>
            <w:shd w:val="clear" w:color="auto" w:fill="auto"/>
          </w:tcPr>
          <w:p w14:paraId="53EE8149" w14:textId="395AC446" w:rsidR="00DA5A49" w:rsidRPr="007B198C" w:rsidRDefault="00DA5A49" w:rsidP="00A87727">
            <w:pPr>
              <w:pStyle w:val="NormalWeb"/>
              <w:shd w:val="clear" w:color="auto" w:fill="FFFFFF"/>
              <w:spacing w:before="120" w:beforeAutospacing="0" w:after="120" w:afterAutospacing="0"/>
              <w:jc w:val="both"/>
              <w:rPr>
                <w:color w:val="000000"/>
                <w:shd w:val="clear" w:color="auto" w:fill="FFFFFF"/>
                <w:lang w:eastAsia="en-GB"/>
              </w:rPr>
            </w:pPr>
            <w:r>
              <w:rPr>
                <w:color w:val="000000"/>
                <w:shd w:val="clear" w:color="auto" w:fill="FFFFFF"/>
                <w:lang w:eastAsia="en-GB"/>
              </w:rPr>
              <w:t xml:space="preserve">Atbilstoši precizēts </w:t>
            </w:r>
            <w:r w:rsidRPr="007B198C">
              <w:rPr>
                <w:color w:val="000000"/>
                <w:shd w:val="clear" w:color="auto" w:fill="FFFFFF"/>
                <w:lang w:eastAsia="en-GB"/>
              </w:rPr>
              <w:t xml:space="preserve">likumprojekta anotācijas </w:t>
            </w:r>
            <w:r w:rsidRPr="00DA5A49">
              <w:rPr>
                <w:i/>
              </w:rPr>
              <w:t>Tiesību akta projekta anotācijas kopsavilkums</w:t>
            </w:r>
          </w:p>
        </w:tc>
      </w:tr>
      <w:tr w:rsidR="00BF1B8A" w:rsidRPr="005A5BA9" w14:paraId="2A8E0CE3" w14:textId="77777777" w:rsidTr="008312B7">
        <w:trPr>
          <w:trHeight w:val="339"/>
        </w:trPr>
        <w:tc>
          <w:tcPr>
            <w:tcW w:w="568" w:type="dxa"/>
            <w:tcBorders>
              <w:top w:val="single" w:sz="6" w:space="0" w:color="000000"/>
              <w:left w:val="single" w:sz="6" w:space="0" w:color="000000"/>
              <w:bottom w:val="single" w:sz="6" w:space="0" w:color="000000"/>
              <w:right w:val="single" w:sz="6" w:space="0" w:color="000000"/>
            </w:tcBorders>
            <w:shd w:val="clear" w:color="auto" w:fill="auto"/>
          </w:tcPr>
          <w:p w14:paraId="18413476" w14:textId="77777777" w:rsidR="00BF1B8A" w:rsidRPr="00D4304F" w:rsidRDefault="00BF1B8A" w:rsidP="00A87727">
            <w:pPr>
              <w:pStyle w:val="NoSpacing"/>
              <w:numPr>
                <w:ilvl w:val="0"/>
                <w:numId w:val="12"/>
              </w:numPr>
              <w:spacing w:before="120" w:after="120"/>
              <w:ind w:left="0" w:firstLine="0"/>
              <w:jc w:val="left"/>
              <w:rPr>
                <w:szCs w:val="24"/>
              </w:rPr>
            </w:pPr>
          </w:p>
        </w:tc>
        <w:tc>
          <w:tcPr>
            <w:tcW w:w="3969" w:type="dxa"/>
            <w:gridSpan w:val="2"/>
            <w:tcBorders>
              <w:top w:val="single" w:sz="6" w:space="0" w:color="000000"/>
              <w:left w:val="single" w:sz="6" w:space="0" w:color="000000"/>
              <w:bottom w:val="single" w:sz="6" w:space="0" w:color="000000"/>
              <w:right w:val="single" w:sz="6" w:space="0" w:color="000000"/>
            </w:tcBorders>
            <w:shd w:val="clear" w:color="auto" w:fill="auto"/>
          </w:tcPr>
          <w:p w14:paraId="18864CF0" w14:textId="77777777" w:rsidR="00BF1B8A" w:rsidRPr="008312B7" w:rsidRDefault="00BF1B8A" w:rsidP="00A87727">
            <w:pPr>
              <w:pStyle w:val="naisf"/>
              <w:spacing w:before="120" w:after="120"/>
              <w:ind w:firstLine="0"/>
              <w:rPr>
                <w:color w:val="000000"/>
                <w:shd w:val="clear" w:color="auto" w:fill="FFFFFF"/>
                <w:lang w:eastAsia="en-GB"/>
              </w:rPr>
            </w:pPr>
          </w:p>
        </w:tc>
        <w:tc>
          <w:tcPr>
            <w:tcW w:w="3402" w:type="dxa"/>
            <w:tcBorders>
              <w:top w:val="single" w:sz="6" w:space="0" w:color="000000"/>
              <w:left w:val="single" w:sz="6" w:space="0" w:color="000000"/>
              <w:bottom w:val="single" w:sz="6" w:space="0" w:color="000000"/>
              <w:right w:val="single" w:sz="6" w:space="0" w:color="000000"/>
            </w:tcBorders>
            <w:shd w:val="clear" w:color="auto" w:fill="auto"/>
          </w:tcPr>
          <w:p w14:paraId="26E5C256" w14:textId="77777777" w:rsidR="00DA5A49" w:rsidRDefault="00DA5A49" w:rsidP="00DA5A49">
            <w:pPr>
              <w:spacing w:before="120" w:after="120"/>
              <w:jc w:val="both"/>
              <w:rPr>
                <w:b/>
              </w:rPr>
            </w:pPr>
            <w:r>
              <w:rPr>
                <w:b/>
              </w:rPr>
              <w:t xml:space="preserve">Priekšlikums izteikts 01.04.2022. elektroniskās saskaņošanas laikā </w:t>
            </w:r>
          </w:p>
          <w:p w14:paraId="575D2339" w14:textId="77777777" w:rsidR="00DA5A49" w:rsidRDefault="00DA5A49" w:rsidP="00DA5A49">
            <w:pPr>
              <w:spacing w:before="120" w:after="120"/>
              <w:jc w:val="both"/>
              <w:rPr>
                <w:b/>
              </w:rPr>
            </w:pPr>
            <w:r>
              <w:rPr>
                <w:b/>
              </w:rPr>
              <w:t>Tieslietu ministrija</w:t>
            </w:r>
          </w:p>
          <w:p w14:paraId="2E5C52EB" w14:textId="77777777" w:rsidR="00DA5A49" w:rsidRDefault="00DA5A49" w:rsidP="00DA5A49">
            <w:pPr>
              <w:jc w:val="both"/>
            </w:pPr>
          </w:p>
          <w:p w14:paraId="17262C39" w14:textId="5BA043F7" w:rsidR="00DA5A49" w:rsidRPr="00C61FC8" w:rsidRDefault="00DA5A49" w:rsidP="00DA5A49">
            <w:pPr>
              <w:jc w:val="both"/>
            </w:pPr>
            <w:r w:rsidRPr="00C61FC8">
              <w:t xml:space="preserve">Projekta anotācijā norādīts: "Tas nozīmē, ka gadījumos, ja likumprojektā paredzētais administratīvais pārkāpums tiks konstatēts </w:t>
            </w:r>
            <w:proofErr w:type="spellStart"/>
            <w:r w:rsidRPr="00C61FC8">
              <w:t>robežšķērsošanas</w:t>
            </w:r>
            <w:proofErr w:type="spellEnd"/>
            <w:r w:rsidRPr="00C61FC8">
              <w:t xml:space="preserve"> vietā, kurā, saskaņā ar Ministru kabineta 2010. gada 27. jūlija noteikumiem Nr. 704 "Noteikumi par </w:t>
            </w:r>
            <w:proofErr w:type="spellStart"/>
            <w:r w:rsidRPr="00C61FC8">
              <w:t>robežšķērsošanas</w:t>
            </w:r>
            <w:proofErr w:type="spellEnd"/>
            <w:r w:rsidRPr="00C61FC8">
              <w:t xml:space="preserve"> vietām un tajās veicamajām pārbaudēm", muitas kontrole netiek veikta, skaidras naudas deklarēšanas pienākuma neizpildīšanas gadījumā Valsts robežsardze uzsāks administratīvā pārkāpuma procesu un lietas materiālus nodos izskatīšanai Valsts ieņēmumu dienestam."</w:t>
            </w:r>
          </w:p>
          <w:p w14:paraId="2E7B3C48" w14:textId="77777777" w:rsidR="00DA5A49" w:rsidRDefault="00DA5A49" w:rsidP="00DA5A49">
            <w:pPr>
              <w:jc w:val="both"/>
              <w:rPr>
                <w:lang w:val="en-US"/>
              </w:rPr>
            </w:pPr>
            <w:r w:rsidRPr="00C61FC8">
              <w:t xml:space="preserve">Vēršam uzmanību, ka Valsts robežsardzes amatpersonu rīcība projektā paredzētās dalītās kompetences gadījumā nav aprobežota tikai ar administratīvā pārkāpuma procesa uzsākšanu. </w:t>
            </w:r>
            <w:r w:rsidRPr="00C61FC8">
              <w:lastRenderedPageBreak/>
              <w:t xml:space="preserve">Sagatavojot administratīvā pārkāpuma lietu izskatīšanai, Valsts robežsardzes amatpersonas var, piemēram, veikt arī izmeklēšanas darbības vai izlemt jautājumu par aizskarto mantas īpašnieku (sk. </w:t>
            </w:r>
            <w:proofErr w:type="spellStart"/>
            <w:r>
              <w:rPr>
                <w:lang w:val="en-US"/>
              </w:rPr>
              <w:t>Administratīvās</w:t>
            </w:r>
            <w:proofErr w:type="spellEnd"/>
            <w:r>
              <w:rPr>
                <w:lang w:val="en-US"/>
              </w:rPr>
              <w:t xml:space="preserve"> </w:t>
            </w:r>
            <w:proofErr w:type="spellStart"/>
            <w:r>
              <w:rPr>
                <w:lang w:val="en-US"/>
              </w:rPr>
              <w:t>atbildības</w:t>
            </w:r>
            <w:proofErr w:type="spellEnd"/>
            <w:r>
              <w:rPr>
                <w:lang w:val="en-US"/>
              </w:rPr>
              <w:t xml:space="preserve"> </w:t>
            </w:r>
            <w:proofErr w:type="spellStart"/>
            <w:r>
              <w:rPr>
                <w:lang w:val="en-US"/>
              </w:rPr>
              <w:t>likuma</w:t>
            </w:r>
            <w:proofErr w:type="spellEnd"/>
            <w:r>
              <w:rPr>
                <w:lang w:val="en-US"/>
              </w:rPr>
              <w:t xml:space="preserve"> 125. </w:t>
            </w:r>
            <w:proofErr w:type="spellStart"/>
            <w:r>
              <w:rPr>
                <w:lang w:val="en-US"/>
              </w:rPr>
              <w:t>pantu</w:t>
            </w:r>
            <w:proofErr w:type="spellEnd"/>
            <w:r>
              <w:rPr>
                <w:lang w:val="en-US"/>
              </w:rPr>
              <w:t>).</w:t>
            </w:r>
          </w:p>
          <w:p w14:paraId="73426442" w14:textId="77777777" w:rsidR="00BF1B8A" w:rsidRPr="008312B7" w:rsidRDefault="00BF1B8A" w:rsidP="00DA75EE">
            <w:pPr>
              <w:spacing w:before="120" w:after="120"/>
              <w:jc w:val="both"/>
              <w:rPr>
                <w:b/>
              </w:rPr>
            </w:pPr>
          </w:p>
        </w:tc>
        <w:tc>
          <w:tcPr>
            <w:tcW w:w="3235" w:type="dxa"/>
            <w:gridSpan w:val="2"/>
            <w:tcBorders>
              <w:top w:val="single" w:sz="6" w:space="0" w:color="000000"/>
              <w:left w:val="single" w:sz="6" w:space="0" w:color="000000"/>
              <w:bottom w:val="single" w:sz="6" w:space="0" w:color="000000"/>
              <w:right w:val="single" w:sz="6" w:space="0" w:color="000000"/>
            </w:tcBorders>
            <w:shd w:val="clear" w:color="auto" w:fill="auto"/>
          </w:tcPr>
          <w:p w14:paraId="550D2658" w14:textId="1BF3B049" w:rsidR="00BF1B8A" w:rsidRPr="008312B7" w:rsidRDefault="00DA5A49" w:rsidP="00A87727">
            <w:pPr>
              <w:pStyle w:val="NoSpacing"/>
              <w:spacing w:before="120" w:after="120"/>
              <w:rPr>
                <w:b/>
                <w:szCs w:val="24"/>
              </w:rPr>
            </w:pPr>
            <w:r>
              <w:rPr>
                <w:b/>
                <w:szCs w:val="24"/>
              </w:rPr>
              <w:lastRenderedPageBreak/>
              <w:t>Priekšlikums ņemts vērā</w:t>
            </w:r>
          </w:p>
        </w:tc>
        <w:tc>
          <w:tcPr>
            <w:tcW w:w="3260" w:type="dxa"/>
            <w:tcBorders>
              <w:top w:val="single" w:sz="4" w:space="0" w:color="auto"/>
              <w:left w:val="single" w:sz="4" w:space="0" w:color="auto"/>
              <w:bottom w:val="single" w:sz="4" w:space="0" w:color="auto"/>
            </w:tcBorders>
            <w:shd w:val="clear" w:color="auto" w:fill="auto"/>
          </w:tcPr>
          <w:p w14:paraId="7484ED3C" w14:textId="5E68B18B" w:rsidR="00BF1B8A" w:rsidRPr="007B198C" w:rsidRDefault="009A3F7E" w:rsidP="00A87727">
            <w:pPr>
              <w:pStyle w:val="NormalWeb"/>
              <w:shd w:val="clear" w:color="auto" w:fill="FFFFFF"/>
              <w:spacing w:before="120" w:beforeAutospacing="0" w:after="120" w:afterAutospacing="0"/>
              <w:jc w:val="both"/>
              <w:rPr>
                <w:color w:val="000000"/>
                <w:shd w:val="clear" w:color="auto" w:fill="FFFFFF"/>
                <w:lang w:eastAsia="en-GB"/>
              </w:rPr>
            </w:pPr>
            <w:r w:rsidRPr="009A3F7E">
              <w:rPr>
                <w:bCs/>
                <w:color w:val="000000"/>
                <w:shd w:val="clear" w:color="auto" w:fill="FFFFFF"/>
                <w:lang w:eastAsia="en-GB"/>
              </w:rPr>
              <w:t>Atbilstoši precizēt</w:t>
            </w:r>
            <w:r>
              <w:rPr>
                <w:bCs/>
                <w:color w:val="000000"/>
                <w:shd w:val="clear" w:color="auto" w:fill="FFFFFF"/>
                <w:lang w:eastAsia="en-GB"/>
              </w:rPr>
              <w:t>a</w:t>
            </w:r>
            <w:r w:rsidRPr="009A3F7E">
              <w:rPr>
                <w:bCs/>
                <w:color w:val="000000"/>
                <w:shd w:val="clear" w:color="auto" w:fill="FFFFFF"/>
                <w:lang w:eastAsia="en-GB"/>
              </w:rPr>
              <w:t xml:space="preserve"> likumprojekta anotācijas </w:t>
            </w:r>
            <w:r w:rsidRPr="009A3F7E">
              <w:rPr>
                <w:bCs/>
                <w:iCs/>
              </w:rPr>
              <w:t>I.</w:t>
            </w:r>
            <w:r>
              <w:rPr>
                <w:bCs/>
                <w:iCs/>
              </w:rPr>
              <w:t> </w:t>
            </w:r>
            <w:r w:rsidRPr="009A3F7E">
              <w:rPr>
                <w:bCs/>
                <w:iCs/>
              </w:rPr>
              <w:t xml:space="preserve">sadaļa </w:t>
            </w:r>
            <w:r w:rsidRPr="009A3F7E">
              <w:rPr>
                <w:bCs/>
                <w:i/>
              </w:rPr>
              <w:t>Tiesību akta projekta izstrādes nepieciešamība</w:t>
            </w:r>
            <w:r>
              <w:rPr>
                <w:bCs/>
                <w:i/>
              </w:rPr>
              <w:t>.</w:t>
            </w:r>
          </w:p>
        </w:tc>
      </w:tr>
      <w:tr w:rsidR="00A87727" w:rsidRPr="00604AEB" w14:paraId="58C30710" w14:textId="77777777" w:rsidTr="00296BE9">
        <w:tblPrEx>
          <w:tblBorders>
            <w:top w:val="none" w:sz="0" w:space="0" w:color="auto"/>
            <w:left w:val="none" w:sz="0" w:space="0" w:color="auto"/>
            <w:bottom w:val="none" w:sz="0" w:space="0" w:color="auto"/>
            <w:right w:val="none" w:sz="0" w:space="0" w:color="auto"/>
          </w:tblBorders>
        </w:tblPrEx>
        <w:trPr>
          <w:gridAfter w:val="2"/>
          <w:wAfter w:w="5550" w:type="dxa"/>
        </w:trPr>
        <w:tc>
          <w:tcPr>
            <w:tcW w:w="3258" w:type="dxa"/>
            <w:gridSpan w:val="2"/>
            <w:shd w:val="clear" w:color="auto" w:fill="auto"/>
          </w:tcPr>
          <w:p w14:paraId="72F1A3F8" w14:textId="77777777" w:rsidR="00A87727" w:rsidRPr="00D4304F" w:rsidRDefault="00A87727" w:rsidP="00A87727">
            <w:pPr>
              <w:pStyle w:val="NoSpacing"/>
              <w:spacing w:before="120"/>
              <w:rPr>
                <w:szCs w:val="24"/>
              </w:rPr>
            </w:pPr>
          </w:p>
          <w:p w14:paraId="3B2C5276" w14:textId="77777777" w:rsidR="00A87727" w:rsidRPr="00D4304F" w:rsidRDefault="00A87727" w:rsidP="00A87727">
            <w:pPr>
              <w:pStyle w:val="NoSpacing"/>
              <w:spacing w:before="120"/>
              <w:rPr>
                <w:szCs w:val="24"/>
              </w:rPr>
            </w:pPr>
            <w:r w:rsidRPr="00D4304F">
              <w:rPr>
                <w:szCs w:val="24"/>
              </w:rPr>
              <w:t>Atbildīgā amatpersona</w:t>
            </w:r>
          </w:p>
        </w:tc>
        <w:tc>
          <w:tcPr>
            <w:tcW w:w="5626" w:type="dxa"/>
            <w:gridSpan w:val="3"/>
            <w:shd w:val="clear" w:color="auto" w:fill="auto"/>
          </w:tcPr>
          <w:p w14:paraId="2E644BF7" w14:textId="77777777" w:rsidR="00A87727" w:rsidRPr="00517DDA" w:rsidRDefault="00A87727" w:rsidP="00A87727">
            <w:pPr>
              <w:pStyle w:val="NoSpacing"/>
              <w:spacing w:beforeLines="60" w:before="144" w:afterLines="60" w:after="144"/>
              <w:rPr>
                <w:szCs w:val="24"/>
              </w:rPr>
            </w:pPr>
            <w:r w:rsidRPr="00517DDA">
              <w:rPr>
                <w:szCs w:val="24"/>
              </w:rPr>
              <w:t>  </w:t>
            </w:r>
          </w:p>
        </w:tc>
      </w:tr>
      <w:tr w:rsidR="00A87727" w:rsidRPr="00604AEB" w14:paraId="3216F042" w14:textId="77777777" w:rsidTr="00296BE9">
        <w:tblPrEx>
          <w:tblBorders>
            <w:top w:val="none" w:sz="0" w:space="0" w:color="auto"/>
            <w:left w:val="none" w:sz="0" w:space="0" w:color="auto"/>
            <w:bottom w:val="none" w:sz="0" w:space="0" w:color="auto"/>
            <w:right w:val="none" w:sz="0" w:space="0" w:color="auto"/>
          </w:tblBorders>
        </w:tblPrEx>
        <w:trPr>
          <w:gridAfter w:val="2"/>
          <w:wAfter w:w="5550" w:type="dxa"/>
        </w:trPr>
        <w:tc>
          <w:tcPr>
            <w:tcW w:w="3258" w:type="dxa"/>
            <w:gridSpan w:val="2"/>
            <w:shd w:val="clear" w:color="auto" w:fill="auto"/>
          </w:tcPr>
          <w:p w14:paraId="4CF2E3D4" w14:textId="77777777" w:rsidR="00A87727" w:rsidRPr="00D4304F" w:rsidRDefault="00A87727" w:rsidP="00A87727">
            <w:pPr>
              <w:pStyle w:val="NoSpacing"/>
              <w:spacing w:before="120"/>
              <w:rPr>
                <w:szCs w:val="24"/>
              </w:rPr>
            </w:pPr>
          </w:p>
        </w:tc>
        <w:tc>
          <w:tcPr>
            <w:tcW w:w="5626" w:type="dxa"/>
            <w:gridSpan w:val="3"/>
            <w:tcBorders>
              <w:top w:val="single" w:sz="6" w:space="0" w:color="000000"/>
            </w:tcBorders>
            <w:shd w:val="clear" w:color="auto" w:fill="auto"/>
          </w:tcPr>
          <w:p w14:paraId="1D1B0EE4" w14:textId="77777777" w:rsidR="00A87727" w:rsidRPr="00517DDA" w:rsidRDefault="00A87727" w:rsidP="00A87727">
            <w:pPr>
              <w:pStyle w:val="NoSpacing"/>
              <w:spacing w:beforeLines="60" w:before="144" w:afterLines="60" w:after="144"/>
              <w:rPr>
                <w:szCs w:val="24"/>
              </w:rPr>
            </w:pPr>
            <w:r w:rsidRPr="00517DDA">
              <w:rPr>
                <w:szCs w:val="24"/>
              </w:rPr>
              <w:t>(paraksts)*</w:t>
            </w:r>
          </w:p>
        </w:tc>
      </w:tr>
    </w:tbl>
    <w:p w14:paraId="350BECFE" w14:textId="77777777" w:rsidR="002C0FED" w:rsidRPr="005A5BA9" w:rsidRDefault="002C0FED" w:rsidP="005B7A25">
      <w:pPr>
        <w:pStyle w:val="NoSpacing"/>
        <w:rPr>
          <w:szCs w:val="24"/>
        </w:rPr>
      </w:pPr>
      <w:r w:rsidRPr="005A5BA9">
        <w:rPr>
          <w:szCs w:val="24"/>
        </w:rPr>
        <w:t>Piezīme. * Dokumenta rekvizītu "paraksts" neaizpilda, ja elektroniskais dokuments ir sagatavots atbilstoši normatīvajiem aktiem par elektronisko dokumentu noformēšanu.</w:t>
      </w:r>
    </w:p>
    <w:tbl>
      <w:tblPr>
        <w:tblW w:w="0" w:type="auto"/>
        <w:tblLook w:val="00A0" w:firstRow="1" w:lastRow="0" w:firstColumn="1" w:lastColumn="0" w:noHBand="0" w:noVBand="0"/>
      </w:tblPr>
      <w:tblGrid>
        <w:gridCol w:w="8268"/>
      </w:tblGrid>
      <w:tr w:rsidR="00B24797" w:rsidRPr="005A5BA9" w14:paraId="5C2FB673" w14:textId="77777777" w:rsidTr="00B24797">
        <w:tc>
          <w:tcPr>
            <w:tcW w:w="8268" w:type="dxa"/>
            <w:tcBorders>
              <w:bottom w:val="single" w:sz="4" w:space="0" w:color="000000"/>
            </w:tcBorders>
          </w:tcPr>
          <w:p w14:paraId="258F9E06" w14:textId="77777777" w:rsidR="00B24797" w:rsidRPr="005A5BA9" w:rsidRDefault="00270BAF" w:rsidP="005B7A25">
            <w:pPr>
              <w:pStyle w:val="NoSpacing"/>
              <w:jc w:val="center"/>
              <w:rPr>
                <w:szCs w:val="24"/>
              </w:rPr>
            </w:pPr>
            <w:r>
              <w:rPr>
                <w:szCs w:val="24"/>
              </w:rPr>
              <w:t>Irita Tomiņa</w:t>
            </w:r>
          </w:p>
          <w:p w14:paraId="11AE062D" w14:textId="77777777" w:rsidR="00B24797" w:rsidRPr="005A5BA9" w:rsidRDefault="00B24797" w:rsidP="005B7A25">
            <w:pPr>
              <w:pStyle w:val="NoSpacing"/>
              <w:jc w:val="center"/>
              <w:rPr>
                <w:szCs w:val="24"/>
              </w:rPr>
            </w:pPr>
          </w:p>
        </w:tc>
      </w:tr>
      <w:tr w:rsidR="002C0FED" w:rsidRPr="005A5BA9" w14:paraId="5AE7CFF5" w14:textId="77777777" w:rsidTr="00B24797">
        <w:tc>
          <w:tcPr>
            <w:tcW w:w="8268" w:type="dxa"/>
            <w:tcBorders>
              <w:top w:val="single" w:sz="4" w:space="0" w:color="000000"/>
            </w:tcBorders>
          </w:tcPr>
          <w:p w14:paraId="2D774C45" w14:textId="77777777" w:rsidR="002C0FED" w:rsidRPr="005A5BA9" w:rsidRDefault="002C0FED" w:rsidP="005B7A25">
            <w:pPr>
              <w:pStyle w:val="NoSpacing"/>
              <w:jc w:val="center"/>
              <w:rPr>
                <w:szCs w:val="24"/>
              </w:rPr>
            </w:pPr>
            <w:r w:rsidRPr="005A5BA9">
              <w:rPr>
                <w:szCs w:val="24"/>
              </w:rPr>
              <w:t>(par projektu atbildīgās amatpersonas vārds un uzvārds)</w:t>
            </w:r>
          </w:p>
          <w:p w14:paraId="54B5BB85" w14:textId="77777777" w:rsidR="002C0FED" w:rsidRPr="005A5BA9" w:rsidRDefault="002C0FED" w:rsidP="005B7A25">
            <w:pPr>
              <w:pStyle w:val="NoSpacing"/>
              <w:jc w:val="center"/>
              <w:rPr>
                <w:szCs w:val="24"/>
              </w:rPr>
            </w:pPr>
          </w:p>
        </w:tc>
      </w:tr>
      <w:tr w:rsidR="002C0FED" w:rsidRPr="005A5BA9" w14:paraId="4BDECD17" w14:textId="77777777" w:rsidTr="004F415C">
        <w:tc>
          <w:tcPr>
            <w:tcW w:w="8268" w:type="dxa"/>
            <w:tcBorders>
              <w:bottom w:val="single" w:sz="4" w:space="0" w:color="000000"/>
            </w:tcBorders>
          </w:tcPr>
          <w:p w14:paraId="0A21C066" w14:textId="77777777" w:rsidR="002C0FED" w:rsidRPr="005A5BA9" w:rsidRDefault="003C59EF" w:rsidP="005B7A25">
            <w:pPr>
              <w:pStyle w:val="NoSpacing"/>
              <w:jc w:val="center"/>
              <w:rPr>
                <w:szCs w:val="24"/>
              </w:rPr>
            </w:pPr>
            <w:r w:rsidRPr="005A5BA9">
              <w:rPr>
                <w:szCs w:val="24"/>
              </w:rPr>
              <w:t xml:space="preserve">Finanšu ministrijas Netiešo nodokļu departamenta Muitas un akcīzes nodokļa nodaļas vecākā </w:t>
            </w:r>
            <w:r w:rsidR="00526465" w:rsidRPr="005A5BA9">
              <w:rPr>
                <w:szCs w:val="24"/>
              </w:rPr>
              <w:t>eksperte</w:t>
            </w:r>
          </w:p>
        </w:tc>
      </w:tr>
      <w:tr w:rsidR="002C0FED" w:rsidRPr="005A5BA9" w14:paraId="71CA6711" w14:textId="77777777" w:rsidTr="004F415C">
        <w:tc>
          <w:tcPr>
            <w:tcW w:w="8268" w:type="dxa"/>
            <w:tcBorders>
              <w:top w:val="single" w:sz="4" w:space="0" w:color="000000"/>
            </w:tcBorders>
          </w:tcPr>
          <w:p w14:paraId="3D6EC27F" w14:textId="77777777" w:rsidR="002C0FED" w:rsidRPr="005A5BA9" w:rsidRDefault="002C0FED" w:rsidP="005B7A25">
            <w:pPr>
              <w:pStyle w:val="NoSpacing"/>
              <w:jc w:val="center"/>
              <w:rPr>
                <w:szCs w:val="24"/>
              </w:rPr>
            </w:pPr>
            <w:r w:rsidRPr="005A5BA9">
              <w:rPr>
                <w:szCs w:val="24"/>
              </w:rPr>
              <w:t>(amats)</w:t>
            </w:r>
          </w:p>
          <w:p w14:paraId="5D28657D" w14:textId="77777777" w:rsidR="002C0FED" w:rsidRPr="005A5BA9" w:rsidRDefault="002C0FED" w:rsidP="005B7A25">
            <w:pPr>
              <w:pStyle w:val="NoSpacing"/>
              <w:jc w:val="center"/>
              <w:rPr>
                <w:szCs w:val="24"/>
              </w:rPr>
            </w:pPr>
          </w:p>
        </w:tc>
      </w:tr>
      <w:tr w:rsidR="002C0FED" w:rsidRPr="005A5BA9" w14:paraId="2153D3BD" w14:textId="77777777" w:rsidTr="004F415C">
        <w:tc>
          <w:tcPr>
            <w:tcW w:w="8268" w:type="dxa"/>
            <w:tcBorders>
              <w:bottom w:val="single" w:sz="4" w:space="0" w:color="000000"/>
            </w:tcBorders>
          </w:tcPr>
          <w:p w14:paraId="7CE0DE46" w14:textId="77777777" w:rsidR="00B24797" w:rsidRPr="005A5BA9" w:rsidRDefault="002C0FED" w:rsidP="005B7A25">
            <w:pPr>
              <w:pStyle w:val="NoSpacing"/>
              <w:jc w:val="center"/>
              <w:rPr>
                <w:szCs w:val="24"/>
              </w:rPr>
            </w:pPr>
            <w:r w:rsidRPr="005A5BA9">
              <w:rPr>
                <w:szCs w:val="24"/>
              </w:rPr>
              <w:t xml:space="preserve">Tel.: </w:t>
            </w:r>
            <w:r w:rsidR="00AD6FF0">
              <w:rPr>
                <w:szCs w:val="24"/>
              </w:rPr>
              <w:t>670955</w:t>
            </w:r>
            <w:r w:rsidR="00270BAF">
              <w:rPr>
                <w:szCs w:val="24"/>
              </w:rPr>
              <w:t>66</w:t>
            </w:r>
            <w:r w:rsidR="00B24797" w:rsidRPr="005A5BA9">
              <w:rPr>
                <w:szCs w:val="24"/>
              </w:rPr>
              <w:t>;</w:t>
            </w:r>
          </w:p>
          <w:p w14:paraId="59BC213C" w14:textId="77777777" w:rsidR="002C0FED" w:rsidRPr="005A5BA9" w:rsidRDefault="002C0FED" w:rsidP="005B7A25">
            <w:pPr>
              <w:pStyle w:val="NoSpacing"/>
              <w:jc w:val="center"/>
              <w:rPr>
                <w:szCs w:val="24"/>
              </w:rPr>
            </w:pPr>
          </w:p>
        </w:tc>
      </w:tr>
      <w:tr w:rsidR="002C0FED" w:rsidRPr="005A5BA9" w14:paraId="39B4F85A" w14:textId="77777777" w:rsidTr="004F415C">
        <w:tc>
          <w:tcPr>
            <w:tcW w:w="8268" w:type="dxa"/>
            <w:tcBorders>
              <w:top w:val="single" w:sz="4" w:space="0" w:color="000000"/>
            </w:tcBorders>
          </w:tcPr>
          <w:p w14:paraId="27EEC471" w14:textId="77777777" w:rsidR="002C0FED" w:rsidRPr="005A5BA9" w:rsidRDefault="002C0FED" w:rsidP="005B7A25">
            <w:pPr>
              <w:pStyle w:val="NoSpacing"/>
              <w:jc w:val="center"/>
              <w:rPr>
                <w:szCs w:val="24"/>
              </w:rPr>
            </w:pPr>
            <w:r w:rsidRPr="005A5BA9">
              <w:rPr>
                <w:szCs w:val="24"/>
              </w:rPr>
              <w:t>(tālruņa un faksa numurs)</w:t>
            </w:r>
          </w:p>
          <w:p w14:paraId="0DF2E12B" w14:textId="77777777" w:rsidR="002C0FED" w:rsidRPr="005A5BA9" w:rsidRDefault="002C0FED" w:rsidP="005B7A25">
            <w:pPr>
              <w:pStyle w:val="NoSpacing"/>
              <w:jc w:val="center"/>
              <w:rPr>
                <w:szCs w:val="24"/>
              </w:rPr>
            </w:pPr>
          </w:p>
        </w:tc>
      </w:tr>
      <w:tr w:rsidR="002C0FED" w:rsidRPr="005A5BA9" w14:paraId="217D3A76" w14:textId="77777777" w:rsidTr="004F415C">
        <w:tc>
          <w:tcPr>
            <w:tcW w:w="8268" w:type="dxa"/>
            <w:tcBorders>
              <w:bottom w:val="single" w:sz="4" w:space="0" w:color="000000"/>
            </w:tcBorders>
          </w:tcPr>
          <w:p w14:paraId="6EA86457" w14:textId="77777777" w:rsidR="002C0FED" w:rsidRDefault="00236859" w:rsidP="005B7A25">
            <w:pPr>
              <w:pStyle w:val="NoSpacing"/>
              <w:jc w:val="center"/>
              <w:rPr>
                <w:szCs w:val="24"/>
              </w:rPr>
            </w:pPr>
            <w:hyperlink r:id="rId10" w:history="1">
              <w:r w:rsidR="00270BAF" w:rsidRPr="0029730E">
                <w:rPr>
                  <w:rStyle w:val="Hyperlink"/>
                  <w:szCs w:val="24"/>
                </w:rPr>
                <w:t>I</w:t>
              </w:r>
              <w:r w:rsidR="00270BAF" w:rsidRPr="0029730E">
                <w:rPr>
                  <w:rStyle w:val="Hyperlink"/>
                </w:rPr>
                <w:t>rita.Tomina</w:t>
              </w:r>
              <w:r w:rsidR="00270BAF" w:rsidRPr="0029730E">
                <w:rPr>
                  <w:rStyle w:val="Hyperlink"/>
                  <w:szCs w:val="24"/>
                </w:rPr>
                <w:t>@fm.gov.lv</w:t>
              </w:r>
            </w:hyperlink>
            <w:r w:rsidR="00AD6FF0">
              <w:rPr>
                <w:szCs w:val="24"/>
              </w:rPr>
              <w:t>;</w:t>
            </w:r>
          </w:p>
          <w:p w14:paraId="4D1E6107" w14:textId="77777777" w:rsidR="00AD6FF0" w:rsidRPr="00AD6FF0" w:rsidRDefault="00AD6FF0" w:rsidP="005B7A25">
            <w:pPr>
              <w:rPr>
                <w:lang w:eastAsia="en-US"/>
              </w:rPr>
            </w:pPr>
            <w:r>
              <w:rPr>
                <w:lang w:eastAsia="en-US"/>
              </w:rPr>
              <w:t xml:space="preserve">                                            </w:t>
            </w:r>
          </w:p>
        </w:tc>
      </w:tr>
      <w:tr w:rsidR="002C0FED" w:rsidRPr="005A5BA9" w14:paraId="010A1526" w14:textId="77777777" w:rsidTr="004F415C">
        <w:tc>
          <w:tcPr>
            <w:tcW w:w="8268" w:type="dxa"/>
            <w:tcBorders>
              <w:top w:val="single" w:sz="4" w:space="0" w:color="000000"/>
            </w:tcBorders>
          </w:tcPr>
          <w:p w14:paraId="5C389071" w14:textId="77777777" w:rsidR="002C0FED" w:rsidRPr="005A5BA9" w:rsidRDefault="002C0FED" w:rsidP="005B7A25">
            <w:pPr>
              <w:pStyle w:val="NoSpacing"/>
              <w:jc w:val="center"/>
              <w:rPr>
                <w:szCs w:val="24"/>
              </w:rPr>
            </w:pPr>
            <w:r w:rsidRPr="005A5BA9">
              <w:rPr>
                <w:szCs w:val="24"/>
              </w:rPr>
              <w:t>(e-pasta adrese)</w:t>
            </w:r>
          </w:p>
        </w:tc>
      </w:tr>
    </w:tbl>
    <w:p w14:paraId="7AD9FAF7" w14:textId="77777777" w:rsidR="00B24797" w:rsidRPr="005A5BA9" w:rsidRDefault="00B24797" w:rsidP="005B7A25">
      <w:pPr>
        <w:pStyle w:val="NoSpacing"/>
        <w:rPr>
          <w:szCs w:val="24"/>
        </w:rPr>
      </w:pPr>
    </w:p>
    <w:sectPr w:rsidR="00B24797" w:rsidRPr="005A5BA9" w:rsidSect="00134FF9">
      <w:headerReference w:type="even" r:id="rId11"/>
      <w:headerReference w:type="default" r:id="rId12"/>
      <w:footerReference w:type="default" r:id="rId13"/>
      <w:footerReference w:type="first" r:id="rId14"/>
      <w:pgSz w:w="16838" w:h="11906" w:orient="landscape" w:code="9"/>
      <w:pgMar w:top="1021" w:right="1134" w:bottom="709" w:left="1701"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C67BFE" w14:textId="77777777" w:rsidR="00240D24" w:rsidRDefault="00240D24">
      <w:r>
        <w:separator/>
      </w:r>
    </w:p>
  </w:endnote>
  <w:endnote w:type="continuationSeparator" w:id="0">
    <w:p w14:paraId="7D52CCC4" w14:textId="77777777" w:rsidR="00240D24" w:rsidRDefault="00240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7" w:usb1="00000000" w:usb2="00000000" w:usb3="00000000" w:csb0="00000003" w:csb1="00000000"/>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B08C8" w14:textId="0291AFDA" w:rsidR="00240D24" w:rsidRPr="00CC1A09" w:rsidRDefault="00240D24" w:rsidP="001C3162">
    <w:pPr>
      <w:rPr>
        <w:sz w:val="20"/>
        <w:szCs w:val="20"/>
      </w:rPr>
    </w:pPr>
    <w:r>
      <w:rPr>
        <w:sz w:val="20"/>
        <w:szCs w:val="20"/>
      </w:rPr>
      <w:t>FMIzz</w:t>
    </w:r>
    <w:r w:rsidR="00F02CAE">
      <w:rPr>
        <w:sz w:val="20"/>
        <w:szCs w:val="20"/>
      </w:rPr>
      <w:t>_</w:t>
    </w:r>
    <w:r w:rsidR="008312B7">
      <w:rPr>
        <w:sz w:val="20"/>
        <w:szCs w:val="20"/>
      </w:rPr>
      <w:t>0</w:t>
    </w:r>
    <w:r w:rsidR="0095765A">
      <w:rPr>
        <w:sz w:val="20"/>
        <w:szCs w:val="20"/>
      </w:rPr>
      <w:t>1</w:t>
    </w:r>
    <w:r w:rsidR="00F02CAE">
      <w:rPr>
        <w:sz w:val="20"/>
        <w:szCs w:val="20"/>
      </w:rPr>
      <w:t>0</w:t>
    </w:r>
    <w:r w:rsidR="008312B7">
      <w:rPr>
        <w:sz w:val="20"/>
        <w:szCs w:val="20"/>
      </w:rPr>
      <w:t>4</w:t>
    </w:r>
    <w:r>
      <w:rPr>
        <w:sz w:val="20"/>
        <w:szCs w:val="20"/>
      </w:rPr>
      <w:t>2</w:t>
    </w:r>
    <w:r w:rsidR="00262230">
      <w:rPr>
        <w:sz w:val="20"/>
        <w:szCs w:val="20"/>
      </w:rPr>
      <w:t>2</w:t>
    </w:r>
    <w:r>
      <w:rPr>
        <w:sz w:val="20"/>
        <w:szCs w:val="20"/>
      </w:rPr>
      <w:t>_groz_cash</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7275A" w14:textId="39FDD008" w:rsidR="00240D24" w:rsidRPr="00262230" w:rsidRDefault="00262230" w:rsidP="00262230">
    <w:pPr>
      <w:rPr>
        <w:sz w:val="20"/>
        <w:szCs w:val="20"/>
      </w:rPr>
    </w:pPr>
    <w:r>
      <w:rPr>
        <w:sz w:val="20"/>
        <w:szCs w:val="20"/>
      </w:rPr>
      <w:t>FMIzz_</w:t>
    </w:r>
    <w:r w:rsidR="008312B7">
      <w:rPr>
        <w:sz w:val="20"/>
        <w:szCs w:val="20"/>
      </w:rPr>
      <w:t>0</w:t>
    </w:r>
    <w:r w:rsidR="0095765A">
      <w:rPr>
        <w:sz w:val="20"/>
        <w:szCs w:val="20"/>
      </w:rPr>
      <w:t>1</w:t>
    </w:r>
    <w:r w:rsidR="00F02CAE">
      <w:rPr>
        <w:sz w:val="20"/>
        <w:szCs w:val="20"/>
      </w:rPr>
      <w:t>0</w:t>
    </w:r>
    <w:r w:rsidR="008312B7">
      <w:rPr>
        <w:sz w:val="20"/>
        <w:szCs w:val="20"/>
      </w:rPr>
      <w:t>4</w:t>
    </w:r>
    <w:r>
      <w:rPr>
        <w:sz w:val="20"/>
        <w:szCs w:val="20"/>
      </w:rPr>
      <w:t>22_groz_cash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B3A009" w14:textId="77777777" w:rsidR="00240D24" w:rsidRDefault="00240D24">
      <w:r>
        <w:separator/>
      </w:r>
    </w:p>
  </w:footnote>
  <w:footnote w:type="continuationSeparator" w:id="0">
    <w:p w14:paraId="1FC5D5E5" w14:textId="77777777" w:rsidR="00240D24" w:rsidRDefault="00240D24">
      <w:r>
        <w:continuationSeparator/>
      </w:r>
    </w:p>
  </w:footnote>
  <w:footnote w:id="1">
    <w:p w14:paraId="72505D98" w14:textId="77777777" w:rsidR="00240D24" w:rsidRDefault="00240D24" w:rsidP="00146047">
      <w:pPr>
        <w:pStyle w:val="FootnoteText"/>
      </w:pPr>
      <w:r>
        <w:rPr>
          <w:rStyle w:val="FootnoteReference"/>
        </w:rPr>
        <w:footnoteRef/>
      </w:r>
      <w:r>
        <w:t xml:space="preserve"> </w:t>
      </w:r>
      <w:r w:rsidRPr="006F39C3">
        <w:t>Eiropas Savienības tieši piemērojamie normatīvie akti un Latvijas Republikai saistošie starptautiskie līgumi, kuros reglamentēta administratīvā atbildība, ir daļa no administratīvās atbildības sistēmas.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E3D33" w14:textId="77777777" w:rsidR="00240D24" w:rsidRDefault="00240D24"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BEB8FA" w14:textId="77777777" w:rsidR="00240D24" w:rsidRDefault="00240D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14FBA" w14:textId="528DA89B" w:rsidR="00240D24" w:rsidRDefault="00240D24"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11007">
      <w:rPr>
        <w:rStyle w:val="PageNumber"/>
        <w:noProof/>
      </w:rPr>
      <w:t>2</w:t>
    </w:r>
    <w:r>
      <w:rPr>
        <w:rStyle w:val="PageNumber"/>
      </w:rPr>
      <w:fldChar w:fldCharType="end"/>
    </w:r>
  </w:p>
  <w:p w14:paraId="2DBC63DE" w14:textId="77777777" w:rsidR="00240D24" w:rsidRDefault="00240D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460F5"/>
    <w:multiLevelType w:val="hybridMultilevel"/>
    <w:tmpl w:val="A07C5AC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287884"/>
    <w:multiLevelType w:val="hybridMultilevel"/>
    <w:tmpl w:val="FC5025B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1C7B5F13"/>
    <w:multiLevelType w:val="hybridMultilevel"/>
    <w:tmpl w:val="2E643AD0"/>
    <w:lvl w:ilvl="0" w:tplc="308CD1C6">
      <w:start w:val="1"/>
      <w:numFmt w:val="decimal"/>
      <w:lvlText w:val="%1)"/>
      <w:lvlJc w:val="left"/>
      <w:pPr>
        <w:ind w:left="1571" w:hanging="360"/>
      </w:pPr>
      <w:rPr>
        <w:rFonts w:hint="default"/>
      </w:r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 w15:restartNumberingAfterBreak="0">
    <w:nsid w:val="28D11561"/>
    <w:multiLevelType w:val="hybridMultilevel"/>
    <w:tmpl w:val="C7DCDCB6"/>
    <w:lvl w:ilvl="0" w:tplc="04260011">
      <w:start w:val="1"/>
      <w:numFmt w:val="decimal"/>
      <w:lvlText w:val="%1)"/>
      <w:lvlJc w:val="left"/>
      <w:pPr>
        <w:ind w:left="135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18A42FC"/>
    <w:multiLevelType w:val="hybridMultilevel"/>
    <w:tmpl w:val="CF406C9A"/>
    <w:lvl w:ilvl="0" w:tplc="EFAE8386">
      <w:start w:val="1"/>
      <w:numFmt w:val="decimal"/>
      <w:lvlText w:val="(%1)"/>
      <w:lvlJc w:val="left"/>
      <w:pPr>
        <w:ind w:left="644" w:hanging="360"/>
      </w:pPr>
      <w:rPr>
        <w:rFonts w:ascii="Times New Roman" w:hAnsi="Times New Roman" w:cs="Times New Roman" w:hint="default"/>
        <w:sz w:val="24"/>
        <w:szCs w:val="24"/>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5" w15:restartNumberingAfterBreak="0">
    <w:nsid w:val="337D0E96"/>
    <w:multiLevelType w:val="hybridMultilevel"/>
    <w:tmpl w:val="FC5025B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337E33C0"/>
    <w:multiLevelType w:val="hybridMultilevel"/>
    <w:tmpl w:val="81A66056"/>
    <w:lvl w:ilvl="0" w:tplc="56C2D020">
      <w:start w:val="1"/>
      <w:numFmt w:val="decimal"/>
      <w:lvlText w:val="%1."/>
      <w:lvlJc w:val="left"/>
      <w:pPr>
        <w:ind w:left="786"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3FD2594"/>
    <w:multiLevelType w:val="hybridMultilevel"/>
    <w:tmpl w:val="95C887C6"/>
    <w:lvl w:ilvl="0" w:tplc="5E5EC2F0">
      <w:start w:val="1"/>
      <w:numFmt w:val="decimal"/>
      <w:lvlText w:val="%1)"/>
      <w:lvlJc w:val="left"/>
      <w:pPr>
        <w:ind w:left="720" w:hanging="360"/>
      </w:pPr>
      <w:rPr>
        <w:rFonts w:ascii="Times New Roman" w:eastAsia="Times New Roman" w:hAnsi="Times New Roman" w:cs="Times New Roman" w:hint="default"/>
        <w:color w:val="auto"/>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9A6442B"/>
    <w:multiLevelType w:val="hybridMultilevel"/>
    <w:tmpl w:val="62BEA9DA"/>
    <w:lvl w:ilvl="0" w:tplc="5B8C9A2E">
      <w:start w:val="1"/>
      <w:numFmt w:val="decimal"/>
      <w:lvlText w:val="(%1)"/>
      <w:lvlJc w:val="left"/>
      <w:pPr>
        <w:ind w:left="1211"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43ED0B80"/>
    <w:multiLevelType w:val="hybridMultilevel"/>
    <w:tmpl w:val="FC5025B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458369DE"/>
    <w:multiLevelType w:val="hybridMultilevel"/>
    <w:tmpl w:val="4CEA2860"/>
    <w:lvl w:ilvl="0" w:tplc="DA989F4A">
      <w:start w:val="1"/>
      <w:numFmt w:val="decimal"/>
      <w:lvlText w:val="(%1)"/>
      <w:lvlJc w:val="left"/>
      <w:pPr>
        <w:ind w:left="1140" w:hanging="420"/>
      </w:pPr>
      <w:rPr>
        <w:rFonts w:eastAsiaTheme="minorHAnsi" w:cstheme="minorBidi"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1">
    <w:nsid w:val="45854038"/>
    <w:multiLevelType w:val="hybridMultilevel"/>
    <w:tmpl w:val="BEB6DC46"/>
    <w:lvl w:ilvl="0" w:tplc="BF12C9D8">
      <w:start w:val="37"/>
      <w:numFmt w:val="bullet"/>
      <w:lvlText w:val="-"/>
      <w:lvlJc w:val="left"/>
      <w:pPr>
        <w:ind w:left="720" w:hanging="360"/>
      </w:pPr>
      <w:rPr>
        <w:rFonts w:ascii="Calibri" w:eastAsia="Calibri" w:hAnsi="Calibri" w:cs="Calibri" w:hint="default"/>
        <w:sz w:val="22"/>
      </w:rPr>
    </w:lvl>
    <w:lvl w:ilvl="1" w:tplc="21CE3DA6" w:tentative="1">
      <w:start w:val="1"/>
      <w:numFmt w:val="bullet"/>
      <w:lvlText w:val="o"/>
      <w:lvlJc w:val="left"/>
      <w:pPr>
        <w:ind w:left="1440" w:hanging="360"/>
      </w:pPr>
      <w:rPr>
        <w:rFonts w:ascii="Courier New" w:hAnsi="Courier New" w:cs="Courier New" w:hint="default"/>
      </w:rPr>
    </w:lvl>
    <w:lvl w:ilvl="2" w:tplc="93A6DF22" w:tentative="1">
      <w:start w:val="1"/>
      <w:numFmt w:val="bullet"/>
      <w:lvlText w:val=""/>
      <w:lvlJc w:val="left"/>
      <w:pPr>
        <w:ind w:left="2160" w:hanging="360"/>
      </w:pPr>
      <w:rPr>
        <w:rFonts w:ascii="Wingdings" w:hAnsi="Wingdings" w:hint="default"/>
      </w:rPr>
    </w:lvl>
    <w:lvl w:ilvl="3" w:tplc="A8487646" w:tentative="1">
      <w:start w:val="1"/>
      <w:numFmt w:val="bullet"/>
      <w:lvlText w:val=""/>
      <w:lvlJc w:val="left"/>
      <w:pPr>
        <w:ind w:left="2880" w:hanging="360"/>
      </w:pPr>
      <w:rPr>
        <w:rFonts w:ascii="Symbol" w:hAnsi="Symbol" w:hint="default"/>
      </w:rPr>
    </w:lvl>
    <w:lvl w:ilvl="4" w:tplc="F5545F82" w:tentative="1">
      <w:start w:val="1"/>
      <w:numFmt w:val="bullet"/>
      <w:lvlText w:val="o"/>
      <w:lvlJc w:val="left"/>
      <w:pPr>
        <w:ind w:left="3600" w:hanging="360"/>
      </w:pPr>
      <w:rPr>
        <w:rFonts w:ascii="Courier New" w:hAnsi="Courier New" w:cs="Courier New" w:hint="default"/>
      </w:rPr>
    </w:lvl>
    <w:lvl w:ilvl="5" w:tplc="8814FCB0" w:tentative="1">
      <w:start w:val="1"/>
      <w:numFmt w:val="bullet"/>
      <w:lvlText w:val=""/>
      <w:lvlJc w:val="left"/>
      <w:pPr>
        <w:ind w:left="4320" w:hanging="360"/>
      </w:pPr>
      <w:rPr>
        <w:rFonts w:ascii="Wingdings" w:hAnsi="Wingdings" w:hint="default"/>
      </w:rPr>
    </w:lvl>
    <w:lvl w:ilvl="6" w:tplc="727EBFF2" w:tentative="1">
      <w:start w:val="1"/>
      <w:numFmt w:val="bullet"/>
      <w:lvlText w:val=""/>
      <w:lvlJc w:val="left"/>
      <w:pPr>
        <w:ind w:left="5040" w:hanging="360"/>
      </w:pPr>
      <w:rPr>
        <w:rFonts w:ascii="Symbol" w:hAnsi="Symbol" w:hint="default"/>
      </w:rPr>
    </w:lvl>
    <w:lvl w:ilvl="7" w:tplc="235E296A" w:tentative="1">
      <w:start w:val="1"/>
      <w:numFmt w:val="bullet"/>
      <w:lvlText w:val="o"/>
      <w:lvlJc w:val="left"/>
      <w:pPr>
        <w:ind w:left="5760" w:hanging="360"/>
      </w:pPr>
      <w:rPr>
        <w:rFonts w:ascii="Courier New" w:hAnsi="Courier New" w:cs="Courier New" w:hint="default"/>
      </w:rPr>
    </w:lvl>
    <w:lvl w:ilvl="8" w:tplc="13F88A24" w:tentative="1">
      <w:start w:val="1"/>
      <w:numFmt w:val="bullet"/>
      <w:lvlText w:val=""/>
      <w:lvlJc w:val="left"/>
      <w:pPr>
        <w:ind w:left="6480" w:hanging="360"/>
      </w:pPr>
      <w:rPr>
        <w:rFonts w:ascii="Wingdings" w:hAnsi="Wingdings" w:hint="default"/>
      </w:rPr>
    </w:lvl>
  </w:abstractNum>
  <w:abstractNum w:abstractNumId="12" w15:restartNumberingAfterBreak="0">
    <w:nsid w:val="499A697C"/>
    <w:multiLevelType w:val="hybridMultilevel"/>
    <w:tmpl w:val="FC5025B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51BD189F"/>
    <w:multiLevelType w:val="hybridMultilevel"/>
    <w:tmpl w:val="763A0BDA"/>
    <w:lvl w:ilvl="0" w:tplc="3A9A6E2E">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4" w15:restartNumberingAfterBreak="0">
    <w:nsid w:val="6EF9220D"/>
    <w:multiLevelType w:val="multilevel"/>
    <w:tmpl w:val="1BEC8B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72C24B55"/>
    <w:multiLevelType w:val="hybridMultilevel"/>
    <w:tmpl w:val="C34E28D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31F4190"/>
    <w:multiLevelType w:val="multilevel"/>
    <w:tmpl w:val="E63E879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7A14225A"/>
    <w:multiLevelType w:val="hybridMultilevel"/>
    <w:tmpl w:val="8EACF32E"/>
    <w:lvl w:ilvl="0" w:tplc="0E16D178">
      <w:start w:val="8"/>
      <w:numFmt w:val="decimal"/>
      <w:lvlText w:val="%1."/>
      <w:lvlJc w:val="left"/>
      <w:pPr>
        <w:ind w:left="786" w:hanging="360"/>
      </w:pPr>
      <w:rPr>
        <w:rFonts w:eastAsiaTheme="minorHAnsi"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num w:numId="1" w16cid:durableId="642931765">
    <w:abstractNumId w:val="4"/>
  </w:num>
  <w:num w:numId="2" w16cid:durableId="1114515879">
    <w:abstractNumId w:val="8"/>
  </w:num>
  <w:num w:numId="3" w16cid:durableId="542063592">
    <w:abstractNumId w:val="15"/>
  </w:num>
  <w:num w:numId="4" w16cid:durableId="11399551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97386921">
    <w:abstractNumId w:val="7"/>
  </w:num>
  <w:num w:numId="6" w16cid:durableId="373505840">
    <w:abstractNumId w:val="2"/>
  </w:num>
  <w:num w:numId="7" w16cid:durableId="359746776">
    <w:abstractNumId w:val="11"/>
  </w:num>
  <w:num w:numId="8" w16cid:durableId="1636835818">
    <w:abstractNumId w:val="12"/>
  </w:num>
  <w:num w:numId="9" w16cid:durableId="1040742802">
    <w:abstractNumId w:val="1"/>
  </w:num>
  <w:num w:numId="10" w16cid:durableId="281350401">
    <w:abstractNumId w:val="5"/>
  </w:num>
  <w:num w:numId="11" w16cid:durableId="1599678799">
    <w:abstractNumId w:val="9"/>
  </w:num>
  <w:num w:numId="12" w16cid:durableId="1629505458">
    <w:abstractNumId w:val="0"/>
  </w:num>
  <w:num w:numId="13" w16cid:durableId="979305385">
    <w:abstractNumId w:val="6"/>
  </w:num>
  <w:num w:numId="14" w16cid:durableId="53269645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98577345">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36947627">
    <w:abstractNumId w:val="10"/>
  </w:num>
  <w:num w:numId="17" w16cid:durableId="1394038687">
    <w:abstractNumId w:val="15"/>
  </w:num>
  <w:num w:numId="18" w16cid:durableId="1753314416">
    <w:abstractNumId w:val="13"/>
  </w:num>
  <w:num w:numId="19" w16cid:durableId="1717730390">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CE4"/>
    <w:rsid w:val="00000655"/>
    <w:rsid w:val="00000F8C"/>
    <w:rsid w:val="0000162B"/>
    <w:rsid w:val="00001CB4"/>
    <w:rsid w:val="00001F89"/>
    <w:rsid w:val="000037B2"/>
    <w:rsid w:val="00003C53"/>
    <w:rsid w:val="0000456E"/>
    <w:rsid w:val="00004C69"/>
    <w:rsid w:val="00004F50"/>
    <w:rsid w:val="000055EA"/>
    <w:rsid w:val="00005994"/>
    <w:rsid w:val="00005F1D"/>
    <w:rsid w:val="000064F0"/>
    <w:rsid w:val="00006BF1"/>
    <w:rsid w:val="00007A38"/>
    <w:rsid w:val="000107EC"/>
    <w:rsid w:val="000109A2"/>
    <w:rsid w:val="00010B0C"/>
    <w:rsid w:val="0001118D"/>
    <w:rsid w:val="0001131F"/>
    <w:rsid w:val="00011587"/>
    <w:rsid w:val="00011663"/>
    <w:rsid w:val="0001249F"/>
    <w:rsid w:val="000125C0"/>
    <w:rsid w:val="0001270C"/>
    <w:rsid w:val="00012F95"/>
    <w:rsid w:val="0001347F"/>
    <w:rsid w:val="000136AA"/>
    <w:rsid w:val="00013B4C"/>
    <w:rsid w:val="00013B89"/>
    <w:rsid w:val="00013BF6"/>
    <w:rsid w:val="00013C85"/>
    <w:rsid w:val="0001554C"/>
    <w:rsid w:val="00015B94"/>
    <w:rsid w:val="00015DE5"/>
    <w:rsid w:val="00016D5C"/>
    <w:rsid w:val="0001710A"/>
    <w:rsid w:val="000172E2"/>
    <w:rsid w:val="00017449"/>
    <w:rsid w:val="00020249"/>
    <w:rsid w:val="00020288"/>
    <w:rsid w:val="00020F14"/>
    <w:rsid w:val="00022338"/>
    <w:rsid w:val="0002296A"/>
    <w:rsid w:val="00022B0F"/>
    <w:rsid w:val="00022B9A"/>
    <w:rsid w:val="00022C1B"/>
    <w:rsid w:val="00022CA9"/>
    <w:rsid w:val="00022D50"/>
    <w:rsid w:val="00023FD6"/>
    <w:rsid w:val="00023FFE"/>
    <w:rsid w:val="0002416A"/>
    <w:rsid w:val="0002435F"/>
    <w:rsid w:val="000249E3"/>
    <w:rsid w:val="00024CCD"/>
    <w:rsid w:val="00024D20"/>
    <w:rsid w:val="000253DB"/>
    <w:rsid w:val="00025FF0"/>
    <w:rsid w:val="000278E7"/>
    <w:rsid w:val="00027A63"/>
    <w:rsid w:val="00027BD7"/>
    <w:rsid w:val="00027F9D"/>
    <w:rsid w:val="000307B5"/>
    <w:rsid w:val="0003244D"/>
    <w:rsid w:val="00032457"/>
    <w:rsid w:val="000328B1"/>
    <w:rsid w:val="00033CD3"/>
    <w:rsid w:val="0003413A"/>
    <w:rsid w:val="000349CA"/>
    <w:rsid w:val="00035060"/>
    <w:rsid w:val="0003557A"/>
    <w:rsid w:val="0003564B"/>
    <w:rsid w:val="00035C06"/>
    <w:rsid w:val="000366DF"/>
    <w:rsid w:val="000372EC"/>
    <w:rsid w:val="000376CD"/>
    <w:rsid w:val="00037814"/>
    <w:rsid w:val="00037CFF"/>
    <w:rsid w:val="00037E09"/>
    <w:rsid w:val="00040A5C"/>
    <w:rsid w:val="00043005"/>
    <w:rsid w:val="00043035"/>
    <w:rsid w:val="0004345F"/>
    <w:rsid w:val="000438F0"/>
    <w:rsid w:val="00043C07"/>
    <w:rsid w:val="00044026"/>
    <w:rsid w:val="00044D90"/>
    <w:rsid w:val="00046075"/>
    <w:rsid w:val="00046CAD"/>
    <w:rsid w:val="00046F5C"/>
    <w:rsid w:val="00047385"/>
    <w:rsid w:val="00050554"/>
    <w:rsid w:val="000510C6"/>
    <w:rsid w:val="00052B40"/>
    <w:rsid w:val="00053706"/>
    <w:rsid w:val="00053E04"/>
    <w:rsid w:val="000546A0"/>
    <w:rsid w:val="00054996"/>
    <w:rsid w:val="0005595F"/>
    <w:rsid w:val="000559B2"/>
    <w:rsid w:val="00056758"/>
    <w:rsid w:val="00056CC8"/>
    <w:rsid w:val="000579E6"/>
    <w:rsid w:val="00060E03"/>
    <w:rsid w:val="00060EEF"/>
    <w:rsid w:val="00061786"/>
    <w:rsid w:val="0006237E"/>
    <w:rsid w:val="000624A1"/>
    <w:rsid w:val="0006311E"/>
    <w:rsid w:val="000641CE"/>
    <w:rsid w:val="00065271"/>
    <w:rsid w:val="000653CF"/>
    <w:rsid w:val="000658D3"/>
    <w:rsid w:val="00066176"/>
    <w:rsid w:val="0006618D"/>
    <w:rsid w:val="00066885"/>
    <w:rsid w:val="0006694E"/>
    <w:rsid w:val="00066A37"/>
    <w:rsid w:val="00066F05"/>
    <w:rsid w:val="00070D58"/>
    <w:rsid w:val="000710C9"/>
    <w:rsid w:val="000715CB"/>
    <w:rsid w:val="00071688"/>
    <w:rsid w:val="00072628"/>
    <w:rsid w:val="000728ED"/>
    <w:rsid w:val="00072913"/>
    <w:rsid w:val="000733F5"/>
    <w:rsid w:val="000733FF"/>
    <w:rsid w:val="000743CA"/>
    <w:rsid w:val="0007521D"/>
    <w:rsid w:val="0007577A"/>
    <w:rsid w:val="00075AA7"/>
    <w:rsid w:val="000763BE"/>
    <w:rsid w:val="00076538"/>
    <w:rsid w:val="00076FA2"/>
    <w:rsid w:val="000772A3"/>
    <w:rsid w:val="000775D0"/>
    <w:rsid w:val="00077A49"/>
    <w:rsid w:val="00077D2F"/>
    <w:rsid w:val="00080CB8"/>
    <w:rsid w:val="00081939"/>
    <w:rsid w:val="00081B0F"/>
    <w:rsid w:val="0008283D"/>
    <w:rsid w:val="00083090"/>
    <w:rsid w:val="00083214"/>
    <w:rsid w:val="00083B8F"/>
    <w:rsid w:val="00083DE7"/>
    <w:rsid w:val="0008456E"/>
    <w:rsid w:val="00084B11"/>
    <w:rsid w:val="00084DBA"/>
    <w:rsid w:val="0008510A"/>
    <w:rsid w:val="00085322"/>
    <w:rsid w:val="000859AD"/>
    <w:rsid w:val="0008656F"/>
    <w:rsid w:val="000865EA"/>
    <w:rsid w:val="00086AB9"/>
    <w:rsid w:val="00086BCE"/>
    <w:rsid w:val="00086F36"/>
    <w:rsid w:val="00087027"/>
    <w:rsid w:val="00087736"/>
    <w:rsid w:val="0008778C"/>
    <w:rsid w:val="00090168"/>
    <w:rsid w:val="00090C76"/>
    <w:rsid w:val="00091033"/>
    <w:rsid w:val="00091F10"/>
    <w:rsid w:val="000922B8"/>
    <w:rsid w:val="00092D68"/>
    <w:rsid w:val="0009302B"/>
    <w:rsid w:val="000932C3"/>
    <w:rsid w:val="00093DE3"/>
    <w:rsid w:val="00093EC2"/>
    <w:rsid w:val="00094443"/>
    <w:rsid w:val="000945F9"/>
    <w:rsid w:val="00094877"/>
    <w:rsid w:val="000958A2"/>
    <w:rsid w:val="000965E7"/>
    <w:rsid w:val="000977FE"/>
    <w:rsid w:val="00097AB2"/>
    <w:rsid w:val="00097D2C"/>
    <w:rsid w:val="000A0041"/>
    <w:rsid w:val="000A06FC"/>
    <w:rsid w:val="000A145F"/>
    <w:rsid w:val="000A150E"/>
    <w:rsid w:val="000A1A02"/>
    <w:rsid w:val="000A2045"/>
    <w:rsid w:val="000A2346"/>
    <w:rsid w:val="000A29DD"/>
    <w:rsid w:val="000A3767"/>
    <w:rsid w:val="000A3AB2"/>
    <w:rsid w:val="000A3E97"/>
    <w:rsid w:val="000A4035"/>
    <w:rsid w:val="000A4053"/>
    <w:rsid w:val="000A40DE"/>
    <w:rsid w:val="000A483A"/>
    <w:rsid w:val="000A4CB1"/>
    <w:rsid w:val="000A55D2"/>
    <w:rsid w:val="000A5B38"/>
    <w:rsid w:val="000A6097"/>
    <w:rsid w:val="000A64D3"/>
    <w:rsid w:val="000A6DB4"/>
    <w:rsid w:val="000A7797"/>
    <w:rsid w:val="000A77B9"/>
    <w:rsid w:val="000A7EA7"/>
    <w:rsid w:val="000B038C"/>
    <w:rsid w:val="000B0403"/>
    <w:rsid w:val="000B057B"/>
    <w:rsid w:val="000B06E7"/>
    <w:rsid w:val="000B0C94"/>
    <w:rsid w:val="000B0EC7"/>
    <w:rsid w:val="000B1011"/>
    <w:rsid w:val="000B15E5"/>
    <w:rsid w:val="000B2382"/>
    <w:rsid w:val="000B2AA2"/>
    <w:rsid w:val="000B2B8C"/>
    <w:rsid w:val="000B3171"/>
    <w:rsid w:val="000B31D3"/>
    <w:rsid w:val="000B34A5"/>
    <w:rsid w:val="000B4746"/>
    <w:rsid w:val="000B4B0D"/>
    <w:rsid w:val="000B4F2B"/>
    <w:rsid w:val="000B545F"/>
    <w:rsid w:val="000B5510"/>
    <w:rsid w:val="000B553D"/>
    <w:rsid w:val="000B58EF"/>
    <w:rsid w:val="000B65A8"/>
    <w:rsid w:val="000B7966"/>
    <w:rsid w:val="000B7CB1"/>
    <w:rsid w:val="000C0AE6"/>
    <w:rsid w:val="000C0D0D"/>
    <w:rsid w:val="000C10F3"/>
    <w:rsid w:val="000C1440"/>
    <w:rsid w:val="000C1EC8"/>
    <w:rsid w:val="000C24FF"/>
    <w:rsid w:val="000C2555"/>
    <w:rsid w:val="000C3545"/>
    <w:rsid w:val="000C453D"/>
    <w:rsid w:val="000C498A"/>
    <w:rsid w:val="000C4C16"/>
    <w:rsid w:val="000C517E"/>
    <w:rsid w:val="000C56FC"/>
    <w:rsid w:val="000C7907"/>
    <w:rsid w:val="000C7A11"/>
    <w:rsid w:val="000C7F5E"/>
    <w:rsid w:val="000D00AC"/>
    <w:rsid w:val="000D0359"/>
    <w:rsid w:val="000D07D8"/>
    <w:rsid w:val="000D0AED"/>
    <w:rsid w:val="000D0BA8"/>
    <w:rsid w:val="000D13AE"/>
    <w:rsid w:val="000D3602"/>
    <w:rsid w:val="000D370E"/>
    <w:rsid w:val="000D3A7B"/>
    <w:rsid w:val="000D4170"/>
    <w:rsid w:val="000D4D89"/>
    <w:rsid w:val="000D5852"/>
    <w:rsid w:val="000D586B"/>
    <w:rsid w:val="000D60F3"/>
    <w:rsid w:val="000D64D5"/>
    <w:rsid w:val="000D685B"/>
    <w:rsid w:val="000D6BBD"/>
    <w:rsid w:val="000D6C4C"/>
    <w:rsid w:val="000D6D70"/>
    <w:rsid w:val="000D7751"/>
    <w:rsid w:val="000D7C23"/>
    <w:rsid w:val="000E09F8"/>
    <w:rsid w:val="000E0A16"/>
    <w:rsid w:val="000E1BFA"/>
    <w:rsid w:val="000E1D26"/>
    <w:rsid w:val="000E2142"/>
    <w:rsid w:val="000E21D0"/>
    <w:rsid w:val="000E2A38"/>
    <w:rsid w:val="000E2ACC"/>
    <w:rsid w:val="000E3521"/>
    <w:rsid w:val="000E43A1"/>
    <w:rsid w:val="000E485E"/>
    <w:rsid w:val="000E4EB3"/>
    <w:rsid w:val="000E4EE8"/>
    <w:rsid w:val="000E54F9"/>
    <w:rsid w:val="000E5509"/>
    <w:rsid w:val="000E585F"/>
    <w:rsid w:val="000E5DD7"/>
    <w:rsid w:val="000E66F8"/>
    <w:rsid w:val="000E6854"/>
    <w:rsid w:val="000E710B"/>
    <w:rsid w:val="000E727E"/>
    <w:rsid w:val="000F054F"/>
    <w:rsid w:val="000F079D"/>
    <w:rsid w:val="000F0D9D"/>
    <w:rsid w:val="000F1A8A"/>
    <w:rsid w:val="000F1D56"/>
    <w:rsid w:val="000F2534"/>
    <w:rsid w:val="000F27AA"/>
    <w:rsid w:val="000F28D9"/>
    <w:rsid w:val="000F2D43"/>
    <w:rsid w:val="000F2F06"/>
    <w:rsid w:val="000F2F9A"/>
    <w:rsid w:val="000F335A"/>
    <w:rsid w:val="000F3AA0"/>
    <w:rsid w:val="000F3EB4"/>
    <w:rsid w:val="000F4AEB"/>
    <w:rsid w:val="000F4B40"/>
    <w:rsid w:val="000F4C3B"/>
    <w:rsid w:val="000F4E7B"/>
    <w:rsid w:val="000F57C3"/>
    <w:rsid w:val="000F5B41"/>
    <w:rsid w:val="000F5C37"/>
    <w:rsid w:val="000F5DF0"/>
    <w:rsid w:val="000F6741"/>
    <w:rsid w:val="000F6A0B"/>
    <w:rsid w:val="000F7695"/>
    <w:rsid w:val="00100F08"/>
    <w:rsid w:val="001012E3"/>
    <w:rsid w:val="00101972"/>
    <w:rsid w:val="00101EEB"/>
    <w:rsid w:val="00101F06"/>
    <w:rsid w:val="00102C70"/>
    <w:rsid w:val="0010375A"/>
    <w:rsid w:val="001038ED"/>
    <w:rsid w:val="00103E07"/>
    <w:rsid w:val="001042B0"/>
    <w:rsid w:val="001047D9"/>
    <w:rsid w:val="00104810"/>
    <w:rsid w:val="001056DE"/>
    <w:rsid w:val="00105EE5"/>
    <w:rsid w:val="001065A7"/>
    <w:rsid w:val="00106F4F"/>
    <w:rsid w:val="0010719B"/>
    <w:rsid w:val="001071D3"/>
    <w:rsid w:val="001075A8"/>
    <w:rsid w:val="00107B8E"/>
    <w:rsid w:val="0011012F"/>
    <w:rsid w:val="00110259"/>
    <w:rsid w:val="00110AA9"/>
    <w:rsid w:val="00110E15"/>
    <w:rsid w:val="0011142D"/>
    <w:rsid w:val="00111D7F"/>
    <w:rsid w:val="00112383"/>
    <w:rsid w:val="0011254D"/>
    <w:rsid w:val="00113012"/>
    <w:rsid w:val="001130CD"/>
    <w:rsid w:val="001139C2"/>
    <w:rsid w:val="00114559"/>
    <w:rsid w:val="0011474B"/>
    <w:rsid w:val="00114E33"/>
    <w:rsid w:val="00114EA9"/>
    <w:rsid w:val="001151A7"/>
    <w:rsid w:val="00115803"/>
    <w:rsid w:val="00115CD2"/>
    <w:rsid w:val="00115ED0"/>
    <w:rsid w:val="0011683C"/>
    <w:rsid w:val="00116925"/>
    <w:rsid w:val="001179E8"/>
    <w:rsid w:val="0012021B"/>
    <w:rsid w:val="00120D3C"/>
    <w:rsid w:val="00121028"/>
    <w:rsid w:val="00121CEE"/>
    <w:rsid w:val="0012222D"/>
    <w:rsid w:val="00124CB7"/>
    <w:rsid w:val="001255E6"/>
    <w:rsid w:val="00125E8E"/>
    <w:rsid w:val="00127330"/>
    <w:rsid w:val="00127D0C"/>
    <w:rsid w:val="0013053A"/>
    <w:rsid w:val="0013066A"/>
    <w:rsid w:val="0013079B"/>
    <w:rsid w:val="00130EC1"/>
    <w:rsid w:val="001315EF"/>
    <w:rsid w:val="00131622"/>
    <w:rsid w:val="00131A7D"/>
    <w:rsid w:val="00131F2D"/>
    <w:rsid w:val="00131F39"/>
    <w:rsid w:val="00132375"/>
    <w:rsid w:val="00132E73"/>
    <w:rsid w:val="00133505"/>
    <w:rsid w:val="001338A6"/>
    <w:rsid w:val="00133F1D"/>
    <w:rsid w:val="00134188"/>
    <w:rsid w:val="00134FF9"/>
    <w:rsid w:val="0013563E"/>
    <w:rsid w:val="00136433"/>
    <w:rsid w:val="00136E81"/>
    <w:rsid w:val="00136F80"/>
    <w:rsid w:val="00136FF2"/>
    <w:rsid w:val="00137394"/>
    <w:rsid w:val="00137403"/>
    <w:rsid w:val="00140706"/>
    <w:rsid w:val="0014122A"/>
    <w:rsid w:val="00141E85"/>
    <w:rsid w:val="0014319C"/>
    <w:rsid w:val="001436B3"/>
    <w:rsid w:val="00143976"/>
    <w:rsid w:val="0014398E"/>
    <w:rsid w:val="00143AE0"/>
    <w:rsid w:val="00143D50"/>
    <w:rsid w:val="00143DAC"/>
    <w:rsid w:val="00144547"/>
    <w:rsid w:val="00144622"/>
    <w:rsid w:val="0014464A"/>
    <w:rsid w:val="00144781"/>
    <w:rsid w:val="00144917"/>
    <w:rsid w:val="00145603"/>
    <w:rsid w:val="00145735"/>
    <w:rsid w:val="00146047"/>
    <w:rsid w:val="00146A23"/>
    <w:rsid w:val="0014702D"/>
    <w:rsid w:val="00147596"/>
    <w:rsid w:val="001515FC"/>
    <w:rsid w:val="00151B28"/>
    <w:rsid w:val="00151DB4"/>
    <w:rsid w:val="001520FA"/>
    <w:rsid w:val="00152718"/>
    <w:rsid w:val="001530CF"/>
    <w:rsid w:val="00153C88"/>
    <w:rsid w:val="00153F12"/>
    <w:rsid w:val="001543DB"/>
    <w:rsid w:val="001549E3"/>
    <w:rsid w:val="00155473"/>
    <w:rsid w:val="00155DC2"/>
    <w:rsid w:val="00156AB1"/>
    <w:rsid w:val="00156D90"/>
    <w:rsid w:val="00156E9F"/>
    <w:rsid w:val="00156F8C"/>
    <w:rsid w:val="001570A4"/>
    <w:rsid w:val="001574D7"/>
    <w:rsid w:val="00157A57"/>
    <w:rsid w:val="00157DB6"/>
    <w:rsid w:val="00157EC2"/>
    <w:rsid w:val="00160D27"/>
    <w:rsid w:val="00160DAB"/>
    <w:rsid w:val="0016164D"/>
    <w:rsid w:val="00162A68"/>
    <w:rsid w:val="00162E08"/>
    <w:rsid w:val="001633F1"/>
    <w:rsid w:val="001649BA"/>
    <w:rsid w:val="00164E51"/>
    <w:rsid w:val="0016510C"/>
    <w:rsid w:val="0016531E"/>
    <w:rsid w:val="0016565C"/>
    <w:rsid w:val="00165D0E"/>
    <w:rsid w:val="00166314"/>
    <w:rsid w:val="001666CF"/>
    <w:rsid w:val="00166714"/>
    <w:rsid w:val="00166746"/>
    <w:rsid w:val="00167590"/>
    <w:rsid w:val="0016776F"/>
    <w:rsid w:val="0016790B"/>
    <w:rsid w:val="00167918"/>
    <w:rsid w:val="00167C1E"/>
    <w:rsid w:val="00167EF8"/>
    <w:rsid w:val="0017043B"/>
    <w:rsid w:val="001706A1"/>
    <w:rsid w:val="00170726"/>
    <w:rsid w:val="00170914"/>
    <w:rsid w:val="00170DF2"/>
    <w:rsid w:val="00171271"/>
    <w:rsid w:val="0017144E"/>
    <w:rsid w:val="00172051"/>
    <w:rsid w:val="00174841"/>
    <w:rsid w:val="00174AAD"/>
    <w:rsid w:val="00175D55"/>
    <w:rsid w:val="001761FD"/>
    <w:rsid w:val="001773C9"/>
    <w:rsid w:val="00177D61"/>
    <w:rsid w:val="00180125"/>
    <w:rsid w:val="001805C1"/>
    <w:rsid w:val="001808CA"/>
    <w:rsid w:val="00180923"/>
    <w:rsid w:val="00180936"/>
    <w:rsid w:val="00180CE5"/>
    <w:rsid w:val="00181BAA"/>
    <w:rsid w:val="00181D2D"/>
    <w:rsid w:val="0018210A"/>
    <w:rsid w:val="00182DE0"/>
    <w:rsid w:val="00182E43"/>
    <w:rsid w:val="001834C3"/>
    <w:rsid w:val="0018386C"/>
    <w:rsid w:val="00184479"/>
    <w:rsid w:val="0018472C"/>
    <w:rsid w:val="00184838"/>
    <w:rsid w:val="0018548C"/>
    <w:rsid w:val="00185755"/>
    <w:rsid w:val="0018595A"/>
    <w:rsid w:val="00187398"/>
    <w:rsid w:val="00187EDC"/>
    <w:rsid w:val="00187F73"/>
    <w:rsid w:val="00187FB0"/>
    <w:rsid w:val="001902E9"/>
    <w:rsid w:val="00190327"/>
    <w:rsid w:val="00190A0A"/>
    <w:rsid w:val="00191A02"/>
    <w:rsid w:val="001926F2"/>
    <w:rsid w:val="00192A6D"/>
    <w:rsid w:val="00193BCE"/>
    <w:rsid w:val="00194B87"/>
    <w:rsid w:val="0019569A"/>
    <w:rsid w:val="00195962"/>
    <w:rsid w:val="001959E8"/>
    <w:rsid w:val="00195D1B"/>
    <w:rsid w:val="0019633C"/>
    <w:rsid w:val="00197413"/>
    <w:rsid w:val="00197533"/>
    <w:rsid w:val="0019774A"/>
    <w:rsid w:val="001977E7"/>
    <w:rsid w:val="00197CCA"/>
    <w:rsid w:val="001A0891"/>
    <w:rsid w:val="001A0D8A"/>
    <w:rsid w:val="001A1380"/>
    <w:rsid w:val="001A192D"/>
    <w:rsid w:val="001A2FB2"/>
    <w:rsid w:val="001A3907"/>
    <w:rsid w:val="001A53F3"/>
    <w:rsid w:val="001A6D2E"/>
    <w:rsid w:val="001A7A7A"/>
    <w:rsid w:val="001A7C72"/>
    <w:rsid w:val="001B084B"/>
    <w:rsid w:val="001B0CEC"/>
    <w:rsid w:val="001B0ED8"/>
    <w:rsid w:val="001B0FFC"/>
    <w:rsid w:val="001B110E"/>
    <w:rsid w:val="001B1286"/>
    <w:rsid w:val="001B1CF2"/>
    <w:rsid w:val="001B2AC1"/>
    <w:rsid w:val="001B3C96"/>
    <w:rsid w:val="001B4388"/>
    <w:rsid w:val="001B463E"/>
    <w:rsid w:val="001B4669"/>
    <w:rsid w:val="001B49E0"/>
    <w:rsid w:val="001B5377"/>
    <w:rsid w:val="001B629B"/>
    <w:rsid w:val="001B6553"/>
    <w:rsid w:val="001B6647"/>
    <w:rsid w:val="001B6A47"/>
    <w:rsid w:val="001B6B0A"/>
    <w:rsid w:val="001B6C3C"/>
    <w:rsid w:val="001B7BE6"/>
    <w:rsid w:val="001C077D"/>
    <w:rsid w:val="001C0824"/>
    <w:rsid w:val="001C0B83"/>
    <w:rsid w:val="001C103C"/>
    <w:rsid w:val="001C1510"/>
    <w:rsid w:val="001C1989"/>
    <w:rsid w:val="001C28FD"/>
    <w:rsid w:val="001C3162"/>
    <w:rsid w:val="001C3349"/>
    <w:rsid w:val="001C368D"/>
    <w:rsid w:val="001C4ABA"/>
    <w:rsid w:val="001C546B"/>
    <w:rsid w:val="001C557C"/>
    <w:rsid w:val="001C5EA2"/>
    <w:rsid w:val="001C6608"/>
    <w:rsid w:val="001C6C7D"/>
    <w:rsid w:val="001C7D50"/>
    <w:rsid w:val="001D0784"/>
    <w:rsid w:val="001D1CB1"/>
    <w:rsid w:val="001D2AC0"/>
    <w:rsid w:val="001D2DBA"/>
    <w:rsid w:val="001D2FD0"/>
    <w:rsid w:val="001D3830"/>
    <w:rsid w:val="001D3BA6"/>
    <w:rsid w:val="001D43C1"/>
    <w:rsid w:val="001D5564"/>
    <w:rsid w:val="001D5717"/>
    <w:rsid w:val="001D5BEB"/>
    <w:rsid w:val="001D6FAA"/>
    <w:rsid w:val="001D70FA"/>
    <w:rsid w:val="001D74EF"/>
    <w:rsid w:val="001D7BA9"/>
    <w:rsid w:val="001E02B8"/>
    <w:rsid w:val="001E039D"/>
    <w:rsid w:val="001E17BB"/>
    <w:rsid w:val="001E2248"/>
    <w:rsid w:val="001E22E7"/>
    <w:rsid w:val="001E2714"/>
    <w:rsid w:val="001E34B7"/>
    <w:rsid w:val="001E398C"/>
    <w:rsid w:val="001E4413"/>
    <w:rsid w:val="001E4456"/>
    <w:rsid w:val="001E4966"/>
    <w:rsid w:val="001E4DDC"/>
    <w:rsid w:val="001E4FA3"/>
    <w:rsid w:val="001E5100"/>
    <w:rsid w:val="001E5D20"/>
    <w:rsid w:val="001E65BF"/>
    <w:rsid w:val="001E681F"/>
    <w:rsid w:val="001E6B1B"/>
    <w:rsid w:val="001E6DE0"/>
    <w:rsid w:val="001E774F"/>
    <w:rsid w:val="001E7C1D"/>
    <w:rsid w:val="001F073F"/>
    <w:rsid w:val="001F0C8A"/>
    <w:rsid w:val="001F26E7"/>
    <w:rsid w:val="001F3009"/>
    <w:rsid w:val="001F3358"/>
    <w:rsid w:val="001F35CB"/>
    <w:rsid w:val="001F390F"/>
    <w:rsid w:val="001F551E"/>
    <w:rsid w:val="001F5AA9"/>
    <w:rsid w:val="001F5CD1"/>
    <w:rsid w:val="001F63E5"/>
    <w:rsid w:val="001F7257"/>
    <w:rsid w:val="001F7739"/>
    <w:rsid w:val="001F7C4D"/>
    <w:rsid w:val="001F7EA6"/>
    <w:rsid w:val="0020011B"/>
    <w:rsid w:val="00200503"/>
    <w:rsid w:val="0020187E"/>
    <w:rsid w:val="00201DC6"/>
    <w:rsid w:val="002021F4"/>
    <w:rsid w:val="00202375"/>
    <w:rsid w:val="0020256C"/>
    <w:rsid w:val="002025EA"/>
    <w:rsid w:val="00202884"/>
    <w:rsid w:val="00202BFC"/>
    <w:rsid w:val="00202E44"/>
    <w:rsid w:val="0020339A"/>
    <w:rsid w:val="00203556"/>
    <w:rsid w:val="002035AE"/>
    <w:rsid w:val="0020378C"/>
    <w:rsid w:val="00203C83"/>
    <w:rsid w:val="00204408"/>
    <w:rsid w:val="0020462C"/>
    <w:rsid w:val="00204D0F"/>
    <w:rsid w:val="00204DB6"/>
    <w:rsid w:val="00205045"/>
    <w:rsid w:val="002051DA"/>
    <w:rsid w:val="002056ED"/>
    <w:rsid w:val="002058DB"/>
    <w:rsid w:val="00205C3A"/>
    <w:rsid w:val="0020666D"/>
    <w:rsid w:val="002068B7"/>
    <w:rsid w:val="00206931"/>
    <w:rsid w:val="00206BF4"/>
    <w:rsid w:val="00206E23"/>
    <w:rsid w:val="00210717"/>
    <w:rsid w:val="00211793"/>
    <w:rsid w:val="00211C11"/>
    <w:rsid w:val="00212345"/>
    <w:rsid w:val="002133D7"/>
    <w:rsid w:val="002135E9"/>
    <w:rsid w:val="00213C4E"/>
    <w:rsid w:val="00214119"/>
    <w:rsid w:val="00214809"/>
    <w:rsid w:val="002149A1"/>
    <w:rsid w:val="00214E7A"/>
    <w:rsid w:val="00215BFE"/>
    <w:rsid w:val="00215C44"/>
    <w:rsid w:val="00216E73"/>
    <w:rsid w:val="0021774C"/>
    <w:rsid w:val="002178A2"/>
    <w:rsid w:val="00217FF6"/>
    <w:rsid w:val="0022046A"/>
    <w:rsid w:val="00220B05"/>
    <w:rsid w:val="0022185B"/>
    <w:rsid w:val="00222386"/>
    <w:rsid w:val="00222594"/>
    <w:rsid w:val="00222F51"/>
    <w:rsid w:val="002230E1"/>
    <w:rsid w:val="00223184"/>
    <w:rsid w:val="00223361"/>
    <w:rsid w:val="002236F2"/>
    <w:rsid w:val="00223D89"/>
    <w:rsid w:val="00223E86"/>
    <w:rsid w:val="00224251"/>
    <w:rsid w:val="002244BA"/>
    <w:rsid w:val="002247AA"/>
    <w:rsid w:val="00224DA7"/>
    <w:rsid w:val="002254A1"/>
    <w:rsid w:val="0022578A"/>
    <w:rsid w:val="0022598C"/>
    <w:rsid w:val="002261CB"/>
    <w:rsid w:val="002268BF"/>
    <w:rsid w:val="0022746F"/>
    <w:rsid w:val="00227BDE"/>
    <w:rsid w:val="00227F5A"/>
    <w:rsid w:val="00230045"/>
    <w:rsid w:val="0023014E"/>
    <w:rsid w:val="002308C1"/>
    <w:rsid w:val="002308FA"/>
    <w:rsid w:val="00230A0F"/>
    <w:rsid w:val="0023132F"/>
    <w:rsid w:val="00231955"/>
    <w:rsid w:val="00231AA5"/>
    <w:rsid w:val="00232F90"/>
    <w:rsid w:val="002331E7"/>
    <w:rsid w:val="0023339B"/>
    <w:rsid w:val="00233662"/>
    <w:rsid w:val="00233DFD"/>
    <w:rsid w:val="0023469C"/>
    <w:rsid w:val="00234C71"/>
    <w:rsid w:val="00235511"/>
    <w:rsid w:val="00235DB6"/>
    <w:rsid w:val="002362DC"/>
    <w:rsid w:val="002366E0"/>
    <w:rsid w:val="00236859"/>
    <w:rsid w:val="00236DE1"/>
    <w:rsid w:val="002372EE"/>
    <w:rsid w:val="002372FD"/>
    <w:rsid w:val="0023764D"/>
    <w:rsid w:val="00240D24"/>
    <w:rsid w:val="002415BC"/>
    <w:rsid w:val="0024160A"/>
    <w:rsid w:val="00241A0A"/>
    <w:rsid w:val="002434B2"/>
    <w:rsid w:val="0024374B"/>
    <w:rsid w:val="002442F4"/>
    <w:rsid w:val="002445EA"/>
    <w:rsid w:val="00244807"/>
    <w:rsid w:val="00244ECE"/>
    <w:rsid w:val="00244FC5"/>
    <w:rsid w:val="00245D1D"/>
    <w:rsid w:val="00246D82"/>
    <w:rsid w:val="002478E7"/>
    <w:rsid w:val="00250244"/>
    <w:rsid w:val="00250A21"/>
    <w:rsid w:val="00250EDA"/>
    <w:rsid w:val="00251502"/>
    <w:rsid w:val="002518E8"/>
    <w:rsid w:val="002518F8"/>
    <w:rsid w:val="00251C10"/>
    <w:rsid w:val="00252E1E"/>
    <w:rsid w:val="002538BA"/>
    <w:rsid w:val="0025469D"/>
    <w:rsid w:val="00254B3C"/>
    <w:rsid w:val="00255242"/>
    <w:rsid w:val="002552B1"/>
    <w:rsid w:val="00255D01"/>
    <w:rsid w:val="00256E55"/>
    <w:rsid w:val="00257E0E"/>
    <w:rsid w:val="00257FF4"/>
    <w:rsid w:val="00260D76"/>
    <w:rsid w:val="00260FCB"/>
    <w:rsid w:val="0026144E"/>
    <w:rsid w:val="002615F5"/>
    <w:rsid w:val="0026160E"/>
    <w:rsid w:val="002616B9"/>
    <w:rsid w:val="0026217B"/>
    <w:rsid w:val="00262230"/>
    <w:rsid w:val="0026284B"/>
    <w:rsid w:val="002629E4"/>
    <w:rsid w:val="00263AAE"/>
    <w:rsid w:val="00263F8A"/>
    <w:rsid w:val="00263FE3"/>
    <w:rsid w:val="0026426E"/>
    <w:rsid w:val="00264559"/>
    <w:rsid w:val="00264690"/>
    <w:rsid w:val="00264C8A"/>
    <w:rsid w:val="002650C1"/>
    <w:rsid w:val="00265593"/>
    <w:rsid w:val="00265781"/>
    <w:rsid w:val="00265EB6"/>
    <w:rsid w:val="002675EA"/>
    <w:rsid w:val="00267BC5"/>
    <w:rsid w:val="00267CBE"/>
    <w:rsid w:val="00267DCE"/>
    <w:rsid w:val="00267E0B"/>
    <w:rsid w:val="00267F61"/>
    <w:rsid w:val="00270237"/>
    <w:rsid w:val="00270680"/>
    <w:rsid w:val="00270A04"/>
    <w:rsid w:val="00270BAF"/>
    <w:rsid w:val="00271103"/>
    <w:rsid w:val="002721FA"/>
    <w:rsid w:val="0027230C"/>
    <w:rsid w:val="00272B99"/>
    <w:rsid w:val="00272BA9"/>
    <w:rsid w:val="00272C2B"/>
    <w:rsid w:val="0027380D"/>
    <w:rsid w:val="002739F1"/>
    <w:rsid w:val="00273D62"/>
    <w:rsid w:val="0027468E"/>
    <w:rsid w:val="00274826"/>
    <w:rsid w:val="00275005"/>
    <w:rsid w:val="002752AB"/>
    <w:rsid w:val="00275687"/>
    <w:rsid w:val="002756D6"/>
    <w:rsid w:val="0027573C"/>
    <w:rsid w:val="00277B3F"/>
    <w:rsid w:val="00277BFB"/>
    <w:rsid w:val="00277E98"/>
    <w:rsid w:val="0028139D"/>
    <w:rsid w:val="002815D0"/>
    <w:rsid w:val="002820A7"/>
    <w:rsid w:val="00283B82"/>
    <w:rsid w:val="00283E13"/>
    <w:rsid w:val="002842B6"/>
    <w:rsid w:val="002850DF"/>
    <w:rsid w:val="00286099"/>
    <w:rsid w:val="00286478"/>
    <w:rsid w:val="0028665B"/>
    <w:rsid w:val="00287EDD"/>
    <w:rsid w:val="0029141B"/>
    <w:rsid w:val="002927D3"/>
    <w:rsid w:val="00294BDE"/>
    <w:rsid w:val="00295DB6"/>
    <w:rsid w:val="00295E5F"/>
    <w:rsid w:val="0029687F"/>
    <w:rsid w:val="00296BE9"/>
    <w:rsid w:val="0029788B"/>
    <w:rsid w:val="00297D1B"/>
    <w:rsid w:val="00297F4D"/>
    <w:rsid w:val="002A0226"/>
    <w:rsid w:val="002A0661"/>
    <w:rsid w:val="002A16E4"/>
    <w:rsid w:val="002A1CF2"/>
    <w:rsid w:val="002A2ED0"/>
    <w:rsid w:val="002A3646"/>
    <w:rsid w:val="002A3A84"/>
    <w:rsid w:val="002A3AE9"/>
    <w:rsid w:val="002A4C3E"/>
    <w:rsid w:val="002A56BC"/>
    <w:rsid w:val="002A5C53"/>
    <w:rsid w:val="002A607A"/>
    <w:rsid w:val="002A6ABD"/>
    <w:rsid w:val="002A6AD6"/>
    <w:rsid w:val="002A724D"/>
    <w:rsid w:val="002A72CC"/>
    <w:rsid w:val="002A76AB"/>
    <w:rsid w:val="002A7A4F"/>
    <w:rsid w:val="002A7AFE"/>
    <w:rsid w:val="002B01DB"/>
    <w:rsid w:val="002B052C"/>
    <w:rsid w:val="002B09C0"/>
    <w:rsid w:val="002B0DDB"/>
    <w:rsid w:val="002B1294"/>
    <w:rsid w:val="002B13B3"/>
    <w:rsid w:val="002B183D"/>
    <w:rsid w:val="002B1DBF"/>
    <w:rsid w:val="002B207F"/>
    <w:rsid w:val="002B23A0"/>
    <w:rsid w:val="002B2A48"/>
    <w:rsid w:val="002B2BEE"/>
    <w:rsid w:val="002B31AD"/>
    <w:rsid w:val="002B3EA7"/>
    <w:rsid w:val="002B433B"/>
    <w:rsid w:val="002B4B60"/>
    <w:rsid w:val="002B4BAE"/>
    <w:rsid w:val="002B51ED"/>
    <w:rsid w:val="002B538B"/>
    <w:rsid w:val="002B581B"/>
    <w:rsid w:val="002C00F5"/>
    <w:rsid w:val="002C0EF9"/>
    <w:rsid w:val="002C0FED"/>
    <w:rsid w:val="002C1479"/>
    <w:rsid w:val="002C1CA0"/>
    <w:rsid w:val="002C25ED"/>
    <w:rsid w:val="002C2892"/>
    <w:rsid w:val="002C2917"/>
    <w:rsid w:val="002C340C"/>
    <w:rsid w:val="002C364A"/>
    <w:rsid w:val="002C58AB"/>
    <w:rsid w:val="002C63AA"/>
    <w:rsid w:val="002C6D84"/>
    <w:rsid w:val="002C7002"/>
    <w:rsid w:val="002C77EA"/>
    <w:rsid w:val="002C78A7"/>
    <w:rsid w:val="002C7D21"/>
    <w:rsid w:val="002D1564"/>
    <w:rsid w:val="002D1CA4"/>
    <w:rsid w:val="002D2C09"/>
    <w:rsid w:val="002D2C45"/>
    <w:rsid w:val="002D3021"/>
    <w:rsid w:val="002D4969"/>
    <w:rsid w:val="002D4EE1"/>
    <w:rsid w:val="002D4F49"/>
    <w:rsid w:val="002D5AF6"/>
    <w:rsid w:val="002D6078"/>
    <w:rsid w:val="002D778E"/>
    <w:rsid w:val="002D786D"/>
    <w:rsid w:val="002E04D7"/>
    <w:rsid w:val="002E06DD"/>
    <w:rsid w:val="002E07F0"/>
    <w:rsid w:val="002E171A"/>
    <w:rsid w:val="002E1A44"/>
    <w:rsid w:val="002E2A24"/>
    <w:rsid w:val="002E2BB9"/>
    <w:rsid w:val="002E33FB"/>
    <w:rsid w:val="002E3583"/>
    <w:rsid w:val="002E3CBE"/>
    <w:rsid w:val="002E3D66"/>
    <w:rsid w:val="002E3F11"/>
    <w:rsid w:val="002E460E"/>
    <w:rsid w:val="002E4B11"/>
    <w:rsid w:val="002E4F70"/>
    <w:rsid w:val="002E5886"/>
    <w:rsid w:val="002E5AD3"/>
    <w:rsid w:val="002E635D"/>
    <w:rsid w:val="002E658F"/>
    <w:rsid w:val="002E6677"/>
    <w:rsid w:val="002E6827"/>
    <w:rsid w:val="002E7562"/>
    <w:rsid w:val="002F071F"/>
    <w:rsid w:val="002F11F2"/>
    <w:rsid w:val="002F16D5"/>
    <w:rsid w:val="002F1A90"/>
    <w:rsid w:val="002F1C2F"/>
    <w:rsid w:val="002F3433"/>
    <w:rsid w:val="002F3D1C"/>
    <w:rsid w:val="002F4231"/>
    <w:rsid w:val="002F4EA1"/>
    <w:rsid w:val="002F52DE"/>
    <w:rsid w:val="002F55C1"/>
    <w:rsid w:val="002F63D3"/>
    <w:rsid w:val="002F6966"/>
    <w:rsid w:val="002F797A"/>
    <w:rsid w:val="002F7C66"/>
    <w:rsid w:val="00300483"/>
    <w:rsid w:val="00300996"/>
    <w:rsid w:val="00301C91"/>
    <w:rsid w:val="00302717"/>
    <w:rsid w:val="00302E24"/>
    <w:rsid w:val="00303F2B"/>
    <w:rsid w:val="00304607"/>
    <w:rsid w:val="0030467A"/>
    <w:rsid w:val="00304D4E"/>
    <w:rsid w:val="00304FFD"/>
    <w:rsid w:val="00305608"/>
    <w:rsid w:val="00305B72"/>
    <w:rsid w:val="0030604E"/>
    <w:rsid w:val="0030610A"/>
    <w:rsid w:val="00306627"/>
    <w:rsid w:val="003068EA"/>
    <w:rsid w:val="003069DD"/>
    <w:rsid w:val="00306CAB"/>
    <w:rsid w:val="0031146F"/>
    <w:rsid w:val="00311795"/>
    <w:rsid w:val="003117B1"/>
    <w:rsid w:val="00311B70"/>
    <w:rsid w:val="00311CBE"/>
    <w:rsid w:val="00311DC4"/>
    <w:rsid w:val="00312280"/>
    <w:rsid w:val="003128AF"/>
    <w:rsid w:val="00312CD0"/>
    <w:rsid w:val="0031384C"/>
    <w:rsid w:val="0031449F"/>
    <w:rsid w:val="003145A5"/>
    <w:rsid w:val="003148B9"/>
    <w:rsid w:val="00314A17"/>
    <w:rsid w:val="00314A2E"/>
    <w:rsid w:val="00315266"/>
    <w:rsid w:val="00316332"/>
    <w:rsid w:val="0031693B"/>
    <w:rsid w:val="003169CE"/>
    <w:rsid w:val="00316E41"/>
    <w:rsid w:val="00316F0A"/>
    <w:rsid w:val="00317D39"/>
    <w:rsid w:val="00317DC7"/>
    <w:rsid w:val="003200F9"/>
    <w:rsid w:val="003207A2"/>
    <w:rsid w:val="00320F38"/>
    <w:rsid w:val="00321183"/>
    <w:rsid w:val="00321694"/>
    <w:rsid w:val="00321F0A"/>
    <w:rsid w:val="003223CE"/>
    <w:rsid w:val="00322A2D"/>
    <w:rsid w:val="00322B54"/>
    <w:rsid w:val="00322E80"/>
    <w:rsid w:val="003230AB"/>
    <w:rsid w:val="0032458D"/>
    <w:rsid w:val="003248D0"/>
    <w:rsid w:val="00324B62"/>
    <w:rsid w:val="00324D5B"/>
    <w:rsid w:val="00325045"/>
    <w:rsid w:val="00325D91"/>
    <w:rsid w:val="003267B4"/>
    <w:rsid w:val="00327098"/>
    <w:rsid w:val="0032712F"/>
    <w:rsid w:val="00327271"/>
    <w:rsid w:val="00327B95"/>
    <w:rsid w:val="0033064F"/>
    <w:rsid w:val="0033090B"/>
    <w:rsid w:val="003309D0"/>
    <w:rsid w:val="00331193"/>
    <w:rsid w:val="003313E4"/>
    <w:rsid w:val="003333D4"/>
    <w:rsid w:val="00334341"/>
    <w:rsid w:val="00334951"/>
    <w:rsid w:val="0033501D"/>
    <w:rsid w:val="003352D2"/>
    <w:rsid w:val="00336411"/>
    <w:rsid w:val="0033678D"/>
    <w:rsid w:val="00336F66"/>
    <w:rsid w:val="0033720D"/>
    <w:rsid w:val="003373E8"/>
    <w:rsid w:val="00337E60"/>
    <w:rsid w:val="003407E3"/>
    <w:rsid w:val="003408E4"/>
    <w:rsid w:val="00341717"/>
    <w:rsid w:val="00342B00"/>
    <w:rsid w:val="003434DF"/>
    <w:rsid w:val="003443DD"/>
    <w:rsid w:val="00344D5A"/>
    <w:rsid w:val="0034593E"/>
    <w:rsid w:val="003459F2"/>
    <w:rsid w:val="00345CDC"/>
    <w:rsid w:val="00345EFF"/>
    <w:rsid w:val="00346A52"/>
    <w:rsid w:val="00346CAA"/>
    <w:rsid w:val="00346EB6"/>
    <w:rsid w:val="00347B07"/>
    <w:rsid w:val="00347EDB"/>
    <w:rsid w:val="00350137"/>
    <w:rsid w:val="00350797"/>
    <w:rsid w:val="0035080C"/>
    <w:rsid w:val="00350CC0"/>
    <w:rsid w:val="0035186C"/>
    <w:rsid w:val="00351A85"/>
    <w:rsid w:val="00351F71"/>
    <w:rsid w:val="003522E8"/>
    <w:rsid w:val="003537DD"/>
    <w:rsid w:val="00353989"/>
    <w:rsid w:val="00353E49"/>
    <w:rsid w:val="00354391"/>
    <w:rsid w:val="00354983"/>
    <w:rsid w:val="003553B7"/>
    <w:rsid w:val="00355828"/>
    <w:rsid w:val="00355B7A"/>
    <w:rsid w:val="0035617C"/>
    <w:rsid w:val="00356E1D"/>
    <w:rsid w:val="00356E7E"/>
    <w:rsid w:val="00356EB8"/>
    <w:rsid w:val="0035785E"/>
    <w:rsid w:val="00357B83"/>
    <w:rsid w:val="00360E81"/>
    <w:rsid w:val="003614A8"/>
    <w:rsid w:val="0036160E"/>
    <w:rsid w:val="00361AC9"/>
    <w:rsid w:val="00362610"/>
    <w:rsid w:val="00362BDA"/>
    <w:rsid w:val="00362FFC"/>
    <w:rsid w:val="00363732"/>
    <w:rsid w:val="00363830"/>
    <w:rsid w:val="0036387A"/>
    <w:rsid w:val="00363D2D"/>
    <w:rsid w:val="003649DC"/>
    <w:rsid w:val="00364BB6"/>
    <w:rsid w:val="00364D6B"/>
    <w:rsid w:val="00365408"/>
    <w:rsid w:val="00365CC0"/>
    <w:rsid w:val="003668DF"/>
    <w:rsid w:val="00366996"/>
    <w:rsid w:val="00367688"/>
    <w:rsid w:val="00367B15"/>
    <w:rsid w:val="00367DA5"/>
    <w:rsid w:val="00370560"/>
    <w:rsid w:val="00370DD7"/>
    <w:rsid w:val="00371753"/>
    <w:rsid w:val="00372221"/>
    <w:rsid w:val="00372867"/>
    <w:rsid w:val="00372CF2"/>
    <w:rsid w:val="003738F7"/>
    <w:rsid w:val="0037462B"/>
    <w:rsid w:val="00374C7E"/>
    <w:rsid w:val="00374D0F"/>
    <w:rsid w:val="00375B5A"/>
    <w:rsid w:val="00376038"/>
    <w:rsid w:val="00376351"/>
    <w:rsid w:val="00377353"/>
    <w:rsid w:val="0037736B"/>
    <w:rsid w:val="003779D4"/>
    <w:rsid w:val="00380F6B"/>
    <w:rsid w:val="00381F57"/>
    <w:rsid w:val="0038216E"/>
    <w:rsid w:val="003822E5"/>
    <w:rsid w:val="003830B8"/>
    <w:rsid w:val="003831DB"/>
    <w:rsid w:val="00383262"/>
    <w:rsid w:val="00384240"/>
    <w:rsid w:val="00385DB5"/>
    <w:rsid w:val="0038605D"/>
    <w:rsid w:val="00387BFC"/>
    <w:rsid w:val="0039139A"/>
    <w:rsid w:val="00391764"/>
    <w:rsid w:val="00392110"/>
    <w:rsid w:val="0039229B"/>
    <w:rsid w:val="00392B51"/>
    <w:rsid w:val="00393013"/>
    <w:rsid w:val="0039321A"/>
    <w:rsid w:val="00393518"/>
    <w:rsid w:val="00393D39"/>
    <w:rsid w:val="003948F2"/>
    <w:rsid w:val="00396C5C"/>
    <w:rsid w:val="003A015A"/>
    <w:rsid w:val="003A088F"/>
    <w:rsid w:val="003A097C"/>
    <w:rsid w:val="003A0D93"/>
    <w:rsid w:val="003A157A"/>
    <w:rsid w:val="003A283F"/>
    <w:rsid w:val="003A2A16"/>
    <w:rsid w:val="003A2FDD"/>
    <w:rsid w:val="003A3254"/>
    <w:rsid w:val="003A3C43"/>
    <w:rsid w:val="003A5642"/>
    <w:rsid w:val="003A5CCC"/>
    <w:rsid w:val="003A62C6"/>
    <w:rsid w:val="003A6D09"/>
    <w:rsid w:val="003A70FF"/>
    <w:rsid w:val="003A7177"/>
    <w:rsid w:val="003A74D2"/>
    <w:rsid w:val="003A754C"/>
    <w:rsid w:val="003A756B"/>
    <w:rsid w:val="003A773F"/>
    <w:rsid w:val="003A77F2"/>
    <w:rsid w:val="003A7902"/>
    <w:rsid w:val="003B23D7"/>
    <w:rsid w:val="003B34CB"/>
    <w:rsid w:val="003B39E5"/>
    <w:rsid w:val="003B3AB4"/>
    <w:rsid w:val="003B3CA8"/>
    <w:rsid w:val="003B3CB5"/>
    <w:rsid w:val="003B45D5"/>
    <w:rsid w:val="003B52FE"/>
    <w:rsid w:val="003B572A"/>
    <w:rsid w:val="003B6325"/>
    <w:rsid w:val="003B6A24"/>
    <w:rsid w:val="003B70D4"/>
    <w:rsid w:val="003B71E0"/>
    <w:rsid w:val="003B7653"/>
    <w:rsid w:val="003B78A4"/>
    <w:rsid w:val="003B79FA"/>
    <w:rsid w:val="003C00E9"/>
    <w:rsid w:val="003C0DC8"/>
    <w:rsid w:val="003C129F"/>
    <w:rsid w:val="003C144E"/>
    <w:rsid w:val="003C1A07"/>
    <w:rsid w:val="003C1A75"/>
    <w:rsid w:val="003C1E74"/>
    <w:rsid w:val="003C20A2"/>
    <w:rsid w:val="003C2673"/>
    <w:rsid w:val="003C27A2"/>
    <w:rsid w:val="003C32BE"/>
    <w:rsid w:val="003C35DA"/>
    <w:rsid w:val="003C44AD"/>
    <w:rsid w:val="003C5492"/>
    <w:rsid w:val="003C567C"/>
    <w:rsid w:val="003C57ED"/>
    <w:rsid w:val="003C59B8"/>
    <w:rsid w:val="003C59EF"/>
    <w:rsid w:val="003C64CF"/>
    <w:rsid w:val="003C6809"/>
    <w:rsid w:val="003C6C60"/>
    <w:rsid w:val="003C7897"/>
    <w:rsid w:val="003D0937"/>
    <w:rsid w:val="003D17E6"/>
    <w:rsid w:val="003D1A20"/>
    <w:rsid w:val="003D1AC9"/>
    <w:rsid w:val="003D217D"/>
    <w:rsid w:val="003D2184"/>
    <w:rsid w:val="003D2AC9"/>
    <w:rsid w:val="003D2CD8"/>
    <w:rsid w:val="003D3724"/>
    <w:rsid w:val="003D3725"/>
    <w:rsid w:val="003D4266"/>
    <w:rsid w:val="003D46A7"/>
    <w:rsid w:val="003D5375"/>
    <w:rsid w:val="003D5886"/>
    <w:rsid w:val="003D61F1"/>
    <w:rsid w:val="003D6376"/>
    <w:rsid w:val="003D74A4"/>
    <w:rsid w:val="003E0F37"/>
    <w:rsid w:val="003E1235"/>
    <w:rsid w:val="003E1794"/>
    <w:rsid w:val="003E2A35"/>
    <w:rsid w:val="003E2A4E"/>
    <w:rsid w:val="003E2AC2"/>
    <w:rsid w:val="003E2B56"/>
    <w:rsid w:val="003E2CE1"/>
    <w:rsid w:val="003E2DCB"/>
    <w:rsid w:val="003E2FB5"/>
    <w:rsid w:val="003E361E"/>
    <w:rsid w:val="003E4C3F"/>
    <w:rsid w:val="003E4D7C"/>
    <w:rsid w:val="003E5036"/>
    <w:rsid w:val="003E5889"/>
    <w:rsid w:val="003E5DBA"/>
    <w:rsid w:val="003E5FA8"/>
    <w:rsid w:val="003E6252"/>
    <w:rsid w:val="003E70C2"/>
    <w:rsid w:val="003E7332"/>
    <w:rsid w:val="003F00FB"/>
    <w:rsid w:val="003F072A"/>
    <w:rsid w:val="003F0CC9"/>
    <w:rsid w:val="003F11D5"/>
    <w:rsid w:val="003F1200"/>
    <w:rsid w:val="003F1421"/>
    <w:rsid w:val="003F1844"/>
    <w:rsid w:val="003F1FAE"/>
    <w:rsid w:val="003F241E"/>
    <w:rsid w:val="003F242C"/>
    <w:rsid w:val="003F28C0"/>
    <w:rsid w:val="003F34F9"/>
    <w:rsid w:val="003F3D15"/>
    <w:rsid w:val="003F3FD2"/>
    <w:rsid w:val="003F410E"/>
    <w:rsid w:val="003F52B2"/>
    <w:rsid w:val="003F716E"/>
    <w:rsid w:val="00400061"/>
    <w:rsid w:val="0040068A"/>
    <w:rsid w:val="00400813"/>
    <w:rsid w:val="00400E86"/>
    <w:rsid w:val="00401363"/>
    <w:rsid w:val="004013AD"/>
    <w:rsid w:val="00401A34"/>
    <w:rsid w:val="00401C0D"/>
    <w:rsid w:val="00402215"/>
    <w:rsid w:val="00402C35"/>
    <w:rsid w:val="0040405B"/>
    <w:rsid w:val="00404195"/>
    <w:rsid w:val="00404211"/>
    <w:rsid w:val="004042A4"/>
    <w:rsid w:val="00404346"/>
    <w:rsid w:val="004043F3"/>
    <w:rsid w:val="00404DAA"/>
    <w:rsid w:val="00404DDD"/>
    <w:rsid w:val="00405318"/>
    <w:rsid w:val="0040578B"/>
    <w:rsid w:val="00405C7F"/>
    <w:rsid w:val="004065D6"/>
    <w:rsid w:val="0040687D"/>
    <w:rsid w:val="00406B6C"/>
    <w:rsid w:val="0040709D"/>
    <w:rsid w:val="0040713F"/>
    <w:rsid w:val="004071E9"/>
    <w:rsid w:val="004075A3"/>
    <w:rsid w:val="0041024A"/>
    <w:rsid w:val="0041090B"/>
    <w:rsid w:val="00410C48"/>
    <w:rsid w:val="004122F8"/>
    <w:rsid w:val="00412724"/>
    <w:rsid w:val="004127EF"/>
    <w:rsid w:val="00413AE7"/>
    <w:rsid w:val="00414AC6"/>
    <w:rsid w:val="00415023"/>
    <w:rsid w:val="00415584"/>
    <w:rsid w:val="0041571C"/>
    <w:rsid w:val="004157F6"/>
    <w:rsid w:val="00416277"/>
    <w:rsid w:val="00416C74"/>
    <w:rsid w:val="00416E24"/>
    <w:rsid w:val="00417776"/>
    <w:rsid w:val="0042063D"/>
    <w:rsid w:val="00420B3A"/>
    <w:rsid w:val="004212C2"/>
    <w:rsid w:val="00422B23"/>
    <w:rsid w:val="00423330"/>
    <w:rsid w:val="004239C6"/>
    <w:rsid w:val="00423A60"/>
    <w:rsid w:val="00423E7B"/>
    <w:rsid w:val="00423EAB"/>
    <w:rsid w:val="00424C68"/>
    <w:rsid w:val="004256E6"/>
    <w:rsid w:val="0042651C"/>
    <w:rsid w:val="004268FB"/>
    <w:rsid w:val="00426CC6"/>
    <w:rsid w:val="00426E9B"/>
    <w:rsid w:val="004277EC"/>
    <w:rsid w:val="00427D55"/>
    <w:rsid w:val="00430771"/>
    <w:rsid w:val="00432006"/>
    <w:rsid w:val="0043233C"/>
    <w:rsid w:val="00432509"/>
    <w:rsid w:val="004345A6"/>
    <w:rsid w:val="00434E8F"/>
    <w:rsid w:val="00435332"/>
    <w:rsid w:val="00435B2F"/>
    <w:rsid w:val="00435E03"/>
    <w:rsid w:val="004361FE"/>
    <w:rsid w:val="00436CFF"/>
    <w:rsid w:val="004373E1"/>
    <w:rsid w:val="004374A3"/>
    <w:rsid w:val="0043774A"/>
    <w:rsid w:val="00437A3C"/>
    <w:rsid w:val="00437A7E"/>
    <w:rsid w:val="00437B6C"/>
    <w:rsid w:val="00437F15"/>
    <w:rsid w:val="00440144"/>
    <w:rsid w:val="0044051D"/>
    <w:rsid w:val="0044064E"/>
    <w:rsid w:val="00440805"/>
    <w:rsid w:val="00440A11"/>
    <w:rsid w:val="004412E1"/>
    <w:rsid w:val="00441554"/>
    <w:rsid w:val="00441D89"/>
    <w:rsid w:val="00441E14"/>
    <w:rsid w:val="00442DF9"/>
    <w:rsid w:val="00442E48"/>
    <w:rsid w:val="00443806"/>
    <w:rsid w:val="00443DCD"/>
    <w:rsid w:val="00443E7E"/>
    <w:rsid w:val="00444341"/>
    <w:rsid w:val="00444C06"/>
    <w:rsid w:val="004454DF"/>
    <w:rsid w:val="00445F42"/>
    <w:rsid w:val="00446804"/>
    <w:rsid w:val="004478D4"/>
    <w:rsid w:val="0044794C"/>
    <w:rsid w:val="00447D93"/>
    <w:rsid w:val="004501FD"/>
    <w:rsid w:val="00450380"/>
    <w:rsid w:val="004505C6"/>
    <w:rsid w:val="00450CA0"/>
    <w:rsid w:val="004519D0"/>
    <w:rsid w:val="00451CDB"/>
    <w:rsid w:val="004520CD"/>
    <w:rsid w:val="00452B24"/>
    <w:rsid w:val="00452DF3"/>
    <w:rsid w:val="004534F5"/>
    <w:rsid w:val="00453765"/>
    <w:rsid w:val="004542B3"/>
    <w:rsid w:val="00454EC3"/>
    <w:rsid w:val="0045530A"/>
    <w:rsid w:val="004554AE"/>
    <w:rsid w:val="004554C3"/>
    <w:rsid w:val="004559D7"/>
    <w:rsid w:val="00455E5B"/>
    <w:rsid w:val="00455FB6"/>
    <w:rsid w:val="00457197"/>
    <w:rsid w:val="00457205"/>
    <w:rsid w:val="00457555"/>
    <w:rsid w:val="0045793C"/>
    <w:rsid w:val="00457971"/>
    <w:rsid w:val="00457DD8"/>
    <w:rsid w:val="00457F76"/>
    <w:rsid w:val="004603D0"/>
    <w:rsid w:val="004615AD"/>
    <w:rsid w:val="0046167E"/>
    <w:rsid w:val="00461FC4"/>
    <w:rsid w:val="004620DD"/>
    <w:rsid w:val="004624AE"/>
    <w:rsid w:val="0046250E"/>
    <w:rsid w:val="00462E9C"/>
    <w:rsid w:val="00462F03"/>
    <w:rsid w:val="004635F5"/>
    <w:rsid w:val="00464B48"/>
    <w:rsid w:val="00464DC3"/>
    <w:rsid w:val="00464E3E"/>
    <w:rsid w:val="00465231"/>
    <w:rsid w:val="0046558F"/>
    <w:rsid w:val="00465B9D"/>
    <w:rsid w:val="004662AD"/>
    <w:rsid w:val="00466516"/>
    <w:rsid w:val="00467B65"/>
    <w:rsid w:val="00470AB0"/>
    <w:rsid w:val="00471EA5"/>
    <w:rsid w:val="004720C9"/>
    <w:rsid w:val="00472257"/>
    <w:rsid w:val="00472E49"/>
    <w:rsid w:val="004732BB"/>
    <w:rsid w:val="004746FF"/>
    <w:rsid w:val="00474C60"/>
    <w:rsid w:val="00475944"/>
    <w:rsid w:val="00475DF0"/>
    <w:rsid w:val="00476475"/>
    <w:rsid w:val="00476525"/>
    <w:rsid w:val="004768C4"/>
    <w:rsid w:val="00476C86"/>
    <w:rsid w:val="00477163"/>
    <w:rsid w:val="004772E2"/>
    <w:rsid w:val="0047739F"/>
    <w:rsid w:val="00477F97"/>
    <w:rsid w:val="00480A2D"/>
    <w:rsid w:val="00480AFB"/>
    <w:rsid w:val="00481247"/>
    <w:rsid w:val="004828DC"/>
    <w:rsid w:val="00482AA4"/>
    <w:rsid w:val="00482FF7"/>
    <w:rsid w:val="00483098"/>
    <w:rsid w:val="00483601"/>
    <w:rsid w:val="00483A54"/>
    <w:rsid w:val="00483AFB"/>
    <w:rsid w:val="00483CFD"/>
    <w:rsid w:val="0048402B"/>
    <w:rsid w:val="0048414A"/>
    <w:rsid w:val="00485612"/>
    <w:rsid w:val="004857F0"/>
    <w:rsid w:val="00485C56"/>
    <w:rsid w:val="0048607B"/>
    <w:rsid w:val="00486B79"/>
    <w:rsid w:val="00486CA2"/>
    <w:rsid w:val="0048719C"/>
    <w:rsid w:val="004872BD"/>
    <w:rsid w:val="00490B25"/>
    <w:rsid w:val="00490FD6"/>
    <w:rsid w:val="004911C4"/>
    <w:rsid w:val="004913D2"/>
    <w:rsid w:val="004913DC"/>
    <w:rsid w:val="00491456"/>
    <w:rsid w:val="0049157E"/>
    <w:rsid w:val="00492290"/>
    <w:rsid w:val="00492BC0"/>
    <w:rsid w:val="00492FB1"/>
    <w:rsid w:val="00493067"/>
    <w:rsid w:val="00494C95"/>
    <w:rsid w:val="00494CC8"/>
    <w:rsid w:val="00494F8C"/>
    <w:rsid w:val="0049535C"/>
    <w:rsid w:val="004955E7"/>
    <w:rsid w:val="0049589C"/>
    <w:rsid w:val="00495EF1"/>
    <w:rsid w:val="004960FE"/>
    <w:rsid w:val="004967AF"/>
    <w:rsid w:val="00496ECE"/>
    <w:rsid w:val="00496ED4"/>
    <w:rsid w:val="00497A20"/>
    <w:rsid w:val="00497D4A"/>
    <w:rsid w:val="004A0441"/>
    <w:rsid w:val="004A084C"/>
    <w:rsid w:val="004A15B3"/>
    <w:rsid w:val="004A16F8"/>
    <w:rsid w:val="004A1D01"/>
    <w:rsid w:val="004A200D"/>
    <w:rsid w:val="004A2A54"/>
    <w:rsid w:val="004A2EF3"/>
    <w:rsid w:val="004A3B0D"/>
    <w:rsid w:val="004A3FE4"/>
    <w:rsid w:val="004A3FFE"/>
    <w:rsid w:val="004A40D6"/>
    <w:rsid w:val="004A4F22"/>
    <w:rsid w:val="004A52F5"/>
    <w:rsid w:val="004A540B"/>
    <w:rsid w:val="004A5AB1"/>
    <w:rsid w:val="004A5CAD"/>
    <w:rsid w:val="004A5D3A"/>
    <w:rsid w:val="004A6452"/>
    <w:rsid w:val="004A6897"/>
    <w:rsid w:val="004A692B"/>
    <w:rsid w:val="004A6EB6"/>
    <w:rsid w:val="004A7621"/>
    <w:rsid w:val="004A7624"/>
    <w:rsid w:val="004A794C"/>
    <w:rsid w:val="004A7EA9"/>
    <w:rsid w:val="004B030C"/>
    <w:rsid w:val="004B0467"/>
    <w:rsid w:val="004B0741"/>
    <w:rsid w:val="004B3475"/>
    <w:rsid w:val="004B3796"/>
    <w:rsid w:val="004B3EC7"/>
    <w:rsid w:val="004B425A"/>
    <w:rsid w:val="004B5664"/>
    <w:rsid w:val="004B6880"/>
    <w:rsid w:val="004B6986"/>
    <w:rsid w:val="004B6B8D"/>
    <w:rsid w:val="004B7CAD"/>
    <w:rsid w:val="004B7CD7"/>
    <w:rsid w:val="004C1BD2"/>
    <w:rsid w:val="004C1CE3"/>
    <w:rsid w:val="004C2107"/>
    <w:rsid w:val="004C229E"/>
    <w:rsid w:val="004C3FCC"/>
    <w:rsid w:val="004C44E0"/>
    <w:rsid w:val="004C4545"/>
    <w:rsid w:val="004C52C3"/>
    <w:rsid w:val="004C5FC6"/>
    <w:rsid w:val="004C61A3"/>
    <w:rsid w:val="004C6435"/>
    <w:rsid w:val="004C649B"/>
    <w:rsid w:val="004C7B31"/>
    <w:rsid w:val="004C7B9C"/>
    <w:rsid w:val="004C7D55"/>
    <w:rsid w:val="004D089A"/>
    <w:rsid w:val="004D0E46"/>
    <w:rsid w:val="004D0F99"/>
    <w:rsid w:val="004D1846"/>
    <w:rsid w:val="004D1C89"/>
    <w:rsid w:val="004D2FF3"/>
    <w:rsid w:val="004D3184"/>
    <w:rsid w:val="004D4669"/>
    <w:rsid w:val="004D5030"/>
    <w:rsid w:val="004D5F1A"/>
    <w:rsid w:val="004D6045"/>
    <w:rsid w:val="004D6170"/>
    <w:rsid w:val="004D6286"/>
    <w:rsid w:val="004D64E8"/>
    <w:rsid w:val="004D6534"/>
    <w:rsid w:val="004D66AB"/>
    <w:rsid w:val="004D7546"/>
    <w:rsid w:val="004D7A9E"/>
    <w:rsid w:val="004D7EC5"/>
    <w:rsid w:val="004E02B0"/>
    <w:rsid w:val="004E0A0B"/>
    <w:rsid w:val="004E0B29"/>
    <w:rsid w:val="004E0C76"/>
    <w:rsid w:val="004E0E11"/>
    <w:rsid w:val="004E0F08"/>
    <w:rsid w:val="004E1546"/>
    <w:rsid w:val="004E19DC"/>
    <w:rsid w:val="004E2E20"/>
    <w:rsid w:val="004E2FB3"/>
    <w:rsid w:val="004E35E8"/>
    <w:rsid w:val="004E3DE8"/>
    <w:rsid w:val="004E4360"/>
    <w:rsid w:val="004E48F1"/>
    <w:rsid w:val="004E501C"/>
    <w:rsid w:val="004E50F0"/>
    <w:rsid w:val="004E67BC"/>
    <w:rsid w:val="004E6A03"/>
    <w:rsid w:val="004E7817"/>
    <w:rsid w:val="004E7C6F"/>
    <w:rsid w:val="004F0070"/>
    <w:rsid w:val="004F0468"/>
    <w:rsid w:val="004F057C"/>
    <w:rsid w:val="004F0C51"/>
    <w:rsid w:val="004F136B"/>
    <w:rsid w:val="004F1728"/>
    <w:rsid w:val="004F1FBE"/>
    <w:rsid w:val="004F263C"/>
    <w:rsid w:val="004F2BB1"/>
    <w:rsid w:val="004F2EC7"/>
    <w:rsid w:val="004F331C"/>
    <w:rsid w:val="004F36D9"/>
    <w:rsid w:val="004F3CE8"/>
    <w:rsid w:val="004F415C"/>
    <w:rsid w:val="004F530C"/>
    <w:rsid w:val="004F5E43"/>
    <w:rsid w:val="004F6BFB"/>
    <w:rsid w:val="004F7570"/>
    <w:rsid w:val="004F7A53"/>
    <w:rsid w:val="004F7E4A"/>
    <w:rsid w:val="0050147C"/>
    <w:rsid w:val="0050182B"/>
    <w:rsid w:val="00502579"/>
    <w:rsid w:val="005029F7"/>
    <w:rsid w:val="00503D4C"/>
    <w:rsid w:val="00503D66"/>
    <w:rsid w:val="00504C0C"/>
    <w:rsid w:val="00504E48"/>
    <w:rsid w:val="00504EC1"/>
    <w:rsid w:val="0050565B"/>
    <w:rsid w:val="00506E1E"/>
    <w:rsid w:val="005070FF"/>
    <w:rsid w:val="00507D42"/>
    <w:rsid w:val="005114BE"/>
    <w:rsid w:val="00511FDF"/>
    <w:rsid w:val="00512645"/>
    <w:rsid w:val="00512BBC"/>
    <w:rsid w:val="005134FB"/>
    <w:rsid w:val="005135FD"/>
    <w:rsid w:val="0051366C"/>
    <w:rsid w:val="0051387F"/>
    <w:rsid w:val="00514797"/>
    <w:rsid w:val="00514AE5"/>
    <w:rsid w:val="0051539F"/>
    <w:rsid w:val="0051684F"/>
    <w:rsid w:val="00516A92"/>
    <w:rsid w:val="00516B9F"/>
    <w:rsid w:val="00517693"/>
    <w:rsid w:val="00517DDA"/>
    <w:rsid w:val="005205AB"/>
    <w:rsid w:val="00521002"/>
    <w:rsid w:val="00522537"/>
    <w:rsid w:val="00523378"/>
    <w:rsid w:val="00524B95"/>
    <w:rsid w:val="00524BE2"/>
    <w:rsid w:val="0052550F"/>
    <w:rsid w:val="00525EFC"/>
    <w:rsid w:val="00526049"/>
    <w:rsid w:val="005260C2"/>
    <w:rsid w:val="00526327"/>
    <w:rsid w:val="00526465"/>
    <w:rsid w:val="00526C0F"/>
    <w:rsid w:val="0052702A"/>
    <w:rsid w:val="00530397"/>
    <w:rsid w:val="00530F73"/>
    <w:rsid w:val="00531780"/>
    <w:rsid w:val="005332BE"/>
    <w:rsid w:val="005337C0"/>
    <w:rsid w:val="00533B8E"/>
    <w:rsid w:val="00534082"/>
    <w:rsid w:val="005340C1"/>
    <w:rsid w:val="00534336"/>
    <w:rsid w:val="00535417"/>
    <w:rsid w:val="00535833"/>
    <w:rsid w:val="00535D94"/>
    <w:rsid w:val="00536240"/>
    <w:rsid w:val="0053641C"/>
    <w:rsid w:val="00536D28"/>
    <w:rsid w:val="005372C5"/>
    <w:rsid w:val="00537A26"/>
    <w:rsid w:val="00537FB0"/>
    <w:rsid w:val="00540E47"/>
    <w:rsid w:val="00543283"/>
    <w:rsid w:val="0054364C"/>
    <w:rsid w:val="005436F2"/>
    <w:rsid w:val="00545D87"/>
    <w:rsid w:val="00546747"/>
    <w:rsid w:val="00546BA7"/>
    <w:rsid w:val="00546C9C"/>
    <w:rsid w:val="00547339"/>
    <w:rsid w:val="00547510"/>
    <w:rsid w:val="00547ECC"/>
    <w:rsid w:val="00550047"/>
    <w:rsid w:val="005505FF"/>
    <w:rsid w:val="005510D6"/>
    <w:rsid w:val="005511A7"/>
    <w:rsid w:val="00551D5A"/>
    <w:rsid w:val="00551EC3"/>
    <w:rsid w:val="00552AC8"/>
    <w:rsid w:val="00553618"/>
    <w:rsid w:val="00554A44"/>
    <w:rsid w:val="00554C53"/>
    <w:rsid w:val="00554F18"/>
    <w:rsid w:val="00555220"/>
    <w:rsid w:val="00555521"/>
    <w:rsid w:val="005555F0"/>
    <w:rsid w:val="00555739"/>
    <w:rsid w:val="00556816"/>
    <w:rsid w:val="005568C7"/>
    <w:rsid w:val="00556949"/>
    <w:rsid w:val="005569E1"/>
    <w:rsid w:val="00556E75"/>
    <w:rsid w:val="0056069A"/>
    <w:rsid w:val="00560C3B"/>
    <w:rsid w:val="005614C7"/>
    <w:rsid w:val="00561EA1"/>
    <w:rsid w:val="00562630"/>
    <w:rsid w:val="00562799"/>
    <w:rsid w:val="0056320B"/>
    <w:rsid w:val="005636DA"/>
    <w:rsid w:val="00563867"/>
    <w:rsid w:val="00564804"/>
    <w:rsid w:val="00565445"/>
    <w:rsid w:val="00565524"/>
    <w:rsid w:val="00565578"/>
    <w:rsid w:val="00565598"/>
    <w:rsid w:val="00565B52"/>
    <w:rsid w:val="00565B5A"/>
    <w:rsid w:val="00565B75"/>
    <w:rsid w:val="00566FAE"/>
    <w:rsid w:val="0056706E"/>
    <w:rsid w:val="005671EC"/>
    <w:rsid w:val="00567E8F"/>
    <w:rsid w:val="005702D6"/>
    <w:rsid w:val="00572588"/>
    <w:rsid w:val="005728A1"/>
    <w:rsid w:val="0057306D"/>
    <w:rsid w:val="00573A50"/>
    <w:rsid w:val="00573F9D"/>
    <w:rsid w:val="0057413B"/>
    <w:rsid w:val="0057447E"/>
    <w:rsid w:val="005746D2"/>
    <w:rsid w:val="00574E8A"/>
    <w:rsid w:val="005756B9"/>
    <w:rsid w:val="005770BD"/>
    <w:rsid w:val="00577775"/>
    <w:rsid w:val="00577C5F"/>
    <w:rsid w:val="005806EC"/>
    <w:rsid w:val="005809DE"/>
    <w:rsid w:val="005810CC"/>
    <w:rsid w:val="0058121A"/>
    <w:rsid w:val="005817B3"/>
    <w:rsid w:val="00581863"/>
    <w:rsid w:val="00581E29"/>
    <w:rsid w:val="00581EA3"/>
    <w:rsid w:val="0058205A"/>
    <w:rsid w:val="0058260B"/>
    <w:rsid w:val="00583611"/>
    <w:rsid w:val="00584747"/>
    <w:rsid w:val="00584D1E"/>
    <w:rsid w:val="0058542A"/>
    <w:rsid w:val="00585FAC"/>
    <w:rsid w:val="005862C6"/>
    <w:rsid w:val="00586795"/>
    <w:rsid w:val="00586B82"/>
    <w:rsid w:val="00587138"/>
    <w:rsid w:val="00587E13"/>
    <w:rsid w:val="00587FEF"/>
    <w:rsid w:val="0059010F"/>
    <w:rsid w:val="00592440"/>
    <w:rsid w:val="005933AA"/>
    <w:rsid w:val="005938F0"/>
    <w:rsid w:val="00593B78"/>
    <w:rsid w:val="00593F4B"/>
    <w:rsid w:val="005940AA"/>
    <w:rsid w:val="00594203"/>
    <w:rsid w:val="0059422B"/>
    <w:rsid w:val="00594346"/>
    <w:rsid w:val="00594614"/>
    <w:rsid w:val="00594E10"/>
    <w:rsid w:val="00595AFA"/>
    <w:rsid w:val="00596306"/>
    <w:rsid w:val="00596487"/>
    <w:rsid w:val="005971D6"/>
    <w:rsid w:val="005A0809"/>
    <w:rsid w:val="005A0B91"/>
    <w:rsid w:val="005A11E7"/>
    <w:rsid w:val="005A1494"/>
    <w:rsid w:val="005A1C69"/>
    <w:rsid w:val="005A23E1"/>
    <w:rsid w:val="005A3590"/>
    <w:rsid w:val="005A48E5"/>
    <w:rsid w:val="005A4A1C"/>
    <w:rsid w:val="005A4A65"/>
    <w:rsid w:val="005A5312"/>
    <w:rsid w:val="005A5789"/>
    <w:rsid w:val="005A582D"/>
    <w:rsid w:val="005A5BA9"/>
    <w:rsid w:val="005A5BD8"/>
    <w:rsid w:val="005A692A"/>
    <w:rsid w:val="005A6AB8"/>
    <w:rsid w:val="005A6FF4"/>
    <w:rsid w:val="005A71AA"/>
    <w:rsid w:val="005B11C2"/>
    <w:rsid w:val="005B180A"/>
    <w:rsid w:val="005B31C6"/>
    <w:rsid w:val="005B382C"/>
    <w:rsid w:val="005B3C11"/>
    <w:rsid w:val="005B3E50"/>
    <w:rsid w:val="005B40DA"/>
    <w:rsid w:val="005B4226"/>
    <w:rsid w:val="005B4430"/>
    <w:rsid w:val="005B4B79"/>
    <w:rsid w:val="005B5AA4"/>
    <w:rsid w:val="005B6241"/>
    <w:rsid w:val="005B656B"/>
    <w:rsid w:val="005B69BB"/>
    <w:rsid w:val="005B6CCA"/>
    <w:rsid w:val="005B71B3"/>
    <w:rsid w:val="005B76A4"/>
    <w:rsid w:val="005B7A25"/>
    <w:rsid w:val="005C04A7"/>
    <w:rsid w:val="005C17A4"/>
    <w:rsid w:val="005C27CC"/>
    <w:rsid w:val="005C3062"/>
    <w:rsid w:val="005C370D"/>
    <w:rsid w:val="005C3A2F"/>
    <w:rsid w:val="005C3AD2"/>
    <w:rsid w:val="005C3F64"/>
    <w:rsid w:val="005C4642"/>
    <w:rsid w:val="005C504E"/>
    <w:rsid w:val="005C6153"/>
    <w:rsid w:val="005C640E"/>
    <w:rsid w:val="005C745A"/>
    <w:rsid w:val="005C75DC"/>
    <w:rsid w:val="005C78B0"/>
    <w:rsid w:val="005C7B95"/>
    <w:rsid w:val="005D01EB"/>
    <w:rsid w:val="005D0BC0"/>
    <w:rsid w:val="005D0DFB"/>
    <w:rsid w:val="005D1112"/>
    <w:rsid w:val="005D13BA"/>
    <w:rsid w:val="005D18C6"/>
    <w:rsid w:val="005D237C"/>
    <w:rsid w:val="005D25E2"/>
    <w:rsid w:val="005D25FF"/>
    <w:rsid w:val="005D2632"/>
    <w:rsid w:val="005D2B5C"/>
    <w:rsid w:val="005D3375"/>
    <w:rsid w:val="005D38E0"/>
    <w:rsid w:val="005D3F32"/>
    <w:rsid w:val="005D4E3E"/>
    <w:rsid w:val="005D5356"/>
    <w:rsid w:val="005D5B23"/>
    <w:rsid w:val="005D663C"/>
    <w:rsid w:val="005D67F5"/>
    <w:rsid w:val="005D67F7"/>
    <w:rsid w:val="005D682B"/>
    <w:rsid w:val="005D7A6D"/>
    <w:rsid w:val="005D7D7E"/>
    <w:rsid w:val="005E0B59"/>
    <w:rsid w:val="005E10D6"/>
    <w:rsid w:val="005E1105"/>
    <w:rsid w:val="005E162F"/>
    <w:rsid w:val="005E2C60"/>
    <w:rsid w:val="005E31F6"/>
    <w:rsid w:val="005E3622"/>
    <w:rsid w:val="005E4651"/>
    <w:rsid w:val="005E547A"/>
    <w:rsid w:val="005E60B3"/>
    <w:rsid w:val="005E61A1"/>
    <w:rsid w:val="005E676C"/>
    <w:rsid w:val="005E6CB9"/>
    <w:rsid w:val="005E7B26"/>
    <w:rsid w:val="005E7EE0"/>
    <w:rsid w:val="005E7F14"/>
    <w:rsid w:val="005F0154"/>
    <w:rsid w:val="005F0176"/>
    <w:rsid w:val="005F021D"/>
    <w:rsid w:val="005F06DD"/>
    <w:rsid w:val="005F0ABE"/>
    <w:rsid w:val="005F1474"/>
    <w:rsid w:val="005F1EAC"/>
    <w:rsid w:val="005F308F"/>
    <w:rsid w:val="005F4247"/>
    <w:rsid w:val="005F4869"/>
    <w:rsid w:val="005F4BFD"/>
    <w:rsid w:val="005F55CD"/>
    <w:rsid w:val="005F5748"/>
    <w:rsid w:val="005F5834"/>
    <w:rsid w:val="005F5E11"/>
    <w:rsid w:val="005F7105"/>
    <w:rsid w:val="005F7863"/>
    <w:rsid w:val="006003E5"/>
    <w:rsid w:val="006006E3"/>
    <w:rsid w:val="00600E63"/>
    <w:rsid w:val="006013A1"/>
    <w:rsid w:val="00601561"/>
    <w:rsid w:val="00601E55"/>
    <w:rsid w:val="00602037"/>
    <w:rsid w:val="00602064"/>
    <w:rsid w:val="00602965"/>
    <w:rsid w:val="006029DD"/>
    <w:rsid w:val="006029FC"/>
    <w:rsid w:val="00602C6A"/>
    <w:rsid w:val="00603AF5"/>
    <w:rsid w:val="006044C7"/>
    <w:rsid w:val="006047C4"/>
    <w:rsid w:val="00604AEB"/>
    <w:rsid w:val="00604E05"/>
    <w:rsid w:val="006050A0"/>
    <w:rsid w:val="006061B9"/>
    <w:rsid w:val="00606B94"/>
    <w:rsid w:val="00606C66"/>
    <w:rsid w:val="00610145"/>
    <w:rsid w:val="00610516"/>
    <w:rsid w:val="00610CBB"/>
    <w:rsid w:val="00610D1F"/>
    <w:rsid w:val="00611DB0"/>
    <w:rsid w:val="0061214B"/>
    <w:rsid w:val="006123C6"/>
    <w:rsid w:val="00612871"/>
    <w:rsid w:val="006129DE"/>
    <w:rsid w:val="00612AFC"/>
    <w:rsid w:val="00612C02"/>
    <w:rsid w:val="00612CDD"/>
    <w:rsid w:val="006134B9"/>
    <w:rsid w:val="00613E0A"/>
    <w:rsid w:val="00613F2D"/>
    <w:rsid w:val="00614DC2"/>
    <w:rsid w:val="00614FDD"/>
    <w:rsid w:val="00615410"/>
    <w:rsid w:val="00615592"/>
    <w:rsid w:val="0061562E"/>
    <w:rsid w:val="00616D41"/>
    <w:rsid w:val="00617177"/>
    <w:rsid w:val="00617292"/>
    <w:rsid w:val="00617670"/>
    <w:rsid w:val="00617ABE"/>
    <w:rsid w:val="00617B30"/>
    <w:rsid w:val="00617D88"/>
    <w:rsid w:val="006200A9"/>
    <w:rsid w:val="00621A61"/>
    <w:rsid w:val="00622225"/>
    <w:rsid w:val="00622D03"/>
    <w:rsid w:val="00622DCD"/>
    <w:rsid w:val="00622F57"/>
    <w:rsid w:val="006237C7"/>
    <w:rsid w:val="00623B32"/>
    <w:rsid w:val="00623DD5"/>
    <w:rsid w:val="00624198"/>
    <w:rsid w:val="00624269"/>
    <w:rsid w:val="006245F5"/>
    <w:rsid w:val="00624A34"/>
    <w:rsid w:val="0062568D"/>
    <w:rsid w:val="006256D3"/>
    <w:rsid w:val="006267F5"/>
    <w:rsid w:val="00626952"/>
    <w:rsid w:val="00627337"/>
    <w:rsid w:val="00627BE6"/>
    <w:rsid w:val="00630069"/>
    <w:rsid w:val="00630583"/>
    <w:rsid w:val="00630A01"/>
    <w:rsid w:val="00630C62"/>
    <w:rsid w:val="00630D2E"/>
    <w:rsid w:val="00630D39"/>
    <w:rsid w:val="00631E19"/>
    <w:rsid w:val="006321D3"/>
    <w:rsid w:val="0063265B"/>
    <w:rsid w:val="00633102"/>
    <w:rsid w:val="006338B9"/>
    <w:rsid w:val="00633E76"/>
    <w:rsid w:val="00633EC9"/>
    <w:rsid w:val="006340F5"/>
    <w:rsid w:val="00634237"/>
    <w:rsid w:val="00634542"/>
    <w:rsid w:val="00634CD6"/>
    <w:rsid w:val="00635E4D"/>
    <w:rsid w:val="0063620C"/>
    <w:rsid w:val="00636302"/>
    <w:rsid w:val="00636AF3"/>
    <w:rsid w:val="00637E18"/>
    <w:rsid w:val="0064032E"/>
    <w:rsid w:val="0064038D"/>
    <w:rsid w:val="00640B17"/>
    <w:rsid w:val="00641A0B"/>
    <w:rsid w:val="00641D5A"/>
    <w:rsid w:val="00641D67"/>
    <w:rsid w:val="00641E06"/>
    <w:rsid w:val="00643007"/>
    <w:rsid w:val="006431D0"/>
    <w:rsid w:val="006432C5"/>
    <w:rsid w:val="006436FA"/>
    <w:rsid w:val="00643852"/>
    <w:rsid w:val="006438A3"/>
    <w:rsid w:val="00643C27"/>
    <w:rsid w:val="00644768"/>
    <w:rsid w:val="006455E7"/>
    <w:rsid w:val="00645758"/>
    <w:rsid w:val="006461A1"/>
    <w:rsid w:val="0064643C"/>
    <w:rsid w:val="00647422"/>
    <w:rsid w:val="00647A4E"/>
    <w:rsid w:val="00647A57"/>
    <w:rsid w:val="00647E6B"/>
    <w:rsid w:val="00650864"/>
    <w:rsid w:val="00650E84"/>
    <w:rsid w:val="0065198B"/>
    <w:rsid w:val="006525AF"/>
    <w:rsid w:val="0065266A"/>
    <w:rsid w:val="00653F9C"/>
    <w:rsid w:val="006548D7"/>
    <w:rsid w:val="006550EB"/>
    <w:rsid w:val="00655470"/>
    <w:rsid w:val="00655A74"/>
    <w:rsid w:val="00655B39"/>
    <w:rsid w:val="00656FEE"/>
    <w:rsid w:val="0065758F"/>
    <w:rsid w:val="00660897"/>
    <w:rsid w:val="00661028"/>
    <w:rsid w:val="006617BD"/>
    <w:rsid w:val="0066194D"/>
    <w:rsid w:val="00662708"/>
    <w:rsid w:val="006628FC"/>
    <w:rsid w:val="00662B48"/>
    <w:rsid w:val="00662E86"/>
    <w:rsid w:val="00663AC1"/>
    <w:rsid w:val="00663ADA"/>
    <w:rsid w:val="00664695"/>
    <w:rsid w:val="00664840"/>
    <w:rsid w:val="00664B44"/>
    <w:rsid w:val="006652BF"/>
    <w:rsid w:val="0066630C"/>
    <w:rsid w:val="0066638F"/>
    <w:rsid w:val="006665FD"/>
    <w:rsid w:val="0066789A"/>
    <w:rsid w:val="00667A5A"/>
    <w:rsid w:val="00667BBD"/>
    <w:rsid w:val="0067001D"/>
    <w:rsid w:val="00670FA2"/>
    <w:rsid w:val="00671149"/>
    <w:rsid w:val="00671615"/>
    <w:rsid w:val="00671741"/>
    <w:rsid w:val="00671766"/>
    <w:rsid w:val="00672914"/>
    <w:rsid w:val="006740D1"/>
    <w:rsid w:val="006744C3"/>
    <w:rsid w:val="00675236"/>
    <w:rsid w:val="0067537F"/>
    <w:rsid w:val="00675A4C"/>
    <w:rsid w:val="00675AB1"/>
    <w:rsid w:val="00676410"/>
    <w:rsid w:val="00680509"/>
    <w:rsid w:val="006805CB"/>
    <w:rsid w:val="00680807"/>
    <w:rsid w:val="0068158B"/>
    <w:rsid w:val="00681CC1"/>
    <w:rsid w:val="0068233B"/>
    <w:rsid w:val="006824C1"/>
    <w:rsid w:val="00682D10"/>
    <w:rsid w:val="00682E11"/>
    <w:rsid w:val="00683081"/>
    <w:rsid w:val="00683A42"/>
    <w:rsid w:val="00683BBE"/>
    <w:rsid w:val="00684977"/>
    <w:rsid w:val="00684C95"/>
    <w:rsid w:val="006850D3"/>
    <w:rsid w:val="00685249"/>
    <w:rsid w:val="006853EF"/>
    <w:rsid w:val="00685461"/>
    <w:rsid w:val="006856B9"/>
    <w:rsid w:val="00685BDE"/>
    <w:rsid w:val="00686085"/>
    <w:rsid w:val="00687925"/>
    <w:rsid w:val="00687A22"/>
    <w:rsid w:val="00687C0D"/>
    <w:rsid w:val="00687D43"/>
    <w:rsid w:val="00690161"/>
    <w:rsid w:val="00691237"/>
    <w:rsid w:val="006920E6"/>
    <w:rsid w:val="00692555"/>
    <w:rsid w:val="006936C2"/>
    <w:rsid w:val="00695C0E"/>
    <w:rsid w:val="00696566"/>
    <w:rsid w:val="006966BA"/>
    <w:rsid w:val="00696C7E"/>
    <w:rsid w:val="00696DA7"/>
    <w:rsid w:val="0069722D"/>
    <w:rsid w:val="006974C7"/>
    <w:rsid w:val="00697E23"/>
    <w:rsid w:val="006A0052"/>
    <w:rsid w:val="006A0A9E"/>
    <w:rsid w:val="006A1294"/>
    <w:rsid w:val="006A1F1C"/>
    <w:rsid w:val="006A3836"/>
    <w:rsid w:val="006A38A7"/>
    <w:rsid w:val="006A3DD3"/>
    <w:rsid w:val="006A444E"/>
    <w:rsid w:val="006A4625"/>
    <w:rsid w:val="006A47AE"/>
    <w:rsid w:val="006A5B5E"/>
    <w:rsid w:val="006A5F12"/>
    <w:rsid w:val="006A67CB"/>
    <w:rsid w:val="006B0368"/>
    <w:rsid w:val="006B0F6E"/>
    <w:rsid w:val="006B1613"/>
    <w:rsid w:val="006B1D7B"/>
    <w:rsid w:val="006B1FD0"/>
    <w:rsid w:val="006B2138"/>
    <w:rsid w:val="006B27D4"/>
    <w:rsid w:val="006B2C9C"/>
    <w:rsid w:val="006B2F19"/>
    <w:rsid w:val="006B3BD3"/>
    <w:rsid w:val="006B48EB"/>
    <w:rsid w:val="006B4C00"/>
    <w:rsid w:val="006B56FC"/>
    <w:rsid w:val="006B6DDA"/>
    <w:rsid w:val="006B73D9"/>
    <w:rsid w:val="006B7DF0"/>
    <w:rsid w:val="006B7E74"/>
    <w:rsid w:val="006C0D75"/>
    <w:rsid w:val="006C1C48"/>
    <w:rsid w:val="006C3C1D"/>
    <w:rsid w:val="006C3D67"/>
    <w:rsid w:val="006C41FF"/>
    <w:rsid w:val="006C5145"/>
    <w:rsid w:val="006C628A"/>
    <w:rsid w:val="006C65A8"/>
    <w:rsid w:val="006C6771"/>
    <w:rsid w:val="006C6B01"/>
    <w:rsid w:val="006C71F6"/>
    <w:rsid w:val="006D05AD"/>
    <w:rsid w:val="006D0EC1"/>
    <w:rsid w:val="006D16F8"/>
    <w:rsid w:val="006D1813"/>
    <w:rsid w:val="006D1914"/>
    <w:rsid w:val="006D24A9"/>
    <w:rsid w:val="006D2AF3"/>
    <w:rsid w:val="006D34F4"/>
    <w:rsid w:val="006D358E"/>
    <w:rsid w:val="006D406B"/>
    <w:rsid w:val="006D4506"/>
    <w:rsid w:val="006D4D79"/>
    <w:rsid w:val="006D4FBD"/>
    <w:rsid w:val="006D5879"/>
    <w:rsid w:val="006D5EF3"/>
    <w:rsid w:val="006D63FD"/>
    <w:rsid w:val="006D65B4"/>
    <w:rsid w:val="006D67FE"/>
    <w:rsid w:val="006D6F4F"/>
    <w:rsid w:val="006D7024"/>
    <w:rsid w:val="006D7451"/>
    <w:rsid w:val="006D754A"/>
    <w:rsid w:val="006D7B9C"/>
    <w:rsid w:val="006D7CC2"/>
    <w:rsid w:val="006E04C6"/>
    <w:rsid w:val="006E0A65"/>
    <w:rsid w:val="006E1B01"/>
    <w:rsid w:val="006E34EF"/>
    <w:rsid w:val="006E3760"/>
    <w:rsid w:val="006E3E3D"/>
    <w:rsid w:val="006E4836"/>
    <w:rsid w:val="006E4941"/>
    <w:rsid w:val="006E4D56"/>
    <w:rsid w:val="006E59AD"/>
    <w:rsid w:val="006E5DDD"/>
    <w:rsid w:val="006E696F"/>
    <w:rsid w:val="006E6DEA"/>
    <w:rsid w:val="006E7811"/>
    <w:rsid w:val="006F04DA"/>
    <w:rsid w:val="006F0557"/>
    <w:rsid w:val="006F0D43"/>
    <w:rsid w:val="006F0EA3"/>
    <w:rsid w:val="006F1034"/>
    <w:rsid w:val="006F1246"/>
    <w:rsid w:val="006F1A3B"/>
    <w:rsid w:val="006F1B5D"/>
    <w:rsid w:val="006F212B"/>
    <w:rsid w:val="006F37F7"/>
    <w:rsid w:val="006F3B4A"/>
    <w:rsid w:val="006F48F4"/>
    <w:rsid w:val="006F4A1F"/>
    <w:rsid w:val="006F4A61"/>
    <w:rsid w:val="006F4ADC"/>
    <w:rsid w:val="006F4B7D"/>
    <w:rsid w:val="006F643D"/>
    <w:rsid w:val="006F675C"/>
    <w:rsid w:val="006F6D13"/>
    <w:rsid w:val="006F7759"/>
    <w:rsid w:val="006F7D95"/>
    <w:rsid w:val="00700D41"/>
    <w:rsid w:val="00700EA3"/>
    <w:rsid w:val="00700EAC"/>
    <w:rsid w:val="00701B21"/>
    <w:rsid w:val="00702384"/>
    <w:rsid w:val="00702442"/>
    <w:rsid w:val="007026F1"/>
    <w:rsid w:val="00702E97"/>
    <w:rsid w:val="007032C1"/>
    <w:rsid w:val="00703710"/>
    <w:rsid w:val="00703CC1"/>
    <w:rsid w:val="00704A72"/>
    <w:rsid w:val="00704BAE"/>
    <w:rsid w:val="0070526E"/>
    <w:rsid w:val="00705807"/>
    <w:rsid w:val="00705C74"/>
    <w:rsid w:val="00705C78"/>
    <w:rsid w:val="007060E1"/>
    <w:rsid w:val="00706824"/>
    <w:rsid w:val="00706B81"/>
    <w:rsid w:val="00706B85"/>
    <w:rsid w:val="007071FC"/>
    <w:rsid w:val="007079AD"/>
    <w:rsid w:val="00707C84"/>
    <w:rsid w:val="00710A59"/>
    <w:rsid w:val="00710FDE"/>
    <w:rsid w:val="007116C7"/>
    <w:rsid w:val="00711932"/>
    <w:rsid w:val="00711C5A"/>
    <w:rsid w:val="00712625"/>
    <w:rsid w:val="00712B66"/>
    <w:rsid w:val="00713C31"/>
    <w:rsid w:val="0071428D"/>
    <w:rsid w:val="007144C9"/>
    <w:rsid w:val="0071553E"/>
    <w:rsid w:val="00716B3C"/>
    <w:rsid w:val="007170C2"/>
    <w:rsid w:val="00717EE4"/>
    <w:rsid w:val="00717F2D"/>
    <w:rsid w:val="00720453"/>
    <w:rsid w:val="00720853"/>
    <w:rsid w:val="00721047"/>
    <w:rsid w:val="00722129"/>
    <w:rsid w:val="00724173"/>
    <w:rsid w:val="00724829"/>
    <w:rsid w:val="00725FD3"/>
    <w:rsid w:val="00726730"/>
    <w:rsid w:val="007273F1"/>
    <w:rsid w:val="007276B2"/>
    <w:rsid w:val="00730598"/>
    <w:rsid w:val="00731454"/>
    <w:rsid w:val="007319C2"/>
    <w:rsid w:val="00731C24"/>
    <w:rsid w:val="00731DA9"/>
    <w:rsid w:val="00731EFC"/>
    <w:rsid w:val="00731F55"/>
    <w:rsid w:val="0073257E"/>
    <w:rsid w:val="00732A32"/>
    <w:rsid w:val="00733066"/>
    <w:rsid w:val="00733469"/>
    <w:rsid w:val="00733539"/>
    <w:rsid w:val="00733DC3"/>
    <w:rsid w:val="007353D3"/>
    <w:rsid w:val="00735557"/>
    <w:rsid w:val="00737108"/>
    <w:rsid w:val="007379CE"/>
    <w:rsid w:val="00740465"/>
    <w:rsid w:val="00740982"/>
    <w:rsid w:val="007419A7"/>
    <w:rsid w:val="00741AED"/>
    <w:rsid w:val="00741B21"/>
    <w:rsid w:val="00741DD8"/>
    <w:rsid w:val="00741E49"/>
    <w:rsid w:val="0074250D"/>
    <w:rsid w:val="0074265C"/>
    <w:rsid w:val="007445E2"/>
    <w:rsid w:val="00745496"/>
    <w:rsid w:val="007460DA"/>
    <w:rsid w:val="007461B3"/>
    <w:rsid w:val="00746310"/>
    <w:rsid w:val="0074705B"/>
    <w:rsid w:val="007470EC"/>
    <w:rsid w:val="0074770E"/>
    <w:rsid w:val="00747BA2"/>
    <w:rsid w:val="00747DBB"/>
    <w:rsid w:val="007501B9"/>
    <w:rsid w:val="0075020B"/>
    <w:rsid w:val="00750985"/>
    <w:rsid w:val="00750A34"/>
    <w:rsid w:val="00751017"/>
    <w:rsid w:val="007511D8"/>
    <w:rsid w:val="00751960"/>
    <w:rsid w:val="00752526"/>
    <w:rsid w:val="00753351"/>
    <w:rsid w:val="007535C7"/>
    <w:rsid w:val="0075581A"/>
    <w:rsid w:val="00756302"/>
    <w:rsid w:val="00756551"/>
    <w:rsid w:val="00756A6D"/>
    <w:rsid w:val="00756E95"/>
    <w:rsid w:val="00756FAB"/>
    <w:rsid w:val="0075738F"/>
    <w:rsid w:val="00757769"/>
    <w:rsid w:val="0076067E"/>
    <w:rsid w:val="00761BFD"/>
    <w:rsid w:val="00761D5C"/>
    <w:rsid w:val="00761FE5"/>
    <w:rsid w:val="00762382"/>
    <w:rsid w:val="00762476"/>
    <w:rsid w:val="00762A18"/>
    <w:rsid w:val="00762FA7"/>
    <w:rsid w:val="0076389D"/>
    <w:rsid w:val="00763AE2"/>
    <w:rsid w:val="0076467D"/>
    <w:rsid w:val="007648C9"/>
    <w:rsid w:val="007653A1"/>
    <w:rsid w:val="007663EC"/>
    <w:rsid w:val="0076688A"/>
    <w:rsid w:val="00766D90"/>
    <w:rsid w:val="00767B98"/>
    <w:rsid w:val="00767C19"/>
    <w:rsid w:val="00767D4E"/>
    <w:rsid w:val="00771067"/>
    <w:rsid w:val="00771BE9"/>
    <w:rsid w:val="007722ED"/>
    <w:rsid w:val="007725EC"/>
    <w:rsid w:val="007725F4"/>
    <w:rsid w:val="007734C5"/>
    <w:rsid w:val="0077408B"/>
    <w:rsid w:val="007740AB"/>
    <w:rsid w:val="007741E1"/>
    <w:rsid w:val="00774AF6"/>
    <w:rsid w:val="00774EC8"/>
    <w:rsid w:val="00774F42"/>
    <w:rsid w:val="00775454"/>
    <w:rsid w:val="00776781"/>
    <w:rsid w:val="0077685E"/>
    <w:rsid w:val="00777050"/>
    <w:rsid w:val="007776CC"/>
    <w:rsid w:val="00777CE9"/>
    <w:rsid w:val="007808DC"/>
    <w:rsid w:val="00780D05"/>
    <w:rsid w:val="00781545"/>
    <w:rsid w:val="00783844"/>
    <w:rsid w:val="00783C7B"/>
    <w:rsid w:val="007843E5"/>
    <w:rsid w:val="00784755"/>
    <w:rsid w:val="0078528E"/>
    <w:rsid w:val="00785532"/>
    <w:rsid w:val="0078556C"/>
    <w:rsid w:val="007855C5"/>
    <w:rsid w:val="007856D3"/>
    <w:rsid w:val="0078591A"/>
    <w:rsid w:val="00785A7D"/>
    <w:rsid w:val="00785ABD"/>
    <w:rsid w:val="007860C6"/>
    <w:rsid w:val="00786230"/>
    <w:rsid w:val="00786254"/>
    <w:rsid w:val="00786DB0"/>
    <w:rsid w:val="007870C9"/>
    <w:rsid w:val="007874F1"/>
    <w:rsid w:val="00787D47"/>
    <w:rsid w:val="0079014E"/>
    <w:rsid w:val="00790611"/>
    <w:rsid w:val="00790747"/>
    <w:rsid w:val="0079148B"/>
    <w:rsid w:val="0079183D"/>
    <w:rsid w:val="00792029"/>
    <w:rsid w:val="00792971"/>
    <w:rsid w:val="007935C6"/>
    <w:rsid w:val="00793A5C"/>
    <w:rsid w:val="0079408D"/>
    <w:rsid w:val="00794129"/>
    <w:rsid w:val="00794516"/>
    <w:rsid w:val="00794878"/>
    <w:rsid w:val="00795512"/>
    <w:rsid w:val="0079584D"/>
    <w:rsid w:val="00795986"/>
    <w:rsid w:val="00795AB7"/>
    <w:rsid w:val="00795BDA"/>
    <w:rsid w:val="00795E37"/>
    <w:rsid w:val="0079694C"/>
    <w:rsid w:val="00796D89"/>
    <w:rsid w:val="00796DA2"/>
    <w:rsid w:val="00797138"/>
    <w:rsid w:val="007976D0"/>
    <w:rsid w:val="0079797F"/>
    <w:rsid w:val="007A0415"/>
    <w:rsid w:val="007A06BA"/>
    <w:rsid w:val="007A10AB"/>
    <w:rsid w:val="007A16FA"/>
    <w:rsid w:val="007A23A7"/>
    <w:rsid w:val="007A27BD"/>
    <w:rsid w:val="007A294A"/>
    <w:rsid w:val="007A4C96"/>
    <w:rsid w:val="007A51A6"/>
    <w:rsid w:val="007A523D"/>
    <w:rsid w:val="007A5629"/>
    <w:rsid w:val="007A56E5"/>
    <w:rsid w:val="007A60CA"/>
    <w:rsid w:val="007A674D"/>
    <w:rsid w:val="007A6F0F"/>
    <w:rsid w:val="007A708C"/>
    <w:rsid w:val="007A75B5"/>
    <w:rsid w:val="007A7985"/>
    <w:rsid w:val="007A7ABE"/>
    <w:rsid w:val="007B03C5"/>
    <w:rsid w:val="007B03E7"/>
    <w:rsid w:val="007B0927"/>
    <w:rsid w:val="007B0969"/>
    <w:rsid w:val="007B198C"/>
    <w:rsid w:val="007B22A0"/>
    <w:rsid w:val="007B26E1"/>
    <w:rsid w:val="007B3045"/>
    <w:rsid w:val="007B489D"/>
    <w:rsid w:val="007B4C0F"/>
    <w:rsid w:val="007B59C8"/>
    <w:rsid w:val="007B5E25"/>
    <w:rsid w:val="007B6208"/>
    <w:rsid w:val="007B656C"/>
    <w:rsid w:val="007B6E0E"/>
    <w:rsid w:val="007B6EDB"/>
    <w:rsid w:val="007B7FC3"/>
    <w:rsid w:val="007C0C1F"/>
    <w:rsid w:val="007C1A7D"/>
    <w:rsid w:val="007C2153"/>
    <w:rsid w:val="007C27FB"/>
    <w:rsid w:val="007C2CBB"/>
    <w:rsid w:val="007C309C"/>
    <w:rsid w:val="007C4209"/>
    <w:rsid w:val="007C4439"/>
    <w:rsid w:val="007C4B08"/>
    <w:rsid w:val="007C545B"/>
    <w:rsid w:val="007C5524"/>
    <w:rsid w:val="007C5E92"/>
    <w:rsid w:val="007C5EB9"/>
    <w:rsid w:val="007C7449"/>
    <w:rsid w:val="007C7EA5"/>
    <w:rsid w:val="007D05D8"/>
    <w:rsid w:val="007D17E9"/>
    <w:rsid w:val="007D1A95"/>
    <w:rsid w:val="007D245E"/>
    <w:rsid w:val="007D24C5"/>
    <w:rsid w:val="007D2540"/>
    <w:rsid w:val="007D3764"/>
    <w:rsid w:val="007D43C5"/>
    <w:rsid w:val="007D485A"/>
    <w:rsid w:val="007D4CD5"/>
    <w:rsid w:val="007D4CE1"/>
    <w:rsid w:val="007D5313"/>
    <w:rsid w:val="007D54FF"/>
    <w:rsid w:val="007D57D4"/>
    <w:rsid w:val="007D5A8E"/>
    <w:rsid w:val="007D6315"/>
    <w:rsid w:val="007D6937"/>
    <w:rsid w:val="007D724A"/>
    <w:rsid w:val="007D75A3"/>
    <w:rsid w:val="007D7624"/>
    <w:rsid w:val="007E04B6"/>
    <w:rsid w:val="007E105F"/>
    <w:rsid w:val="007E16E2"/>
    <w:rsid w:val="007E19FE"/>
    <w:rsid w:val="007E1AAC"/>
    <w:rsid w:val="007E2605"/>
    <w:rsid w:val="007E3B9C"/>
    <w:rsid w:val="007E4420"/>
    <w:rsid w:val="007E4A2F"/>
    <w:rsid w:val="007E4C20"/>
    <w:rsid w:val="007E52FF"/>
    <w:rsid w:val="007E5342"/>
    <w:rsid w:val="007E5C4A"/>
    <w:rsid w:val="007E5CCD"/>
    <w:rsid w:val="007E6915"/>
    <w:rsid w:val="007E6F88"/>
    <w:rsid w:val="007E7171"/>
    <w:rsid w:val="007E74CA"/>
    <w:rsid w:val="007E7AD3"/>
    <w:rsid w:val="007F0070"/>
    <w:rsid w:val="007F0441"/>
    <w:rsid w:val="007F0E99"/>
    <w:rsid w:val="007F13F5"/>
    <w:rsid w:val="007F154E"/>
    <w:rsid w:val="007F15DC"/>
    <w:rsid w:val="007F18EF"/>
    <w:rsid w:val="007F20F1"/>
    <w:rsid w:val="007F2390"/>
    <w:rsid w:val="007F3950"/>
    <w:rsid w:val="007F4224"/>
    <w:rsid w:val="007F4DD2"/>
    <w:rsid w:val="007F4FB9"/>
    <w:rsid w:val="007F546C"/>
    <w:rsid w:val="007F7022"/>
    <w:rsid w:val="007F7690"/>
    <w:rsid w:val="007F7FB6"/>
    <w:rsid w:val="00800416"/>
    <w:rsid w:val="008011CC"/>
    <w:rsid w:val="00801404"/>
    <w:rsid w:val="008017AA"/>
    <w:rsid w:val="00801CBA"/>
    <w:rsid w:val="00801D92"/>
    <w:rsid w:val="008041B8"/>
    <w:rsid w:val="0080425B"/>
    <w:rsid w:val="00804BCF"/>
    <w:rsid w:val="00804FA4"/>
    <w:rsid w:val="00805275"/>
    <w:rsid w:val="0080695A"/>
    <w:rsid w:val="00806A62"/>
    <w:rsid w:val="00806E55"/>
    <w:rsid w:val="008075CE"/>
    <w:rsid w:val="00807BF9"/>
    <w:rsid w:val="0081052C"/>
    <w:rsid w:val="00811D73"/>
    <w:rsid w:val="00812179"/>
    <w:rsid w:val="008124E2"/>
    <w:rsid w:val="00813928"/>
    <w:rsid w:val="008144CC"/>
    <w:rsid w:val="00814EC4"/>
    <w:rsid w:val="00815126"/>
    <w:rsid w:val="00815321"/>
    <w:rsid w:val="008166DB"/>
    <w:rsid w:val="008173E0"/>
    <w:rsid w:val="00817417"/>
    <w:rsid w:val="008175C1"/>
    <w:rsid w:val="008200D4"/>
    <w:rsid w:val="00820370"/>
    <w:rsid w:val="00820CC6"/>
    <w:rsid w:val="00821DDF"/>
    <w:rsid w:val="00822C41"/>
    <w:rsid w:val="008248D9"/>
    <w:rsid w:val="00824F1B"/>
    <w:rsid w:val="00825043"/>
    <w:rsid w:val="008250C1"/>
    <w:rsid w:val="00825267"/>
    <w:rsid w:val="008257F1"/>
    <w:rsid w:val="00825829"/>
    <w:rsid w:val="008264EC"/>
    <w:rsid w:val="00827C0D"/>
    <w:rsid w:val="00830642"/>
    <w:rsid w:val="00831250"/>
    <w:rsid w:val="008312B7"/>
    <w:rsid w:val="00831D8D"/>
    <w:rsid w:val="008333B7"/>
    <w:rsid w:val="008334C1"/>
    <w:rsid w:val="008336EC"/>
    <w:rsid w:val="008337B9"/>
    <w:rsid w:val="00833EAC"/>
    <w:rsid w:val="00834FD2"/>
    <w:rsid w:val="00835084"/>
    <w:rsid w:val="00835184"/>
    <w:rsid w:val="00835196"/>
    <w:rsid w:val="00835569"/>
    <w:rsid w:val="008356E5"/>
    <w:rsid w:val="00835732"/>
    <w:rsid w:val="00835802"/>
    <w:rsid w:val="00835EA0"/>
    <w:rsid w:val="00836295"/>
    <w:rsid w:val="008363E7"/>
    <w:rsid w:val="008367F7"/>
    <w:rsid w:val="00836B70"/>
    <w:rsid w:val="008370EE"/>
    <w:rsid w:val="008400DB"/>
    <w:rsid w:val="008408E4"/>
    <w:rsid w:val="0084093F"/>
    <w:rsid w:val="0084098A"/>
    <w:rsid w:val="00840A26"/>
    <w:rsid w:val="00840DB0"/>
    <w:rsid w:val="00840EDE"/>
    <w:rsid w:val="008418A5"/>
    <w:rsid w:val="0084193A"/>
    <w:rsid w:val="008421FC"/>
    <w:rsid w:val="0084284B"/>
    <w:rsid w:val="00843548"/>
    <w:rsid w:val="0084383C"/>
    <w:rsid w:val="00843CC0"/>
    <w:rsid w:val="00844ADD"/>
    <w:rsid w:val="0084534E"/>
    <w:rsid w:val="0084574E"/>
    <w:rsid w:val="00846062"/>
    <w:rsid w:val="008464F7"/>
    <w:rsid w:val="00847119"/>
    <w:rsid w:val="008474C1"/>
    <w:rsid w:val="00847C1C"/>
    <w:rsid w:val="0085055E"/>
    <w:rsid w:val="00850C3B"/>
    <w:rsid w:val="00850C55"/>
    <w:rsid w:val="0085106A"/>
    <w:rsid w:val="008515E4"/>
    <w:rsid w:val="00851605"/>
    <w:rsid w:val="00851B19"/>
    <w:rsid w:val="00851BDC"/>
    <w:rsid w:val="00852CA0"/>
    <w:rsid w:val="00852D85"/>
    <w:rsid w:val="00852F6C"/>
    <w:rsid w:val="0085465C"/>
    <w:rsid w:val="00854967"/>
    <w:rsid w:val="0085540B"/>
    <w:rsid w:val="00855511"/>
    <w:rsid w:val="0085582C"/>
    <w:rsid w:val="00855FD3"/>
    <w:rsid w:val="00857086"/>
    <w:rsid w:val="00857572"/>
    <w:rsid w:val="0086073A"/>
    <w:rsid w:val="00860F4D"/>
    <w:rsid w:val="008611DE"/>
    <w:rsid w:val="00861375"/>
    <w:rsid w:val="00861C56"/>
    <w:rsid w:val="00861F29"/>
    <w:rsid w:val="008620A2"/>
    <w:rsid w:val="00862741"/>
    <w:rsid w:val="00862BBD"/>
    <w:rsid w:val="0086352D"/>
    <w:rsid w:val="00863895"/>
    <w:rsid w:val="00863C9F"/>
    <w:rsid w:val="0086408A"/>
    <w:rsid w:val="008640D4"/>
    <w:rsid w:val="008645D6"/>
    <w:rsid w:val="00864970"/>
    <w:rsid w:val="00865077"/>
    <w:rsid w:val="0086552B"/>
    <w:rsid w:val="008655A2"/>
    <w:rsid w:val="0086584F"/>
    <w:rsid w:val="008671C7"/>
    <w:rsid w:val="00867EB8"/>
    <w:rsid w:val="00867FF6"/>
    <w:rsid w:val="00870335"/>
    <w:rsid w:val="00870AA2"/>
    <w:rsid w:val="00871DA5"/>
    <w:rsid w:val="00872516"/>
    <w:rsid w:val="0087271A"/>
    <w:rsid w:val="00872806"/>
    <w:rsid w:val="00873D88"/>
    <w:rsid w:val="0087433B"/>
    <w:rsid w:val="0087498B"/>
    <w:rsid w:val="00875798"/>
    <w:rsid w:val="00875F0F"/>
    <w:rsid w:val="0087621E"/>
    <w:rsid w:val="0087678F"/>
    <w:rsid w:val="008767B2"/>
    <w:rsid w:val="00877328"/>
    <w:rsid w:val="0087787A"/>
    <w:rsid w:val="00877AB2"/>
    <w:rsid w:val="008802F0"/>
    <w:rsid w:val="00880992"/>
    <w:rsid w:val="00880C82"/>
    <w:rsid w:val="00880ED0"/>
    <w:rsid w:val="0088162D"/>
    <w:rsid w:val="00881692"/>
    <w:rsid w:val="00881973"/>
    <w:rsid w:val="008829EB"/>
    <w:rsid w:val="00882F50"/>
    <w:rsid w:val="00882FA4"/>
    <w:rsid w:val="00883143"/>
    <w:rsid w:val="0088375A"/>
    <w:rsid w:val="008839C5"/>
    <w:rsid w:val="008842D5"/>
    <w:rsid w:val="00884A93"/>
    <w:rsid w:val="00885051"/>
    <w:rsid w:val="00885218"/>
    <w:rsid w:val="0088556E"/>
    <w:rsid w:val="00885580"/>
    <w:rsid w:val="00886154"/>
    <w:rsid w:val="0088661A"/>
    <w:rsid w:val="0088785A"/>
    <w:rsid w:val="00890277"/>
    <w:rsid w:val="0089061A"/>
    <w:rsid w:val="008915C6"/>
    <w:rsid w:val="00891677"/>
    <w:rsid w:val="0089174F"/>
    <w:rsid w:val="0089180C"/>
    <w:rsid w:val="008927A0"/>
    <w:rsid w:val="00892BA3"/>
    <w:rsid w:val="00892DB5"/>
    <w:rsid w:val="00893DF4"/>
    <w:rsid w:val="00893ED4"/>
    <w:rsid w:val="00894B61"/>
    <w:rsid w:val="00895255"/>
    <w:rsid w:val="00895DF1"/>
    <w:rsid w:val="00896645"/>
    <w:rsid w:val="0089751E"/>
    <w:rsid w:val="008975D2"/>
    <w:rsid w:val="00897DFB"/>
    <w:rsid w:val="008A00C8"/>
    <w:rsid w:val="008A035B"/>
    <w:rsid w:val="008A0459"/>
    <w:rsid w:val="008A0823"/>
    <w:rsid w:val="008A08AE"/>
    <w:rsid w:val="008A0C18"/>
    <w:rsid w:val="008A1218"/>
    <w:rsid w:val="008A15B6"/>
    <w:rsid w:val="008A1845"/>
    <w:rsid w:val="008A1A6E"/>
    <w:rsid w:val="008A202A"/>
    <w:rsid w:val="008A2B84"/>
    <w:rsid w:val="008A2F79"/>
    <w:rsid w:val="008A3121"/>
    <w:rsid w:val="008A36C9"/>
    <w:rsid w:val="008A45CD"/>
    <w:rsid w:val="008A5AF9"/>
    <w:rsid w:val="008A6115"/>
    <w:rsid w:val="008A6175"/>
    <w:rsid w:val="008A662B"/>
    <w:rsid w:val="008A6A9D"/>
    <w:rsid w:val="008B07DD"/>
    <w:rsid w:val="008B16DE"/>
    <w:rsid w:val="008B251F"/>
    <w:rsid w:val="008B2602"/>
    <w:rsid w:val="008B2727"/>
    <w:rsid w:val="008B316B"/>
    <w:rsid w:val="008B3679"/>
    <w:rsid w:val="008B3723"/>
    <w:rsid w:val="008B3B05"/>
    <w:rsid w:val="008B41F1"/>
    <w:rsid w:val="008B4342"/>
    <w:rsid w:val="008B434E"/>
    <w:rsid w:val="008B445B"/>
    <w:rsid w:val="008B5059"/>
    <w:rsid w:val="008B5153"/>
    <w:rsid w:val="008B5230"/>
    <w:rsid w:val="008B5249"/>
    <w:rsid w:val="008B59FE"/>
    <w:rsid w:val="008B5B04"/>
    <w:rsid w:val="008B5BF2"/>
    <w:rsid w:val="008B6934"/>
    <w:rsid w:val="008B6CF8"/>
    <w:rsid w:val="008B70A8"/>
    <w:rsid w:val="008B72BB"/>
    <w:rsid w:val="008B72F6"/>
    <w:rsid w:val="008B7AC4"/>
    <w:rsid w:val="008C119E"/>
    <w:rsid w:val="008C1E24"/>
    <w:rsid w:val="008C230A"/>
    <w:rsid w:val="008C296B"/>
    <w:rsid w:val="008C2A46"/>
    <w:rsid w:val="008C3AA2"/>
    <w:rsid w:val="008C4278"/>
    <w:rsid w:val="008C4704"/>
    <w:rsid w:val="008C520E"/>
    <w:rsid w:val="008C552B"/>
    <w:rsid w:val="008C563B"/>
    <w:rsid w:val="008C567E"/>
    <w:rsid w:val="008C5D90"/>
    <w:rsid w:val="008C5DEE"/>
    <w:rsid w:val="008C6285"/>
    <w:rsid w:val="008C6D81"/>
    <w:rsid w:val="008C6EC4"/>
    <w:rsid w:val="008C7182"/>
    <w:rsid w:val="008C7268"/>
    <w:rsid w:val="008C7CA5"/>
    <w:rsid w:val="008C7CB6"/>
    <w:rsid w:val="008C7D9D"/>
    <w:rsid w:val="008D0416"/>
    <w:rsid w:val="008D0536"/>
    <w:rsid w:val="008D1015"/>
    <w:rsid w:val="008D13C6"/>
    <w:rsid w:val="008D1B04"/>
    <w:rsid w:val="008D2C53"/>
    <w:rsid w:val="008D2D1E"/>
    <w:rsid w:val="008D2DF8"/>
    <w:rsid w:val="008D3235"/>
    <w:rsid w:val="008D33C8"/>
    <w:rsid w:val="008D3893"/>
    <w:rsid w:val="008D45CD"/>
    <w:rsid w:val="008D4DD9"/>
    <w:rsid w:val="008D55F1"/>
    <w:rsid w:val="008D5CD7"/>
    <w:rsid w:val="008D638E"/>
    <w:rsid w:val="008D6BCC"/>
    <w:rsid w:val="008D718E"/>
    <w:rsid w:val="008E0569"/>
    <w:rsid w:val="008E09C5"/>
    <w:rsid w:val="008E0AA7"/>
    <w:rsid w:val="008E1C94"/>
    <w:rsid w:val="008E2071"/>
    <w:rsid w:val="008E2355"/>
    <w:rsid w:val="008E266B"/>
    <w:rsid w:val="008E2A84"/>
    <w:rsid w:val="008E2F66"/>
    <w:rsid w:val="008E304A"/>
    <w:rsid w:val="008E3151"/>
    <w:rsid w:val="008E3386"/>
    <w:rsid w:val="008E5410"/>
    <w:rsid w:val="008E5A3F"/>
    <w:rsid w:val="008E7209"/>
    <w:rsid w:val="008E7448"/>
    <w:rsid w:val="008F089E"/>
    <w:rsid w:val="008F1152"/>
    <w:rsid w:val="008F11BB"/>
    <w:rsid w:val="008F1628"/>
    <w:rsid w:val="008F16FF"/>
    <w:rsid w:val="008F182F"/>
    <w:rsid w:val="008F1E95"/>
    <w:rsid w:val="008F1F64"/>
    <w:rsid w:val="008F21B6"/>
    <w:rsid w:val="008F2304"/>
    <w:rsid w:val="008F25E6"/>
    <w:rsid w:val="008F2822"/>
    <w:rsid w:val="008F2B35"/>
    <w:rsid w:val="008F380B"/>
    <w:rsid w:val="008F4E01"/>
    <w:rsid w:val="008F57DD"/>
    <w:rsid w:val="008F5AEE"/>
    <w:rsid w:val="008F6110"/>
    <w:rsid w:val="008F6146"/>
    <w:rsid w:val="008F62B8"/>
    <w:rsid w:val="008F664B"/>
    <w:rsid w:val="008F6EAA"/>
    <w:rsid w:val="008F7576"/>
    <w:rsid w:val="008F7800"/>
    <w:rsid w:val="008F7833"/>
    <w:rsid w:val="008F7B1D"/>
    <w:rsid w:val="008F7BCA"/>
    <w:rsid w:val="009009A1"/>
    <w:rsid w:val="00900D0F"/>
    <w:rsid w:val="00900F4D"/>
    <w:rsid w:val="0090167B"/>
    <w:rsid w:val="00902763"/>
    <w:rsid w:val="00902DEC"/>
    <w:rsid w:val="0090342E"/>
    <w:rsid w:val="00903ABB"/>
    <w:rsid w:val="00903C42"/>
    <w:rsid w:val="00903D3A"/>
    <w:rsid w:val="009044B9"/>
    <w:rsid w:val="009047B1"/>
    <w:rsid w:val="00904C86"/>
    <w:rsid w:val="00904E81"/>
    <w:rsid w:val="0090680D"/>
    <w:rsid w:val="009072A2"/>
    <w:rsid w:val="009079D7"/>
    <w:rsid w:val="0091045D"/>
    <w:rsid w:val="00910BFB"/>
    <w:rsid w:val="00911638"/>
    <w:rsid w:val="0091281A"/>
    <w:rsid w:val="00912B24"/>
    <w:rsid w:val="00912C53"/>
    <w:rsid w:val="009139B5"/>
    <w:rsid w:val="00914461"/>
    <w:rsid w:val="00914514"/>
    <w:rsid w:val="00914549"/>
    <w:rsid w:val="00914C08"/>
    <w:rsid w:val="00914F2F"/>
    <w:rsid w:val="00915CD7"/>
    <w:rsid w:val="00916057"/>
    <w:rsid w:val="00916AD1"/>
    <w:rsid w:val="00916D05"/>
    <w:rsid w:val="00916EF4"/>
    <w:rsid w:val="00917637"/>
    <w:rsid w:val="00917FEE"/>
    <w:rsid w:val="00920030"/>
    <w:rsid w:val="0092023D"/>
    <w:rsid w:val="00920472"/>
    <w:rsid w:val="00920810"/>
    <w:rsid w:val="0092098C"/>
    <w:rsid w:val="00920BE7"/>
    <w:rsid w:val="00921251"/>
    <w:rsid w:val="00921861"/>
    <w:rsid w:val="0092189E"/>
    <w:rsid w:val="009219FD"/>
    <w:rsid w:val="00921DF7"/>
    <w:rsid w:val="00922A1E"/>
    <w:rsid w:val="009256DB"/>
    <w:rsid w:val="0092579C"/>
    <w:rsid w:val="009257B0"/>
    <w:rsid w:val="009258BD"/>
    <w:rsid w:val="00925BEC"/>
    <w:rsid w:val="00925DEB"/>
    <w:rsid w:val="00925FF8"/>
    <w:rsid w:val="009263C0"/>
    <w:rsid w:val="00926874"/>
    <w:rsid w:val="00926A95"/>
    <w:rsid w:val="009271D8"/>
    <w:rsid w:val="00927275"/>
    <w:rsid w:val="009302D4"/>
    <w:rsid w:val="00930575"/>
    <w:rsid w:val="009307F2"/>
    <w:rsid w:val="00930CEC"/>
    <w:rsid w:val="00930F4A"/>
    <w:rsid w:val="00930FA2"/>
    <w:rsid w:val="00930FD3"/>
    <w:rsid w:val="0093375E"/>
    <w:rsid w:val="009337DF"/>
    <w:rsid w:val="00933BEF"/>
    <w:rsid w:val="00933CCE"/>
    <w:rsid w:val="00934282"/>
    <w:rsid w:val="00934CD6"/>
    <w:rsid w:val="0093618C"/>
    <w:rsid w:val="0093692B"/>
    <w:rsid w:val="0093710B"/>
    <w:rsid w:val="00937524"/>
    <w:rsid w:val="0093787E"/>
    <w:rsid w:val="00937B32"/>
    <w:rsid w:val="009412CC"/>
    <w:rsid w:val="009420C3"/>
    <w:rsid w:val="0094388B"/>
    <w:rsid w:val="00943D09"/>
    <w:rsid w:val="00944826"/>
    <w:rsid w:val="009457A1"/>
    <w:rsid w:val="00946C02"/>
    <w:rsid w:val="00947C5D"/>
    <w:rsid w:val="00947CA9"/>
    <w:rsid w:val="00947CB7"/>
    <w:rsid w:val="00950478"/>
    <w:rsid w:val="00950888"/>
    <w:rsid w:val="00950AF9"/>
    <w:rsid w:val="00950B5F"/>
    <w:rsid w:val="00950D35"/>
    <w:rsid w:val="00950F77"/>
    <w:rsid w:val="0095144C"/>
    <w:rsid w:val="0095165B"/>
    <w:rsid w:val="00951B17"/>
    <w:rsid w:val="00951B8D"/>
    <w:rsid w:val="009536A8"/>
    <w:rsid w:val="00953979"/>
    <w:rsid w:val="00954596"/>
    <w:rsid w:val="0095463B"/>
    <w:rsid w:val="00955851"/>
    <w:rsid w:val="009558C0"/>
    <w:rsid w:val="009566E7"/>
    <w:rsid w:val="0095765A"/>
    <w:rsid w:val="00957E23"/>
    <w:rsid w:val="009605E2"/>
    <w:rsid w:val="009607D0"/>
    <w:rsid w:val="00961445"/>
    <w:rsid w:val="00961487"/>
    <w:rsid w:val="0096190F"/>
    <w:rsid w:val="00961A80"/>
    <w:rsid w:val="00961BA7"/>
    <w:rsid w:val="00961F01"/>
    <w:rsid w:val="00962162"/>
    <w:rsid w:val="009623BC"/>
    <w:rsid w:val="009628BE"/>
    <w:rsid w:val="009631C8"/>
    <w:rsid w:val="00963AE4"/>
    <w:rsid w:val="00963C14"/>
    <w:rsid w:val="00963D30"/>
    <w:rsid w:val="009645CD"/>
    <w:rsid w:val="00965940"/>
    <w:rsid w:val="00965A4E"/>
    <w:rsid w:val="00965EBA"/>
    <w:rsid w:val="0096609F"/>
    <w:rsid w:val="00966BE5"/>
    <w:rsid w:val="00966EB0"/>
    <w:rsid w:val="0096783B"/>
    <w:rsid w:val="0097057F"/>
    <w:rsid w:val="00970E6E"/>
    <w:rsid w:val="00971116"/>
    <w:rsid w:val="009723FF"/>
    <w:rsid w:val="00972598"/>
    <w:rsid w:val="00972E28"/>
    <w:rsid w:val="00973030"/>
    <w:rsid w:val="0097307C"/>
    <w:rsid w:val="009731E2"/>
    <w:rsid w:val="009733F3"/>
    <w:rsid w:val="00973D18"/>
    <w:rsid w:val="00973DB8"/>
    <w:rsid w:val="0097440A"/>
    <w:rsid w:val="009748E4"/>
    <w:rsid w:val="00974CBA"/>
    <w:rsid w:val="00975B61"/>
    <w:rsid w:val="00975EC7"/>
    <w:rsid w:val="00976D65"/>
    <w:rsid w:val="00977CE6"/>
    <w:rsid w:val="009807AC"/>
    <w:rsid w:val="00980C18"/>
    <w:rsid w:val="009810E9"/>
    <w:rsid w:val="0098141C"/>
    <w:rsid w:val="00981AA9"/>
    <w:rsid w:val="00981C91"/>
    <w:rsid w:val="00982459"/>
    <w:rsid w:val="00983132"/>
    <w:rsid w:val="00983314"/>
    <w:rsid w:val="00983989"/>
    <w:rsid w:val="00983DF2"/>
    <w:rsid w:val="0098433A"/>
    <w:rsid w:val="00984996"/>
    <w:rsid w:val="00985675"/>
    <w:rsid w:val="00985939"/>
    <w:rsid w:val="009860E6"/>
    <w:rsid w:val="0098637F"/>
    <w:rsid w:val="00986A9B"/>
    <w:rsid w:val="00986B9C"/>
    <w:rsid w:val="009872B5"/>
    <w:rsid w:val="009877E1"/>
    <w:rsid w:val="00987BAB"/>
    <w:rsid w:val="00987E8F"/>
    <w:rsid w:val="00990011"/>
    <w:rsid w:val="009906BF"/>
    <w:rsid w:val="00990F89"/>
    <w:rsid w:val="009911EB"/>
    <w:rsid w:val="009913F3"/>
    <w:rsid w:val="00991DA1"/>
    <w:rsid w:val="009927F1"/>
    <w:rsid w:val="00992C3A"/>
    <w:rsid w:val="009936C4"/>
    <w:rsid w:val="00993854"/>
    <w:rsid w:val="00993FAD"/>
    <w:rsid w:val="0099438D"/>
    <w:rsid w:val="009948ED"/>
    <w:rsid w:val="00994E55"/>
    <w:rsid w:val="009953ED"/>
    <w:rsid w:val="00995ADA"/>
    <w:rsid w:val="00995BFC"/>
    <w:rsid w:val="0099643A"/>
    <w:rsid w:val="009965D9"/>
    <w:rsid w:val="009968D9"/>
    <w:rsid w:val="00997959"/>
    <w:rsid w:val="00997CE9"/>
    <w:rsid w:val="00997F94"/>
    <w:rsid w:val="009A0BAF"/>
    <w:rsid w:val="009A1431"/>
    <w:rsid w:val="009A153D"/>
    <w:rsid w:val="009A1634"/>
    <w:rsid w:val="009A16BD"/>
    <w:rsid w:val="009A2494"/>
    <w:rsid w:val="009A2AF5"/>
    <w:rsid w:val="009A3066"/>
    <w:rsid w:val="009A320A"/>
    <w:rsid w:val="009A3A34"/>
    <w:rsid w:val="009A3F7E"/>
    <w:rsid w:val="009A3FE2"/>
    <w:rsid w:val="009A400C"/>
    <w:rsid w:val="009A4639"/>
    <w:rsid w:val="009A4B2C"/>
    <w:rsid w:val="009A5592"/>
    <w:rsid w:val="009A59BA"/>
    <w:rsid w:val="009A5DD7"/>
    <w:rsid w:val="009A6417"/>
    <w:rsid w:val="009A6BDD"/>
    <w:rsid w:val="009B01DF"/>
    <w:rsid w:val="009B020D"/>
    <w:rsid w:val="009B0212"/>
    <w:rsid w:val="009B072F"/>
    <w:rsid w:val="009B07A1"/>
    <w:rsid w:val="009B07C2"/>
    <w:rsid w:val="009B09CC"/>
    <w:rsid w:val="009B1304"/>
    <w:rsid w:val="009B173B"/>
    <w:rsid w:val="009B1A1A"/>
    <w:rsid w:val="009B1B0F"/>
    <w:rsid w:val="009B1E2E"/>
    <w:rsid w:val="009B2608"/>
    <w:rsid w:val="009B2A71"/>
    <w:rsid w:val="009B3495"/>
    <w:rsid w:val="009B4027"/>
    <w:rsid w:val="009B4636"/>
    <w:rsid w:val="009B4975"/>
    <w:rsid w:val="009B561F"/>
    <w:rsid w:val="009B5698"/>
    <w:rsid w:val="009B5773"/>
    <w:rsid w:val="009B5D2D"/>
    <w:rsid w:val="009B74E1"/>
    <w:rsid w:val="009B7CBA"/>
    <w:rsid w:val="009C058F"/>
    <w:rsid w:val="009C069C"/>
    <w:rsid w:val="009C0A4B"/>
    <w:rsid w:val="009C1488"/>
    <w:rsid w:val="009C2338"/>
    <w:rsid w:val="009C2B3E"/>
    <w:rsid w:val="009C2D52"/>
    <w:rsid w:val="009C2EA2"/>
    <w:rsid w:val="009C3721"/>
    <w:rsid w:val="009C3DC0"/>
    <w:rsid w:val="009C4141"/>
    <w:rsid w:val="009C4489"/>
    <w:rsid w:val="009C4B55"/>
    <w:rsid w:val="009C5D17"/>
    <w:rsid w:val="009C5FCC"/>
    <w:rsid w:val="009C61A2"/>
    <w:rsid w:val="009C6DF6"/>
    <w:rsid w:val="009C6E92"/>
    <w:rsid w:val="009C772D"/>
    <w:rsid w:val="009D04F7"/>
    <w:rsid w:val="009D0B9E"/>
    <w:rsid w:val="009D1589"/>
    <w:rsid w:val="009D2003"/>
    <w:rsid w:val="009D22E8"/>
    <w:rsid w:val="009D3713"/>
    <w:rsid w:val="009D38C2"/>
    <w:rsid w:val="009D417F"/>
    <w:rsid w:val="009D45E5"/>
    <w:rsid w:val="009D4B85"/>
    <w:rsid w:val="009D535B"/>
    <w:rsid w:val="009D5D26"/>
    <w:rsid w:val="009D630B"/>
    <w:rsid w:val="009D6CAA"/>
    <w:rsid w:val="009D6CF6"/>
    <w:rsid w:val="009D6D89"/>
    <w:rsid w:val="009D6E69"/>
    <w:rsid w:val="009D7B0A"/>
    <w:rsid w:val="009D7C6E"/>
    <w:rsid w:val="009E017F"/>
    <w:rsid w:val="009E02DC"/>
    <w:rsid w:val="009E03E9"/>
    <w:rsid w:val="009E1BA9"/>
    <w:rsid w:val="009E1CFB"/>
    <w:rsid w:val="009E2040"/>
    <w:rsid w:val="009E49AE"/>
    <w:rsid w:val="009E4DC7"/>
    <w:rsid w:val="009E660A"/>
    <w:rsid w:val="009E6B64"/>
    <w:rsid w:val="009E7216"/>
    <w:rsid w:val="009E72E5"/>
    <w:rsid w:val="009E77D0"/>
    <w:rsid w:val="009F190C"/>
    <w:rsid w:val="009F21FB"/>
    <w:rsid w:val="009F248E"/>
    <w:rsid w:val="009F25DA"/>
    <w:rsid w:val="009F2EF4"/>
    <w:rsid w:val="009F32EB"/>
    <w:rsid w:val="009F362A"/>
    <w:rsid w:val="009F46C8"/>
    <w:rsid w:val="009F4719"/>
    <w:rsid w:val="009F4F2A"/>
    <w:rsid w:val="009F52D1"/>
    <w:rsid w:val="009F660B"/>
    <w:rsid w:val="009F66B0"/>
    <w:rsid w:val="009F671E"/>
    <w:rsid w:val="009F7796"/>
    <w:rsid w:val="009F7ED1"/>
    <w:rsid w:val="00A0149B"/>
    <w:rsid w:val="00A01607"/>
    <w:rsid w:val="00A018D4"/>
    <w:rsid w:val="00A02F9D"/>
    <w:rsid w:val="00A031B1"/>
    <w:rsid w:val="00A03767"/>
    <w:rsid w:val="00A03A19"/>
    <w:rsid w:val="00A03D42"/>
    <w:rsid w:val="00A043C7"/>
    <w:rsid w:val="00A04834"/>
    <w:rsid w:val="00A04CC5"/>
    <w:rsid w:val="00A05628"/>
    <w:rsid w:val="00A06D40"/>
    <w:rsid w:val="00A07DCF"/>
    <w:rsid w:val="00A11B7A"/>
    <w:rsid w:val="00A11C4F"/>
    <w:rsid w:val="00A12979"/>
    <w:rsid w:val="00A131A9"/>
    <w:rsid w:val="00A1496E"/>
    <w:rsid w:val="00A14F84"/>
    <w:rsid w:val="00A15978"/>
    <w:rsid w:val="00A1644C"/>
    <w:rsid w:val="00A16D6D"/>
    <w:rsid w:val="00A1736D"/>
    <w:rsid w:val="00A17C75"/>
    <w:rsid w:val="00A20F0B"/>
    <w:rsid w:val="00A211C8"/>
    <w:rsid w:val="00A2121E"/>
    <w:rsid w:val="00A217DC"/>
    <w:rsid w:val="00A21821"/>
    <w:rsid w:val="00A21EAC"/>
    <w:rsid w:val="00A22005"/>
    <w:rsid w:val="00A221DE"/>
    <w:rsid w:val="00A22CB2"/>
    <w:rsid w:val="00A23138"/>
    <w:rsid w:val="00A23940"/>
    <w:rsid w:val="00A23D61"/>
    <w:rsid w:val="00A23ECC"/>
    <w:rsid w:val="00A2442F"/>
    <w:rsid w:val="00A2471C"/>
    <w:rsid w:val="00A24C57"/>
    <w:rsid w:val="00A24CD3"/>
    <w:rsid w:val="00A25461"/>
    <w:rsid w:val="00A26342"/>
    <w:rsid w:val="00A26367"/>
    <w:rsid w:val="00A2678A"/>
    <w:rsid w:val="00A269E1"/>
    <w:rsid w:val="00A270C6"/>
    <w:rsid w:val="00A27B0A"/>
    <w:rsid w:val="00A27BDD"/>
    <w:rsid w:val="00A27C1C"/>
    <w:rsid w:val="00A30F6A"/>
    <w:rsid w:val="00A32AEA"/>
    <w:rsid w:val="00A32EFE"/>
    <w:rsid w:val="00A32F32"/>
    <w:rsid w:val="00A33E80"/>
    <w:rsid w:val="00A33EFE"/>
    <w:rsid w:val="00A342AB"/>
    <w:rsid w:val="00A342E6"/>
    <w:rsid w:val="00A352AD"/>
    <w:rsid w:val="00A36140"/>
    <w:rsid w:val="00A40D9D"/>
    <w:rsid w:val="00A4148D"/>
    <w:rsid w:val="00A415CA"/>
    <w:rsid w:val="00A41611"/>
    <w:rsid w:val="00A42325"/>
    <w:rsid w:val="00A42406"/>
    <w:rsid w:val="00A42883"/>
    <w:rsid w:val="00A43276"/>
    <w:rsid w:val="00A43498"/>
    <w:rsid w:val="00A438C2"/>
    <w:rsid w:val="00A43B79"/>
    <w:rsid w:val="00A43DD4"/>
    <w:rsid w:val="00A44264"/>
    <w:rsid w:val="00A449FE"/>
    <w:rsid w:val="00A44D0E"/>
    <w:rsid w:val="00A453D3"/>
    <w:rsid w:val="00A4621D"/>
    <w:rsid w:val="00A465B6"/>
    <w:rsid w:val="00A46675"/>
    <w:rsid w:val="00A47516"/>
    <w:rsid w:val="00A509FB"/>
    <w:rsid w:val="00A51171"/>
    <w:rsid w:val="00A51196"/>
    <w:rsid w:val="00A51C19"/>
    <w:rsid w:val="00A51E04"/>
    <w:rsid w:val="00A5206C"/>
    <w:rsid w:val="00A522B5"/>
    <w:rsid w:val="00A52C31"/>
    <w:rsid w:val="00A52F37"/>
    <w:rsid w:val="00A533C5"/>
    <w:rsid w:val="00A5388C"/>
    <w:rsid w:val="00A5397B"/>
    <w:rsid w:val="00A53BE1"/>
    <w:rsid w:val="00A54644"/>
    <w:rsid w:val="00A5491D"/>
    <w:rsid w:val="00A55921"/>
    <w:rsid w:val="00A55C2D"/>
    <w:rsid w:val="00A55CB9"/>
    <w:rsid w:val="00A560E3"/>
    <w:rsid w:val="00A5628F"/>
    <w:rsid w:val="00A564AF"/>
    <w:rsid w:val="00A566A8"/>
    <w:rsid w:val="00A56D0B"/>
    <w:rsid w:val="00A575FA"/>
    <w:rsid w:val="00A5775C"/>
    <w:rsid w:val="00A60E72"/>
    <w:rsid w:val="00A60F83"/>
    <w:rsid w:val="00A612FD"/>
    <w:rsid w:val="00A61AC6"/>
    <w:rsid w:val="00A61F0C"/>
    <w:rsid w:val="00A61FF0"/>
    <w:rsid w:val="00A62580"/>
    <w:rsid w:val="00A63906"/>
    <w:rsid w:val="00A63AC9"/>
    <w:rsid w:val="00A63C9F"/>
    <w:rsid w:val="00A64502"/>
    <w:rsid w:val="00A64AAF"/>
    <w:rsid w:val="00A64B5F"/>
    <w:rsid w:val="00A65EA0"/>
    <w:rsid w:val="00A660CF"/>
    <w:rsid w:val="00A66517"/>
    <w:rsid w:val="00A667CE"/>
    <w:rsid w:val="00A67038"/>
    <w:rsid w:val="00A67264"/>
    <w:rsid w:val="00A67B0E"/>
    <w:rsid w:val="00A67BE3"/>
    <w:rsid w:val="00A67F86"/>
    <w:rsid w:val="00A7177C"/>
    <w:rsid w:val="00A718EF"/>
    <w:rsid w:val="00A71DDB"/>
    <w:rsid w:val="00A72134"/>
    <w:rsid w:val="00A726A8"/>
    <w:rsid w:val="00A72951"/>
    <w:rsid w:val="00A73505"/>
    <w:rsid w:val="00A738BE"/>
    <w:rsid w:val="00A75E02"/>
    <w:rsid w:val="00A76BEC"/>
    <w:rsid w:val="00A76E79"/>
    <w:rsid w:val="00A7771B"/>
    <w:rsid w:val="00A77B53"/>
    <w:rsid w:val="00A806C0"/>
    <w:rsid w:val="00A811F1"/>
    <w:rsid w:val="00A81A70"/>
    <w:rsid w:val="00A81C3E"/>
    <w:rsid w:val="00A82887"/>
    <w:rsid w:val="00A82EBA"/>
    <w:rsid w:val="00A83010"/>
    <w:rsid w:val="00A83157"/>
    <w:rsid w:val="00A831CC"/>
    <w:rsid w:val="00A833FF"/>
    <w:rsid w:val="00A83BF5"/>
    <w:rsid w:val="00A8409D"/>
    <w:rsid w:val="00A84CD1"/>
    <w:rsid w:val="00A850C2"/>
    <w:rsid w:val="00A85E2E"/>
    <w:rsid w:val="00A861F3"/>
    <w:rsid w:val="00A86757"/>
    <w:rsid w:val="00A86C6E"/>
    <w:rsid w:val="00A8728F"/>
    <w:rsid w:val="00A8756A"/>
    <w:rsid w:val="00A87727"/>
    <w:rsid w:val="00A87F7D"/>
    <w:rsid w:val="00A9049A"/>
    <w:rsid w:val="00A906B7"/>
    <w:rsid w:val="00A9070E"/>
    <w:rsid w:val="00A90A75"/>
    <w:rsid w:val="00A90F44"/>
    <w:rsid w:val="00A912AB"/>
    <w:rsid w:val="00A92DD4"/>
    <w:rsid w:val="00A932FD"/>
    <w:rsid w:val="00A94B3A"/>
    <w:rsid w:val="00A94D0F"/>
    <w:rsid w:val="00A94F13"/>
    <w:rsid w:val="00A952B9"/>
    <w:rsid w:val="00A9568C"/>
    <w:rsid w:val="00A95BED"/>
    <w:rsid w:val="00A95EA2"/>
    <w:rsid w:val="00A96E8C"/>
    <w:rsid w:val="00A9787E"/>
    <w:rsid w:val="00A979DC"/>
    <w:rsid w:val="00A97AF9"/>
    <w:rsid w:val="00AA08E8"/>
    <w:rsid w:val="00AA0C47"/>
    <w:rsid w:val="00AA0DB4"/>
    <w:rsid w:val="00AA0ECF"/>
    <w:rsid w:val="00AA11C5"/>
    <w:rsid w:val="00AA17E2"/>
    <w:rsid w:val="00AA188F"/>
    <w:rsid w:val="00AA1A69"/>
    <w:rsid w:val="00AA21B7"/>
    <w:rsid w:val="00AA28EA"/>
    <w:rsid w:val="00AA2DAA"/>
    <w:rsid w:val="00AA30F4"/>
    <w:rsid w:val="00AA36B1"/>
    <w:rsid w:val="00AA3827"/>
    <w:rsid w:val="00AA382D"/>
    <w:rsid w:val="00AA491A"/>
    <w:rsid w:val="00AA49B5"/>
    <w:rsid w:val="00AA4A2C"/>
    <w:rsid w:val="00AA59A6"/>
    <w:rsid w:val="00AA6299"/>
    <w:rsid w:val="00AA6E05"/>
    <w:rsid w:val="00AA7407"/>
    <w:rsid w:val="00AB0262"/>
    <w:rsid w:val="00AB0BFF"/>
    <w:rsid w:val="00AB14A1"/>
    <w:rsid w:val="00AB1F75"/>
    <w:rsid w:val="00AB202A"/>
    <w:rsid w:val="00AB20DF"/>
    <w:rsid w:val="00AB220A"/>
    <w:rsid w:val="00AB5555"/>
    <w:rsid w:val="00AB55AD"/>
    <w:rsid w:val="00AB5D1B"/>
    <w:rsid w:val="00AB62A6"/>
    <w:rsid w:val="00AB6697"/>
    <w:rsid w:val="00AB6918"/>
    <w:rsid w:val="00AB6936"/>
    <w:rsid w:val="00AB6B40"/>
    <w:rsid w:val="00AB740A"/>
    <w:rsid w:val="00AB7804"/>
    <w:rsid w:val="00AB7F90"/>
    <w:rsid w:val="00AC09FC"/>
    <w:rsid w:val="00AC1DA5"/>
    <w:rsid w:val="00AC216B"/>
    <w:rsid w:val="00AC25BA"/>
    <w:rsid w:val="00AC26B1"/>
    <w:rsid w:val="00AC39AA"/>
    <w:rsid w:val="00AC3A1C"/>
    <w:rsid w:val="00AC42B8"/>
    <w:rsid w:val="00AC45C5"/>
    <w:rsid w:val="00AC4791"/>
    <w:rsid w:val="00AC4EC2"/>
    <w:rsid w:val="00AC4FB6"/>
    <w:rsid w:val="00AC4FD1"/>
    <w:rsid w:val="00AC54CF"/>
    <w:rsid w:val="00AC5A07"/>
    <w:rsid w:val="00AC5FEF"/>
    <w:rsid w:val="00AC6036"/>
    <w:rsid w:val="00AD0328"/>
    <w:rsid w:val="00AD11DC"/>
    <w:rsid w:val="00AD1966"/>
    <w:rsid w:val="00AD19E8"/>
    <w:rsid w:val="00AD275B"/>
    <w:rsid w:val="00AD2955"/>
    <w:rsid w:val="00AD2B03"/>
    <w:rsid w:val="00AD2D0B"/>
    <w:rsid w:val="00AD2E07"/>
    <w:rsid w:val="00AD2EC7"/>
    <w:rsid w:val="00AD38A9"/>
    <w:rsid w:val="00AD4071"/>
    <w:rsid w:val="00AD44EA"/>
    <w:rsid w:val="00AD4782"/>
    <w:rsid w:val="00AD4B72"/>
    <w:rsid w:val="00AD5236"/>
    <w:rsid w:val="00AD527D"/>
    <w:rsid w:val="00AD54E0"/>
    <w:rsid w:val="00AD611D"/>
    <w:rsid w:val="00AD6FF0"/>
    <w:rsid w:val="00AD758E"/>
    <w:rsid w:val="00AD7A6D"/>
    <w:rsid w:val="00AD7AB5"/>
    <w:rsid w:val="00AD7F9B"/>
    <w:rsid w:val="00AE08B7"/>
    <w:rsid w:val="00AE0D03"/>
    <w:rsid w:val="00AE0DBA"/>
    <w:rsid w:val="00AE160F"/>
    <w:rsid w:val="00AE2055"/>
    <w:rsid w:val="00AE21DC"/>
    <w:rsid w:val="00AE2383"/>
    <w:rsid w:val="00AE239B"/>
    <w:rsid w:val="00AE25D2"/>
    <w:rsid w:val="00AE2B47"/>
    <w:rsid w:val="00AE2CAD"/>
    <w:rsid w:val="00AE3090"/>
    <w:rsid w:val="00AE3656"/>
    <w:rsid w:val="00AE380E"/>
    <w:rsid w:val="00AE3AAD"/>
    <w:rsid w:val="00AE4189"/>
    <w:rsid w:val="00AE503A"/>
    <w:rsid w:val="00AE51D7"/>
    <w:rsid w:val="00AE68E2"/>
    <w:rsid w:val="00AE6D84"/>
    <w:rsid w:val="00AE7605"/>
    <w:rsid w:val="00AE7ED5"/>
    <w:rsid w:val="00AF0157"/>
    <w:rsid w:val="00AF1AE0"/>
    <w:rsid w:val="00AF2A73"/>
    <w:rsid w:val="00AF2EC7"/>
    <w:rsid w:val="00AF3AC0"/>
    <w:rsid w:val="00AF3E53"/>
    <w:rsid w:val="00AF4551"/>
    <w:rsid w:val="00AF4860"/>
    <w:rsid w:val="00AF4F4A"/>
    <w:rsid w:val="00AF6661"/>
    <w:rsid w:val="00AF690E"/>
    <w:rsid w:val="00AF7663"/>
    <w:rsid w:val="00B00C24"/>
    <w:rsid w:val="00B00F93"/>
    <w:rsid w:val="00B01BBE"/>
    <w:rsid w:val="00B03F92"/>
    <w:rsid w:val="00B04885"/>
    <w:rsid w:val="00B04A74"/>
    <w:rsid w:val="00B0504E"/>
    <w:rsid w:val="00B05050"/>
    <w:rsid w:val="00B054CD"/>
    <w:rsid w:val="00B055D8"/>
    <w:rsid w:val="00B060E5"/>
    <w:rsid w:val="00B061F8"/>
    <w:rsid w:val="00B06CD6"/>
    <w:rsid w:val="00B06EBC"/>
    <w:rsid w:val="00B10066"/>
    <w:rsid w:val="00B10949"/>
    <w:rsid w:val="00B11007"/>
    <w:rsid w:val="00B11D2D"/>
    <w:rsid w:val="00B123F0"/>
    <w:rsid w:val="00B12891"/>
    <w:rsid w:val="00B12D37"/>
    <w:rsid w:val="00B13974"/>
    <w:rsid w:val="00B13D8A"/>
    <w:rsid w:val="00B1433A"/>
    <w:rsid w:val="00B146C1"/>
    <w:rsid w:val="00B146E7"/>
    <w:rsid w:val="00B156DF"/>
    <w:rsid w:val="00B15ABB"/>
    <w:rsid w:val="00B15FF8"/>
    <w:rsid w:val="00B16973"/>
    <w:rsid w:val="00B177CC"/>
    <w:rsid w:val="00B17834"/>
    <w:rsid w:val="00B17F7E"/>
    <w:rsid w:val="00B2036A"/>
    <w:rsid w:val="00B2046D"/>
    <w:rsid w:val="00B21057"/>
    <w:rsid w:val="00B2133B"/>
    <w:rsid w:val="00B21AAC"/>
    <w:rsid w:val="00B2202B"/>
    <w:rsid w:val="00B22821"/>
    <w:rsid w:val="00B230E5"/>
    <w:rsid w:val="00B23422"/>
    <w:rsid w:val="00B24797"/>
    <w:rsid w:val="00B24948"/>
    <w:rsid w:val="00B24CBD"/>
    <w:rsid w:val="00B251F7"/>
    <w:rsid w:val="00B253F4"/>
    <w:rsid w:val="00B25CA3"/>
    <w:rsid w:val="00B26C5E"/>
    <w:rsid w:val="00B27622"/>
    <w:rsid w:val="00B27E6C"/>
    <w:rsid w:val="00B30028"/>
    <w:rsid w:val="00B30411"/>
    <w:rsid w:val="00B30935"/>
    <w:rsid w:val="00B30AA7"/>
    <w:rsid w:val="00B31E8D"/>
    <w:rsid w:val="00B3313B"/>
    <w:rsid w:val="00B331E8"/>
    <w:rsid w:val="00B331EA"/>
    <w:rsid w:val="00B3330B"/>
    <w:rsid w:val="00B33A8D"/>
    <w:rsid w:val="00B340E2"/>
    <w:rsid w:val="00B34732"/>
    <w:rsid w:val="00B349A4"/>
    <w:rsid w:val="00B353B8"/>
    <w:rsid w:val="00B35C56"/>
    <w:rsid w:val="00B367FD"/>
    <w:rsid w:val="00B36E56"/>
    <w:rsid w:val="00B36F17"/>
    <w:rsid w:val="00B372ED"/>
    <w:rsid w:val="00B37C14"/>
    <w:rsid w:val="00B40603"/>
    <w:rsid w:val="00B40AF6"/>
    <w:rsid w:val="00B41071"/>
    <w:rsid w:val="00B41356"/>
    <w:rsid w:val="00B417AD"/>
    <w:rsid w:val="00B425C0"/>
    <w:rsid w:val="00B42DB6"/>
    <w:rsid w:val="00B4415E"/>
    <w:rsid w:val="00B44B01"/>
    <w:rsid w:val="00B4665E"/>
    <w:rsid w:val="00B467BA"/>
    <w:rsid w:val="00B46957"/>
    <w:rsid w:val="00B46DE4"/>
    <w:rsid w:val="00B4736F"/>
    <w:rsid w:val="00B47B54"/>
    <w:rsid w:val="00B50E99"/>
    <w:rsid w:val="00B51926"/>
    <w:rsid w:val="00B51F9A"/>
    <w:rsid w:val="00B52046"/>
    <w:rsid w:val="00B54DA7"/>
    <w:rsid w:val="00B563A2"/>
    <w:rsid w:val="00B600C6"/>
    <w:rsid w:val="00B60167"/>
    <w:rsid w:val="00B606EE"/>
    <w:rsid w:val="00B60FC0"/>
    <w:rsid w:val="00B611DC"/>
    <w:rsid w:val="00B61665"/>
    <w:rsid w:val="00B625E4"/>
    <w:rsid w:val="00B62B3C"/>
    <w:rsid w:val="00B63528"/>
    <w:rsid w:val="00B63DAF"/>
    <w:rsid w:val="00B63E98"/>
    <w:rsid w:val="00B64B0C"/>
    <w:rsid w:val="00B65570"/>
    <w:rsid w:val="00B65754"/>
    <w:rsid w:val="00B661AA"/>
    <w:rsid w:val="00B66242"/>
    <w:rsid w:val="00B6636A"/>
    <w:rsid w:val="00B66CB1"/>
    <w:rsid w:val="00B66CEA"/>
    <w:rsid w:val="00B66E3A"/>
    <w:rsid w:val="00B670D3"/>
    <w:rsid w:val="00B67958"/>
    <w:rsid w:val="00B701D1"/>
    <w:rsid w:val="00B70D70"/>
    <w:rsid w:val="00B71168"/>
    <w:rsid w:val="00B716BB"/>
    <w:rsid w:val="00B716FD"/>
    <w:rsid w:val="00B734C2"/>
    <w:rsid w:val="00B73BDA"/>
    <w:rsid w:val="00B74053"/>
    <w:rsid w:val="00B7429C"/>
    <w:rsid w:val="00B744FA"/>
    <w:rsid w:val="00B74C94"/>
    <w:rsid w:val="00B75E35"/>
    <w:rsid w:val="00B7655E"/>
    <w:rsid w:val="00B765A0"/>
    <w:rsid w:val="00B76C02"/>
    <w:rsid w:val="00B77BD2"/>
    <w:rsid w:val="00B813B4"/>
    <w:rsid w:val="00B814CB"/>
    <w:rsid w:val="00B817BF"/>
    <w:rsid w:val="00B81B6A"/>
    <w:rsid w:val="00B82013"/>
    <w:rsid w:val="00B82022"/>
    <w:rsid w:val="00B820F4"/>
    <w:rsid w:val="00B82DE5"/>
    <w:rsid w:val="00B835E0"/>
    <w:rsid w:val="00B8396D"/>
    <w:rsid w:val="00B8567B"/>
    <w:rsid w:val="00B856D2"/>
    <w:rsid w:val="00B85F57"/>
    <w:rsid w:val="00B8661C"/>
    <w:rsid w:val="00B87028"/>
    <w:rsid w:val="00B877BA"/>
    <w:rsid w:val="00B90331"/>
    <w:rsid w:val="00B903ED"/>
    <w:rsid w:val="00B90B2D"/>
    <w:rsid w:val="00B91529"/>
    <w:rsid w:val="00B92313"/>
    <w:rsid w:val="00B9285B"/>
    <w:rsid w:val="00B929F3"/>
    <w:rsid w:val="00B93261"/>
    <w:rsid w:val="00B935A1"/>
    <w:rsid w:val="00B93E4B"/>
    <w:rsid w:val="00B94FDD"/>
    <w:rsid w:val="00B95018"/>
    <w:rsid w:val="00B95DAD"/>
    <w:rsid w:val="00B96398"/>
    <w:rsid w:val="00B96C0C"/>
    <w:rsid w:val="00B9734D"/>
    <w:rsid w:val="00B97732"/>
    <w:rsid w:val="00BA0550"/>
    <w:rsid w:val="00BA0B08"/>
    <w:rsid w:val="00BA1481"/>
    <w:rsid w:val="00BA26F7"/>
    <w:rsid w:val="00BA27F4"/>
    <w:rsid w:val="00BA2B22"/>
    <w:rsid w:val="00BA2E40"/>
    <w:rsid w:val="00BA38F9"/>
    <w:rsid w:val="00BA3A65"/>
    <w:rsid w:val="00BA3CB7"/>
    <w:rsid w:val="00BA41DE"/>
    <w:rsid w:val="00BA556C"/>
    <w:rsid w:val="00BA5937"/>
    <w:rsid w:val="00BB03BB"/>
    <w:rsid w:val="00BB0F31"/>
    <w:rsid w:val="00BB0FD5"/>
    <w:rsid w:val="00BB15AB"/>
    <w:rsid w:val="00BB189B"/>
    <w:rsid w:val="00BB1D21"/>
    <w:rsid w:val="00BB279A"/>
    <w:rsid w:val="00BB2E51"/>
    <w:rsid w:val="00BB4BEA"/>
    <w:rsid w:val="00BB4C1A"/>
    <w:rsid w:val="00BB50AB"/>
    <w:rsid w:val="00BB6664"/>
    <w:rsid w:val="00BB69DB"/>
    <w:rsid w:val="00BB6E42"/>
    <w:rsid w:val="00BC01FC"/>
    <w:rsid w:val="00BC06E5"/>
    <w:rsid w:val="00BC1A08"/>
    <w:rsid w:val="00BC1F79"/>
    <w:rsid w:val="00BC2201"/>
    <w:rsid w:val="00BC30E7"/>
    <w:rsid w:val="00BC3395"/>
    <w:rsid w:val="00BC3C7A"/>
    <w:rsid w:val="00BC435A"/>
    <w:rsid w:val="00BC52E6"/>
    <w:rsid w:val="00BC53E4"/>
    <w:rsid w:val="00BC5716"/>
    <w:rsid w:val="00BC74CB"/>
    <w:rsid w:val="00BC7DC6"/>
    <w:rsid w:val="00BD1039"/>
    <w:rsid w:val="00BD13B5"/>
    <w:rsid w:val="00BD2EFC"/>
    <w:rsid w:val="00BD33E9"/>
    <w:rsid w:val="00BD340E"/>
    <w:rsid w:val="00BD3FC8"/>
    <w:rsid w:val="00BD4E4A"/>
    <w:rsid w:val="00BD60AD"/>
    <w:rsid w:val="00BD6C02"/>
    <w:rsid w:val="00BE03CB"/>
    <w:rsid w:val="00BE081D"/>
    <w:rsid w:val="00BE0EEF"/>
    <w:rsid w:val="00BE0F39"/>
    <w:rsid w:val="00BE1244"/>
    <w:rsid w:val="00BE165D"/>
    <w:rsid w:val="00BE2394"/>
    <w:rsid w:val="00BE23A0"/>
    <w:rsid w:val="00BE2702"/>
    <w:rsid w:val="00BE4326"/>
    <w:rsid w:val="00BE5730"/>
    <w:rsid w:val="00BE5F4F"/>
    <w:rsid w:val="00BE60DB"/>
    <w:rsid w:val="00BE69A9"/>
    <w:rsid w:val="00BE7C66"/>
    <w:rsid w:val="00BF0106"/>
    <w:rsid w:val="00BF0191"/>
    <w:rsid w:val="00BF0A20"/>
    <w:rsid w:val="00BF12FC"/>
    <w:rsid w:val="00BF13EC"/>
    <w:rsid w:val="00BF1B8A"/>
    <w:rsid w:val="00BF1C07"/>
    <w:rsid w:val="00BF277A"/>
    <w:rsid w:val="00BF35E9"/>
    <w:rsid w:val="00BF3DEE"/>
    <w:rsid w:val="00BF3EAD"/>
    <w:rsid w:val="00BF54AC"/>
    <w:rsid w:val="00BF54BD"/>
    <w:rsid w:val="00BF6B8E"/>
    <w:rsid w:val="00BF7603"/>
    <w:rsid w:val="00C00EAF"/>
    <w:rsid w:val="00C025A5"/>
    <w:rsid w:val="00C03C78"/>
    <w:rsid w:val="00C03C87"/>
    <w:rsid w:val="00C043BF"/>
    <w:rsid w:val="00C04FD3"/>
    <w:rsid w:val="00C0549E"/>
    <w:rsid w:val="00C0653C"/>
    <w:rsid w:val="00C065A2"/>
    <w:rsid w:val="00C07865"/>
    <w:rsid w:val="00C07919"/>
    <w:rsid w:val="00C103F9"/>
    <w:rsid w:val="00C104AC"/>
    <w:rsid w:val="00C110E1"/>
    <w:rsid w:val="00C1115D"/>
    <w:rsid w:val="00C11742"/>
    <w:rsid w:val="00C1198F"/>
    <w:rsid w:val="00C11FA1"/>
    <w:rsid w:val="00C12E21"/>
    <w:rsid w:val="00C12E65"/>
    <w:rsid w:val="00C138CB"/>
    <w:rsid w:val="00C13BBE"/>
    <w:rsid w:val="00C13C20"/>
    <w:rsid w:val="00C13F74"/>
    <w:rsid w:val="00C142ED"/>
    <w:rsid w:val="00C146D3"/>
    <w:rsid w:val="00C15442"/>
    <w:rsid w:val="00C15AAF"/>
    <w:rsid w:val="00C162DB"/>
    <w:rsid w:val="00C16BE0"/>
    <w:rsid w:val="00C16E54"/>
    <w:rsid w:val="00C174A5"/>
    <w:rsid w:val="00C2037E"/>
    <w:rsid w:val="00C21C39"/>
    <w:rsid w:val="00C2325C"/>
    <w:rsid w:val="00C239ED"/>
    <w:rsid w:val="00C2408B"/>
    <w:rsid w:val="00C249BC"/>
    <w:rsid w:val="00C24B3A"/>
    <w:rsid w:val="00C24D9D"/>
    <w:rsid w:val="00C25399"/>
    <w:rsid w:val="00C25CF3"/>
    <w:rsid w:val="00C25DBD"/>
    <w:rsid w:val="00C263E9"/>
    <w:rsid w:val="00C2691F"/>
    <w:rsid w:val="00C27358"/>
    <w:rsid w:val="00C27614"/>
    <w:rsid w:val="00C2775A"/>
    <w:rsid w:val="00C3063A"/>
    <w:rsid w:val="00C30875"/>
    <w:rsid w:val="00C30BAD"/>
    <w:rsid w:val="00C3133A"/>
    <w:rsid w:val="00C319E7"/>
    <w:rsid w:val="00C31AC6"/>
    <w:rsid w:val="00C31B27"/>
    <w:rsid w:val="00C31E8F"/>
    <w:rsid w:val="00C3235C"/>
    <w:rsid w:val="00C329A7"/>
    <w:rsid w:val="00C3352D"/>
    <w:rsid w:val="00C335DA"/>
    <w:rsid w:val="00C33D3E"/>
    <w:rsid w:val="00C33E73"/>
    <w:rsid w:val="00C35F8F"/>
    <w:rsid w:val="00C362E0"/>
    <w:rsid w:val="00C36ED4"/>
    <w:rsid w:val="00C3752C"/>
    <w:rsid w:val="00C376CC"/>
    <w:rsid w:val="00C37811"/>
    <w:rsid w:val="00C40075"/>
    <w:rsid w:val="00C400F7"/>
    <w:rsid w:val="00C40655"/>
    <w:rsid w:val="00C40EC6"/>
    <w:rsid w:val="00C419AD"/>
    <w:rsid w:val="00C41B5F"/>
    <w:rsid w:val="00C4249C"/>
    <w:rsid w:val="00C4278E"/>
    <w:rsid w:val="00C42D00"/>
    <w:rsid w:val="00C43216"/>
    <w:rsid w:val="00C43349"/>
    <w:rsid w:val="00C437BA"/>
    <w:rsid w:val="00C43B45"/>
    <w:rsid w:val="00C44395"/>
    <w:rsid w:val="00C443B3"/>
    <w:rsid w:val="00C45CE8"/>
    <w:rsid w:val="00C45CFB"/>
    <w:rsid w:val="00C46F06"/>
    <w:rsid w:val="00C46FD9"/>
    <w:rsid w:val="00C471E8"/>
    <w:rsid w:val="00C47DA6"/>
    <w:rsid w:val="00C50004"/>
    <w:rsid w:val="00C50926"/>
    <w:rsid w:val="00C50986"/>
    <w:rsid w:val="00C50ABF"/>
    <w:rsid w:val="00C50D0C"/>
    <w:rsid w:val="00C50EF2"/>
    <w:rsid w:val="00C51256"/>
    <w:rsid w:val="00C51566"/>
    <w:rsid w:val="00C516B7"/>
    <w:rsid w:val="00C516C4"/>
    <w:rsid w:val="00C51C1F"/>
    <w:rsid w:val="00C51F6C"/>
    <w:rsid w:val="00C52433"/>
    <w:rsid w:val="00C52AEF"/>
    <w:rsid w:val="00C52D62"/>
    <w:rsid w:val="00C52EF3"/>
    <w:rsid w:val="00C52F11"/>
    <w:rsid w:val="00C533D4"/>
    <w:rsid w:val="00C533EC"/>
    <w:rsid w:val="00C537F9"/>
    <w:rsid w:val="00C53A4C"/>
    <w:rsid w:val="00C5448D"/>
    <w:rsid w:val="00C5477F"/>
    <w:rsid w:val="00C547B7"/>
    <w:rsid w:val="00C5503B"/>
    <w:rsid w:val="00C55215"/>
    <w:rsid w:val="00C55461"/>
    <w:rsid w:val="00C55713"/>
    <w:rsid w:val="00C55936"/>
    <w:rsid w:val="00C55A32"/>
    <w:rsid w:val="00C55B45"/>
    <w:rsid w:val="00C564F2"/>
    <w:rsid w:val="00C56EDB"/>
    <w:rsid w:val="00C56F11"/>
    <w:rsid w:val="00C5748B"/>
    <w:rsid w:val="00C57A48"/>
    <w:rsid w:val="00C600F1"/>
    <w:rsid w:val="00C60442"/>
    <w:rsid w:val="00C60727"/>
    <w:rsid w:val="00C61BC3"/>
    <w:rsid w:val="00C61F3A"/>
    <w:rsid w:val="00C61FC8"/>
    <w:rsid w:val="00C629CB"/>
    <w:rsid w:val="00C62B75"/>
    <w:rsid w:val="00C62F07"/>
    <w:rsid w:val="00C6466B"/>
    <w:rsid w:val="00C657B5"/>
    <w:rsid w:val="00C661E1"/>
    <w:rsid w:val="00C66686"/>
    <w:rsid w:val="00C678C4"/>
    <w:rsid w:val="00C7043A"/>
    <w:rsid w:val="00C71215"/>
    <w:rsid w:val="00C71A79"/>
    <w:rsid w:val="00C71BE5"/>
    <w:rsid w:val="00C7216B"/>
    <w:rsid w:val="00C727BE"/>
    <w:rsid w:val="00C7297D"/>
    <w:rsid w:val="00C72C4A"/>
    <w:rsid w:val="00C732A9"/>
    <w:rsid w:val="00C73448"/>
    <w:rsid w:val="00C73796"/>
    <w:rsid w:val="00C73E2E"/>
    <w:rsid w:val="00C74546"/>
    <w:rsid w:val="00C748E2"/>
    <w:rsid w:val="00C75BDD"/>
    <w:rsid w:val="00C7776C"/>
    <w:rsid w:val="00C77EB0"/>
    <w:rsid w:val="00C8066A"/>
    <w:rsid w:val="00C81149"/>
    <w:rsid w:val="00C81C6F"/>
    <w:rsid w:val="00C822FE"/>
    <w:rsid w:val="00C834E4"/>
    <w:rsid w:val="00C8398D"/>
    <w:rsid w:val="00C84BC2"/>
    <w:rsid w:val="00C85139"/>
    <w:rsid w:val="00C85657"/>
    <w:rsid w:val="00C86405"/>
    <w:rsid w:val="00C90DEC"/>
    <w:rsid w:val="00C91C88"/>
    <w:rsid w:val="00C91EE9"/>
    <w:rsid w:val="00C928A8"/>
    <w:rsid w:val="00C92EF7"/>
    <w:rsid w:val="00C93592"/>
    <w:rsid w:val="00C939C3"/>
    <w:rsid w:val="00C94228"/>
    <w:rsid w:val="00C94370"/>
    <w:rsid w:val="00C94CA3"/>
    <w:rsid w:val="00C94EBD"/>
    <w:rsid w:val="00C95F70"/>
    <w:rsid w:val="00C966CA"/>
    <w:rsid w:val="00C96D56"/>
    <w:rsid w:val="00C977E6"/>
    <w:rsid w:val="00CA0020"/>
    <w:rsid w:val="00CA0B2E"/>
    <w:rsid w:val="00CA140E"/>
    <w:rsid w:val="00CA18CA"/>
    <w:rsid w:val="00CA2557"/>
    <w:rsid w:val="00CA2B9E"/>
    <w:rsid w:val="00CA304A"/>
    <w:rsid w:val="00CA384A"/>
    <w:rsid w:val="00CA4E58"/>
    <w:rsid w:val="00CA5413"/>
    <w:rsid w:val="00CA5674"/>
    <w:rsid w:val="00CA5895"/>
    <w:rsid w:val="00CA5BDA"/>
    <w:rsid w:val="00CA5C1A"/>
    <w:rsid w:val="00CA6305"/>
    <w:rsid w:val="00CA633F"/>
    <w:rsid w:val="00CA641E"/>
    <w:rsid w:val="00CA65DC"/>
    <w:rsid w:val="00CA7558"/>
    <w:rsid w:val="00CA785F"/>
    <w:rsid w:val="00CA792A"/>
    <w:rsid w:val="00CA7949"/>
    <w:rsid w:val="00CB046F"/>
    <w:rsid w:val="00CB0C6E"/>
    <w:rsid w:val="00CB0C89"/>
    <w:rsid w:val="00CB1BB1"/>
    <w:rsid w:val="00CB226B"/>
    <w:rsid w:val="00CB229B"/>
    <w:rsid w:val="00CB2B51"/>
    <w:rsid w:val="00CB33B4"/>
    <w:rsid w:val="00CB386C"/>
    <w:rsid w:val="00CB3D93"/>
    <w:rsid w:val="00CB3E50"/>
    <w:rsid w:val="00CB4441"/>
    <w:rsid w:val="00CB44F7"/>
    <w:rsid w:val="00CB4571"/>
    <w:rsid w:val="00CB4B03"/>
    <w:rsid w:val="00CB4B1A"/>
    <w:rsid w:val="00CB4C80"/>
    <w:rsid w:val="00CB4E1F"/>
    <w:rsid w:val="00CB5628"/>
    <w:rsid w:val="00CB6789"/>
    <w:rsid w:val="00CB7BDF"/>
    <w:rsid w:val="00CC0D3E"/>
    <w:rsid w:val="00CC0E9A"/>
    <w:rsid w:val="00CC152E"/>
    <w:rsid w:val="00CC1A09"/>
    <w:rsid w:val="00CC1F4C"/>
    <w:rsid w:val="00CC2209"/>
    <w:rsid w:val="00CC2493"/>
    <w:rsid w:val="00CC3222"/>
    <w:rsid w:val="00CC35F1"/>
    <w:rsid w:val="00CC35FF"/>
    <w:rsid w:val="00CC38DE"/>
    <w:rsid w:val="00CC446E"/>
    <w:rsid w:val="00CC5C50"/>
    <w:rsid w:val="00CC633E"/>
    <w:rsid w:val="00CC7016"/>
    <w:rsid w:val="00CC76CD"/>
    <w:rsid w:val="00CD0489"/>
    <w:rsid w:val="00CD0AB9"/>
    <w:rsid w:val="00CD0E6E"/>
    <w:rsid w:val="00CD180C"/>
    <w:rsid w:val="00CD1BC1"/>
    <w:rsid w:val="00CD23AE"/>
    <w:rsid w:val="00CD24CD"/>
    <w:rsid w:val="00CD266B"/>
    <w:rsid w:val="00CD27DF"/>
    <w:rsid w:val="00CD2BFC"/>
    <w:rsid w:val="00CD2D8A"/>
    <w:rsid w:val="00CD306A"/>
    <w:rsid w:val="00CD3ADF"/>
    <w:rsid w:val="00CD3BAC"/>
    <w:rsid w:val="00CD3EDD"/>
    <w:rsid w:val="00CD3FF2"/>
    <w:rsid w:val="00CD4A65"/>
    <w:rsid w:val="00CD531F"/>
    <w:rsid w:val="00CD6DE4"/>
    <w:rsid w:val="00CD6FA3"/>
    <w:rsid w:val="00CD76A3"/>
    <w:rsid w:val="00CE143B"/>
    <w:rsid w:val="00CE18DC"/>
    <w:rsid w:val="00CE2184"/>
    <w:rsid w:val="00CE3B7F"/>
    <w:rsid w:val="00CE3FA2"/>
    <w:rsid w:val="00CE41A0"/>
    <w:rsid w:val="00CE4958"/>
    <w:rsid w:val="00CE5843"/>
    <w:rsid w:val="00CE59F1"/>
    <w:rsid w:val="00CE5EBC"/>
    <w:rsid w:val="00CE65F5"/>
    <w:rsid w:val="00CE68E2"/>
    <w:rsid w:val="00CE706E"/>
    <w:rsid w:val="00CE70B1"/>
    <w:rsid w:val="00CE70CB"/>
    <w:rsid w:val="00CE7939"/>
    <w:rsid w:val="00CE7AE4"/>
    <w:rsid w:val="00CE7DFD"/>
    <w:rsid w:val="00CF0A4C"/>
    <w:rsid w:val="00CF150A"/>
    <w:rsid w:val="00CF17E3"/>
    <w:rsid w:val="00CF20F2"/>
    <w:rsid w:val="00CF2225"/>
    <w:rsid w:val="00CF25E7"/>
    <w:rsid w:val="00CF3939"/>
    <w:rsid w:val="00CF3C77"/>
    <w:rsid w:val="00CF3F03"/>
    <w:rsid w:val="00CF45A2"/>
    <w:rsid w:val="00CF52E7"/>
    <w:rsid w:val="00CF55CF"/>
    <w:rsid w:val="00CF64B5"/>
    <w:rsid w:val="00CF76D3"/>
    <w:rsid w:val="00CF7853"/>
    <w:rsid w:val="00D004ED"/>
    <w:rsid w:val="00D007DC"/>
    <w:rsid w:val="00D007F6"/>
    <w:rsid w:val="00D007FB"/>
    <w:rsid w:val="00D00C4C"/>
    <w:rsid w:val="00D0260F"/>
    <w:rsid w:val="00D02B9B"/>
    <w:rsid w:val="00D03708"/>
    <w:rsid w:val="00D04358"/>
    <w:rsid w:val="00D05F62"/>
    <w:rsid w:val="00D06214"/>
    <w:rsid w:val="00D064F8"/>
    <w:rsid w:val="00D06776"/>
    <w:rsid w:val="00D06CF6"/>
    <w:rsid w:val="00D06E46"/>
    <w:rsid w:val="00D06F95"/>
    <w:rsid w:val="00D07BE6"/>
    <w:rsid w:val="00D07E5B"/>
    <w:rsid w:val="00D1027A"/>
    <w:rsid w:val="00D10F58"/>
    <w:rsid w:val="00D1158C"/>
    <w:rsid w:val="00D11600"/>
    <w:rsid w:val="00D119A2"/>
    <w:rsid w:val="00D12000"/>
    <w:rsid w:val="00D12262"/>
    <w:rsid w:val="00D122D1"/>
    <w:rsid w:val="00D12508"/>
    <w:rsid w:val="00D12E31"/>
    <w:rsid w:val="00D137F9"/>
    <w:rsid w:val="00D1458C"/>
    <w:rsid w:val="00D149AA"/>
    <w:rsid w:val="00D14D48"/>
    <w:rsid w:val="00D154C2"/>
    <w:rsid w:val="00D1620E"/>
    <w:rsid w:val="00D16867"/>
    <w:rsid w:val="00D16EEC"/>
    <w:rsid w:val="00D172D3"/>
    <w:rsid w:val="00D17E08"/>
    <w:rsid w:val="00D20338"/>
    <w:rsid w:val="00D2047A"/>
    <w:rsid w:val="00D20631"/>
    <w:rsid w:val="00D207FC"/>
    <w:rsid w:val="00D20D52"/>
    <w:rsid w:val="00D22115"/>
    <w:rsid w:val="00D2260B"/>
    <w:rsid w:val="00D22772"/>
    <w:rsid w:val="00D22D49"/>
    <w:rsid w:val="00D23930"/>
    <w:rsid w:val="00D239BC"/>
    <w:rsid w:val="00D23A23"/>
    <w:rsid w:val="00D24D8A"/>
    <w:rsid w:val="00D24DA4"/>
    <w:rsid w:val="00D25235"/>
    <w:rsid w:val="00D25383"/>
    <w:rsid w:val="00D254C8"/>
    <w:rsid w:val="00D25670"/>
    <w:rsid w:val="00D26848"/>
    <w:rsid w:val="00D26C49"/>
    <w:rsid w:val="00D27382"/>
    <w:rsid w:val="00D27E93"/>
    <w:rsid w:val="00D301FF"/>
    <w:rsid w:val="00D30402"/>
    <w:rsid w:val="00D31175"/>
    <w:rsid w:val="00D3257F"/>
    <w:rsid w:val="00D32EAA"/>
    <w:rsid w:val="00D339CF"/>
    <w:rsid w:val="00D339FB"/>
    <w:rsid w:val="00D340E2"/>
    <w:rsid w:val="00D34383"/>
    <w:rsid w:val="00D344EF"/>
    <w:rsid w:val="00D345F3"/>
    <w:rsid w:val="00D35177"/>
    <w:rsid w:val="00D366A2"/>
    <w:rsid w:val="00D366A4"/>
    <w:rsid w:val="00D36887"/>
    <w:rsid w:val="00D36FC9"/>
    <w:rsid w:val="00D36FFC"/>
    <w:rsid w:val="00D37563"/>
    <w:rsid w:val="00D379EB"/>
    <w:rsid w:val="00D37BB6"/>
    <w:rsid w:val="00D400B8"/>
    <w:rsid w:val="00D4022C"/>
    <w:rsid w:val="00D40392"/>
    <w:rsid w:val="00D40494"/>
    <w:rsid w:val="00D40A0F"/>
    <w:rsid w:val="00D41023"/>
    <w:rsid w:val="00D41C6C"/>
    <w:rsid w:val="00D42465"/>
    <w:rsid w:val="00D42D64"/>
    <w:rsid w:val="00D42E5B"/>
    <w:rsid w:val="00D42FFC"/>
    <w:rsid w:val="00D4304F"/>
    <w:rsid w:val="00D439D1"/>
    <w:rsid w:val="00D43C68"/>
    <w:rsid w:val="00D43DDE"/>
    <w:rsid w:val="00D44228"/>
    <w:rsid w:val="00D444B2"/>
    <w:rsid w:val="00D44B03"/>
    <w:rsid w:val="00D453E4"/>
    <w:rsid w:val="00D45C7D"/>
    <w:rsid w:val="00D460CF"/>
    <w:rsid w:val="00D47226"/>
    <w:rsid w:val="00D47E53"/>
    <w:rsid w:val="00D50B21"/>
    <w:rsid w:val="00D51349"/>
    <w:rsid w:val="00D51E9E"/>
    <w:rsid w:val="00D527AF"/>
    <w:rsid w:val="00D529E1"/>
    <w:rsid w:val="00D534C2"/>
    <w:rsid w:val="00D53797"/>
    <w:rsid w:val="00D5410F"/>
    <w:rsid w:val="00D547B5"/>
    <w:rsid w:val="00D564DF"/>
    <w:rsid w:val="00D576DD"/>
    <w:rsid w:val="00D57CB4"/>
    <w:rsid w:val="00D61477"/>
    <w:rsid w:val="00D619E2"/>
    <w:rsid w:val="00D62036"/>
    <w:rsid w:val="00D620CC"/>
    <w:rsid w:val="00D62F6C"/>
    <w:rsid w:val="00D634B8"/>
    <w:rsid w:val="00D63EF3"/>
    <w:rsid w:val="00D64441"/>
    <w:rsid w:val="00D646BD"/>
    <w:rsid w:val="00D64CE0"/>
    <w:rsid w:val="00D65497"/>
    <w:rsid w:val="00D654DA"/>
    <w:rsid w:val="00D6609E"/>
    <w:rsid w:val="00D67A9F"/>
    <w:rsid w:val="00D67C20"/>
    <w:rsid w:val="00D70857"/>
    <w:rsid w:val="00D70C1B"/>
    <w:rsid w:val="00D70E5C"/>
    <w:rsid w:val="00D70E79"/>
    <w:rsid w:val="00D70EE5"/>
    <w:rsid w:val="00D7146C"/>
    <w:rsid w:val="00D718CD"/>
    <w:rsid w:val="00D724C9"/>
    <w:rsid w:val="00D728FA"/>
    <w:rsid w:val="00D73D14"/>
    <w:rsid w:val="00D7416F"/>
    <w:rsid w:val="00D74252"/>
    <w:rsid w:val="00D747C8"/>
    <w:rsid w:val="00D74F2D"/>
    <w:rsid w:val="00D755F2"/>
    <w:rsid w:val="00D75BAF"/>
    <w:rsid w:val="00D75CD9"/>
    <w:rsid w:val="00D762AC"/>
    <w:rsid w:val="00D76E7F"/>
    <w:rsid w:val="00D775E7"/>
    <w:rsid w:val="00D77B9E"/>
    <w:rsid w:val="00D8121B"/>
    <w:rsid w:val="00D81464"/>
    <w:rsid w:val="00D81483"/>
    <w:rsid w:val="00D81CA9"/>
    <w:rsid w:val="00D81D02"/>
    <w:rsid w:val="00D8224C"/>
    <w:rsid w:val="00D838D0"/>
    <w:rsid w:val="00D839D8"/>
    <w:rsid w:val="00D83F9E"/>
    <w:rsid w:val="00D840C2"/>
    <w:rsid w:val="00D84562"/>
    <w:rsid w:val="00D85764"/>
    <w:rsid w:val="00D85C16"/>
    <w:rsid w:val="00D86169"/>
    <w:rsid w:val="00D8732E"/>
    <w:rsid w:val="00D91294"/>
    <w:rsid w:val="00D9186A"/>
    <w:rsid w:val="00D91F78"/>
    <w:rsid w:val="00D9246E"/>
    <w:rsid w:val="00D92847"/>
    <w:rsid w:val="00D92D47"/>
    <w:rsid w:val="00D9377B"/>
    <w:rsid w:val="00D94213"/>
    <w:rsid w:val="00D94BBE"/>
    <w:rsid w:val="00D94BEB"/>
    <w:rsid w:val="00D94EA5"/>
    <w:rsid w:val="00D95F32"/>
    <w:rsid w:val="00D97509"/>
    <w:rsid w:val="00DA024A"/>
    <w:rsid w:val="00DA048B"/>
    <w:rsid w:val="00DA07EE"/>
    <w:rsid w:val="00DA0A58"/>
    <w:rsid w:val="00DA10CE"/>
    <w:rsid w:val="00DA1985"/>
    <w:rsid w:val="00DA1C85"/>
    <w:rsid w:val="00DA1CC9"/>
    <w:rsid w:val="00DA2255"/>
    <w:rsid w:val="00DA2E58"/>
    <w:rsid w:val="00DA2EE2"/>
    <w:rsid w:val="00DA328E"/>
    <w:rsid w:val="00DA3AA6"/>
    <w:rsid w:val="00DA46C1"/>
    <w:rsid w:val="00DA5A49"/>
    <w:rsid w:val="00DA5DCD"/>
    <w:rsid w:val="00DA62F5"/>
    <w:rsid w:val="00DA70DD"/>
    <w:rsid w:val="00DA75EE"/>
    <w:rsid w:val="00DA7931"/>
    <w:rsid w:val="00DB088F"/>
    <w:rsid w:val="00DB0B4A"/>
    <w:rsid w:val="00DB1021"/>
    <w:rsid w:val="00DB1487"/>
    <w:rsid w:val="00DB19B4"/>
    <w:rsid w:val="00DB19F1"/>
    <w:rsid w:val="00DB26AE"/>
    <w:rsid w:val="00DB2937"/>
    <w:rsid w:val="00DB3045"/>
    <w:rsid w:val="00DB3059"/>
    <w:rsid w:val="00DB326D"/>
    <w:rsid w:val="00DB3842"/>
    <w:rsid w:val="00DB4411"/>
    <w:rsid w:val="00DB466D"/>
    <w:rsid w:val="00DB5083"/>
    <w:rsid w:val="00DB5404"/>
    <w:rsid w:val="00DB5FD0"/>
    <w:rsid w:val="00DB685C"/>
    <w:rsid w:val="00DB6F62"/>
    <w:rsid w:val="00DB7395"/>
    <w:rsid w:val="00DB75C2"/>
    <w:rsid w:val="00DB765B"/>
    <w:rsid w:val="00DB7E2C"/>
    <w:rsid w:val="00DC027B"/>
    <w:rsid w:val="00DC084E"/>
    <w:rsid w:val="00DC0A64"/>
    <w:rsid w:val="00DC0FC4"/>
    <w:rsid w:val="00DC1B9A"/>
    <w:rsid w:val="00DC2344"/>
    <w:rsid w:val="00DC248E"/>
    <w:rsid w:val="00DC25D7"/>
    <w:rsid w:val="00DC2E4F"/>
    <w:rsid w:val="00DC2F84"/>
    <w:rsid w:val="00DC384C"/>
    <w:rsid w:val="00DC40C4"/>
    <w:rsid w:val="00DC4AFD"/>
    <w:rsid w:val="00DC4D87"/>
    <w:rsid w:val="00DC4D8A"/>
    <w:rsid w:val="00DC5035"/>
    <w:rsid w:val="00DC5077"/>
    <w:rsid w:val="00DC537A"/>
    <w:rsid w:val="00DC66CE"/>
    <w:rsid w:val="00DC6C71"/>
    <w:rsid w:val="00DC6DF6"/>
    <w:rsid w:val="00DC7BFE"/>
    <w:rsid w:val="00DD04C1"/>
    <w:rsid w:val="00DD08C7"/>
    <w:rsid w:val="00DD0CFC"/>
    <w:rsid w:val="00DD1A10"/>
    <w:rsid w:val="00DD200D"/>
    <w:rsid w:val="00DD27FF"/>
    <w:rsid w:val="00DD2990"/>
    <w:rsid w:val="00DD2FE9"/>
    <w:rsid w:val="00DD36D0"/>
    <w:rsid w:val="00DD3A7E"/>
    <w:rsid w:val="00DD434E"/>
    <w:rsid w:val="00DD434F"/>
    <w:rsid w:val="00DD4402"/>
    <w:rsid w:val="00DD470A"/>
    <w:rsid w:val="00DD52A1"/>
    <w:rsid w:val="00DD60D0"/>
    <w:rsid w:val="00DD6200"/>
    <w:rsid w:val="00DD64CD"/>
    <w:rsid w:val="00DD686C"/>
    <w:rsid w:val="00DD68F6"/>
    <w:rsid w:val="00DD6A1C"/>
    <w:rsid w:val="00DD6E86"/>
    <w:rsid w:val="00DE0E5D"/>
    <w:rsid w:val="00DE1838"/>
    <w:rsid w:val="00DE1AB8"/>
    <w:rsid w:val="00DE3809"/>
    <w:rsid w:val="00DE447F"/>
    <w:rsid w:val="00DE48F0"/>
    <w:rsid w:val="00DE4A77"/>
    <w:rsid w:val="00DE54B5"/>
    <w:rsid w:val="00DE574D"/>
    <w:rsid w:val="00DE68EE"/>
    <w:rsid w:val="00DE6910"/>
    <w:rsid w:val="00DE6D24"/>
    <w:rsid w:val="00DE7285"/>
    <w:rsid w:val="00DE7C40"/>
    <w:rsid w:val="00DE7CE8"/>
    <w:rsid w:val="00DE7D9A"/>
    <w:rsid w:val="00DF0EA5"/>
    <w:rsid w:val="00DF15DC"/>
    <w:rsid w:val="00DF179C"/>
    <w:rsid w:val="00DF1F1D"/>
    <w:rsid w:val="00DF23A5"/>
    <w:rsid w:val="00DF4A85"/>
    <w:rsid w:val="00DF4C6E"/>
    <w:rsid w:val="00DF568E"/>
    <w:rsid w:val="00DF5D77"/>
    <w:rsid w:val="00DF621D"/>
    <w:rsid w:val="00DF6666"/>
    <w:rsid w:val="00DF6B79"/>
    <w:rsid w:val="00DF745E"/>
    <w:rsid w:val="00DF762E"/>
    <w:rsid w:val="00DF7D9A"/>
    <w:rsid w:val="00E0044E"/>
    <w:rsid w:val="00E00816"/>
    <w:rsid w:val="00E016A3"/>
    <w:rsid w:val="00E0225A"/>
    <w:rsid w:val="00E022D5"/>
    <w:rsid w:val="00E0239F"/>
    <w:rsid w:val="00E0267B"/>
    <w:rsid w:val="00E04441"/>
    <w:rsid w:val="00E0474D"/>
    <w:rsid w:val="00E05247"/>
    <w:rsid w:val="00E05F03"/>
    <w:rsid w:val="00E06370"/>
    <w:rsid w:val="00E06B7B"/>
    <w:rsid w:val="00E06E20"/>
    <w:rsid w:val="00E07DD9"/>
    <w:rsid w:val="00E100A5"/>
    <w:rsid w:val="00E102F8"/>
    <w:rsid w:val="00E127BB"/>
    <w:rsid w:val="00E12ECD"/>
    <w:rsid w:val="00E12FCF"/>
    <w:rsid w:val="00E130C2"/>
    <w:rsid w:val="00E13273"/>
    <w:rsid w:val="00E13379"/>
    <w:rsid w:val="00E139EE"/>
    <w:rsid w:val="00E13D9E"/>
    <w:rsid w:val="00E14D83"/>
    <w:rsid w:val="00E14FA6"/>
    <w:rsid w:val="00E15A0D"/>
    <w:rsid w:val="00E15D1F"/>
    <w:rsid w:val="00E16640"/>
    <w:rsid w:val="00E1740F"/>
    <w:rsid w:val="00E200CF"/>
    <w:rsid w:val="00E225D8"/>
    <w:rsid w:val="00E22F67"/>
    <w:rsid w:val="00E23627"/>
    <w:rsid w:val="00E24287"/>
    <w:rsid w:val="00E2508B"/>
    <w:rsid w:val="00E26AE3"/>
    <w:rsid w:val="00E26BD3"/>
    <w:rsid w:val="00E31367"/>
    <w:rsid w:val="00E31622"/>
    <w:rsid w:val="00E3181C"/>
    <w:rsid w:val="00E32EF3"/>
    <w:rsid w:val="00E3318B"/>
    <w:rsid w:val="00E33335"/>
    <w:rsid w:val="00E33B74"/>
    <w:rsid w:val="00E33E21"/>
    <w:rsid w:val="00E34024"/>
    <w:rsid w:val="00E34176"/>
    <w:rsid w:val="00E34704"/>
    <w:rsid w:val="00E34BC4"/>
    <w:rsid w:val="00E3540C"/>
    <w:rsid w:val="00E35556"/>
    <w:rsid w:val="00E36187"/>
    <w:rsid w:val="00E36332"/>
    <w:rsid w:val="00E36C9B"/>
    <w:rsid w:val="00E37008"/>
    <w:rsid w:val="00E37638"/>
    <w:rsid w:val="00E37817"/>
    <w:rsid w:val="00E37BDE"/>
    <w:rsid w:val="00E37E9D"/>
    <w:rsid w:val="00E40A1C"/>
    <w:rsid w:val="00E40F48"/>
    <w:rsid w:val="00E41985"/>
    <w:rsid w:val="00E41B71"/>
    <w:rsid w:val="00E42569"/>
    <w:rsid w:val="00E428F4"/>
    <w:rsid w:val="00E434A0"/>
    <w:rsid w:val="00E440FD"/>
    <w:rsid w:val="00E445C9"/>
    <w:rsid w:val="00E44D30"/>
    <w:rsid w:val="00E4597F"/>
    <w:rsid w:val="00E46A04"/>
    <w:rsid w:val="00E46CB7"/>
    <w:rsid w:val="00E4723D"/>
    <w:rsid w:val="00E476BE"/>
    <w:rsid w:val="00E5077C"/>
    <w:rsid w:val="00E50EC8"/>
    <w:rsid w:val="00E51420"/>
    <w:rsid w:val="00E5159B"/>
    <w:rsid w:val="00E515C6"/>
    <w:rsid w:val="00E52E0D"/>
    <w:rsid w:val="00E52FE2"/>
    <w:rsid w:val="00E53581"/>
    <w:rsid w:val="00E540B2"/>
    <w:rsid w:val="00E54629"/>
    <w:rsid w:val="00E54715"/>
    <w:rsid w:val="00E549AE"/>
    <w:rsid w:val="00E54D6B"/>
    <w:rsid w:val="00E54E6F"/>
    <w:rsid w:val="00E55338"/>
    <w:rsid w:val="00E5543B"/>
    <w:rsid w:val="00E55842"/>
    <w:rsid w:val="00E5624C"/>
    <w:rsid w:val="00E56609"/>
    <w:rsid w:val="00E569AF"/>
    <w:rsid w:val="00E56BEA"/>
    <w:rsid w:val="00E5774E"/>
    <w:rsid w:val="00E57EEB"/>
    <w:rsid w:val="00E60318"/>
    <w:rsid w:val="00E60BA8"/>
    <w:rsid w:val="00E60D05"/>
    <w:rsid w:val="00E61027"/>
    <w:rsid w:val="00E61A2D"/>
    <w:rsid w:val="00E61E25"/>
    <w:rsid w:val="00E61E28"/>
    <w:rsid w:val="00E628E4"/>
    <w:rsid w:val="00E630EF"/>
    <w:rsid w:val="00E63D26"/>
    <w:rsid w:val="00E640DF"/>
    <w:rsid w:val="00E647F7"/>
    <w:rsid w:val="00E65FF5"/>
    <w:rsid w:val="00E66857"/>
    <w:rsid w:val="00E67075"/>
    <w:rsid w:val="00E67556"/>
    <w:rsid w:val="00E67EB6"/>
    <w:rsid w:val="00E7118B"/>
    <w:rsid w:val="00E7252F"/>
    <w:rsid w:val="00E73747"/>
    <w:rsid w:val="00E73FC2"/>
    <w:rsid w:val="00E74481"/>
    <w:rsid w:val="00E74517"/>
    <w:rsid w:val="00E74F13"/>
    <w:rsid w:val="00E755D7"/>
    <w:rsid w:val="00E7566D"/>
    <w:rsid w:val="00E75947"/>
    <w:rsid w:val="00E76E91"/>
    <w:rsid w:val="00E774B4"/>
    <w:rsid w:val="00E778F5"/>
    <w:rsid w:val="00E8066C"/>
    <w:rsid w:val="00E80E7C"/>
    <w:rsid w:val="00E815C1"/>
    <w:rsid w:val="00E81779"/>
    <w:rsid w:val="00E81933"/>
    <w:rsid w:val="00E81B7A"/>
    <w:rsid w:val="00E81D07"/>
    <w:rsid w:val="00E8205B"/>
    <w:rsid w:val="00E82444"/>
    <w:rsid w:val="00E8341C"/>
    <w:rsid w:val="00E83AB1"/>
    <w:rsid w:val="00E843DC"/>
    <w:rsid w:val="00E8602B"/>
    <w:rsid w:val="00E8632C"/>
    <w:rsid w:val="00E867F8"/>
    <w:rsid w:val="00E86B5F"/>
    <w:rsid w:val="00E86EB1"/>
    <w:rsid w:val="00E86F1C"/>
    <w:rsid w:val="00E86FD4"/>
    <w:rsid w:val="00E87647"/>
    <w:rsid w:val="00E87D05"/>
    <w:rsid w:val="00E87D57"/>
    <w:rsid w:val="00E902A4"/>
    <w:rsid w:val="00E906DE"/>
    <w:rsid w:val="00E91C5B"/>
    <w:rsid w:val="00E91F96"/>
    <w:rsid w:val="00E922C0"/>
    <w:rsid w:val="00E927CA"/>
    <w:rsid w:val="00E92AC6"/>
    <w:rsid w:val="00E92B76"/>
    <w:rsid w:val="00E92E99"/>
    <w:rsid w:val="00E9351F"/>
    <w:rsid w:val="00E93763"/>
    <w:rsid w:val="00E938BC"/>
    <w:rsid w:val="00E93ECE"/>
    <w:rsid w:val="00E947C1"/>
    <w:rsid w:val="00E94CAC"/>
    <w:rsid w:val="00E958C8"/>
    <w:rsid w:val="00E968FD"/>
    <w:rsid w:val="00E96D55"/>
    <w:rsid w:val="00E96FBE"/>
    <w:rsid w:val="00E97993"/>
    <w:rsid w:val="00EA0247"/>
    <w:rsid w:val="00EA0D5D"/>
    <w:rsid w:val="00EA0E4B"/>
    <w:rsid w:val="00EA1192"/>
    <w:rsid w:val="00EA12BA"/>
    <w:rsid w:val="00EA153F"/>
    <w:rsid w:val="00EA1637"/>
    <w:rsid w:val="00EA2788"/>
    <w:rsid w:val="00EA2C6E"/>
    <w:rsid w:val="00EA2D65"/>
    <w:rsid w:val="00EA32FF"/>
    <w:rsid w:val="00EA4964"/>
    <w:rsid w:val="00EA4F1A"/>
    <w:rsid w:val="00EA544E"/>
    <w:rsid w:val="00EA60ED"/>
    <w:rsid w:val="00EA652C"/>
    <w:rsid w:val="00EA663D"/>
    <w:rsid w:val="00EA66B4"/>
    <w:rsid w:val="00EA6F2B"/>
    <w:rsid w:val="00EA7EBD"/>
    <w:rsid w:val="00EB02DE"/>
    <w:rsid w:val="00EB0A07"/>
    <w:rsid w:val="00EB108C"/>
    <w:rsid w:val="00EB115C"/>
    <w:rsid w:val="00EB1764"/>
    <w:rsid w:val="00EB1B69"/>
    <w:rsid w:val="00EB1C78"/>
    <w:rsid w:val="00EB2662"/>
    <w:rsid w:val="00EB3B46"/>
    <w:rsid w:val="00EB421E"/>
    <w:rsid w:val="00EB4BBB"/>
    <w:rsid w:val="00EB4EC7"/>
    <w:rsid w:val="00EB4F08"/>
    <w:rsid w:val="00EB53FF"/>
    <w:rsid w:val="00EB597E"/>
    <w:rsid w:val="00EB6505"/>
    <w:rsid w:val="00EB778A"/>
    <w:rsid w:val="00EB7A85"/>
    <w:rsid w:val="00EC14A0"/>
    <w:rsid w:val="00EC1664"/>
    <w:rsid w:val="00EC1CC2"/>
    <w:rsid w:val="00EC20A2"/>
    <w:rsid w:val="00EC2130"/>
    <w:rsid w:val="00EC2509"/>
    <w:rsid w:val="00EC2E07"/>
    <w:rsid w:val="00EC2FD9"/>
    <w:rsid w:val="00EC3B5F"/>
    <w:rsid w:val="00EC3C10"/>
    <w:rsid w:val="00EC43C7"/>
    <w:rsid w:val="00EC465D"/>
    <w:rsid w:val="00EC56B2"/>
    <w:rsid w:val="00EC5C89"/>
    <w:rsid w:val="00EC610B"/>
    <w:rsid w:val="00EC66D2"/>
    <w:rsid w:val="00EC67E7"/>
    <w:rsid w:val="00EC720F"/>
    <w:rsid w:val="00EC7618"/>
    <w:rsid w:val="00EC76DA"/>
    <w:rsid w:val="00EC7B66"/>
    <w:rsid w:val="00ED0393"/>
    <w:rsid w:val="00ED0A1B"/>
    <w:rsid w:val="00ED0B15"/>
    <w:rsid w:val="00ED137E"/>
    <w:rsid w:val="00ED21BC"/>
    <w:rsid w:val="00ED2C59"/>
    <w:rsid w:val="00ED2FEC"/>
    <w:rsid w:val="00ED3F67"/>
    <w:rsid w:val="00ED3FD6"/>
    <w:rsid w:val="00ED440A"/>
    <w:rsid w:val="00ED607A"/>
    <w:rsid w:val="00ED670F"/>
    <w:rsid w:val="00ED790D"/>
    <w:rsid w:val="00ED7971"/>
    <w:rsid w:val="00ED7FDF"/>
    <w:rsid w:val="00EE0748"/>
    <w:rsid w:val="00EE1191"/>
    <w:rsid w:val="00EE1234"/>
    <w:rsid w:val="00EE22B8"/>
    <w:rsid w:val="00EE23D3"/>
    <w:rsid w:val="00EE29A0"/>
    <w:rsid w:val="00EE2CEA"/>
    <w:rsid w:val="00EE3365"/>
    <w:rsid w:val="00EE3F01"/>
    <w:rsid w:val="00EE48DF"/>
    <w:rsid w:val="00EE4AB3"/>
    <w:rsid w:val="00EE5526"/>
    <w:rsid w:val="00EE67B8"/>
    <w:rsid w:val="00EE7405"/>
    <w:rsid w:val="00EE7767"/>
    <w:rsid w:val="00EE7D55"/>
    <w:rsid w:val="00EF033E"/>
    <w:rsid w:val="00EF05FA"/>
    <w:rsid w:val="00EF06EC"/>
    <w:rsid w:val="00EF14FF"/>
    <w:rsid w:val="00EF15A1"/>
    <w:rsid w:val="00EF28E7"/>
    <w:rsid w:val="00EF2B7F"/>
    <w:rsid w:val="00EF2BFE"/>
    <w:rsid w:val="00EF2D85"/>
    <w:rsid w:val="00EF2E25"/>
    <w:rsid w:val="00EF3A20"/>
    <w:rsid w:val="00EF3E58"/>
    <w:rsid w:val="00EF402C"/>
    <w:rsid w:val="00EF4348"/>
    <w:rsid w:val="00EF45E0"/>
    <w:rsid w:val="00EF4E6F"/>
    <w:rsid w:val="00EF4F5E"/>
    <w:rsid w:val="00EF5630"/>
    <w:rsid w:val="00EF5C82"/>
    <w:rsid w:val="00EF60E7"/>
    <w:rsid w:val="00EF6185"/>
    <w:rsid w:val="00EF6440"/>
    <w:rsid w:val="00EF6533"/>
    <w:rsid w:val="00EF6644"/>
    <w:rsid w:val="00EF7041"/>
    <w:rsid w:val="00EF7876"/>
    <w:rsid w:val="00EF7A15"/>
    <w:rsid w:val="00F01F8C"/>
    <w:rsid w:val="00F02513"/>
    <w:rsid w:val="00F02CAE"/>
    <w:rsid w:val="00F02D44"/>
    <w:rsid w:val="00F035A6"/>
    <w:rsid w:val="00F03932"/>
    <w:rsid w:val="00F04AD0"/>
    <w:rsid w:val="00F05AC4"/>
    <w:rsid w:val="00F06CA9"/>
    <w:rsid w:val="00F10033"/>
    <w:rsid w:val="00F10436"/>
    <w:rsid w:val="00F10848"/>
    <w:rsid w:val="00F10B68"/>
    <w:rsid w:val="00F10ED5"/>
    <w:rsid w:val="00F116D6"/>
    <w:rsid w:val="00F11DFF"/>
    <w:rsid w:val="00F11F55"/>
    <w:rsid w:val="00F12DEC"/>
    <w:rsid w:val="00F13151"/>
    <w:rsid w:val="00F13272"/>
    <w:rsid w:val="00F15523"/>
    <w:rsid w:val="00F162FE"/>
    <w:rsid w:val="00F16391"/>
    <w:rsid w:val="00F17C70"/>
    <w:rsid w:val="00F2062B"/>
    <w:rsid w:val="00F210E0"/>
    <w:rsid w:val="00F219E3"/>
    <w:rsid w:val="00F21A18"/>
    <w:rsid w:val="00F21E61"/>
    <w:rsid w:val="00F220EA"/>
    <w:rsid w:val="00F22165"/>
    <w:rsid w:val="00F222CD"/>
    <w:rsid w:val="00F2234E"/>
    <w:rsid w:val="00F2380B"/>
    <w:rsid w:val="00F24A26"/>
    <w:rsid w:val="00F24EA4"/>
    <w:rsid w:val="00F252C8"/>
    <w:rsid w:val="00F257B2"/>
    <w:rsid w:val="00F2625A"/>
    <w:rsid w:val="00F26D9C"/>
    <w:rsid w:val="00F27C01"/>
    <w:rsid w:val="00F27DC8"/>
    <w:rsid w:val="00F27F9D"/>
    <w:rsid w:val="00F303FF"/>
    <w:rsid w:val="00F30987"/>
    <w:rsid w:val="00F30F6A"/>
    <w:rsid w:val="00F3164F"/>
    <w:rsid w:val="00F31A03"/>
    <w:rsid w:val="00F31BC3"/>
    <w:rsid w:val="00F3283C"/>
    <w:rsid w:val="00F32B20"/>
    <w:rsid w:val="00F32D0F"/>
    <w:rsid w:val="00F32E54"/>
    <w:rsid w:val="00F3343C"/>
    <w:rsid w:val="00F33939"/>
    <w:rsid w:val="00F343F0"/>
    <w:rsid w:val="00F34620"/>
    <w:rsid w:val="00F347B5"/>
    <w:rsid w:val="00F34AAB"/>
    <w:rsid w:val="00F34C4D"/>
    <w:rsid w:val="00F350CF"/>
    <w:rsid w:val="00F35582"/>
    <w:rsid w:val="00F37004"/>
    <w:rsid w:val="00F376A1"/>
    <w:rsid w:val="00F37B8E"/>
    <w:rsid w:val="00F40225"/>
    <w:rsid w:val="00F40B14"/>
    <w:rsid w:val="00F40DF7"/>
    <w:rsid w:val="00F41746"/>
    <w:rsid w:val="00F41B21"/>
    <w:rsid w:val="00F41E79"/>
    <w:rsid w:val="00F4315F"/>
    <w:rsid w:val="00F435C2"/>
    <w:rsid w:val="00F445F6"/>
    <w:rsid w:val="00F44C08"/>
    <w:rsid w:val="00F4512F"/>
    <w:rsid w:val="00F455C9"/>
    <w:rsid w:val="00F45763"/>
    <w:rsid w:val="00F45BCF"/>
    <w:rsid w:val="00F45BEA"/>
    <w:rsid w:val="00F45CFE"/>
    <w:rsid w:val="00F46349"/>
    <w:rsid w:val="00F46877"/>
    <w:rsid w:val="00F47F3E"/>
    <w:rsid w:val="00F50ADF"/>
    <w:rsid w:val="00F51493"/>
    <w:rsid w:val="00F51698"/>
    <w:rsid w:val="00F51A88"/>
    <w:rsid w:val="00F51AA1"/>
    <w:rsid w:val="00F52B5A"/>
    <w:rsid w:val="00F530E6"/>
    <w:rsid w:val="00F532C7"/>
    <w:rsid w:val="00F54EE5"/>
    <w:rsid w:val="00F55358"/>
    <w:rsid w:val="00F554F6"/>
    <w:rsid w:val="00F5603C"/>
    <w:rsid w:val="00F5605C"/>
    <w:rsid w:val="00F564B9"/>
    <w:rsid w:val="00F57909"/>
    <w:rsid w:val="00F60666"/>
    <w:rsid w:val="00F60752"/>
    <w:rsid w:val="00F612D6"/>
    <w:rsid w:val="00F61379"/>
    <w:rsid w:val="00F616A7"/>
    <w:rsid w:val="00F618E4"/>
    <w:rsid w:val="00F61BB6"/>
    <w:rsid w:val="00F627C0"/>
    <w:rsid w:val="00F62BD0"/>
    <w:rsid w:val="00F6301D"/>
    <w:rsid w:val="00F63400"/>
    <w:rsid w:val="00F636C6"/>
    <w:rsid w:val="00F63BE1"/>
    <w:rsid w:val="00F63C2C"/>
    <w:rsid w:val="00F6433D"/>
    <w:rsid w:val="00F6525C"/>
    <w:rsid w:val="00F6573E"/>
    <w:rsid w:val="00F65A63"/>
    <w:rsid w:val="00F65C86"/>
    <w:rsid w:val="00F65F03"/>
    <w:rsid w:val="00F662EB"/>
    <w:rsid w:val="00F66322"/>
    <w:rsid w:val="00F6657E"/>
    <w:rsid w:val="00F67606"/>
    <w:rsid w:val="00F70287"/>
    <w:rsid w:val="00F70327"/>
    <w:rsid w:val="00F70FEF"/>
    <w:rsid w:val="00F72FA8"/>
    <w:rsid w:val="00F74399"/>
    <w:rsid w:val="00F74745"/>
    <w:rsid w:val="00F74A6A"/>
    <w:rsid w:val="00F74E22"/>
    <w:rsid w:val="00F75415"/>
    <w:rsid w:val="00F7592F"/>
    <w:rsid w:val="00F75C42"/>
    <w:rsid w:val="00F75DAE"/>
    <w:rsid w:val="00F76B58"/>
    <w:rsid w:val="00F773F9"/>
    <w:rsid w:val="00F77634"/>
    <w:rsid w:val="00F77B77"/>
    <w:rsid w:val="00F77EF7"/>
    <w:rsid w:val="00F8101C"/>
    <w:rsid w:val="00F81628"/>
    <w:rsid w:val="00F817B9"/>
    <w:rsid w:val="00F81CB7"/>
    <w:rsid w:val="00F81E14"/>
    <w:rsid w:val="00F81F8A"/>
    <w:rsid w:val="00F82280"/>
    <w:rsid w:val="00F8235F"/>
    <w:rsid w:val="00F83A22"/>
    <w:rsid w:val="00F83A97"/>
    <w:rsid w:val="00F843A1"/>
    <w:rsid w:val="00F844F0"/>
    <w:rsid w:val="00F84895"/>
    <w:rsid w:val="00F84E9D"/>
    <w:rsid w:val="00F864C3"/>
    <w:rsid w:val="00F8659E"/>
    <w:rsid w:val="00F86CE4"/>
    <w:rsid w:val="00F86F42"/>
    <w:rsid w:val="00F91941"/>
    <w:rsid w:val="00F922A1"/>
    <w:rsid w:val="00F92996"/>
    <w:rsid w:val="00F92B57"/>
    <w:rsid w:val="00F92E3F"/>
    <w:rsid w:val="00F938D2"/>
    <w:rsid w:val="00F95113"/>
    <w:rsid w:val="00F95E28"/>
    <w:rsid w:val="00F95F15"/>
    <w:rsid w:val="00F961F7"/>
    <w:rsid w:val="00F96389"/>
    <w:rsid w:val="00F9650E"/>
    <w:rsid w:val="00F96B73"/>
    <w:rsid w:val="00F96BE8"/>
    <w:rsid w:val="00F97781"/>
    <w:rsid w:val="00F977C7"/>
    <w:rsid w:val="00F97A17"/>
    <w:rsid w:val="00FA077B"/>
    <w:rsid w:val="00FA0890"/>
    <w:rsid w:val="00FA101B"/>
    <w:rsid w:val="00FA1097"/>
    <w:rsid w:val="00FA164A"/>
    <w:rsid w:val="00FA2309"/>
    <w:rsid w:val="00FA3496"/>
    <w:rsid w:val="00FA3E96"/>
    <w:rsid w:val="00FA3F3E"/>
    <w:rsid w:val="00FA4272"/>
    <w:rsid w:val="00FA4855"/>
    <w:rsid w:val="00FA4ACD"/>
    <w:rsid w:val="00FA59FA"/>
    <w:rsid w:val="00FA62BE"/>
    <w:rsid w:val="00FA6428"/>
    <w:rsid w:val="00FA6F26"/>
    <w:rsid w:val="00FA7144"/>
    <w:rsid w:val="00FA7184"/>
    <w:rsid w:val="00FA7641"/>
    <w:rsid w:val="00FB1572"/>
    <w:rsid w:val="00FB17FD"/>
    <w:rsid w:val="00FB1D9D"/>
    <w:rsid w:val="00FB2C5C"/>
    <w:rsid w:val="00FB3304"/>
    <w:rsid w:val="00FB392D"/>
    <w:rsid w:val="00FB3CAF"/>
    <w:rsid w:val="00FB46B8"/>
    <w:rsid w:val="00FB47C1"/>
    <w:rsid w:val="00FB48FB"/>
    <w:rsid w:val="00FB4B38"/>
    <w:rsid w:val="00FB54BB"/>
    <w:rsid w:val="00FB5AC0"/>
    <w:rsid w:val="00FB6C91"/>
    <w:rsid w:val="00FB74E8"/>
    <w:rsid w:val="00FB7A6A"/>
    <w:rsid w:val="00FB7BB0"/>
    <w:rsid w:val="00FB7E02"/>
    <w:rsid w:val="00FC0263"/>
    <w:rsid w:val="00FC0348"/>
    <w:rsid w:val="00FC0761"/>
    <w:rsid w:val="00FC0FB5"/>
    <w:rsid w:val="00FC102A"/>
    <w:rsid w:val="00FC154C"/>
    <w:rsid w:val="00FC1DBC"/>
    <w:rsid w:val="00FC2637"/>
    <w:rsid w:val="00FC3119"/>
    <w:rsid w:val="00FC370D"/>
    <w:rsid w:val="00FC393B"/>
    <w:rsid w:val="00FC39B6"/>
    <w:rsid w:val="00FC4052"/>
    <w:rsid w:val="00FC4B9F"/>
    <w:rsid w:val="00FC522C"/>
    <w:rsid w:val="00FC5252"/>
    <w:rsid w:val="00FC6356"/>
    <w:rsid w:val="00FC6799"/>
    <w:rsid w:val="00FC7267"/>
    <w:rsid w:val="00FC7D01"/>
    <w:rsid w:val="00FC7EC7"/>
    <w:rsid w:val="00FD000D"/>
    <w:rsid w:val="00FD0029"/>
    <w:rsid w:val="00FD0130"/>
    <w:rsid w:val="00FD0373"/>
    <w:rsid w:val="00FD0582"/>
    <w:rsid w:val="00FD0C93"/>
    <w:rsid w:val="00FD1062"/>
    <w:rsid w:val="00FD2213"/>
    <w:rsid w:val="00FD2589"/>
    <w:rsid w:val="00FD4876"/>
    <w:rsid w:val="00FD52A3"/>
    <w:rsid w:val="00FD6302"/>
    <w:rsid w:val="00FD68D4"/>
    <w:rsid w:val="00FD6C63"/>
    <w:rsid w:val="00FD6F75"/>
    <w:rsid w:val="00FD71A6"/>
    <w:rsid w:val="00FE00D9"/>
    <w:rsid w:val="00FE1186"/>
    <w:rsid w:val="00FE11E9"/>
    <w:rsid w:val="00FE177A"/>
    <w:rsid w:val="00FE240A"/>
    <w:rsid w:val="00FE28B6"/>
    <w:rsid w:val="00FE2A17"/>
    <w:rsid w:val="00FE2B5C"/>
    <w:rsid w:val="00FE3034"/>
    <w:rsid w:val="00FE3E3C"/>
    <w:rsid w:val="00FE43E7"/>
    <w:rsid w:val="00FE44B1"/>
    <w:rsid w:val="00FE4B66"/>
    <w:rsid w:val="00FE4F6E"/>
    <w:rsid w:val="00FE583F"/>
    <w:rsid w:val="00FE5CC4"/>
    <w:rsid w:val="00FE6B13"/>
    <w:rsid w:val="00FE700A"/>
    <w:rsid w:val="00FE7575"/>
    <w:rsid w:val="00FF085F"/>
    <w:rsid w:val="00FF0ABF"/>
    <w:rsid w:val="00FF0B79"/>
    <w:rsid w:val="00FF1070"/>
    <w:rsid w:val="00FF13E2"/>
    <w:rsid w:val="00FF2237"/>
    <w:rsid w:val="00FF27C8"/>
    <w:rsid w:val="00FF2905"/>
    <w:rsid w:val="00FF3B72"/>
    <w:rsid w:val="00FF4953"/>
    <w:rsid w:val="00FF5FA3"/>
    <w:rsid w:val="00FF5FCE"/>
    <w:rsid w:val="00FF6177"/>
    <w:rsid w:val="00FF6A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4DCA33"/>
  <w15:chartTrackingRefBased/>
  <w15:docId w15:val="{D7A4DDA6-A9F5-4C56-ACED-192D91CCB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220A"/>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nhideWhenUsed/>
    <w:qFormat/>
    <w:locked/>
    <w:rsid w:val="00B24797"/>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nhideWhenUsed/>
    <w:qFormat/>
    <w:locked/>
    <w:rsid w:val="00B24797"/>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22"/>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20"/>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locked/>
    <w:rsid w:val="009A1431"/>
    <w:rPr>
      <w:rFonts w:cs="Times New Roman"/>
      <w:sz w:val="24"/>
      <w:szCs w:val="24"/>
      <w:lang w:val="lv-LV" w:eastAsia="lv-LV"/>
    </w:rPr>
  </w:style>
  <w:style w:type="paragraph" w:styleId="ListParagraph">
    <w:name w:val="List Paragraph"/>
    <w:basedOn w:val="Normal"/>
    <w:uiPriority w:val="34"/>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unhideWhenUsed/>
    <w:rsid w:val="00FE43E7"/>
    <w:rPr>
      <w:sz w:val="20"/>
      <w:szCs w:val="20"/>
    </w:rPr>
  </w:style>
  <w:style w:type="character" w:customStyle="1" w:styleId="CommentTextChar">
    <w:name w:val="Comment Text Char"/>
    <w:basedOn w:val="DefaultParagraphFont"/>
    <w:link w:val="CommentText"/>
    <w:uiPriority w:val="99"/>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paragraph" w:styleId="BodyText">
    <w:name w:val="Body Text"/>
    <w:basedOn w:val="Normal"/>
    <w:link w:val="BodyTextChar"/>
    <w:uiPriority w:val="99"/>
    <w:unhideWhenUsed/>
    <w:rsid w:val="009607D0"/>
    <w:pPr>
      <w:spacing w:after="120"/>
    </w:pPr>
  </w:style>
  <w:style w:type="character" w:customStyle="1" w:styleId="BodyTextChar">
    <w:name w:val="Body Text Char"/>
    <w:link w:val="BodyText"/>
    <w:uiPriority w:val="99"/>
    <w:rsid w:val="009607D0"/>
    <w:rPr>
      <w:sz w:val="24"/>
      <w:szCs w:val="24"/>
    </w:rPr>
  </w:style>
  <w:style w:type="paragraph" w:styleId="FootnoteText">
    <w:name w:val="footnote text"/>
    <w:basedOn w:val="Normal"/>
    <w:link w:val="FootnoteTextChar"/>
    <w:uiPriority w:val="99"/>
    <w:unhideWhenUsed/>
    <w:rsid w:val="00CB3E50"/>
    <w:rPr>
      <w:sz w:val="20"/>
      <w:szCs w:val="20"/>
    </w:rPr>
  </w:style>
  <w:style w:type="character" w:customStyle="1" w:styleId="FootnoteTextChar">
    <w:name w:val="Footnote Text Char"/>
    <w:basedOn w:val="DefaultParagraphFont"/>
    <w:link w:val="FootnoteText"/>
    <w:uiPriority w:val="99"/>
    <w:rsid w:val="00CB3E50"/>
  </w:style>
  <w:style w:type="character" w:styleId="FootnoteReference">
    <w:name w:val="footnote reference"/>
    <w:uiPriority w:val="99"/>
    <w:rsid w:val="00CB3E50"/>
    <w:rPr>
      <w:vertAlign w:val="superscript"/>
    </w:rPr>
  </w:style>
  <w:style w:type="paragraph" w:styleId="NoSpacing">
    <w:name w:val="No Spacing"/>
    <w:basedOn w:val="Normal"/>
    <w:next w:val="Normal"/>
    <w:uiPriority w:val="1"/>
    <w:qFormat/>
    <w:rsid w:val="00F347B5"/>
    <w:pPr>
      <w:widowControl w:val="0"/>
      <w:jc w:val="both"/>
    </w:pPr>
    <w:rPr>
      <w:rFonts w:eastAsia="Calibri"/>
      <w:szCs w:val="22"/>
      <w:lang w:eastAsia="en-US"/>
    </w:rPr>
  </w:style>
  <w:style w:type="paragraph" w:customStyle="1" w:styleId="Parasts1">
    <w:name w:val="Parasts1"/>
    <w:basedOn w:val="Normal"/>
    <w:rsid w:val="005671EC"/>
    <w:pPr>
      <w:spacing w:before="120"/>
      <w:jc w:val="both"/>
    </w:pPr>
    <w:rPr>
      <w:rFonts w:eastAsia="Calibri"/>
    </w:rPr>
  </w:style>
  <w:style w:type="character" w:customStyle="1" w:styleId="hps">
    <w:name w:val="hps"/>
    <w:rsid w:val="00F2380B"/>
    <w:rPr>
      <w:rFonts w:cs="Times New Roman"/>
    </w:rPr>
  </w:style>
  <w:style w:type="paragraph" w:customStyle="1" w:styleId="Normal1">
    <w:name w:val="Normal1"/>
    <w:basedOn w:val="Normal"/>
    <w:rsid w:val="005114BE"/>
    <w:pPr>
      <w:spacing w:before="120"/>
      <w:jc w:val="both"/>
    </w:pPr>
  </w:style>
  <w:style w:type="paragraph" w:customStyle="1" w:styleId="sti-art">
    <w:name w:val="sti-art"/>
    <w:basedOn w:val="Normal"/>
    <w:rsid w:val="005114BE"/>
    <w:pPr>
      <w:spacing w:before="60" w:after="120"/>
      <w:jc w:val="center"/>
    </w:pPr>
    <w:rPr>
      <w:b/>
      <w:bCs/>
    </w:rPr>
  </w:style>
  <w:style w:type="paragraph" w:customStyle="1" w:styleId="ti-art">
    <w:name w:val="ti-art"/>
    <w:basedOn w:val="Normal"/>
    <w:rsid w:val="005114BE"/>
    <w:pPr>
      <w:spacing w:before="360" w:after="120"/>
      <w:jc w:val="center"/>
    </w:pPr>
    <w:rPr>
      <w:i/>
      <w:iCs/>
    </w:rPr>
  </w:style>
  <w:style w:type="paragraph" w:customStyle="1" w:styleId="tv2132">
    <w:name w:val="tv2132"/>
    <w:basedOn w:val="Normal"/>
    <w:rsid w:val="00223D89"/>
    <w:pPr>
      <w:spacing w:line="360" w:lineRule="auto"/>
      <w:ind w:firstLine="300"/>
    </w:pPr>
    <w:rPr>
      <w:color w:val="414142"/>
      <w:sz w:val="20"/>
      <w:szCs w:val="20"/>
    </w:rPr>
  </w:style>
  <w:style w:type="paragraph" w:styleId="TOC2">
    <w:name w:val="toc 2"/>
    <w:basedOn w:val="Normal"/>
    <w:next w:val="Normal"/>
    <w:uiPriority w:val="99"/>
    <w:locked/>
    <w:rsid w:val="00EF05FA"/>
    <w:pPr>
      <w:spacing w:before="120"/>
      <w:ind w:left="238"/>
      <w:jc w:val="both"/>
    </w:pPr>
    <w:rPr>
      <w:szCs w:val="22"/>
      <w:lang w:eastAsia="en-US"/>
    </w:rPr>
  </w:style>
  <w:style w:type="character" w:customStyle="1" w:styleId="Bodytext0">
    <w:name w:val="Body text_"/>
    <w:link w:val="BodyText2"/>
    <w:rsid w:val="0059010F"/>
    <w:rPr>
      <w:rFonts w:ascii="Arial" w:eastAsia="Arial" w:hAnsi="Arial" w:cs="Arial"/>
      <w:sz w:val="19"/>
      <w:szCs w:val="19"/>
      <w:shd w:val="clear" w:color="auto" w:fill="FFFFFF"/>
    </w:rPr>
  </w:style>
  <w:style w:type="character" w:customStyle="1" w:styleId="Bodytext4">
    <w:name w:val="Body text (4)_"/>
    <w:rsid w:val="0059010F"/>
    <w:rPr>
      <w:rFonts w:ascii="Arial" w:eastAsia="Arial" w:hAnsi="Arial" w:cs="Arial"/>
      <w:b w:val="0"/>
      <w:bCs w:val="0"/>
      <w:i w:val="0"/>
      <w:iCs w:val="0"/>
      <w:smallCaps w:val="0"/>
      <w:strike w:val="0"/>
      <w:sz w:val="19"/>
      <w:szCs w:val="19"/>
      <w:u w:val="none"/>
    </w:rPr>
  </w:style>
  <w:style w:type="character" w:customStyle="1" w:styleId="Bodytext40">
    <w:name w:val="Body text (4)"/>
    <w:rsid w:val="0059010F"/>
    <w:rPr>
      <w:rFonts w:ascii="Arial" w:eastAsia="Arial" w:hAnsi="Arial" w:cs="Arial"/>
      <w:b w:val="0"/>
      <w:bCs w:val="0"/>
      <w:i w:val="0"/>
      <w:iCs w:val="0"/>
      <w:smallCaps w:val="0"/>
      <w:strike w:val="0"/>
      <w:color w:val="000000"/>
      <w:spacing w:val="0"/>
      <w:w w:val="100"/>
      <w:position w:val="0"/>
      <w:sz w:val="19"/>
      <w:szCs w:val="19"/>
      <w:u w:val="none"/>
      <w:lang w:val="lv-LV" w:eastAsia="lv-LV" w:bidi="lv-LV"/>
    </w:rPr>
  </w:style>
  <w:style w:type="paragraph" w:customStyle="1" w:styleId="BodyText2">
    <w:name w:val="Body Text2"/>
    <w:basedOn w:val="Normal"/>
    <w:link w:val="Bodytext0"/>
    <w:rsid w:val="0059010F"/>
    <w:pPr>
      <w:widowControl w:val="0"/>
      <w:shd w:val="clear" w:color="auto" w:fill="FFFFFF"/>
      <w:spacing w:before="60" w:after="1080" w:line="0" w:lineRule="atLeast"/>
      <w:ind w:hanging="360"/>
      <w:jc w:val="right"/>
    </w:pPr>
    <w:rPr>
      <w:rFonts w:ascii="Arial" w:eastAsia="Arial" w:hAnsi="Arial" w:cs="Arial"/>
      <w:sz w:val="19"/>
      <w:szCs w:val="19"/>
    </w:rPr>
  </w:style>
  <w:style w:type="paragraph" w:styleId="BodyText20">
    <w:name w:val="Body Text 2"/>
    <w:basedOn w:val="Normal"/>
    <w:link w:val="BodyText2Char"/>
    <w:uiPriority w:val="99"/>
    <w:unhideWhenUsed/>
    <w:rsid w:val="00C91EE9"/>
    <w:pPr>
      <w:spacing w:after="120" w:line="480" w:lineRule="auto"/>
    </w:pPr>
  </w:style>
  <w:style w:type="character" w:customStyle="1" w:styleId="BodyText2Char">
    <w:name w:val="Body Text 2 Char"/>
    <w:link w:val="BodyText20"/>
    <w:uiPriority w:val="99"/>
    <w:rsid w:val="00C91EE9"/>
    <w:rPr>
      <w:sz w:val="24"/>
      <w:szCs w:val="24"/>
    </w:rPr>
  </w:style>
  <w:style w:type="paragraph" w:customStyle="1" w:styleId="CM3">
    <w:name w:val="CM3"/>
    <w:basedOn w:val="Normal"/>
    <w:next w:val="Normal"/>
    <w:uiPriority w:val="99"/>
    <w:rsid w:val="003F072A"/>
    <w:pPr>
      <w:autoSpaceDE w:val="0"/>
      <w:autoSpaceDN w:val="0"/>
      <w:adjustRightInd w:val="0"/>
    </w:pPr>
    <w:rPr>
      <w:rFonts w:ascii="EUAlbertina" w:eastAsia="Calibri" w:hAnsi="EUAlbertina"/>
      <w:lang w:eastAsia="en-US"/>
    </w:rPr>
  </w:style>
  <w:style w:type="paragraph" w:customStyle="1" w:styleId="Default">
    <w:name w:val="Default"/>
    <w:uiPriority w:val="99"/>
    <w:rsid w:val="00506E1E"/>
    <w:pPr>
      <w:autoSpaceDE w:val="0"/>
      <w:autoSpaceDN w:val="0"/>
      <w:adjustRightInd w:val="0"/>
    </w:pPr>
    <w:rPr>
      <w:rFonts w:ascii="EUAlbertina" w:eastAsia="Calibri" w:hAnsi="EUAlbertina" w:cs="EUAlbertina"/>
      <w:color w:val="000000"/>
      <w:sz w:val="24"/>
      <w:szCs w:val="24"/>
      <w:lang w:eastAsia="en-US"/>
    </w:rPr>
  </w:style>
  <w:style w:type="paragraph" w:customStyle="1" w:styleId="CM1">
    <w:name w:val="CM1"/>
    <w:basedOn w:val="Default"/>
    <w:next w:val="Default"/>
    <w:uiPriority w:val="99"/>
    <w:rsid w:val="00B04A74"/>
    <w:rPr>
      <w:rFonts w:eastAsia="Times New Roman" w:cs="Times New Roman"/>
      <w:color w:val="auto"/>
      <w:lang w:eastAsia="lv-LV"/>
    </w:rPr>
  </w:style>
  <w:style w:type="character" w:customStyle="1" w:styleId="CharStyle12">
    <w:name w:val="Char Style 12"/>
    <w:rsid w:val="00B24797"/>
    <w:rPr>
      <w:rFonts w:ascii="Arial" w:eastAsia="Arial" w:hAnsi="Arial" w:cs="Arial"/>
      <w:b/>
      <w:bCs/>
      <w:i w:val="0"/>
      <w:iCs w:val="0"/>
      <w:smallCaps w:val="0"/>
      <w:strike w:val="0"/>
      <w:color w:val="414142"/>
      <w:spacing w:val="0"/>
      <w:w w:val="100"/>
      <w:position w:val="0"/>
      <w:sz w:val="32"/>
      <w:szCs w:val="32"/>
      <w:u w:val="none"/>
      <w:lang w:val="lv-LV" w:eastAsia="lv-LV" w:bidi="lv-LV"/>
    </w:rPr>
  </w:style>
  <w:style w:type="character" w:customStyle="1" w:styleId="Heading2Char">
    <w:name w:val="Heading 2 Char"/>
    <w:link w:val="Heading2"/>
    <w:rsid w:val="00B24797"/>
    <w:rPr>
      <w:rFonts w:ascii="Calibri Light" w:eastAsia="Times New Roman" w:hAnsi="Calibri Light" w:cs="Times New Roman"/>
      <w:b/>
      <w:bCs/>
      <w:i/>
      <w:iCs/>
      <w:sz w:val="28"/>
      <w:szCs w:val="28"/>
    </w:rPr>
  </w:style>
  <w:style w:type="character" w:customStyle="1" w:styleId="Heading3Char">
    <w:name w:val="Heading 3 Char"/>
    <w:link w:val="Heading3"/>
    <w:rsid w:val="00B24797"/>
    <w:rPr>
      <w:rFonts w:ascii="Calibri Light" w:eastAsia="Times New Roman" w:hAnsi="Calibri Light" w:cs="Times New Roman"/>
      <w:b/>
      <w:bCs/>
      <w:sz w:val="26"/>
      <w:szCs w:val="26"/>
    </w:rPr>
  </w:style>
  <w:style w:type="character" w:customStyle="1" w:styleId="CharStyle14">
    <w:name w:val="Char Style 14"/>
    <w:link w:val="Style13"/>
    <w:rsid w:val="00662E86"/>
    <w:rPr>
      <w:rFonts w:ascii="Arial" w:eastAsia="Arial" w:hAnsi="Arial" w:cs="Arial"/>
      <w:i/>
      <w:iCs/>
      <w:sz w:val="18"/>
      <w:szCs w:val="18"/>
      <w:shd w:val="clear" w:color="auto" w:fill="FFFFFF"/>
    </w:rPr>
  </w:style>
  <w:style w:type="character" w:customStyle="1" w:styleId="CharStyle15">
    <w:name w:val="Char Style 15"/>
    <w:rsid w:val="00662E86"/>
    <w:rPr>
      <w:rFonts w:ascii="Arial" w:eastAsia="Arial" w:hAnsi="Arial" w:cs="Arial"/>
      <w:i/>
      <w:iCs/>
      <w:color w:val="414142"/>
      <w:spacing w:val="0"/>
      <w:w w:val="100"/>
      <w:position w:val="0"/>
      <w:sz w:val="18"/>
      <w:szCs w:val="18"/>
      <w:shd w:val="clear" w:color="auto" w:fill="FFFFFF"/>
      <w:lang w:val="lv-LV" w:eastAsia="lv-LV" w:bidi="lv-LV"/>
    </w:rPr>
  </w:style>
  <w:style w:type="paragraph" w:customStyle="1" w:styleId="Style13">
    <w:name w:val="Style 13"/>
    <w:basedOn w:val="Normal"/>
    <w:link w:val="CharStyle14"/>
    <w:rsid w:val="00662E86"/>
    <w:pPr>
      <w:shd w:val="clear" w:color="auto" w:fill="FFFFFF"/>
      <w:spacing w:before="400" w:line="206" w:lineRule="exact"/>
      <w:ind w:hanging="1120"/>
      <w:jc w:val="right"/>
    </w:pPr>
    <w:rPr>
      <w:rFonts w:ascii="Arial" w:eastAsia="Arial" w:hAnsi="Arial" w:cs="Arial"/>
      <w:i/>
      <w:iCs/>
      <w:sz w:val="18"/>
      <w:szCs w:val="18"/>
    </w:rPr>
  </w:style>
  <w:style w:type="character" w:customStyle="1" w:styleId="CharStyle8">
    <w:name w:val="Char Style 8"/>
    <w:link w:val="Style7"/>
    <w:rsid w:val="00662E86"/>
    <w:rPr>
      <w:rFonts w:ascii="Arial" w:eastAsia="Arial" w:hAnsi="Arial" w:cs="Arial"/>
      <w:sz w:val="18"/>
      <w:szCs w:val="18"/>
      <w:shd w:val="clear" w:color="auto" w:fill="FFFFFF"/>
    </w:rPr>
  </w:style>
  <w:style w:type="character" w:customStyle="1" w:styleId="CharStyle9">
    <w:name w:val="Char Style 9"/>
    <w:rsid w:val="00662E86"/>
    <w:rPr>
      <w:rFonts w:ascii="Arial" w:eastAsia="Arial" w:hAnsi="Arial" w:cs="Arial"/>
      <w:b w:val="0"/>
      <w:bCs w:val="0"/>
      <w:i w:val="0"/>
      <w:iCs w:val="0"/>
      <w:smallCaps w:val="0"/>
      <w:strike w:val="0"/>
      <w:color w:val="414142"/>
      <w:spacing w:val="0"/>
      <w:w w:val="100"/>
      <w:position w:val="0"/>
      <w:sz w:val="18"/>
      <w:szCs w:val="18"/>
      <w:u w:val="none"/>
      <w:lang w:val="lv-LV" w:eastAsia="lv-LV" w:bidi="lv-LV"/>
    </w:rPr>
  </w:style>
  <w:style w:type="paragraph" w:customStyle="1" w:styleId="Style7">
    <w:name w:val="Style 7"/>
    <w:basedOn w:val="Normal"/>
    <w:link w:val="CharStyle8"/>
    <w:rsid w:val="00662E86"/>
    <w:pPr>
      <w:shd w:val="clear" w:color="auto" w:fill="FFFFFF"/>
      <w:spacing w:before="260" w:after="800" w:line="200" w:lineRule="exact"/>
      <w:ind w:firstLine="720"/>
    </w:pPr>
    <w:rPr>
      <w:rFonts w:ascii="Arial" w:eastAsia="Arial" w:hAnsi="Arial" w:cs="Arial"/>
      <w:sz w:val="18"/>
      <w:szCs w:val="18"/>
    </w:rPr>
  </w:style>
  <w:style w:type="character" w:customStyle="1" w:styleId="CharStyle18">
    <w:name w:val="Char Style 18"/>
    <w:rsid w:val="00F65F03"/>
    <w:rPr>
      <w:rFonts w:ascii="Arial" w:eastAsia="Arial" w:hAnsi="Arial" w:cs="Arial"/>
      <w:b/>
      <w:bCs/>
      <w:i w:val="0"/>
      <w:iCs w:val="0"/>
      <w:smallCaps w:val="0"/>
      <w:strike w:val="0"/>
      <w:color w:val="414142"/>
      <w:spacing w:val="0"/>
      <w:w w:val="100"/>
      <w:position w:val="0"/>
      <w:sz w:val="24"/>
      <w:szCs w:val="24"/>
      <w:u w:val="none"/>
      <w:lang w:val="lv-LV" w:eastAsia="lv-LV" w:bidi="lv-LV"/>
    </w:rPr>
  </w:style>
  <w:style w:type="character" w:customStyle="1" w:styleId="CharStyle19">
    <w:name w:val="Char Style 19"/>
    <w:rsid w:val="00B0504E"/>
    <w:rPr>
      <w:rFonts w:ascii="Arial" w:eastAsia="Arial" w:hAnsi="Arial" w:cs="Arial"/>
      <w:b w:val="0"/>
      <w:bCs w:val="0"/>
      <w:i/>
      <w:iCs/>
      <w:smallCaps w:val="0"/>
      <w:strike w:val="0"/>
      <w:color w:val="000000"/>
      <w:spacing w:val="0"/>
      <w:w w:val="100"/>
      <w:position w:val="0"/>
      <w:sz w:val="18"/>
      <w:szCs w:val="18"/>
      <w:u w:val="none"/>
      <w:shd w:val="clear" w:color="auto" w:fill="FFFFFF"/>
      <w:lang w:val="lv-LV" w:eastAsia="lv-LV" w:bidi="lv-LV"/>
    </w:rPr>
  </w:style>
  <w:style w:type="paragraph" w:customStyle="1" w:styleId="tv213">
    <w:name w:val="tv213"/>
    <w:basedOn w:val="Normal"/>
    <w:rsid w:val="005D682B"/>
    <w:pPr>
      <w:spacing w:before="100" w:beforeAutospacing="1" w:after="100" w:afterAutospacing="1"/>
    </w:pPr>
  </w:style>
  <w:style w:type="character" w:customStyle="1" w:styleId="header1">
    <w:name w:val="header1"/>
    <w:rsid w:val="002F3433"/>
  </w:style>
  <w:style w:type="paragraph" w:customStyle="1" w:styleId="tvhtml">
    <w:name w:val="tv_html"/>
    <w:basedOn w:val="Normal"/>
    <w:rsid w:val="004D5F1A"/>
    <w:pPr>
      <w:spacing w:before="100" w:beforeAutospacing="1" w:after="100" w:afterAutospacing="1"/>
    </w:pPr>
  </w:style>
  <w:style w:type="character" w:customStyle="1" w:styleId="UnresolvedMention1">
    <w:name w:val="Unresolved Mention1"/>
    <w:uiPriority w:val="99"/>
    <w:semiHidden/>
    <w:unhideWhenUsed/>
    <w:rsid w:val="00270BAF"/>
    <w:rPr>
      <w:color w:val="605E5C"/>
      <w:shd w:val="clear" w:color="auto" w:fill="E1DFDD"/>
    </w:rPr>
  </w:style>
  <w:style w:type="paragraph" w:customStyle="1" w:styleId="CM4">
    <w:name w:val="CM4"/>
    <w:basedOn w:val="Default"/>
    <w:next w:val="Default"/>
    <w:uiPriority w:val="99"/>
    <w:rsid w:val="003F3FD2"/>
    <w:rPr>
      <w:rFonts w:cs="Times New Roman"/>
      <w:color w:val="auto"/>
    </w:rPr>
  </w:style>
  <w:style w:type="character" w:customStyle="1" w:styleId="highlight">
    <w:name w:val="highlight"/>
    <w:rsid w:val="00192A6D"/>
  </w:style>
  <w:style w:type="character" w:customStyle="1" w:styleId="italic">
    <w:name w:val="italic"/>
    <w:basedOn w:val="DefaultParagraphFont"/>
    <w:rsid w:val="00296BE9"/>
  </w:style>
  <w:style w:type="paragraph" w:customStyle="1" w:styleId="labojumupamats">
    <w:name w:val="labojumu_pamats"/>
    <w:basedOn w:val="Normal"/>
    <w:rsid w:val="00D9377B"/>
    <w:pPr>
      <w:spacing w:before="100" w:beforeAutospacing="1" w:after="100" w:afterAutospacing="1"/>
    </w:pPr>
  </w:style>
  <w:style w:type="paragraph" w:customStyle="1" w:styleId="xmsonormal">
    <w:name w:val="x_msonormal"/>
    <w:basedOn w:val="Normal"/>
    <w:rsid w:val="00B054CD"/>
    <w:rPr>
      <w:rFonts w:ascii="Calibri" w:eastAsiaTheme="minorHAnsi" w:hAnsi="Calibri" w:cs="Calibri"/>
      <w:sz w:val="22"/>
      <w:szCs w:val="22"/>
    </w:rPr>
  </w:style>
  <w:style w:type="character" w:customStyle="1" w:styleId="xapple-converted-space">
    <w:name w:val="x_apple-converted-space"/>
    <w:basedOn w:val="DefaultParagraphFont"/>
    <w:rsid w:val="00B054CD"/>
  </w:style>
  <w:style w:type="character" w:customStyle="1" w:styleId="normaltextrun">
    <w:name w:val="normaltextrun"/>
    <w:basedOn w:val="DefaultParagraphFont"/>
    <w:rsid w:val="00F663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30205">
      <w:bodyDiv w:val="1"/>
      <w:marLeft w:val="0"/>
      <w:marRight w:val="0"/>
      <w:marTop w:val="0"/>
      <w:marBottom w:val="0"/>
      <w:divBdr>
        <w:top w:val="none" w:sz="0" w:space="0" w:color="auto"/>
        <w:left w:val="none" w:sz="0" w:space="0" w:color="auto"/>
        <w:bottom w:val="none" w:sz="0" w:space="0" w:color="auto"/>
        <w:right w:val="none" w:sz="0" w:space="0" w:color="auto"/>
      </w:divBdr>
      <w:divsChild>
        <w:div w:id="1130050280">
          <w:marLeft w:val="0"/>
          <w:marRight w:val="0"/>
          <w:marTop w:val="0"/>
          <w:marBottom w:val="0"/>
          <w:divBdr>
            <w:top w:val="none" w:sz="0" w:space="0" w:color="auto"/>
            <w:left w:val="none" w:sz="0" w:space="0" w:color="auto"/>
            <w:bottom w:val="none" w:sz="0" w:space="0" w:color="auto"/>
            <w:right w:val="none" w:sz="0" w:space="0" w:color="auto"/>
          </w:divBdr>
          <w:divsChild>
            <w:div w:id="184490197">
              <w:marLeft w:val="0"/>
              <w:marRight w:val="0"/>
              <w:marTop w:val="0"/>
              <w:marBottom w:val="0"/>
              <w:divBdr>
                <w:top w:val="none" w:sz="0" w:space="0" w:color="auto"/>
                <w:left w:val="none" w:sz="0" w:space="0" w:color="auto"/>
                <w:bottom w:val="none" w:sz="0" w:space="0" w:color="auto"/>
                <w:right w:val="none" w:sz="0" w:space="0" w:color="auto"/>
              </w:divBdr>
              <w:divsChild>
                <w:div w:id="114494909">
                  <w:marLeft w:val="0"/>
                  <w:marRight w:val="0"/>
                  <w:marTop w:val="0"/>
                  <w:marBottom w:val="0"/>
                  <w:divBdr>
                    <w:top w:val="none" w:sz="0" w:space="0" w:color="auto"/>
                    <w:left w:val="none" w:sz="0" w:space="0" w:color="auto"/>
                    <w:bottom w:val="none" w:sz="0" w:space="0" w:color="auto"/>
                    <w:right w:val="none" w:sz="0" w:space="0" w:color="auto"/>
                  </w:divBdr>
                  <w:divsChild>
                    <w:div w:id="1859004546">
                      <w:marLeft w:val="1"/>
                      <w:marRight w:val="1"/>
                      <w:marTop w:val="0"/>
                      <w:marBottom w:val="0"/>
                      <w:divBdr>
                        <w:top w:val="none" w:sz="0" w:space="0" w:color="auto"/>
                        <w:left w:val="none" w:sz="0" w:space="0" w:color="auto"/>
                        <w:bottom w:val="none" w:sz="0" w:space="0" w:color="auto"/>
                        <w:right w:val="none" w:sz="0" w:space="0" w:color="auto"/>
                      </w:divBdr>
                      <w:divsChild>
                        <w:div w:id="793063917">
                          <w:marLeft w:val="0"/>
                          <w:marRight w:val="0"/>
                          <w:marTop w:val="0"/>
                          <w:marBottom w:val="0"/>
                          <w:divBdr>
                            <w:top w:val="none" w:sz="0" w:space="0" w:color="auto"/>
                            <w:left w:val="none" w:sz="0" w:space="0" w:color="auto"/>
                            <w:bottom w:val="none" w:sz="0" w:space="0" w:color="auto"/>
                            <w:right w:val="none" w:sz="0" w:space="0" w:color="auto"/>
                          </w:divBdr>
                          <w:divsChild>
                            <w:div w:id="699549745">
                              <w:marLeft w:val="0"/>
                              <w:marRight w:val="0"/>
                              <w:marTop w:val="0"/>
                              <w:marBottom w:val="360"/>
                              <w:divBdr>
                                <w:top w:val="none" w:sz="0" w:space="0" w:color="auto"/>
                                <w:left w:val="none" w:sz="0" w:space="0" w:color="auto"/>
                                <w:bottom w:val="none" w:sz="0" w:space="0" w:color="auto"/>
                                <w:right w:val="none" w:sz="0" w:space="0" w:color="auto"/>
                              </w:divBdr>
                              <w:divsChild>
                                <w:div w:id="978148236">
                                  <w:marLeft w:val="0"/>
                                  <w:marRight w:val="0"/>
                                  <w:marTop w:val="0"/>
                                  <w:marBottom w:val="0"/>
                                  <w:divBdr>
                                    <w:top w:val="none" w:sz="0" w:space="0" w:color="auto"/>
                                    <w:left w:val="none" w:sz="0" w:space="0" w:color="auto"/>
                                    <w:bottom w:val="none" w:sz="0" w:space="0" w:color="auto"/>
                                    <w:right w:val="none" w:sz="0" w:space="0" w:color="auto"/>
                                  </w:divBdr>
                                  <w:divsChild>
                                    <w:div w:id="810828543">
                                      <w:marLeft w:val="0"/>
                                      <w:marRight w:val="0"/>
                                      <w:marTop w:val="0"/>
                                      <w:marBottom w:val="0"/>
                                      <w:divBdr>
                                        <w:top w:val="none" w:sz="0" w:space="0" w:color="auto"/>
                                        <w:left w:val="none" w:sz="0" w:space="0" w:color="auto"/>
                                        <w:bottom w:val="none" w:sz="0" w:space="0" w:color="auto"/>
                                        <w:right w:val="none" w:sz="0" w:space="0" w:color="auto"/>
                                      </w:divBdr>
                                      <w:divsChild>
                                        <w:div w:id="211301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354134">
      <w:bodyDiv w:val="1"/>
      <w:marLeft w:val="0"/>
      <w:marRight w:val="0"/>
      <w:marTop w:val="0"/>
      <w:marBottom w:val="0"/>
      <w:divBdr>
        <w:top w:val="none" w:sz="0" w:space="0" w:color="auto"/>
        <w:left w:val="none" w:sz="0" w:space="0" w:color="auto"/>
        <w:bottom w:val="none" w:sz="0" w:space="0" w:color="auto"/>
        <w:right w:val="none" w:sz="0" w:space="0" w:color="auto"/>
      </w:divBdr>
    </w:div>
    <w:div w:id="59519098">
      <w:bodyDiv w:val="1"/>
      <w:marLeft w:val="0"/>
      <w:marRight w:val="0"/>
      <w:marTop w:val="0"/>
      <w:marBottom w:val="0"/>
      <w:divBdr>
        <w:top w:val="none" w:sz="0" w:space="0" w:color="auto"/>
        <w:left w:val="none" w:sz="0" w:space="0" w:color="auto"/>
        <w:bottom w:val="none" w:sz="0" w:space="0" w:color="auto"/>
        <w:right w:val="none" w:sz="0" w:space="0" w:color="auto"/>
      </w:divBdr>
      <w:divsChild>
        <w:div w:id="1099062055">
          <w:marLeft w:val="0"/>
          <w:marRight w:val="0"/>
          <w:marTop w:val="0"/>
          <w:marBottom w:val="0"/>
          <w:divBdr>
            <w:top w:val="none" w:sz="0" w:space="0" w:color="auto"/>
            <w:left w:val="none" w:sz="0" w:space="0" w:color="auto"/>
            <w:bottom w:val="none" w:sz="0" w:space="0" w:color="auto"/>
            <w:right w:val="none" w:sz="0" w:space="0" w:color="auto"/>
          </w:divBdr>
          <w:divsChild>
            <w:div w:id="1748262450">
              <w:marLeft w:val="0"/>
              <w:marRight w:val="0"/>
              <w:marTop w:val="0"/>
              <w:marBottom w:val="0"/>
              <w:divBdr>
                <w:top w:val="none" w:sz="0" w:space="0" w:color="auto"/>
                <w:left w:val="none" w:sz="0" w:space="0" w:color="auto"/>
                <w:bottom w:val="none" w:sz="0" w:space="0" w:color="auto"/>
                <w:right w:val="none" w:sz="0" w:space="0" w:color="auto"/>
              </w:divBdr>
              <w:divsChild>
                <w:div w:id="83499409">
                  <w:marLeft w:val="0"/>
                  <w:marRight w:val="0"/>
                  <w:marTop w:val="0"/>
                  <w:marBottom w:val="0"/>
                  <w:divBdr>
                    <w:top w:val="none" w:sz="0" w:space="0" w:color="auto"/>
                    <w:left w:val="none" w:sz="0" w:space="0" w:color="auto"/>
                    <w:bottom w:val="none" w:sz="0" w:space="0" w:color="auto"/>
                    <w:right w:val="none" w:sz="0" w:space="0" w:color="auto"/>
                  </w:divBdr>
                  <w:divsChild>
                    <w:div w:id="636185771">
                      <w:marLeft w:val="0"/>
                      <w:marRight w:val="0"/>
                      <w:marTop w:val="0"/>
                      <w:marBottom w:val="0"/>
                      <w:divBdr>
                        <w:top w:val="none" w:sz="0" w:space="0" w:color="auto"/>
                        <w:left w:val="none" w:sz="0" w:space="0" w:color="auto"/>
                        <w:bottom w:val="none" w:sz="0" w:space="0" w:color="auto"/>
                        <w:right w:val="none" w:sz="0" w:space="0" w:color="auto"/>
                      </w:divBdr>
                      <w:divsChild>
                        <w:div w:id="1831746054">
                          <w:marLeft w:val="0"/>
                          <w:marRight w:val="0"/>
                          <w:marTop w:val="0"/>
                          <w:marBottom w:val="0"/>
                          <w:divBdr>
                            <w:top w:val="none" w:sz="0" w:space="0" w:color="auto"/>
                            <w:left w:val="none" w:sz="0" w:space="0" w:color="auto"/>
                            <w:bottom w:val="none" w:sz="0" w:space="0" w:color="auto"/>
                            <w:right w:val="none" w:sz="0" w:space="0" w:color="auto"/>
                          </w:divBdr>
                          <w:divsChild>
                            <w:div w:id="17191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991779">
      <w:bodyDiv w:val="1"/>
      <w:marLeft w:val="0"/>
      <w:marRight w:val="0"/>
      <w:marTop w:val="0"/>
      <w:marBottom w:val="0"/>
      <w:divBdr>
        <w:top w:val="none" w:sz="0" w:space="0" w:color="auto"/>
        <w:left w:val="none" w:sz="0" w:space="0" w:color="auto"/>
        <w:bottom w:val="none" w:sz="0" w:space="0" w:color="auto"/>
        <w:right w:val="none" w:sz="0" w:space="0" w:color="auto"/>
      </w:divBdr>
    </w:div>
    <w:div w:id="149905799">
      <w:bodyDiv w:val="1"/>
      <w:marLeft w:val="0"/>
      <w:marRight w:val="0"/>
      <w:marTop w:val="0"/>
      <w:marBottom w:val="0"/>
      <w:divBdr>
        <w:top w:val="none" w:sz="0" w:space="0" w:color="auto"/>
        <w:left w:val="none" w:sz="0" w:space="0" w:color="auto"/>
        <w:bottom w:val="none" w:sz="0" w:space="0" w:color="auto"/>
        <w:right w:val="none" w:sz="0" w:space="0" w:color="auto"/>
      </w:divBdr>
    </w:div>
    <w:div w:id="163281741">
      <w:bodyDiv w:val="1"/>
      <w:marLeft w:val="0"/>
      <w:marRight w:val="0"/>
      <w:marTop w:val="0"/>
      <w:marBottom w:val="0"/>
      <w:divBdr>
        <w:top w:val="none" w:sz="0" w:space="0" w:color="auto"/>
        <w:left w:val="none" w:sz="0" w:space="0" w:color="auto"/>
        <w:bottom w:val="none" w:sz="0" w:space="0" w:color="auto"/>
        <w:right w:val="none" w:sz="0" w:space="0" w:color="auto"/>
      </w:divBdr>
    </w:div>
    <w:div w:id="334841428">
      <w:bodyDiv w:val="1"/>
      <w:marLeft w:val="0"/>
      <w:marRight w:val="0"/>
      <w:marTop w:val="0"/>
      <w:marBottom w:val="0"/>
      <w:divBdr>
        <w:top w:val="none" w:sz="0" w:space="0" w:color="auto"/>
        <w:left w:val="none" w:sz="0" w:space="0" w:color="auto"/>
        <w:bottom w:val="none" w:sz="0" w:space="0" w:color="auto"/>
        <w:right w:val="none" w:sz="0" w:space="0" w:color="auto"/>
      </w:divBdr>
    </w:div>
    <w:div w:id="395973521">
      <w:bodyDiv w:val="1"/>
      <w:marLeft w:val="0"/>
      <w:marRight w:val="0"/>
      <w:marTop w:val="0"/>
      <w:marBottom w:val="0"/>
      <w:divBdr>
        <w:top w:val="none" w:sz="0" w:space="0" w:color="auto"/>
        <w:left w:val="none" w:sz="0" w:space="0" w:color="auto"/>
        <w:bottom w:val="none" w:sz="0" w:space="0" w:color="auto"/>
        <w:right w:val="none" w:sz="0" w:space="0" w:color="auto"/>
      </w:divBdr>
    </w:div>
    <w:div w:id="404693806">
      <w:bodyDiv w:val="1"/>
      <w:marLeft w:val="0"/>
      <w:marRight w:val="0"/>
      <w:marTop w:val="0"/>
      <w:marBottom w:val="0"/>
      <w:divBdr>
        <w:top w:val="none" w:sz="0" w:space="0" w:color="auto"/>
        <w:left w:val="none" w:sz="0" w:space="0" w:color="auto"/>
        <w:bottom w:val="none" w:sz="0" w:space="0" w:color="auto"/>
        <w:right w:val="none" w:sz="0" w:space="0" w:color="auto"/>
      </w:divBdr>
    </w:div>
    <w:div w:id="409543054">
      <w:bodyDiv w:val="1"/>
      <w:marLeft w:val="0"/>
      <w:marRight w:val="0"/>
      <w:marTop w:val="0"/>
      <w:marBottom w:val="0"/>
      <w:divBdr>
        <w:top w:val="none" w:sz="0" w:space="0" w:color="auto"/>
        <w:left w:val="none" w:sz="0" w:space="0" w:color="auto"/>
        <w:bottom w:val="none" w:sz="0" w:space="0" w:color="auto"/>
        <w:right w:val="none" w:sz="0" w:space="0" w:color="auto"/>
      </w:divBdr>
    </w:div>
    <w:div w:id="451216449">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1211282">
      <w:bodyDiv w:val="1"/>
      <w:marLeft w:val="0"/>
      <w:marRight w:val="0"/>
      <w:marTop w:val="0"/>
      <w:marBottom w:val="0"/>
      <w:divBdr>
        <w:top w:val="none" w:sz="0" w:space="0" w:color="auto"/>
        <w:left w:val="none" w:sz="0" w:space="0" w:color="auto"/>
        <w:bottom w:val="none" w:sz="0" w:space="0" w:color="auto"/>
        <w:right w:val="none" w:sz="0" w:space="0" w:color="auto"/>
      </w:divBdr>
      <w:divsChild>
        <w:div w:id="1275282757">
          <w:marLeft w:val="0"/>
          <w:marRight w:val="0"/>
          <w:marTop w:val="480"/>
          <w:marBottom w:val="240"/>
          <w:divBdr>
            <w:top w:val="none" w:sz="0" w:space="0" w:color="auto"/>
            <w:left w:val="none" w:sz="0" w:space="0" w:color="auto"/>
            <w:bottom w:val="none" w:sz="0" w:space="0" w:color="auto"/>
            <w:right w:val="none" w:sz="0" w:space="0" w:color="auto"/>
          </w:divBdr>
        </w:div>
        <w:div w:id="2053380122">
          <w:marLeft w:val="0"/>
          <w:marRight w:val="0"/>
          <w:marTop w:val="0"/>
          <w:marBottom w:val="567"/>
          <w:divBdr>
            <w:top w:val="none" w:sz="0" w:space="0" w:color="auto"/>
            <w:left w:val="none" w:sz="0" w:space="0" w:color="auto"/>
            <w:bottom w:val="none" w:sz="0" w:space="0" w:color="auto"/>
            <w:right w:val="none" w:sz="0" w:space="0" w:color="auto"/>
          </w:divBdr>
        </w:div>
      </w:divsChild>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75415597">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524095698">
      <w:bodyDiv w:val="1"/>
      <w:marLeft w:val="0"/>
      <w:marRight w:val="0"/>
      <w:marTop w:val="0"/>
      <w:marBottom w:val="0"/>
      <w:divBdr>
        <w:top w:val="none" w:sz="0" w:space="0" w:color="auto"/>
        <w:left w:val="none" w:sz="0" w:space="0" w:color="auto"/>
        <w:bottom w:val="none" w:sz="0" w:space="0" w:color="auto"/>
        <w:right w:val="none" w:sz="0" w:space="0" w:color="auto"/>
      </w:divBdr>
    </w:div>
    <w:div w:id="526336275">
      <w:bodyDiv w:val="1"/>
      <w:marLeft w:val="0"/>
      <w:marRight w:val="0"/>
      <w:marTop w:val="0"/>
      <w:marBottom w:val="0"/>
      <w:divBdr>
        <w:top w:val="none" w:sz="0" w:space="0" w:color="auto"/>
        <w:left w:val="none" w:sz="0" w:space="0" w:color="auto"/>
        <w:bottom w:val="none" w:sz="0" w:space="0" w:color="auto"/>
        <w:right w:val="none" w:sz="0" w:space="0" w:color="auto"/>
      </w:divBdr>
    </w:div>
    <w:div w:id="549348412">
      <w:bodyDiv w:val="1"/>
      <w:marLeft w:val="0"/>
      <w:marRight w:val="0"/>
      <w:marTop w:val="0"/>
      <w:marBottom w:val="0"/>
      <w:divBdr>
        <w:top w:val="none" w:sz="0" w:space="0" w:color="auto"/>
        <w:left w:val="none" w:sz="0" w:space="0" w:color="auto"/>
        <w:bottom w:val="none" w:sz="0" w:space="0" w:color="auto"/>
        <w:right w:val="none" w:sz="0" w:space="0" w:color="auto"/>
      </w:divBdr>
    </w:div>
    <w:div w:id="571159267">
      <w:bodyDiv w:val="1"/>
      <w:marLeft w:val="0"/>
      <w:marRight w:val="0"/>
      <w:marTop w:val="0"/>
      <w:marBottom w:val="0"/>
      <w:divBdr>
        <w:top w:val="none" w:sz="0" w:space="0" w:color="auto"/>
        <w:left w:val="none" w:sz="0" w:space="0" w:color="auto"/>
        <w:bottom w:val="none" w:sz="0" w:space="0" w:color="auto"/>
        <w:right w:val="none" w:sz="0" w:space="0" w:color="auto"/>
      </w:divBdr>
    </w:div>
    <w:div w:id="572860727">
      <w:bodyDiv w:val="1"/>
      <w:marLeft w:val="0"/>
      <w:marRight w:val="0"/>
      <w:marTop w:val="0"/>
      <w:marBottom w:val="0"/>
      <w:divBdr>
        <w:top w:val="none" w:sz="0" w:space="0" w:color="auto"/>
        <w:left w:val="none" w:sz="0" w:space="0" w:color="auto"/>
        <w:bottom w:val="none" w:sz="0" w:space="0" w:color="auto"/>
        <w:right w:val="none" w:sz="0" w:space="0" w:color="auto"/>
      </w:divBdr>
    </w:div>
    <w:div w:id="597569634">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688914615">
      <w:bodyDiv w:val="1"/>
      <w:marLeft w:val="0"/>
      <w:marRight w:val="0"/>
      <w:marTop w:val="0"/>
      <w:marBottom w:val="0"/>
      <w:divBdr>
        <w:top w:val="none" w:sz="0" w:space="0" w:color="auto"/>
        <w:left w:val="none" w:sz="0" w:space="0" w:color="auto"/>
        <w:bottom w:val="none" w:sz="0" w:space="0" w:color="auto"/>
        <w:right w:val="none" w:sz="0" w:space="0" w:color="auto"/>
      </w:divBdr>
      <w:divsChild>
        <w:div w:id="102381976">
          <w:marLeft w:val="0"/>
          <w:marRight w:val="0"/>
          <w:marTop w:val="0"/>
          <w:marBottom w:val="0"/>
          <w:divBdr>
            <w:top w:val="none" w:sz="0" w:space="0" w:color="auto"/>
            <w:left w:val="none" w:sz="0" w:space="0" w:color="auto"/>
            <w:bottom w:val="none" w:sz="0" w:space="0" w:color="auto"/>
            <w:right w:val="none" w:sz="0" w:space="0" w:color="auto"/>
          </w:divBdr>
        </w:div>
        <w:div w:id="318265568">
          <w:marLeft w:val="0"/>
          <w:marRight w:val="0"/>
          <w:marTop w:val="0"/>
          <w:marBottom w:val="0"/>
          <w:divBdr>
            <w:top w:val="none" w:sz="0" w:space="0" w:color="auto"/>
            <w:left w:val="none" w:sz="0" w:space="0" w:color="auto"/>
            <w:bottom w:val="none" w:sz="0" w:space="0" w:color="auto"/>
            <w:right w:val="none" w:sz="0" w:space="0" w:color="auto"/>
          </w:divBdr>
        </w:div>
        <w:div w:id="586767203">
          <w:marLeft w:val="0"/>
          <w:marRight w:val="0"/>
          <w:marTop w:val="0"/>
          <w:marBottom w:val="0"/>
          <w:divBdr>
            <w:top w:val="none" w:sz="0" w:space="0" w:color="auto"/>
            <w:left w:val="none" w:sz="0" w:space="0" w:color="auto"/>
            <w:bottom w:val="none" w:sz="0" w:space="0" w:color="auto"/>
            <w:right w:val="none" w:sz="0" w:space="0" w:color="auto"/>
          </w:divBdr>
        </w:div>
        <w:div w:id="901523666">
          <w:marLeft w:val="0"/>
          <w:marRight w:val="0"/>
          <w:marTop w:val="0"/>
          <w:marBottom w:val="0"/>
          <w:divBdr>
            <w:top w:val="none" w:sz="0" w:space="0" w:color="auto"/>
            <w:left w:val="none" w:sz="0" w:space="0" w:color="auto"/>
            <w:bottom w:val="none" w:sz="0" w:space="0" w:color="auto"/>
            <w:right w:val="none" w:sz="0" w:space="0" w:color="auto"/>
          </w:divBdr>
        </w:div>
        <w:div w:id="1619138680">
          <w:marLeft w:val="0"/>
          <w:marRight w:val="0"/>
          <w:marTop w:val="0"/>
          <w:marBottom w:val="0"/>
          <w:divBdr>
            <w:top w:val="none" w:sz="0" w:space="0" w:color="auto"/>
            <w:left w:val="none" w:sz="0" w:space="0" w:color="auto"/>
            <w:bottom w:val="none" w:sz="0" w:space="0" w:color="auto"/>
            <w:right w:val="none" w:sz="0" w:space="0" w:color="auto"/>
          </w:divBdr>
        </w:div>
        <w:div w:id="1642614625">
          <w:marLeft w:val="0"/>
          <w:marRight w:val="0"/>
          <w:marTop w:val="0"/>
          <w:marBottom w:val="0"/>
          <w:divBdr>
            <w:top w:val="none" w:sz="0" w:space="0" w:color="auto"/>
            <w:left w:val="none" w:sz="0" w:space="0" w:color="auto"/>
            <w:bottom w:val="none" w:sz="0" w:space="0" w:color="auto"/>
            <w:right w:val="none" w:sz="0" w:space="0" w:color="auto"/>
          </w:divBdr>
        </w:div>
        <w:div w:id="2061398103">
          <w:marLeft w:val="0"/>
          <w:marRight w:val="0"/>
          <w:marTop w:val="0"/>
          <w:marBottom w:val="0"/>
          <w:divBdr>
            <w:top w:val="none" w:sz="0" w:space="0" w:color="auto"/>
            <w:left w:val="none" w:sz="0" w:space="0" w:color="auto"/>
            <w:bottom w:val="none" w:sz="0" w:space="0" w:color="auto"/>
            <w:right w:val="none" w:sz="0" w:space="0" w:color="auto"/>
          </w:divBdr>
        </w:div>
      </w:divsChild>
    </w:div>
    <w:div w:id="762148017">
      <w:bodyDiv w:val="1"/>
      <w:marLeft w:val="0"/>
      <w:marRight w:val="0"/>
      <w:marTop w:val="0"/>
      <w:marBottom w:val="0"/>
      <w:divBdr>
        <w:top w:val="none" w:sz="0" w:space="0" w:color="auto"/>
        <w:left w:val="none" w:sz="0" w:space="0" w:color="auto"/>
        <w:bottom w:val="none" w:sz="0" w:space="0" w:color="auto"/>
        <w:right w:val="none" w:sz="0" w:space="0" w:color="auto"/>
      </w:divBdr>
    </w:div>
    <w:div w:id="792789279">
      <w:bodyDiv w:val="1"/>
      <w:marLeft w:val="0"/>
      <w:marRight w:val="0"/>
      <w:marTop w:val="0"/>
      <w:marBottom w:val="0"/>
      <w:divBdr>
        <w:top w:val="none" w:sz="0" w:space="0" w:color="auto"/>
        <w:left w:val="none" w:sz="0" w:space="0" w:color="auto"/>
        <w:bottom w:val="none" w:sz="0" w:space="0" w:color="auto"/>
        <w:right w:val="none" w:sz="0" w:space="0" w:color="auto"/>
      </w:divBdr>
    </w:div>
    <w:div w:id="795876035">
      <w:bodyDiv w:val="1"/>
      <w:marLeft w:val="0"/>
      <w:marRight w:val="0"/>
      <w:marTop w:val="0"/>
      <w:marBottom w:val="0"/>
      <w:divBdr>
        <w:top w:val="none" w:sz="0" w:space="0" w:color="auto"/>
        <w:left w:val="none" w:sz="0" w:space="0" w:color="auto"/>
        <w:bottom w:val="none" w:sz="0" w:space="0" w:color="auto"/>
        <w:right w:val="none" w:sz="0" w:space="0" w:color="auto"/>
      </w:divBdr>
      <w:divsChild>
        <w:div w:id="410396252">
          <w:marLeft w:val="0"/>
          <w:marRight w:val="0"/>
          <w:marTop w:val="0"/>
          <w:marBottom w:val="567"/>
          <w:divBdr>
            <w:top w:val="none" w:sz="0" w:space="0" w:color="auto"/>
            <w:left w:val="none" w:sz="0" w:space="0" w:color="auto"/>
            <w:bottom w:val="none" w:sz="0" w:space="0" w:color="auto"/>
            <w:right w:val="none" w:sz="0" w:space="0" w:color="auto"/>
          </w:divBdr>
        </w:div>
        <w:div w:id="964579681">
          <w:marLeft w:val="0"/>
          <w:marRight w:val="0"/>
          <w:marTop w:val="480"/>
          <w:marBottom w:val="240"/>
          <w:divBdr>
            <w:top w:val="none" w:sz="0" w:space="0" w:color="auto"/>
            <w:left w:val="none" w:sz="0" w:space="0" w:color="auto"/>
            <w:bottom w:val="none" w:sz="0" w:space="0" w:color="auto"/>
            <w:right w:val="none" w:sz="0" w:space="0" w:color="auto"/>
          </w:divBdr>
        </w:div>
      </w:divsChild>
    </w:div>
    <w:div w:id="801194923">
      <w:bodyDiv w:val="1"/>
      <w:marLeft w:val="0"/>
      <w:marRight w:val="0"/>
      <w:marTop w:val="0"/>
      <w:marBottom w:val="0"/>
      <w:divBdr>
        <w:top w:val="none" w:sz="0" w:space="0" w:color="auto"/>
        <w:left w:val="none" w:sz="0" w:space="0" w:color="auto"/>
        <w:bottom w:val="none" w:sz="0" w:space="0" w:color="auto"/>
        <w:right w:val="none" w:sz="0" w:space="0" w:color="auto"/>
      </w:divBdr>
    </w:div>
    <w:div w:id="871574313">
      <w:bodyDiv w:val="1"/>
      <w:marLeft w:val="0"/>
      <w:marRight w:val="0"/>
      <w:marTop w:val="0"/>
      <w:marBottom w:val="0"/>
      <w:divBdr>
        <w:top w:val="none" w:sz="0" w:space="0" w:color="auto"/>
        <w:left w:val="none" w:sz="0" w:space="0" w:color="auto"/>
        <w:bottom w:val="none" w:sz="0" w:space="0" w:color="auto"/>
        <w:right w:val="none" w:sz="0" w:space="0" w:color="auto"/>
      </w:divBdr>
    </w:div>
    <w:div w:id="888878683">
      <w:bodyDiv w:val="1"/>
      <w:marLeft w:val="390"/>
      <w:marRight w:val="390"/>
      <w:marTop w:val="0"/>
      <w:marBottom w:val="0"/>
      <w:divBdr>
        <w:top w:val="none" w:sz="0" w:space="0" w:color="auto"/>
        <w:left w:val="none" w:sz="0" w:space="0" w:color="auto"/>
        <w:bottom w:val="none" w:sz="0" w:space="0" w:color="auto"/>
        <w:right w:val="none" w:sz="0" w:space="0" w:color="auto"/>
      </w:divBdr>
    </w:div>
    <w:div w:id="893538682">
      <w:bodyDiv w:val="1"/>
      <w:marLeft w:val="0"/>
      <w:marRight w:val="0"/>
      <w:marTop w:val="0"/>
      <w:marBottom w:val="0"/>
      <w:divBdr>
        <w:top w:val="none" w:sz="0" w:space="0" w:color="auto"/>
        <w:left w:val="none" w:sz="0" w:space="0" w:color="auto"/>
        <w:bottom w:val="none" w:sz="0" w:space="0" w:color="auto"/>
        <w:right w:val="none" w:sz="0" w:space="0" w:color="auto"/>
      </w:divBdr>
    </w:div>
    <w:div w:id="958074317">
      <w:bodyDiv w:val="1"/>
      <w:marLeft w:val="0"/>
      <w:marRight w:val="0"/>
      <w:marTop w:val="0"/>
      <w:marBottom w:val="0"/>
      <w:divBdr>
        <w:top w:val="none" w:sz="0" w:space="0" w:color="auto"/>
        <w:left w:val="none" w:sz="0" w:space="0" w:color="auto"/>
        <w:bottom w:val="none" w:sz="0" w:space="0" w:color="auto"/>
        <w:right w:val="none" w:sz="0" w:space="0" w:color="auto"/>
      </w:divBdr>
    </w:div>
    <w:div w:id="969045643">
      <w:bodyDiv w:val="1"/>
      <w:marLeft w:val="0"/>
      <w:marRight w:val="0"/>
      <w:marTop w:val="0"/>
      <w:marBottom w:val="0"/>
      <w:divBdr>
        <w:top w:val="none" w:sz="0" w:space="0" w:color="auto"/>
        <w:left w:val="none" w:sz="0" w:space="0" w:color="auto"/>
        <w:bottom w:val="none" w:sz="0" w:space="0" w:color="auto"/>
        <w:right w:val="none" w:sz="0" w:space="0" w:color="auto"/>
      </w:divBdr>
    </w:div>
    <w:div w:id="988511860">
      <w:bodyDiv w:val="1"/>
      <w:marLeft w:val="0"/>
      <w:marRight w:val="0"/>
      <w:marTop w:val="0"/>
      <w:marBottom w:val="0"/>
      <w:divBdr>
        <w:top w:val="none" w:sz="0" w:space="0" w:color="auto"/>
        <w:left w:val="none" w:sz="0" w:space="0" w:color="auto"/>
        <w:bottom w:val="none" w:sz="0" w:space="0" w:color="auto"/>
        <w:right w:val="none" w:sz="0" w:space="0" w:color="auto"/>
      </w:divBdr>
    </w:div>
    <w:div w:id="1015575703">
      <w:bodyDiv w:val="1"/>
      <w:marLeft w:val="0"/>
      <w:marRight w:val="0"/>
      <w:marTop w:val="0"/>
      <w:marBottom w:val="0"/>
      <w:divBdr>
        <w:top w:val="none" w:sz="0" w:space="0" w:color="auto"/>
        <w:left w:val="none" w:sz="0" w:space="0" w:color="auto"/>
        <w:bottom w:val="none" w:sz="0" w:space="0" w:color="auto"/>
        <w:right w:val="none" w:sz="0" w:space="0" w:color="auto"/>
      </w:divBdr>
    </w:div>
    <w:div w:id="1042946158">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073159646">
      <w:bodyDiv w:val="1"/>
      <w:marLeft w:val="0"/>
      <w:marRight w:val="0"/>
      <w:marTop w:val="0"/>
      <w:marBottom w:val="0"/>
      <w:divBdr>
        <w:top w:val="none" w:sz="0" w:space="0" w:color="auto"/>
        <w:left w:val="none" w:sz="0" w:space="0" w:color="auto"/>
        <w:bottom w:val="none" w:sz="0" w:space="0" w:color="auto"/>
        <w:right w:val="none" w:sz="0" w:space="0" w:color="auto"/>
      </w:divBdr>
    </w:div>
    <w:div w:id="1088580289">
      <w:bodyDiv w:val="1"/>
      <w:marLeft w:val="0"/>
      <w:marRight w:val="0"/>
      <w:marTop w:val="0"/>
      <w:marBottom w:val="0"/>
      <w:divBdr>
        <w:top w:val="none" w:sz="0" w:space="0" w:color="auto"/>
        <w:left w:val="none" w:sz="0" w:space="0" w:color="auto"/>
        <w:bottom w:val="none" w:sz="0" w:space="0" w:color="auto"/>
        <w:right w:val="none" w:sz="0" w:space="0" w:color="auto"/>
      </w:divBdr>
    </w:div>
    <w:div w:id="1126504934">
      <w:bodyDiv w:val="1"/>
      <w:marLeft w:val="0"/>
      <w:marRight w:val="0"/>
      <w:marTop w:val="0"/>
      <w:marBottom w:val="0"/>
      <w:divBdr>
        <w:top w:val="none" w:sz="0" w:space="0" w:color="auto"/>
        <w:left w:val="none" w:sz="0" w:space="0" w:color="auto"/>
        <w:bottom w:val="none" w:sz="0" w:space="0" w:color="auto"/>
        <w:right w:val="none" w:sz="0" w:space="0" w:color="auto"/>
      </w:divBdr>
    </w:div>
    <w:div w:id="1149202965">
      <w:bodyDiv w:val="1"/>
      <w:marLeft w:val="0"/>
      <w:marRight w:val="0"/>
      <w:marTop w:val="0"/>
      <w:marBottom w:val="0"/>
      <w:divBdr>
        <w:top w:val="none" w:sz="0" w:space="0" w:color="auto"/>
        <w:left w:val="none" w:sz="0" w:space="0" w:color="auto"/>
        <w:bottom w:val="none" w:sz="0" w:space="0" w:color="auto"/>
        <w:right w:val="none" w:sz="0" w:space="0" w:color="auto"/>
      </w:divBdr>
    </w:div>
    <w:div w:id="1190486616">
      <w:bodyDiv w:val="1"/>
      <w:marLeft w:val="0"/>
      <w:marRight w:val="0"/>
      <w:marTop w:val="0"/>
      <w:marBottom w:val="0"/>
      <w:divBdr>
        <w:top w:val="none" w:sz="0" w:space="0" w:color="auto"/>
        <w:left w:val="none" w:sz="0" w:space="0" w:color="auto"/>
        <w:bottom w:val="none" w:sz="0" w:space="0" w:color="auto"/>
        <w:right w:val="none" w:sz="0" w:space="0" w:color="auto"/>
      </w:divBdr>
    </w:div>
    <w:div w:id="1236864481">
      <w:bodyDiv w:val="1"/>
      <w:marLeft w:val="0"/>
      <w:marRight w:val="0"/>
      <w:marTop w:val="0"/>
      <w:marBottom w:val="0"/>
      <w:divBdr>
        <w:top w:val="none" w:sz="0" w:space="0" w:color="auto"/>
        <w:left w:val="none" w:sz="0" w:space="0" w:color="auto"/>
        <w:bottom w:val="none" w:sz="0" w:space="0" w:color="auto"/>
        <w:right w:val="none" w:sz="0" w:space="0" w:color="auto"/>
      </w:divBdr>
    </w:div>
    <w:div w:id="1263299019">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325545780">
      <w:bodyDiv w:val="1"/>
      <w:marLeft w:val="0"/>
      <w:marRight w:val="0"/>
      <w:marTop w:val="0"/>
      <w:marBottom w:val="0"/>
      <w:divBdr>
        <w:top w:val="none" w:sz="0" w:space="0" w:color="auto"/>
        <w:left w:val="none" w:sz="0" w:space="0" w:color="auto"/>
        <w:bottom w:val="none" w:sz="0" w:space="0" w:color="auto"/>
        <w:right w:val="none" w:sz="0" w:space="0" w:color="auto"/>
      </w:divBdr>
    </w:div>
    <w:div w:id="1406302394">
      <w:bodyDiv w:val="1"/>
      <w:marLeft w:val="0"/>
      <w:marRight w:val="0"/>
      <w:marTop w:val="0"/>
      <w:marBottom w:val="0"/>
      <w:divBdr>
        <w:top w:val="none" w:sz="0" w:space="0" w:color="auto"/>
        <w:left w:val="none" w:sz="0" w:space="0" w:color="auto"/>
        <w:bottom w:val="none" w:sz="0" w:space="0" w:color="auto"/>
        <w:right w:val="none" w:sz="0" w:space="0" w:color="auto"/>
      </w:divBdr>
    </w:div>
    <w:div w:id="1409842152">
      <w:bodyDiv w:val="1"/>
      <w:marLeft w:val="0"/>
      <w:marRight w:val="0"/>
      <w:marTop w:val="0"/>
      <w:marBottom w:val="0"/>
      <w:divBdr>
        <w:top w:val="none" w:sz="0" w:space="0" w:color="auto"/>
        <w:left w:val="none" w:sz="0" w:space="0" w:color="auto"/>
        <w:bottom w:val="none" w:sz="0" w:space="0" w:color="auto"/>
        <w:right w:val="none" w:sz="0" w:space="0" w:color="auto"/>
      </w:divBdr>
    </w:div>
    <w:div w:id="1453552449">
      <w:bodyDiv w:val="1"/>
      <w:marLeft w:val="0"/>
      <w:marRight w:val="0"/>
      <w:marTop w:val="0"/>
      <w:marBottom w:val="0"/>
      <w:divBdr>
        <w:top w:val="none" w:sz="0" w:space="0" w:color="auto"/>
        <w:left w:val="none" w:sz="0" w:space="0" w:color="auto"/>
        <w:bottom w:val="none" w:sz="0" w:space="0" w:color="auto"/>
        <w:right w:val="none" w:sz="0" w:space="0" w:color="auto"/>
      </w:divBdr>
      <w:divsChild>
        <w:div w:id="1207060010">
          <w:marLeft w:val="0"/>
          <w:marRight w:val="0"/>
          <w:marTop w:val="0"/>
          <w:marBottom w:val="567"/>
          <w:divBdr>
            <w:top w:val="none" w:sz="0" w:space="0" w:color="auto"/>
            <w:left w:val="none" w:sz="0" w:space="0" w:color="auto"/>
            <w:bottom w:val="none" w:sz="0" w:space="0" w:color="auto"/>
            <w:right w:val="none" w:sz="0" w:space="0" w:color="auto"/>
          </w:divBdr>
        </w:div>
        <w:div w:id="1512062131">
          <w:marLeft w:val="0"/>
          <w:marRight w:val="0"/>
          <w:marTop w:val="480"/>
          <w:marBottom w:val="240"/>
          <w:divBdr>
            <w:top w:val="none" w:sz="0" w:space="0" w:color="auto"/>
            <w:left w:val="none" w:sz="0" w:space="0" w:color="auto"/>
            <w:bottom w:val="none" w:sz="0" w:space="0" w:color="auto"/>
            <w:right w:val="none" w:sz="0" w:space="0" w:color="auto"/>
          </w:divBdr>
        </w:div>
      </w:divsChild>
    </w:div>
    <w:div w:id="1468815533">
      <w:bodyDiv w:val="1"/>
      <w:marLeft w:val="0"/>
      <w:marRight w:val="0"/>
      <w:marTop w:val="0"/>
      <w:marBottom w:val="0"/>
      <w:divBdr>
        <w:top w:val="none" w:sz="0" w:space="0" w:color="auto"/>
        <w:left w:val="none" w:sz="0" w:space="0" w:color="auto"/>
        <w:bottom w:val="none" w:sz="0" w:space="0" w:color="auto"/>
        <w:right w:val="none" w:sz="0" w:space="0" w:color="auto"/>
      </w:divBdr>
    </w:div>
    <w:div w:id="1495682022">
      <w:bodyDiv w:val="1"/>
      <w:marLeft w:val="390"/>
      <w:marRight w:val="39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647853617">
      <w:bodyDiv w:val="1"/>
      <w:marLeft w:val="0"/>
      <w:marRight w:val="0"/>
      <w:marTop w:val="0"/>
      <w:marBottom w:val="0"/>
      <w:divBdr>
        <w:top w:val="none" w:sz="0" w:space="0" w:color="auto"/>
        <w:left w:val="none" w:sz="0" w:space="0" w:color="auto"/>
        <w:bottom w:val="none" w:sz="0" w:space="0" w:color="auto"/>
        <w:right w:val="none" w:sz="0" w:space="0" w:color="auto"/>
      </w:divBdr>
    </w:div>
    <w:div w:id="1647930931">
      <w:bodyDiv w:val="1"/>
      <w:marLeft w:val="0"/>
      <w:marRight w:val="0"/>
      <w:marTop w:val="0"/>
      <w:marBottom w:val="0"/>
      <w:divBdr>
        <w:top w:val="none" w:sz="0" w:space="0" w:color="auto"/>
        <w:left w:val="none" w:sz="0" w:space="0" w:color="auto"/>
        <w:bottom w:val="none" w:sz="0" w:space="0" w:color="auto"/>
        <w:right w:val="none" w:sz="0" w:space="0" w:color="auto"/>
      </w:divBdr>
    </w:div>
    <w:div w:id="1667632303">
      <w:bodyDiv w:val="1"/>
      <w:marLeft w:val="0"/>
      <w:marRight w:val="0"/>
      <w:marTop w:val="0"/>
      <w:marBottom w:val="0"/>
      <w:divBdr>
        <w:top w:val="none" w:sz="0" w:space="0" w:color="auto"/>
        <w:left w:val="none" w:sz="0" w:space="0" w:color="auto"/>
        <w:bottom w:val="none" w:sz="0" w:space="0" w:color="auto"/>
        <w:right w:val="none" w:sz="0" w:space="0" w:color="auto"/>
      </w:divBdr>
    </w:div>
    <w:div w:id="1682009082">
      <w:bodyDiv w:val="1"/>
      <w:marLeft w:val="390"/>
      <w:marRight w:val="390"/>
      <w:marTop w:val="0"/>
      <w:marBottom w:val="0"/>
      <w:divBdr>
        <w:top w:val="none" w:sz="0" w:space="0" w:color="auto"/>
        <w:left w:val="none" w:sz="0" w:space="0" w:color="auto"/>
        <w:bottom w:val="none" w:sz="0" w:space="0" w:color="auto"/>
        <w:right w:val="none" w:sz="0" w:space="0" w:color="auto"/>
      </w:divBdr>
    </w:div>
    <w:div w:id="1740712384">
      <w:bodyDiv w:val="1"/>
      <w:marLeft w:val="390"/>
      <w:marRight w:val="390"/>
      <w:marTop w:val="0"/>
      <w:marBottom w:val="0"/>
      <w:divBdr>
        <w:top w:val="none" w:sz="0" w:space="0" w:color="auto"/>
        <w:left w:val="none" w:sz="0" w:space="0" w:color="auto"/>
        <w:bottom w:val="none" w:sz="0" w:space="0" w:color="auto"/>
        <w:right w:val="none" w:sz="0" w:space="0" w:color="auto"/>
      </w:divBdr>
    </w:div>
    <w:div w:id="1774208648">
      <w:bodyDiv w:val="1"/>
      <w:marLeft w:val="0"/>
      <w:marRight w:val="0"/>
      <w:marTop w:val="0"/>
      <w:marBottom w:val="0"/>
      <w:divBdr>
        <w:top w:val="none" w:sz="0" w:space="0" w:color="auto"/>
        <w:left w:val="none" w:sz="0" w:space="0" w:color="auto"/>
        <w:bottom w:val="none" w:sz="0" w:space="0" w:color="auto"/>
        <w:right w:val="none" w:sz="0" w:space="0" w:color="auto"/>
      </w:divBdr>
    </w:div>
    <w:div w:id="1807044441">
      <w:bodyDiv w:val="1"/>
      <w:marLeft w:val="0"/>
      <w:marRight w:val="0"/>
      <w:marTop w:val="0"/>
      <w:marBottom w:val="0"/>
      <w:divBdr>
        <w:top w:val="none" w:sz="0" w:space="0" w:color="auto"/>
        <w:left w:val="none" w:sz="0" w:space="0" w:color="auto"/>
        <w:bottom w:val="none" w:sz="0" w:space="0" w:color="auto"/>
        <w:right w:val="none" w:sz="0" w:space="0" w:color="auto"/>
      </w:divBdr>
    </w:div>
    <w:div w:id="1869489218">
      <w:bodyDiv w:val="1"/>
      <w:marLeft w:val="0"/>
      <w:marRight w:val="0"/>
      <w:marTop w:val="0"/>
      <w:marBottom w:val="0"/>
      <w:divBdr>
        <w:top w:val="none" w:sz="0" w:space="0" w:color="auto"/>
        <w:left w:val="none" w:sz="0" w:space="0" w:color="auto"/>
        <w:bottom w:val="none" w:sz="0" w:space="0" w:color="auto"/>
        <w:right w:val="none" w:sz="0" w:space="0" w:color="auto"/>
      </w:divBdr>
    </w:div>
    <w:div w:id="1948730293">
      <w:bodyDiv w:val="1"/>
      <w:marLeft w:val="0"/>
      <w:marRight w:val="0"/>
      <w:marTop w:val="0"/>
      <w:marBottom w:val="0"/>
      <w:divBdr>
        <w:top w:val="none" w:sz="0" w:space="0" w:color="auto"/>
        <w:left w:val="none" w:sz="0" w:space="0" w:color="auto"/>
        <w:bottom w:val="none" w:sz="0" w:space="0" w:color="auto"/>
        <w:right w:val="none" w:sz="0" w:space="0" w:color="auto"/>
      </w:divBdr>
    </w:div>
    <w:div w:id="1994749488">
      <w:bodyDiv w:val="1"/>
      <w:marLeft w:val="0"/>
      <w:marRight w:val="0"/>
      <w:marTop w:val="0"/>
      <w:marBottom w:val="0"/>
      <w:divBdr>
        <w:top w:val="none" w:sz="0" w:space="0" w:color="auto"/>
        <w:left w:val="none" w:sz="0" w:space="0" w:color="auto"/>
        <w:bottom w:val="none" w:sz="0" w:space="0" w:color="auto"/>
        <w:right w:val="none" w:sz="0" w:space="0" w:color="auto"/>
      </w:divBdr>
    </w:div>
    <w:div w:id="2010021331">
      <w:bodyDiv w:val="1"/>
      <w:marLeft w:val="0"/>
      <w:marRight w:val="0"/>
      <w:marTop w:val="0"/>
      <w:marBottom w:val="0"/>
      <w:divBdr>
        <w:top w:val="none" w:sz="0" w:space="0" w:color="auto"/>
        <w:left w:val="none" w:sz="0" w:space="0" w:color="auto"/>
        <w:bottom w:val="none" w:sz="0" w:space="0" w:color="auto"/>
        <w:right w:val="none" w:sz="0" w:space="0" w:color="auto"/>
      </w:divBdr>
    </w:div>
    <w:div w:id="2054114859">
      <w:bodyDiv w:val="1"/>
      <w:marLeft w:val="0"/>
      <w:marRight w:val="0"/>
      <w:marTop w:val="0"/>
      <w:marBottom w:val="0"/>
      <w:divBdr>
        <w:top w:val="none" w:sz="0" w:space="0" w:color="auto"/>
        <w:left w:val="none" w:sz="0" w:space="0" w:color="auto"/>
        <w:bottom w:val="none" w:sz="0" w:space="0" w:color="auto"/>
        <w:right w:val="none" w:sz="0" w:space="0" w:color="auto"/>
      </w:divBdr>
    </w:div>
    <w:div w:id="2067337292">
      <w:bodyDiv w:val="1"/>
      <w:marLeft w:val="0"/>
      <w:marRight w:val="0"/>
      <w:marTop w:val="0"/>
      <w:marBottom w:val="0"/>
      <w:divBdr>
        <w:top w:val="none" w:sz="0" w:space="0" w:color="auto"/>
        <w:left w:val="none" w:sz="0" w:space="0" w:color="auto"/>
        <w:bottom w:val="none" w:sz="0" w:space="0" w:color="auto"/>
        <w:right w:val="none" w:sz="0" w:space="0" w:color="auto"/>
      </w:divBdr>
    </w:div>
    <w:div w:id="20891848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polsis.mk.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rita.Tomina@fm.gov.lv" TargetMode="External"/><Relationship Id="rId4" Type="http://schemas.openxmlformats.org/officeDocument/2006/relationships/settings" Target="settings.xml"/><Relationship Id="rId9" Type="http://schemas.openxmlformats.org/officeDocument/2006/relationships/hyperlink" Target="http://tap.mk.gov.lv/lv/mk/tap/?pid=40503954"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45D664-79F3-40EC-9147-CDBF7A615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107</Pages>
  <Words>20267</Words>
  <Characters>139455</Characters>
  <Application>Microsoft Office Word</Application>
  <DocSecurity>0</DocSecurity>
  <Lines>1162</Lines>
  <Paragraphs>318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Likumprojekts "Grozījumi likumā "Par skaidras naudas deklarēšanu uz valsts robežas""</vt:lpstr>
      <vt:lpstr>Izziņa Ministru kabineta noteikumu projektam „Grozījumi Ministru kabineta 2007.gada 31.jūlija noteikumos Nr.525 „Kārtība, kādā atsevišķiem naftas produktiem piemēro samazinātu akcīzes nodokļa likmi vai atbrīvojumu no akcīzes nodokļa””</vt:lpstr>
    </vt:vector>
  </TitlesOfParts>
  <Manager>Solvita Āmare-Pilka</Manager>
  <Company>FM</Company>
  <LinksUpToDate>false</LinksUpToDate>
  <CharactersWithSpaces>159404</CharactersWithSpaces>
  <SharedDoc>false</SharedDoc>
  <HLinks>
    <vt:vector size="6" baseType="variant">
      <vt:variant>
        <vt:i4>2359308</vt:i4>
      </vt:variant>
      <vt:variant>
        <vt:i4>0</vt:i4>
      </vt:variant>
      <vt:variant>
        <vt:i4>0</vt:i4>
      </vt:variant>
      <vt:variant>
        <vt:i4>5</vt:i4>
      </vt:variant>
      <vt:variant>
        <vt:lpwstr>mailto:Irita.Tomina@fm.gov.lv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 "Grozījumi likumā "Par skaidras naudas deklarēšanu uz valsts robežas""</dc:title>
  <dc:subject>Izziņa par atzinumos sniegtajiem iebildumiem</dc:subject>
  <dc:creator>Irita Tomiņa</dc:creator>
  <cp:keywords/>
  <dc:description>Irita.Tomina@fm.gov.lv, 29331919</dc:description>
  <cp:lastModifiedBy>Irita Tomiņa</cp:lastModifiedBy>
  <cp:revision>5</cp:revision>
  <cp:lastPrinted>2020-08-18T11:09:00Z</cp:lastPrinted>
  <dcterms:created xsi:type="dcterms:W3CDTF">2022-04-01T09:22:00Z</dcterms:created>
  <dcterms:modified xsi:type="dcterms:W3CDTF">2022-04-21T11:59:00Z</dcterms:modified>
  <cp:category>izziņa par iebildumiem</cp:category>
</cp:coreProperties>
</file>