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24-TA-1731: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Negodīgas tirdzniecības prakses aizlieguma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Negodīgas tirdzniecības prakses aizlieguma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neatbalstām izstrādāto likuma grozījumu projekta virzību, jo ierosinātie grozījumi nav balstīti uz Konkurences padomes kā jomu uzraugošās institūcijas secinājumiem un atziņām un tirgus uzraudzībās konstatētajām problēmām, kam būtu jārod risinājums. Ierosinātie grozījumi ir veidoti tikai vienas tirgus dalībnieku grupas – pārtikas ražotāju interesēs, nesalāgojot un pat neuzklausot citu tirgus dalībnieku viedokļus un to iespējas šādas izmaiņas ieviest savā darbībā. Mūsu ieskatā, ierosinātās izmaiņas radīs ievērojamu papildu slogu tirgotājiem, kas pamatā orientējas uz Latvijas ražotāju preču tirgošanu veikalos. Šādas izmaiņas var rezultēties tirgotāju pārorientācijā uz privāto preču zīmju produktu attīstīšanu, kur sadarbības nosacījumi ir vienkāršāki un rada tirgotājam mazākus riskus pieļaut kādu pārkāpumu, kā rezultātā samazināsies Latvijas ražotāju preču īpatsvaru veikalos.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Vairums no "MAXIMA Latvija" SIA izteiktajiem iebildumiem ņemti vērā 07.11.2024. organizētās saskaņošanas sanāksmes laikā, t.sk. pārskatot NTPAL paredzēto 1.panta 8.punktu attiecībā uz lauksaimniecības un pārtikas preču pasūtījuma definīciju (aizstājot ar lauksaimniecības un pārtikas preču piegādes prognozes definīciju) un vienlaikus arī nosacījumus sankciju piemērošanai par līguma neizpildi, kā arī atsakoties no vairāku priekšlikumu turpmākas virzības.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atgādināms, ka likumprojektā iestrādāti Konkurences padomes priekšlikumi, lai novērstu pārtikas preču mazumtirdzniecībā īstenoto atšķirīgo attieksmi cenu veidošanā starp Latvijā un citās valstīs saražotajām pārtikas precēm un veicinātu godīgu tirdzniecības praksi un vienlīdzīgu konkurenci pārtikas preču mazumtirdzniecības tirgū, ņemot vērā KP īstenotajā olu, zivju, piena, gaļas, graudu un maizes tirgus uzraudzībā izdarītos secinājumus, kā arī likumprojektā ietverti Zemkopības ministrijas priekšlikumi negodīgas tirdzniecības prakses regulējuma pilnveidošanai, ņemot vērā tās apzināto informāciju no lauksaimniecības un pārtikas preču ražotājiem un piegādātājiem par praksē novēroto negodīgu tirdzniecības praksi  pircēju un lauksaimniecības un pārtikas preču ražotāju un piegādātāju attiecībās.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Negodīgas tirdzniecības prakses aizlieguma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Negodīgas tirdzniecības prakses aizlieguma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pasts@em.gov.lv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 /Nr.024-18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Likumprojekts “Grozījumi Negodīgas tirdzniecības prakses aizlieguma likumā” (24-TA-1731)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Pārtikas tirgotāju asociācija ir saņēmusi likumprojektu “Grozījumi Negodīgas tirdzniecības prakses aizlieguma likumā” (NTPAL). Iepazīstoties ar piedāvātajiem priekšlikumiem, sniedzam komentārus un priekšlikumus. Joprojām norādām, ka kopumā LPTA šos grozījumus uzskata par nepamatotiem un neizdiskutētiem ar nozari. Cenšoties pasargāt vienu uzņēmēju grupu – ražotājus, tai tiek noteiktas brīvā tirgus ekonomikai neatbilstošas priekšrocības un nesamērīgas sankcijas pārējām darījuma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izklāstīti LPTA komentāri par piedāvātajiem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NTPAL 1. pantu ar 8. punktu šādā redakcijā: "8) lauksaimniecības un pārtikas preču pasūtījums – uz līguma pamata piegādājamais preču apjoms, par kura piegādi puses iepriekš ir vienojušās".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norma par "preču pasūtījuma" definīciju nav vajadzīga, jo jebkurš pasūtījums jau ir uzskatāms par atsevišķu līgumu, kas tiek slēgts, pamatojoties uz vispārējiem nosacījumiem, kuri ir noteikti galvenajā piegādes jeb "jumta" līgumā. Civillikums jau nosaka, ka puses vienojas par visām darījuma būtiskajām sastāvdaļām, un preču apjoms ir viena no šīm būtiskajām sastāvdaļām (Civillikuma 1512. pants). Tas nozīmē, ka pasūtījuma veikšana ietver nepieciešamību precīzi vienoties par piegādājamās preces apjomu, cenu un piegādes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piedāvātā norma par preču pasūtījumu ir lieka, jo Civillikuma normas jau nodrošina juridisko ietvaru, kas pieprasa abām pusēm skaidri vienoties par būtiskajiem līguma nosacījumiem, tostarp par preču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sniegtā skaidrojuma, secināms, ka mazumtirgotājam ir papildu jāvienojas ar piegādātāju par pasūtamo preču apjomu, pirms pasūtījums tiek veikts. Mazumtirdzniecības uzņēmumam ir jānodrošina preču savlaicīga pieejamība pircējam, tāpēc precīza piegādājamo preču apjoma saskaņošana pirms pasūtījuma var negatīvi ietekmēt gan tirgotāju, gan arī piegādātāju, kuram tiek samazināta iespēja pārdot vairāk preču, ja ir novērojams pircēju pieprasījuma palielinājums un piegādātājam ir iespēja piegādāt preces virs saskaņotā apjoma. Turklāt, ir jāņem vērā, ka katra preču apjoma saskaņošana, abpusēji vienojoties, būtiski palielinās administratīvo slogu gan tirgotājam, gan piegādātājam. Lielāki tirgotāji ik dienu veic vairāk kā 4000 pasūtījumu no vairāk kā 300 dažādu valstu piegādātājiem, precīzai piegādājamo preču apjomu saskaņošanai būtu nepieciešami papildu resursi, kas radītu papildu izmaksas, kuras varētu tikt atspoguļotas arī preču pārdošanas cenās. NMPAL plānoto grozījumu mērķis ir panākt, lai piegādātājam neiestājas nelabvēlīgas sekas, ja pasūtītās preces netiek piegādātas vispār vai tiek piegādātas nepilnā apmērā, vai pieļaujot termiņa kavējumu, kā arī, lai pasargātu piegādātāju no gadījumiem, kad tirgotājs pasūta mazāku preču daudzumu nekā ir iecerējis piegādātājs. Tomēr, abu pušu interesēm atbilstošāks risinājums būtu, ja tirgotājs izteiktu saistošu plānotā pasūtījuma apjoma prognozi un iespējamās sankcijas tiktu vērtētas kopsakarā ar izteikto prognozi, t.i., ja preces tiek faktiski pasūtītas mazākā apmērā kā prognozēts, prognozētais daudzums būtu noteicošais pār faktiski piegādāto un otrādi, ja preces tiek faktiski pasūtītas lielākā apmērā kā prognozēts un piegādātājs tās nevar piegādāt objektīvu apstākļu dēļ, faktiski piegādātais daudzums būtu noteicošais iespējamo sankciju noteikšanā. Šāds risinājums nodrošinātu abu pušu interešu aizsardzību, gan piegādātāja, kas varētu rēķināties un savlaicīgi gatavoties pasūtījumam, bet neattaisnotas neizpildes gadījumā rēķināties ar taisnīgi piemērotām sankcijām, gan tirgotāja, kas varētu plānot savu darbību un rēķināties ar prognozēto preču apjomu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lauksaimniecības un pārtikas preču pasūtījuma prognoze – uz līguma pamata pircēja izteikta aplēse (provizoriski paredzamais daudzums) par Preču daudzumu, kuru pircējs plāno pasūtīt no pārdevēja un kas tiek iepriekš nodrošināta noteiktam periodam, par ko puses ir vienojušās."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NTPAL 5. panta pirmās daļas 6. punktu šādā redakcijā:"6) noteikt vienpusējas, netaisnīgas un nepamatotas sankcijas par līguma noteikumu pārkāpumu. Par netaisnīgu un negodīgu sankciju vienmēr uzskatāma sankcija, kas pārsniedz piecus procentus no sankcijai pakļautās lauksaimniecības un pārtikas preces vērtības. Sankcijas nav atļauts piemērot, ja nav bijis lauksaimniecības un pārtikas preču pasūtījuma.". Un papildināt NTPAL 5. pantu ar  5.1 daļu šādā redakcijā: "Lauksaimniecības un pārtikas preču mazumtirgotājs soda sankcijas nepiemēro, ja sankcijām pakļauto lauksaimniecības un pārtikas preču vērtība nepārsniedz 10 procentu no kopējās lauksaimniecības un pārtikas preču pasūtījuma vērtības, ja piegādātājs nepiegādā preces, kas pārsniedz apjomu, par kuru lauksaimniecības un pārtikas preču mazumtirgotājs ir vienojies ar piegādātāju saistībā ar preču pārdošanas veicināšanu, vai ja lauksaimniecības un pārtikas preces pasūtījums veikts termiņā, kas ir īsāks par 30 dienām pirms šo preču piegādes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ar precīzu sankciju ierobežojumu (5% no preces vērtības) ierobežo līguma brīvību, kas ir civiltiesību pamatprincips. Civillikuma nosaka, ka puses var brīvi vienoties par līguma saturu, tostarp par līgumsodu, ievērojot saprātības un samērīguma principu. Grozījumi radītu situāciju, kurā tiek noteikts konkrēts sankciju slieksnis, neatkarīgi no pušu faktiskajām vienošanām un līgumattiecībām. Tas pārāk detalizēti ierobežotu iespējas piemērot līgumsodus, pamatojoties uz pušu vienošanos un komerciālajām interesēm. Precīza iespējamo sankciju 5% apmērā no preces vērtības noteikšana NTPAL pilnībā nemotivēs piegādātāju ievērot preču piegāžu nodrošināšanu, it īpaši lieliem, starptautiskiem piegādātājiem izdevīgāk var būt samaksāt iespējamo līgumsodu, kā piegādāt preci noteiktā vietā un laikā. Šādu ierobežojumu noteikšana likumā var negatīvi ietekmēt normālas piegādes ķēdes darbību un radīt zaudējumus mazumtirgotājam.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aizliegums piemērot sankcijas, ja sankcijām pakļauto preču vērtība nepārsniedz 10% no kopējā pasūtījuma, ir neloģisks. Piemēram, piegādātājam piegādājot patērētāju veselībai kaitīgas preces, nav izšķiroši vai šādas preces ir nodarījušas kaitējumu pieciem vai pieciem simtiem patērētāju – no mazumtirgotāja viedokļa katra patērētāja veselība ir vienlīdz svarīga. Tikmēr likuma piedāvātā redakcija pieļautu, ka piegādātājs paliek nesodīts, ja viņa piegādātās preces ir nodarījušas kaitējumu nepietiekamam patērētāju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NTPAL un tā piemērošanas prakse kopsakarā ar Konkurences padomes sniegtajiem skaidrojumiem NTPAL piemērošanas vadlīnijās, kā arī izteiktajiem priekšlikumiem Tirgus uzraudzības noslēguma ziņojumā “Par mazumtirgotāju sankcijām pret piegādātājiem par līguma noteikumu pārkāpumiem” ir veicinājusi tirgotājus pārskatīt sankciju piemērošanu piegādātājiem, ievērojot godprātīgus sadarbības principus. Atsevišķi tirgotāji ir būtiski samazinājuši piemērojamo sankciju apmērus, kā arī precizējuši līguma noteikumus attiecībā uz sankciju piemērošanu piegādātājiem saprotamā veidā.  Konkurences padome pēc tirgus izpētes par sankciju piemērošanu piegādātājiem par līgumu noteikumu pārkāpumiem nav ierosinājusi nevienu pārkāpuma lietu, kas norāda uz to, ka kopumā tirgū mazumtirgotāji sankcijas piemēro atbilstoši NTPAL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ņemta vērā pasūtījumu veikšana ātrbojīgām precēm, šajā preču grupā 30 dienas pasūtījumu saskaņošanai neatbilst faktiskajai realitātei, jo produktiem ar īsiem derīguma termiņiem, nav iespējams paredzēt precīzu pircēju pieprasījumu 30 dienas iepriekš, tāpēc slēdzot pirkuma līgumu tirgotāji individuāli vienojas ar piegādātāju par atbilstošu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NTPAL 5. panta pirmās daļas 16. punktu šādā redakcijā:"16) pieprasīt no lauksaimniecības un pārtikas preču piegādātāja netaisnīgus, nepamatotus vai līgumā neparedzētus maksājumus (atlaides), izņemot gadījumu, kad pircējs ir iepriekš skaidri un nepārprotami rakstveidā vienojies ar lauksaimniecības un pārtikas preču piegādātāju par apjoma atlaidi (ekonomiski pamatotu atlaidi, ko piemēro atkarībā no pasūtīto preču apjoma) vai akcijas atlaidi (atlaidi, ko ierobežotā un norādītā laikposmā piemēro preču pārdošanas veicināšanai) un par gaidāmo preču daudzumu, kas piegādājams ar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kas uzsver ekonomisku pamatojumu apjoma atlaidēm, varētu šķist racionāli, taču šī ir, faktiski, neizpildāma prasība vai prasība, kura radīs nevajadzīgu birokrātiju un sarežģīs sarunas starp mazumtirgotājiem un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piedāvātie grozījumi ir pretrunā pieņemtajai saimnieciskai praksei. Apjoma atlaides ir būtisks instruments, kas palīdz piegādātājam pārdot lielāku preču apjomu. Ierobežojot šo instrumentu ar "ekonomiskā pamatojuma" prasību, grozījumi ierobežos abu darījumu pušu iespējas efektīvi reaģēt uz tirgus apstākļiem un pieprasījuma svārstībām. Apjoma atlaides ir motivācijas instruments, kas palielina piegādes apjomus, tādējādi samazinot preces vienības izmaksas, un ļauj piegādātājam efektīvāk izmantot ražošanas jaudas. Tomēr tas nenozīmē, ka piegādātāji būs gatavi sagatavot precīzus aprēķinus un sniegt apjoma atlaižu lieluma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piedāvātie grozījumi uzliek pusēm par pienākumu apmainīties ar komercnoslēpumu saturošo informāciju. Mazumtirgotājs nevar pieprasīt no piegādātāja komerciālo informāciju par atlaides ekonomisko pamatojumu, jo šī informācija, tostarp piegādātāja izmaksu struktūra, piegādes nosacījumi un iepirkuma cenas, ir komercnoslēpums. Tādēļ piegādātājam ir tiesības atteikties izpaust šo informāciju mazumtirgotājam. Komercnoslēpuma aizsardzības normatīvais regulējums pieļauj, ka uzņēmumi var paturēt slepenībā būtisku komerciālo informāciju​​. Tā kā piegādātājs pats nosaka savas pārdošanas cenas, tas pieņem attiecīgus lēmumus par apjoma atlaides piešķiršanu, kurus tirgotājs nevar ietekmēt, jo vienpusēji uzspiest apjoma atlaidi aizliedz NTPAL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piedāvātie grozījumi uzliek daļēji neizpildāmas prasības. Ja piegādātājs nav preču ražotājs, bet darbojas kā starpnieks starp ražotāju un mazumtirgotāju, ekonomiskā pamatojuma prasība kļūst vēl sarežģītāka. Piegādātājam nav pienākuma atklāt mazumtirgotājam kādas apjoma atlaides saņemtas no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jaunās prasības ieviešana var rezultēties cenu sadārdzinājumā. Jaunā norma ļautu piegādātājiem izmantot situāciju, lai argumentētu, ka viņiem kā starpniekiem nerodas būtisks izmaksu samazinājums un tie nespēj tādēļ sniegt ekonomisku pamatojumu apjoma atlaidei. Ja ārvalsts piegādātājs iepērk preces no citas dalībvalsts, ārpus Latvijas, šie darījuma nosacījumi nebūs pakļauti Latvijas normatīvajam regulējumam. Ārzemju piegādātāji bieži vien ir tikai starpnieki, kas preces iepērk no trešo valstu ražotājiem. Šādā gadījumā viņi var apgalvot, ka no apjoma izmaiņām viņiem nav būtiskas ekonomijas, jo viņi saņem tikai atlaides, kas nāk no ražotāja. Tas nozīmē, ka vienīgais viņu finansiālais ieguvums no darījuma izriet no tā atlaides, ko viņiem piešķir ražotājs, nevis no pašiem darījuma apjomiem. Taču, kā minēts augstāk, pienākuma atklāt ražotāja atlaidi piegādātājam nav. Šis risinājums būtiski negatīvi ietekmēs Latvijas patērētājus, jo preču cenas var paaugstināties, ja atlaides netiktu pārnestas no ārvalstu piegādātājiem uz Latvijas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prasība radīt pamatojumu apjoma atlaižu lielumam nav attiecināma uz nedominējošiem piegādātājiem. Klasiskajās ES konkurences tiesībās, dominējoša stāvokļa uzņēmumi ir īpaši kontrolēti, lai nepieļautu tirgus ļaunprātīgu izmantošanu, tostarp nepamatoti zemas vai augstas cenas, kas varētu kavēt konkurenci. Konkurences likuma 13.pants un Līguma par Eiropas Savienības darbību (LESD) 102. pants aizliedz dominējoša stāvokļa ļaunprātīgu izmantošanu, piemēram, piemērojot ekonomiski nepamatotas atlaides. Tieši šādā kontekstā konkurences iestādes pieprasa ekonomisku pamatojumu par dominējoša uzņēmuma cenu politiku un atlaidēm, lai pierādītu, ka tā rīcība ir objektīvi pamatota, nevis konkurenci izkropļojoša​. Tomēr šādas prasības arī turpmāk attiecināmas tikai uz dominējošiem uzņēmumiem. Nedominējoši uzņēmumi nav spējīgi vienpersoniski izkropļot tirgu tirgus un tādēļ to rīcība nerada līdzīgu konkurences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NTPAL 5. panta pirmo daļu ar 17. punktu šadā redakcijā: “17)  piemērot atšķirīgus sadarbības un tirdzniecības nosacījumus lauksaimniecības un pārtikas preču piegādātājam salīdzināmos darījumos ar citu lauksaimniecības un pārtikas preču piegādātāju vai īstenot darbības, kas tiešā vai netiešā veidā diskriminē lauksaimniecības un pārtikas preču piegādātāju, radot tam konkurences ziņā nelabvēlīgākus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priekšlikumu likumdevējs vēlas attiecināt Konkurences likuma 13.panta regulējumu uz nedominējošiem uzņēmumiem. Tieši dominējošiem uzņēmumiem ir ar likumu aizliegta nevienādu noteikumu piemērošana ekvivalentos darījumos ar citu tirgus dalībnieku, radot tam konkurences ziņā nelabvēlīgākus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NTPAL jau šobrīd balstās uz principu, ka mazumtirgotājam jāatturas no savas tirgus varas izmantošanas, lai pierunātu piegādātāju piekrist darījuma nosacījumiem. Jebkāda veida piespiešana vai vienpusēja līguma noteikumu diktēšana ir aizliegta, un tiek prasīta abpusēja vienošanās par nosacījumiem. Šis princips jau nodrošina godīgus un līdzsvarotus darījumus starp mazumtirgotājiem un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grozot NTPAL priekšlikumā paredzētajā veidā, mazumtirgotājiem faktiski tiks uzlikts pienākums stingri uzstāt uz tipveida līgumu nosacījumu piemērošanu, bez iespējām veikt nepieciešamās atkāpes.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ierobežotas iespējas pielāgot līguma nosacījumus atbilstoši specifiskām situācijām vai piegādātāju vajadzībām, kas būtiski ierobežos mazumtirgotāju elastību. Lai gan teorētiski ir iespējams veikt vērtējumus un salīdzinājumus starp piegādātājiem, reāli pilnvērtīgs visu piegādātāju salīdzinājums, kas ietver precīzu klasifikāciju, grupēšanu un regulāru pārvērtēšanu, būtu ārkārtīgi sarežģīts un laikietilpīgs process. Tas radītu ievērojamu administratīvo slogu mazumtirgotājiem.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 tikai radīs administratīvo slogu mazumtirgotājiem, bet arī būtiski palēninās darījumu noslēgšanas procesu. Ierobežojot mazumtirgotāju spēju ātri un efektīvi pielāgot tirdzniecības nosacījumus, var tikt traucēta tirgus dinamika. Tas var samazināt konkurences līmeni un mazumtirdzniecības nozares efektivitāti, kas savukārt var negatīvi ietekmēt patērētājus, samazinot produktu pieejamību un palielinot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jāatzīst, ka vairumā gadījumu mazumtirgotājiem būs grūti veikt pilnīgu un nekļūdīgu piegādātāju vērtējumu, jo tirgus apstākļi un piegādātāju piedāvājumi var mainīties bieži. Nepilnības vai kļūdas šajā procesā ir neizbēgamas.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pareizi veicot izvērtējumu, identificējot ekvivalentus darījumus un salīdzināmus apstākļus, mazumtirgotājam var nākties izdarīt izvēli: pieļaut NTPAL pārkāpumu, uzspiežot uz tipveida sadarbības nosacījumiem, jo šos nosacījumus jau ir pieņēmis salīdzināmais darījuma partneris, vai arī pārrunu rezultātā piekrist piemērot atšķirīgus nosacījumus, tādējādi pieļaujot jaunās normas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piedāvātie grozījumi var kavēt inovācijas un jaunu preču ieviešanu tirgū, jo piegādātājiem var būt samazināta motivācija piedāvāt unikālus un uzlabotus risinājumus, ja viņi nevarēs vienoties par atšķirīgiem nosacījumiem. Tas var ierobežot gan piegādātāju, gan mazumtirgotāju spēju attīstīties un piedāvāt patērētājiem labākus produktus un pakalpojumus. Rezultātā paredzams, ka vienveidīgu nosacījumu piemērošana piegādātājiem mazinās viņu savstarpējo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NTPAL 5. panta pirmo daļu ar 18. punktu šadā redakcijā: “18) mainīt preču sortimentu, ja par to nav rakstveidā paziņots piegādātājam termiņā, kas nedrīkst būt īsāks par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dienu paziņojuma termiņš ātrbojīgajām precēm nav uzskatāms par samērīgu.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Ātrbojīgu preču ražošana notiek īsākos termiņos kā 30 dienas un piegādātājam ir iespēja pārorientēties gadījumā, ja tirgotājs izņem ātrbojīgu preci no sortimenta, neciešot zaudējumus. Turklāt, formāla 30 dienu termiņa ievērošana par ātrbojīgas preces izņemšanu no sortimenta, var bremzēt citu, konkurētspējīgāku piegādātāja preču iekļaušanu sortimentā, jo tirgotājam būs jānogaida 30 dienas pirms aizstāt izņemto preci ar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mainīt preču sortimentu, ja par to nav rakstveidā paziņots piegādātājam termiņā, kas nedrīkst būt īsāks par 10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NTPAL ar 5 2 pantu šādā redakcijā:" (5 2) lauksaimniecības un pārtikas preču mazumtirgotājam aizliegts pieprasīt, lai lauksaimniecības un pārtikas preču piegādātājs tiešā vai netiešā veidā maksā par loģistikas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Loģistikas izmaksas ir neatņemama preču piegādes ķēdes daļa. Grozījumi, kas aizliegtu vienoties par loģistikas pakalpojumiem ir neloģiski. Ja mazumtirgotājam būtu aizliegts prasīt dalīt loģistikas izmaksas ar piegādātāju un jāmaksā par visu loģistiku Latvijā, tas varētu lemt par labu tiešajām piegādēm.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Tiešo piegāžu ieviešana izraisīs mazumtirdzniecības cenu pieaugumu patērētājiem. Turklāt loģistikas pakalpojumi bieži tiek izmantoti, lai optimizētu piegādes ķēdi un nodrošinātu ātru un efektīvu preču piegādi. Šāda prakse veicina efektivitāti un samazina izmaksas, ko varētu zaudēt, ja puses nevarētu brīvi vienoties par loģistikas izmaksu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svarīgākiem iemesliem kādēļ mazumtirgotāji iegulda centralizētajos loģistikas risinājumos ir samazināt izmaksas (piemēram, katrā veikalā nav jāparedz atsevišķa telpa, kurā notiktu preču pieņemšana, apjoma un kvalitātes pārbaude, nav jāalgo darbinieki, kuri būtu apmācīti pieņemt un pārbaudīt piegādes atbilstību līguma noteikumiem). Tomēr arī piegādātājam nav jāiepērk liels automašīnu skaits, kāds nepieciešams, lai ikdienā nodrošinātu piegādes uz visiem Latvijas veikaliem. Tāpat centralizētā loģistika atslogo satiksmi, samazina preču pārbaudes un pieņemšanas ilgumu (jo pārbaude nav jāveic katrā veikalā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NTPAL 5. panta trešo daļu  aiz vārdiem “un tās pamatojumu” ar vārdiem “kā arī informāciju par pircēja ieguldījumu šo situāciju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Pircēja ieguldījums reklāmas pasākumos var būt mainīgs un elastīgs atkarībā no tirgus situācijas un attiecīgās preču kampaņas, un grozījumi rada nevajadzīgus ierobežojumus. Prasība pircējam sniegt detalizētu pārskatu par viņa ieguldījumu reklāmas pasākumos rada ievērojamu administratīvu slogu mazumtirgotājiem. Reklāmas kampaņas bieži vien ir kompleksas un sastāv no vairākām komponentēm (piemēram, mārketinga stratēģijas, loģistika, izplatīšana), un to ekonomiskais ieguldījums ne vienmēr ir viegli kvantificējams. Maksājumu izsekojamība un precīza attiecināmība uz katru atsevišķu mārketinga kampaņas darbību vai materiāla vienību, kas būs jāievieš, lai izstrādātu jaunajai normai atbilstīgu risinājumu, radīs papildu izmaksas mazumtirgotājiem un samazinās tirgus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NTPAL 5. panta piekto daļu šādā redakcijā:"(5) Lauksaimniecības un pārtikas preču mazumtirgotājam, sadarbojoties ar ražotāju vai ražotāju kooperatīvo sabiedrību, ir aizliegts piemērot netaisnīgus un nepamatoti garus termiņus norēķiniem par svaigiem dārzeņiem un ogām, kas vienā kalendāra nedēļā tiek piegādāti vismaz trīs reizes, — ilgākus par 20 dienām pēc to piegādes."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Stingrs 20 dienu norēķinu termiņš varētu būt nepiemērots dažādām uzņēmējdarbības situācijām. Tirgus apstākļi un uzņēmumu specifiskie apstākļi bieži pieprasa lielāku elastību attiecībā uz maksājumu termiņiem. Lielākai elastībai maksājumu noteikumos ir būtiska nozīme, lai veicinātu sadarbību starp piegādātājiem un mazumtirgotājiem, īpaši tirgos, kur cenu svārstības un sezonālās tendences ietekmē uzņēmumu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piegādātājs un mazumtirgotājs savstarpēji vienojas par garākiem norēķinu termiņiem, tas var būt izdevīgi abām pusēm, jo elastīgāki maksājumu termiņi var nodrošināt labāku naudas plūsmas pārvaldību, īpaši mazākiem mazumtirgotājiem.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Latvijas svaigu dārzeņu un ogu piegādātāji tiktu nostādīti nevienlīdzīgā situācijā ar ārvalstu lielajiem svaigu dārzeņu un ogu piegādātājiem, radot pēdējiem priekšrocības attiecībā uz norēķinu termiņu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NTPAL 3. panta pirmo daļu šādā redakcijā:“(1) Likums aizliedz negodīgu tirdzniecības praksi, tostarp negodīgas tirdzniecības prakses nosacījumu uzspiešanu mutvārdu un rakstveida saziņā, kā arī paredz atbildību par izdarītajiem pārkāpumiem pircējam un nepārtikas preču mazumtirgotājam.”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kas paplašina saziņas formas rada būtiskas problēmas. Pašreizējā NTPAL loģika balstīta tajā, ka tieši rakstveida vienošanās nodrošina pārskatāmību un skaidri definē pušu saistības. Rakstveida līgumi ir pamats jebkuram juridiskam strīdam, jo tie ir izsekojami, fiksēti un mazāk pakļauti interpretācijām vai pārpratumiem. Ja mutvārdu vai digitālā saziņa tiktu uzskatīta par oficiālu, tas varētu radīt neskaidrības un interpretācijas riskus, kas varētu kaitēt abām darījuma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izstrādātās Negodīgas tirdzniecības prakses aizlieguma likuma piemērošanas vadlīnijas skaidri nosaka, ka rakstveida līgumi ir būtiski, lai nodrošinātu paredzamību un caurspīdību darījumos starp piegādātājiem un mazumtirgotājiem. Papildinot ar jaunu normu, pielīdzina neformālu saziņu formālajam darījumam, varētu rasties ievērojamas neskaidrības un iespējas manipulēt ar pušu saistībām. Vadlīnijās Konkurences padome interpretē NTPAL normas un uzsver tirdzniecības attiecībās izšķiroša nozīme ir skaidrām, rakstveidā apstiprinātām vienošanām​. Tādēļ normu, kas ļauj paļauties uz neformālu saziņu, būtu pretrunā ar vadlīnijās aprakstīto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vadlīnijās skaidro, ka vienpusēji grozījumi līgumos un saziņas neprecizitātes ir viens no galvenajiem negodīgas tirdzniecības prakses veidiem, ar ko piegādātāji sastopas. Grozījumu pieņemšana varētu radīt situāciju, kurā pusēm tieši tiek ļauts paļauties uz mutvārdu vai neformālu saziņu, piemēram, WhatsApp vai telefonsarunas, kas apdraudētu pierādījumu kvalitāti un radītu vēl vairāk problēmu tirdzniecības attiecību formalizēšanā​.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NTPAL 5. panta pirmo daļu ar 19. punktu šādā redakcijā:" 19) vienpusēji noteikt lauksaimniecības un pārtikas preču piegādātāja piegādāto lauksaimniecības un pārtikas preču atbilstību līguma noteikumiem. Lauksaimniecības un pārtikas preču piegādātājam ir tiesības piedalīties preču atbilstības izvērtējumā un pieaicināt kompetento iestāžu amatpersonas vai nozaru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ka piegādātājam jāpiedalās preču atbilstības izvērtējumā vai ir jāpieaicina neatkarīgie eksperti vai amatpersonas, var radīt ievērojamas papildu izmaksas un aizkavēt darījumu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līguma brīvību un vienlaikus aizsargātu piegādātāja tiesības, būtu pareizāk precizēt normā, tā piemērojama tikai tad, ja piegādātājs pieprasa piedalīties preču atbilstības pārbaudē un lūdz pieaicināt ekspertus vai amatpersonas. Mazumtirgotājam nebūtu jābūt pienākumam gādāt par piegādātāja dalību procesā, kurā piegādātājs var arī nebūt ieinteresēts piedalīties. Tas nodrošinātu, ka piegādātājs tiek iekļauts svarīgos lēmumos, vienlaikus neierobežojot pircēja tiesības veikt ikdienas preču pārbaudes gadījumos, kad piegādātājs nav izteicis šādu vēlmi.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preču atbilstības novērtējuma pierādīšanas pienākums ir pircējam (mazumtirgotājam) un strīda gadījumā tam ir pienākums pamatot savu vērtējumu par preci piegādātājam. Turklāt, preču atbilstības prasības tiek noteiktas saskaņā ar piemērojamiem normatīvajiem aktiem pārtikas aprites jomā, tāpēc pēc tam jāvadās ikvienai iesaistītai pusei, arī iestāžu amatpersonām (piemēram, PVD) vai neatkarīgiem ekspertiem.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Noris Krūzītis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Pārtikas tirgotāju asociācijas izpilddirektors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Vairums no LPTA izteiktajiem iebildumiem ņemti vērā 07.11.2024. organizētās saskaņošanas sanāksmes laikā, t.sk. pārskatot NTPAL paredzēto 1.panta 8.punktu attiecībā uz lauksaimniecības un pārtikas preču pasūtījuma definīciju (aizstājot ar lauksaimniecības un pārtikas preču piegādes prognozes definīciju) un vienlaikus arī nosacījumus sankciju piemērošanai par līguma neizpildi, kā arī atsakoties no vairāku priekšlikumu turpmākas virzības.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Negodīgas tirdzniecības prakses aizlieguma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Negodīgas tirdzniecības prakses aizlieguma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1.Saistībā ar 5.panta pirmās daļas 10. punktā noteikto aizliegumu “10) lauksaimniecības un pārtikas preču pasūtījumus atcelt tik īsā termiņā, ka nav pamatoti sagaidāms, ka piegādātājs radīs alternatīvu veidu, kā realizēt vai izmantot minētās preces. Par īsu termiņu vienmēr uzskatāms termiņš, kas ir īsāks par 30 dienām;” un citām likumā noteiktajām prasībām ir nepieciešams sniegt definīciju jēdzienam “preču pasūtījums”, jo puses to bieži vien interpretē dažādi. Tādējādi pircējs var izdarīt ilgtermiņa pasūtījumu, un tā ražošanu attiecīgi nodrošina piegādātājs, tomēr faktiskajai piegādei var tikt pieprasīts ievērojami mazāks apjoms. Tas nozīmē, ka piegādātajam veidojas liels apjoms saražotas preces, ko tas nevar realizēt saprātīgos termiņos un arī nevar pieprasīt, lai otra līgumslēdzēja puse pilda savu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viena puse pasūtījumu bieži vien uztver kā elektroniskajā sistēmā ievietotu preces piegādes pieprasījumu, bet otra puse – kā vienošanos ilgākā laika posmā par piegādājamās preces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lauksaimniecības un pārtikas preču pasūtījumu būtu jāsaprot tas preču apjoms, par kura piegādi puses iepriekš ir vienojušās, un ne  apjoms, kura pieprasījums ievietots elektroniskajā pasūtīšanas sistēmā, un pircējam nebūtu pienākums uzturēt preču krājumus, lai nodrošinātu preču piegādes, par kura apjomu nav panākta vienošanās vismaz 30 dienas pirms šo preču piegādes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Daudzos gadījumos sankcijas par līguma noteikumu pārkāpumiem tiek noteiktas tikai piegādātājiem, tādējādi pamatā tiek radīta situācija, ka pircējs var brīvi neievērot līguma nosacījumus un  nenest nekādu atbildību par līguma pārkāpumiem. Tādējādi ir nepieciešams noteikt, ka soda sankcijas nevar būt vienpusējas un vērstas tikai uz piegādātāju.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Patreizējā 5.panta pirmās daļas 6. punkts nenosaka soda sankciju  skaitlisko vērtību un gadījumus, kad tās var tikt piemērotas. Tādējādi ir radusies situācija, ka par līguma nosacījuma pārkāpumiem tiek piemērotas sankcijas, kas pārsniedz godprātīgus līgumslēdzēju sadarbības principus un atsevišķos gadījumos var kalpot par nepamatotu peļņas avotu pircējam.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Konkurences padome uz pastāvošām problēmām attiecībā uz mazumtirgotāju sankciju piemērošanu piegādātājiem ir vērsusi uzmanību tirgus uzraudzībā “Par mazumtirgotāju sankcijām pret piegādātājiem par līguma noteikumu pārkāpumiem”, kur  norādīts, ka līgumos nav iekļauti nosacījumi, kur vērtēts piemēroto līgumsodu taisnīgums un pamatotība katrā konkrētajā gadījumā. Kā arī bieži tiek norādīta soda augstākā robeža, un netiek izvērtēts vai piegāde ir notikusi daļēji un vai piegādātajam ir iespēja atteikties no piegādes vai daļas piegādes.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Eiropas Komisija savā ikgadējā novērtējumā par negodīgām tirdzniecības praksēm ir norādījusi, ka tās visbiežāk pārtikas piegādes ķēdē ir sastopamas tieši mazumtirdzniecības un piegādātājā  ķēdes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priekšlikums paredz noteikt maksimālo pieļaujamo sankcijas apjomu, un ka soda  sankcijas.nav piemērojamas situācijās, kad nav veikts lauksaimniecības un pārtikas preču pasūtījums. Kā arī papildināt ar jaunu aizliegtu negodīgu tirdzniecības praksi mazumtirgotājiem, ka soda sankcijas nepiemēro gadījumos, ja sankcijām pakļauto  preču vērtība nepārsniedz 10 procentu no kopējās lauksaimniecības un pārtikas preču pasūtījuma vērtības, vai, ja piegādātājs nepiegādā preces, kas pārsniedz apjomu, par kuru puses ir vienojušās   pārdošanas veicināšanas pasākuma ietvaros , vai ja preču pasūtījums veikts  termiņā, kas ir īsāks par 30 dienām pirms šo preču piegādes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Apjoma atlaides piemērošana ir arhaisms, kas apgrūtina vienošanos par cenu, par kuru piegādātājs piegādā preces pircējam. Nosakot pārdošanas cenu, ir jāņem vērā apstāklis, ka, palielinoties piegādātajam apjomam, samazināsies cena, par kuru tiks piegādātas preces, un atsevišķos gadījumos tas var sasniegt līmeni, kas segs tikai preces ražošanas izmaksas. Tādējādi ir nepieciešams paredzēt, ka situācijās, kad puses vienojas par apjoma atlaidi, tās piemērošana ir ekonomiski pamatota un arī piegādātājam ir finansiāls ieguvums no palielināta preču piegādes apjoma finansiāls ieguvējs ir arī 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4.Spēkā esošie likuma nosacījumi ļauj piegādātājam un pircējam brīvi vienoties par loģistikas pakalpojumiem, tomēr piegādātāji norāda, ka šis nosacījums tiek pārkāpts un par loģistikas pakalpojumiem tiek iekasēta maksa netiešā veidā arī gadījumos, kad prece ir jau nonākusi pircēja valdījumā, un pēc būtības tas ir pārkāpums. Nosakot, ka šāda prakse ir aizliegta vienošanās, tiks vienkāršota mazumtirgotāja un piegādātāju savstarpējā sadarbība, jo par loģistikas izmaksām būs atbildīga tā puse, kuras pārvaldībā attiecīgajā brīdī ir lauksaimniecības un pārtikas prece.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Pašlaik likums aizliedz pircējam pieprasīt samaksu par reklāmu, ja vien starp pircēju un piegādātāju līgumā nav skaidri noteikti attiecīgie sadarbības nosacījumi. Vienlaikus likuma 5. panta trešā daļa noteic, ka pircējam ir pienākums piegādātajam sniegt pamatojumu par izmaksām.Tomēr pārtikas ražotāji ir norādījuši, ka mēdz būt gadījumi, kad tiek pieprasīta samaksa par tādām reklāmas darbībām, bet tas nav savienojams ar godprātīgām sadarbības attiecībām, kā arī tiek salīdzināti dati par piegādātāju reklāmas izmaksām un, pamatojoties uz to lielumu, tiek pieņemti lēmumi par sadarbību vai konkrētas lauksaimniecības un pārtikas preces iekļaušanu sortimentā. Vienlaikus piegādātajam netiek sniegta informācija par pircēja daļu konkrētajā reklāmas pasākumā.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Konkurences Padome savā dokumentā “Olu, zivju, piena, gaļas, graudu un maizes produktu mazumtirdzniecības tirgus uzraudzība” ir norādījusi, ka, vienojoties par tirgvedības jeb mārketinga pakalpojumu izmaksām, pircējam jānosaka to godprātīga sadale, lai izvairītos no riska, ka iepirkuma varas apstākļos piegādātājs būtu spiests uzņemties segt nepamatotu daļu no minētām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papildināt 5. panta trešo daļu ar nosacījumu, ka pircējam ir pienākums sniegt informāciju par tā ieguldījumu daļu attiecīgajos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pasargātu regulāros svaigu dārzeņu un ogu piegādātājus no iespējas piespiedu kārtā slēgt vienošanas, kad tie piekrīt samaksas termiņam, kas ir garāks par 20 dienām, ir nepieciešams precizēt 5. panta piekto daļu, nosakot, ka jebkurā gadījumā par svaigu dārzeņu un ogu piegādi ir jāsamaksā 20 dienu laikā. Pašreizējā prakse liecina, ka atruna, kas paredz, ka puses var vienoties par citu norēķinu termiņu, tiek izmantota ļaunprātīgi, piespiežot piegādātājus slēgt vienošanos par garākiem norēķinu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 norādījuši piegādātāji, negodīgas tirdzniecības prakse bieži tiek uzspiesta, izmantojot citus saziņas līdzekļus, tāpēc tās netiek fiksētas rakstveida līgumos. Šī iemesla dēļ likumā jāietver norma, ka par oficiālu ir uzskatāma jebkura veida komunikācija starp pircēju un piegādātāju. Tas attiektos ne tikai uz rakstveida līgumiem, bet arī uz sociālās saziņas rīkiem, piemēram, WhatsApp, un uz telefonsarunām.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Lauksaimniecības un pārtikas preču piegādātāji ir norādījuši, ka pircēji bieži vienpusēji nosaka, vai piegādātās preces atbilst līguma nosacījumiem. Tā tiek ierobežotas piegādātāju tiesības izmantot neatkarīgu ekspertu slēdzienu par preču atbilstību. Tādēļ ir nepieciešams noteikt, ka šādas vienpusējas darbības nav pieļaujamas un ir uzskatāmas par negodīgu tirdzniecības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Negodīgas tirdzniecības prakses aizlieguma likumu  sekojoši:1. Papildināt 1. pantu ar 8. punktu šādā redakcijā: "8) lauksaimniecības un pārtikas preču pasūtījums – uz līguma pamata piegādājamais preču apjoms, par kura piegādi puses iepriekš ir vienojušās".2. Izteikt 5. panta pirmās daļas 6. punktu šādā redakcijā:"6) noteikt vienpusējas, netaisnīgas un nepamatotas sankcijas par līguma noteikumu pārkāpumu.Par netaisnīgu un negodīgu sankciju vienmēr uzskatāma sankcija, kas pārsniedz piecus procentus no sankcijai pakļautās lauksaimniecības un pārtikas preces vērtības.Sankcijas nav atļauts piemērot, ja nav bijis lauksaimniecības un pārtikas preču pasūtījuma.".Un papildināt 5. pantu ar  5.</w:t>
            </w:r>
            <w:r w:rsidR="00000000" w:rsidRPr="00000000" w:rsidDel="00000000">
              <w:rPr>
                <w:vertAlign w:val="superscript"/>
                <w:rtl w:val="0"/>
              </w:rPr>
              <w:t xml:space="preserve">1</w:t>
            </w:r>
            <w:r w:rsidR="00000000" w:rsidRPr="00000000" w:rsidDel="00000000">
              <w:rPr>
                <w:rtl w:val="0"/>
              </w:rPr>
              <w:t xml:space="preserve"> daļu šādā redakcijā:"Lauksaimniecības un pārtikas preču mazumtirgotājs soda sankcijas nepiemēro, ja sankcijām pakļauto lauksaimniecības un pārtikas preču vērtība nepārsniedz 10 procentu no kopējās lauksaimniecības un pārtikas preču pasūtījuma vērtības, ja piegādātājs nepiegādā preces, kas pārsniedz apjomu, par kuru lauksaimniecības un pārtikas preču mazumtirgotājs ir vienojies ar piegādātāju saistībā ar preču pārdošanas veicināšanu, vai ja lauksaimniecības un pārtikas preces pasūtījums veikts   termiņā, kas ir īsāks par 30 dienām pirms šo preču piegādes dienas." 3. Izteikt 5. panta pirmās daļas 16. punktu šādā redakcijā:"16) pieprasīt no lauksaimniecības un pārtikas preču piegādātāja netaisnīgus, nepamatotus vai līgumā neparedzētus maksājumus (atlaides), izņemot gadījumu, kad pircējs ir iepriekš skaidri un nepārprotami rakstveidā vienojies ar lauksaimniecības un pārtikas preču piegādātāju par apjoma atlaidi (ekonomiski pamatotu atlaidi, ko piemēro atkarībā no pasūtīto preču apjoma) vai akcijas atlaidi (atlaidi, ko ierobežotā un norādītā laikposmā piemēro preču pārdošanas veicināšanai) un par gaidāmo preču daudzumu, kas piegādājams ar atlaidi." 4. Papildināt 5. panta pirmo daļu ar 18. punktu šādā redakcijā:"18) lauksaimniecības un pārtikas preču mazumtirgotājam pieprasīt, lai lauksaimniecības un pārtikas preču piegādātājs tiešā vai netiešā veidā maksā par loģistikas pakalpojumu.".5. Papildināt 5. panta trešo daļu  aiz vārdiem “un tās pamatojumu” ar vārdiem “kā arī informāciju par pircēja ieguldījumu šo situāciju īstenošanā,”6. Izteikt 5. panta piekto daļu šādā redakcijā:"(5) Lauksaimniecības un pārtikas preču mazumtirgotājam, sadarbojoties ar ražotāju vai ražotāju kooperatīvo sabiedrību, ir aizliegts piemērot netaisnīgus un nepamatoti garus termiņus norēķiniem par svaigiem dārzeņiem un ogām, kas vienā kalendāra nedēļā tiek piegādāti vismaz trīs reizes, — ilgākus par 20 dienām pēc to piegādes." 7. Izteikt 3. panta pirmo daļu šādā redakcijā:“(1) Likums aizliedz negodīgu tirdzniecības praksi, tostarp negodīgas tirdzniecības prakses nosacījumu uzspiešanu mutvārdu un rakstveida saziņā, kā arī paredz atbildību par izdarītajiem pārkāpumiem pircējam un nepārtikas preču mazumtirgotājam.” 8. Papildināt 5. panta pirmo daļu ar 19. punktu šādā redakcijā:"19) vienpusēji noteikt lauksaimniecības un pārtikas preču piegādātāja piegādāto lauksaimniecības un pārtikas preču atbilstību līguma noteikumiem. Lauksaimniecības un pārtikas preču piegādātājam ir tiesības piedalīties preču atbilstības izvērtējumā un pieaicināt kompetento iestāžu amatpersonas vai nozaru ekspertus."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Ņemti vērā ZM iebildumi un iestrādāti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Negodīgas tirdzniecības prakses aizlieguma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likumprojektu “Grozījumi Negodīgas tirdzniecības prakses aizlieguma likumā” (24-TA-1731).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likumprojekts LTRK ieskatā vēl būtiskāk ierobežo mazumtirgotāju tiesības neatkarīgi izvēlēties savus uzņēmējdarbības principus un mehānismus tirgū, tādēļ ir nepieciešama rūpīgāka likumprojektā iekļauto noteikumu pamatojuma un ietekmes izvērtēšana. Likumprojekta anotācijā ir atsauce uz Konkurences padomes (turpmāk – KP) 2024. gadā publicēto tirgus uzraudzības ziņojumu “Olu, zivju, piena, gaļas, graudu un maizes produktu mazumtirdzniecības tirgus uzraudzība” (turpmāk – Ziņojums). Jāņem vērā, ka tajā analizē tikai nelielu daļu no Līguma par Eiropas Savienības darbību 1.pielikumā uzskaitītajiem lauksaimniecības produktiem. LTRK ieskatā ziņojumā atspoguļotie KP secinājumi nav pietiekams pamats likumprojekta ierosināšanai, jo izpēte un analīze nav veikta citās lauksaimniecības un pārtikas produktu grupās.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Vienlīdzīga attieksme, nediskriminēšana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nav atbalstāma ierosinātā 5. panta pirmās daļas 17. punkts. Šī tiesību norma nav pietiekami skaidri definēta un var tikt plaši interpretēta, jo, piemēram, arī preču/produktu izvietojums mazumtirdzniecības veikala plauktā var tikt interpretēts kā nelabvēlīgu apstākļu radīšana. Anotācijā kā pamata risināmā problēma ir norādīta – uzcenojums, kuru mazumtirgotāji piemēro Latvijā ražotajām precēm. LTRK vērš uzmanību, ka katrs mazumtirgotājs savu mazumtirdzniecības cenu veidošanas politiku nosaka neatkarīgi un individuāli. Uzcenojuma aprēķins ir atkarīgs no dažādiem faktoriem, kurus zina un nosaka tikai pats mazumtirdzniecības uzņēmums. Šāda valsts iejaukšanās uzņēmuma darbībā rada būtisku mazumtirdzniecības darbības ierobežojumu un apdraud brīvas tirgus ekonomikas pastāvēšanu.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ražotājs, kas veicis ievērojamas investīcijas preces attīstībā, zīmolā un atpazīstamībā, un par kura precēm patērētājs ir gatavs maksāt šobrīd noteikto brīvā tirgus cenu, tiek nostādīts nevienlīdzīgā konkurences situācijā, nosakot, ka pircējam (tirgotājam) ir jāpiemēro tam tādi paši nosacījumi kā ražotājam, kas šādas investīcijas nav veicis, bet slēdz salīdzināmu darījumu ar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KP Ziņojumā secināto, nevienmērīgs/nesamērīgs uzcenojums ir sastopams tikai 1/3 mazumtirdzniecības uzņēmumu, kuru datus ir apstrādājusi KP, un tikai 50% no Ziņojumā aplūkotajām precēm uzcenojums bijis augstāks tieši nacionālās izcelsmes precēm. Ziņojumā ir norādīts, ka, lai arī uzcenojums ir konstatēts visām Ziņojumā aplūkotajām precēm, tomēr precēm gaļas, olu un zivju produktu kategorijās uzcenojums, salīdzinot ar ārpus Latvijā ražotajām precēm, nav tik liels kā precēm kategorijās, piens, piena produkti un maize un graudu produkti. LTRK ieskatā šie dati neliecina par uzcenojumu kā aktuālu problēmu un tās risināšanu kā pamatojumu likumprojekta virzīšanai. Uzcenojums ir normāla tirgus ekonomikas sastāvdaļa, kas ļauj uzņēmumiem visās nozarēs segt savas izmaksas un gūt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priekšlikums ir salīdzināms ar Līguma par Eiropas Savienības darbību 102. pantā paredzēto aizliegumu ļaunprātīgi izmantot dominējošo stāvokli, piemērojot netaisnīgas iepirkuma vai pārdošanas cenas (LESD 102. panta a) punkts) vai atšķirīgu nosacījumu piemērošana līdzvērtīgos darījumos ar dažādiem tirdzniecības partneriem, tādējādi radot tiem neizdevīgus konkurences apstākļus (LESD 102. panta c) punkts). Šis priekšlikums faktiski izslēdz nepieciešamību konstatēt dominējošu stāvokli un par regulējuma subjektu atzīst jebkuru saimnieciskās darbības veicēju, kurš iepērk pārtikas un lauksaimniecības preces un kura pēdējā finanšu gada neto apgrozījums ir pārsniedzis 2 000 000 EUR. Tādējādi ir būtiski ņemt vērā šo aspektu un izvērtēt, vai piedāvātais priekšlikums ir saderīgs ar ES regulējumu kaut vai tiktāl, cik to prasa konkurences tiesību harmonizācijas starp dalībvalstīm konteksts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Norēķinu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norēķinu termiņa ierobežojumu - 30 dienas attiecināt uz visām pārtikas un lauksaimniecības precēm ne tikai ātrbojīgām.  Gan Eiropas Parlamenta un Padomes Direktīva (ES) 2019/633 (2019. gada 17. aprīlis) par negodīgu tirdzniecības praksi starpuzņēmumu attiecībās lauksaimniecības un pārtikas piegādes ķēdē, gan Civillikums paredz iespēju noteikt norēķinu termiņu par precēm līdz 60 dienām, ja līgumslēdzējas puses par to savstarpēji vienojas un neuzskata par nesamērīgi garu norēķinu termiņu. Lauksaimniecības un pārtikas preču, kas nav ātrbojīgas, vidējais aprites termiņš tirdzniecības vietā var pārsniegt 30 dienas, tādēļ noteikt 30 dienas kā maksimālo norēķinu termiņu nav samērīgi attiecībā pret mazumtirgotāju.  Uzskatām, ka jebkurš ar likumu noteikts ierobežojums pirms tā ieviešanas ir rūpīgi jāizvērtē un jāpieņem pamatots risinājums. Likumprojekta anotācijā nav atrodama neviena atsauce uz kādu aptauju vai pētījumu, kas šādu nepieciešamību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ir būtiski norādīt, ka Eiropas Komisija šobrīd veic minētās direktīvas izvērtējumu. LTRK rīcībā esošā informācija liecina, ka izvērtējums, ka pētījums tiks pabeigts līdz 2025. gada 1. novembrim, un ļoti ticami, ka Eiropas likumdevējs nāks ar piedāvājumu direktīvas grozījumiem. Ja grozījumi likumā tiek pieņemti ātrāk, tie var nonākt pretrunā ar Eiropas Komisijas secinājumiem un rekomendācijām, padarot šo grozījumu pieņemšanu par pārsteidzīgu un pastāv iespēja divreiz ļoti īsā laikā veikt būtiskas izmaiņas uzņēmējdarbības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norāda, ka šobrīd Eiropas Komisija, Eiropas Parlaments un Eiropas Padome aktīvi strādā pie regulas priekšlikuma maksājumu kavējumu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Vienpusēji līguma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pret izmaiņām NTAPL 5. panta pirmās daļas 1.punktā. Preču sortiments arī ir lielums, kuru mazumtirdzniecības uzņēmums izvēlas ievērojot dažādus apstākļus, tai skaitā pieprasījumu, sezonu u.tml. Piemērojot šādu ierobežojumu,  mazumtirgotājam tiek uzlikts papildu slogs katru izmaiņu preču sortimentā saskaņot ar preču piegādātāju, kas prasa papildu resursus un laiku, un ierobežo mazumtirgotāja tiesības izvēlēties to preču klāstu, kuru tas vēlas pārdot savā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ir nepieciešams detalizētāks juridisks izvērtējums par šāda ierobežojuma atbilstību brīvā tirgus principiem, līgumu slēgšanas (t.sk. līguma satura) izvēles brīvībai u.tml. Likumprojekts liek akcentu uz piegādātāja aizsardzību, neiedziļinoties šāda ierobežojuma sekās uz patērētāja interesēm, produkta cenu, objektīvu iepircēja nepieciešamību izņemt produktu no sortimenta u.tml. Nav samērīgi iepircējam uzlikt par pienākumu iegādāties produktu, ja neparedzētu iemeslu dēļ ir paredzams, ka tam vairs nebūs noiets. Tāpat jāņem vērā, ka šādam ierobežojumam var būt arī citas negatīvas, šobrīd anotācijā neidentificētas sekas. Tā, piemēram, pircēji var izvēlēties slēgt īstermiņa piegādes līgumus ar piegādātājiem, nodrošinoties, ka tie nekļūst par situācijas ķīlniekiem, ja piegādātājs vēlāk nepiekrīt kādas preces izslēgšanai no sortimenta, vai vairāk ieguldīt tieši privātā zīmola preču ražošanā, jo attiecībā uz tām šāda ierobežojuma izslēgšanai no sortimenta nebūs.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 </w:t>
            </w:r>
            <w:r w:rsidR="00000000" w:rsidRPr="00000000" w:rsidDel="00000000">
              <w:rPr>
                <w:rtl w:val="0"/>
              </w:rPr>
              <w:t xml:space="preserve">- </w:t>
            </w:r>
            <w:r w:rsidR="00000000" w:rsidRPr="00000000" w:rsidDel="00000000">
              <w:rPr>
                <w:i w:val="1"/>
                <w:rtl w:val="0"/>
              </w:rPr>
              <w:t xml:space="preserve">no likumprojekta svītrota tiesību norma, kas paredz grozīt Negodīgas tirdzniecības prakses aizlieguma likuma 5.panta (4) daļu (</w:t>
            </w:r>
            <w:r w:rsidR="00000000" w:rsidRPr="00000000" w:rsidDel="00000000">
              <w:rPr>
                <w:i w:val="1"/>
                <w:rtl w:val="0"/>
              </w:rPr>
              <w:t xml:space="preserve">norēķinu termiņi), savukārt attiecībā uz vienpusējiem līguma grozījumiem precizēts likumprojekts (skat. 5.panta pirmās daļas 18.punktu)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Vienlīdzības princips, nediskriminēšana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kas savas preces attīstībā, zīmolā un tā atpazīstamībā veicis ievērojamas investīcijas, preces būs atpazīstamas un iecienītas no patērētāju viedokļa puses to atpazīstamības dēļ un līdz ar to pircējs būs tikai ieguvējs, ja tas savas iecienītās preces varēs iegādāties par pievilcīgāku cenu. Vienlaicīgi pircējs, īstenojot vienlīdzīgus (ne vienādus) nosacījumus attiecībā gan uz sadarbības nosacījumiem, gan tirdzniecības nosacījumiem, nevar pasliktināt ražotāja konkurences situāciju, bet gan tieši pretēji – piemērojot vienlīdzīgus nosacījumus, tas var ar savu rīcību veicināt ne tikai konkrētā ražotāja preces, bet arī citas salīdzināmās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plašo preču klāstu, kas atrodams ikdienas preču mazumtirdzniecības tīklos, mazumtirgotājam ir liela ietekme paaugstināt vai gluži pretēji - samazināt  -  kāda konkrēta produkta noietu vai konkrēta ražotāja preču portfeļa apgrozījumu, ievērojot plašo mazumtirgotāja rīcības brīvību gan preču veicināšanā, gan izvietošanā, gan uzcenojuma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negodīgas tirdzniecības prakses risku un netiktu diskriminēti jau esošie piegādātāji, kā arī, lai netiktu īstenota nevienlīdzīga attieksme no iepircēju puses, ir nepieciešams pilnveidot NTPAL negodīgas tirdzniecības prakses uzskaitījumu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piedāvātie NTPAL priekšlikumi attieksies uz visiem piegādes ķēdes posma pircējiem, kas nozīmē, ka to interpretācija ir skatāma daudz plašākā mērogā kā tikai un vienīgi uz mazumtirgotājiem vai preču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LTRK atzinumā ietvertajiem komentāriem par KP īstenotajā olu, zivju, piena, gaļas, graudu un maizes tirgus uzraudzībā (turpmāk – TU) izdarītajiem secinājumiem, norādāms, ka TU neaptvēra visas pārtikas preču grupas, tā aptvēra tās preču grupas, kuras statistiski pēc patēriņa ir nozīmīgākās pārtikas preču grupas ikdienas patēriņā Latvijā. TU rezultāti parādīja, ka uzcenojuma atšķirības (lielāks uzcenojums vietējā ražojuma precēm salīdzinot ar importa precēm) tika konstatētas pusei no TU apskatītajām precēm, un arī apskatot plašāku pārtikas preču klāstu, tiek prezumēts, ka proporcija (50%) saglabātos, kas ir pietiekams apmērs , lai tiktu rasts risinājums tiesiskajā līmenī, kas attiecīgi ticis iekļauts šajā Likumprojektā  Turklāt, lai ieviestu Likumprojektā ietvertās tiesību normas praksē, nepastāv obligāts kritērijs aptvert pilnīgi visas preču grupas, jo galvenais Likumprojekta mērķis ir aizsargāt vājāko sadarbības pusi un veicināt/stiprināt piegādātājus aizstāvēt savas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LTRK atzinumā minēto par</w:t>
            </w:r>
            <w:r w:rsidR="00000000" w:rsidRPr="00000000" w:rsidDel="00000000">
              <w:rPr>
                <w:i w:val="1"/>
                <w:rtl w:val="0"/>
              </w:rPr>
              <w:t xml:space="preserve"> dominējošo stāvokli</w:t>
            </w:r>
            <w:r w:rsidR="00000000" w:rsidRPr="00000000" w:rsidDel="00000000">
              <w:rPr>
                <w:rtl w:val="0"/>
              </w:rPr>
              <w:t xml:space="preserve">, vēršam uzmanību uz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Konkurences likuma (turpmāk – KL) 1. panta 1. punktu dominējošais stāvoklis ir: “tirgus dalībnieka vai vairāku tirgus dalībnieku ekonomisks (saimniecisks) stāvoklis konkrētajā tirgū, ja šis dalībnieks vai šie dalībnieki spēj ievērojami kavēt, ierobežot vai deformēt konkurenci jebkurā konkrētajā tirgū pietiekami ilgā laika posmā, darbojoties pilnīgi vai daļēji neatkarīgi no konkurentiem, klientiem, piegādātājiem vai patērētājiem.”[1] Attiecīgi uzņēmumu, kurš atrodas dominējošā stāvoklī, raksturo absolūta tirgus vara, spēja ietekmēt konkurenci jebkurā konkrētajā tirgū ilgstoši. Savukārt saskaņā ar Eiropas Parlamenta un Padomes Direktīvas (ES) (2019. gada 17. aprīlis)  2019/633 par negodīgu tirdzniecības praksi starpuzņēmumu attiecībās lauksaimniecības un pārtikas piegādes ķēdē (turpmāk – Direktīva) preambulas 9. apsvērumu: “Tirgus dalībnieku skaits un lielums dažādos lauksaimniecības un pārtikas piegādes ķēdes posmos ir atšķirīgs. Atšķirīga spēja aizstāvēt savas intereses, kas atbilst piegādātāja ekonomiskajai atkarībai no pircēja, var izraisīt to, ka lielākie tirgus dalībnieki uzspiež negodīgu tirdzniecības praksi mazākajiem tirgus dalībniekiem.” Papildus Senāts atzinis, ka ne vien Eiropas Komisijas 15.07.2014. paziņojumā Eiropas Parlamentam, Padomei, Eiropas Ekonomikas un sociālo lietu komitejai un Reģionu komitejai „Negodīgas tirdzniecības prakses novēršana uzņēmumu savstarpējā pārtikas apgādes ķēdē”, bet arī pirms tam spēkā esošajā regulējumā ietverts apsvērums, ka mazumtirgotājiem, jo īpaši pārtikas preču ķēdē, pastāv iepirkuma vara.[2] Līdz ar to no iepriekš rakstītā secināms, ka lauksaimniecības un pārtikas piegādes ķēdes posmos tirgus dalībnieku starpā pastāv nevienlīdzīgas varas attiecības. Tomēr tas nemazina regulējuma būtību - aizsargāt tos tirgus dalībniekus, kuriem ir mazāka spēja aizstāvēt savas intereses, pat gadījumos, kad tirgus dalībnieks, kuram piemīt Direktīvā minētā pārākā vara, neatrodas dominējošā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 ietvertais liegums izmantot sev piemītošo dominējošo stāvokli ļaunprātīgi ir ekvivalenta Eiropas Savienības regulējumam, kas ietverts Līgumā par Eiropas Savienības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01.02.2022. LR Senāta Administratīvo lietu departamenta spriedums lietā Nr. A43007118, SKA-54/2022. Pieejams: https://www.at.gov.lv/lv/tiesu-prakse/judikaturas-nolemumu-arhivs/administrativo-lietu-departaments/klasifikators-pec-lietu-kategorijam/konkurences-tiesibas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8.punktu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definēt preču apjomu, kurus pircējs pasūtīs piegādātājam, ar mērķi uzlabot pasūtījumu plānošanu un izslēgt situācijas, kad piegādātājam rodas zaudējumi no neizpirktiem preču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mērķi ir iespējams panākt nosakot pircējam pienākumu izteikt saistošas preču piegādes prognozes, iepriekš informējot par gaidāmo preču pasūtījuma apjomu,  taču izslēdzot prasību vienoties, jo vienošanās pieprasa no abām darījuma pusēm milzīgu administratīvo resursu un arī piegādātāji nav ieinteresēti slēgt vienošanos par katru pasūtījumu.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alternatīvu punktu var aizstāt ar regulējumu, kas darbojas Lietuvā un nosaka,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piegādātājs objektīvu apstākļu dēļ nevar piegādāt Pircēja pasūtīto preču apjomu vai nevar piegādāt preces noteiktā termiņā, piegādātājam ir tiesības, neiestājoties negatīvām sekām, 1 darba dienas laikā atteikties no Pircēja pasūtījuma.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pantu ar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lauksaimniecības un pārtikas preču piegādes prognozes – uz līguma pamata piegādājamie preču apjomi, ko Pircējs plāno iegādāties no lauksaimniecības un pārtikas preču piegādātāja, iepriekš par to informējot lauksaimniecības un pārtikas preču piegādātāju.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precizēts lauksaimniecības un pārtikas preču piegādes prognozes termins.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3.</w:t>
            </w:r>
            <w:r w:rsidR="00000000" w:rsidRPr="00000000" w:rsidDel="00000000">
              <w:rPr>
                <w:vertAlign w:val="superscript"/>
                <w:rtl w:val="0"/>
              </w:rPr>
              <w:t xml:space="preserve">1</w:t>
            </w:r>
            <w:r w:rsidR="00000000" w:rsidRPr="00000000" w:rsidDel="00000000">
              <w:rPr>
                <w:rtl w:val="0"/>
              </w:rPr>
              <w:t xml:space="preserve">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8.punktu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Tirdzniecības un rūpniecības kamera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1. pantu, LTRK vērš uzmanību, ka pircējs dienā var veikt līdz pat 5 700 pasūtījumiem, no kuriem liela daļa joprojām tiek sūtīta e-pastos. Arī piegādātājiem, kas preces piegādā tieši uz veikaliem, viena pircēja pasūtījumu skaits, kas tiem būtu jāapstiprina, dienā būs ievērojams. Līdz ar to atkārtoti aicinām izvērtēt šīs definīcijas ietekmi abās līgumslēdzēju pusēs, jo tiešajām piegādēm visbiežāk katrs veikals veido savu pasūtījumu, turklāt arī no viena veikala tie var būt vairāki, un tie visi būs jāapstrādā preču piegādātājam.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NTPAL paredzētā 1.panta 8.punkta redakcija atbilstoši 07.11.2024. saskaņošanas sanāksmē panāktajām vienošanām,  likumprojektā iekļaujot lauksaimniecības un pārtikas preču piegādes prognozes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3.</w:t>
            </w:r>
            <w:r w:rsidR="00000000" w:rsidRPr="00000000" w:rsidDel="00000000">
              <w:rPr>
                <w:vertAlign w:val="superscript"/>
                <w:rtl w:val="0"/>
              </w:rPr>
              <w:t xml:space="preserve">1</w:t>
            </w:r>
            <w:r w:rsidR="00000000" w:rsidRPr="00000000" w:rsidDel="00000000">
              <w:rPr>
                <w:rtl w:val="0"/>
              </w:rPr>
              <w:t xml:space="preserve">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8.punktu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normu dzēst no normatīvā akta projekta. Šādas normas iekļaušana projektā nav izsvērta un pārdomāta, nav salāgota ar piegādātāju un pircēju tehniskajām iespējām un rada milzīgu administratīvo slogu abām pusēm – gan pircējam, gan piegādātājam. Pircējs dienā veic vidēji līdz pat 5 700 pasūtījumiem, no kuriem liela daļa joprojām tiek sūtīta e-pastos. Arī piegādātājiem, kas preces piegādā tieši uz veikaliem, viena pircēja pasūtījumu skaits, kas tiem būtu jāapstiprina, dienā būs ievērojams.  Tiešajām piegādēm katrs veikals veido savu pasūtījumu, turklāt arī no viena veikala vienam piegādātājam tie var būt vairāki, proti, atsevišķi pa dažādām preču kategorijām. Tā, piemēram, kādam maizes un konditorejas preču piegādātājam dienā būs jāapstiprina 340 pasūtījumi no viena pircēja vien.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NTPAL paredzētā 1.panta 8.punkta redakcija atbilstoši 07.11.2024. saskaņošanas sanāksmē panāktajām vienošanām,  likumprojektā iekļaujot lauksaimniecības un pārtikas preču piegādes prognozes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3.</w:t>
            </w:r>
            <w:r w:rsidR="00000000" w:rsidRPr="00000000" w:rsidDel="00000000">
              <w:rPr>
                <w:vertAlign w:val="superscript"/>
                <w:rtl w:val="0"/>
              </w:rPr>
              <w:t xml:space="preserve">1</w:t>
            </w:r>
            <w:r w:rsidR="00000000" w:rsidRPr="00000000" w:rsidDel="00000000">
              <w:rPr>
                <w:rtl w:val="0"/>
              </w:rPr>
              <w:t xml:space="preserve">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8.punktu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norma ir lieka, jo Civillikuma normas jau nodrošina juridisko ietvaru, kas pieprasa abām pusēm skaidri vienoties par būtiskajiem līguma nosacījumiem, tostarp par preču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LPTA 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NTPAL 1. pantu ar 8. punktu šādā redakcijā: "8) lauksaimniecības un pārtikas preču pasūtījuma prognoze – uz līguma pamata pircēja izteikta aplēse (provizoriski paredzamais daudzums) par Preču daudzumu, kuru pircējs plāno pasūtīt no pārdevēja un kas tiek iepriekš nodrošināta noteiktam periodam, par ko puses ir vienojušās."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NTPAL paredzētā 1.panta 8.punkta redakcija atbilstoši 07.11.2024. saskaņošanas sanāksmē panāktajām vienošanām,  likumprojektā iekļaujot lauksaimniecības un pārtikas preču piegādes prognozes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3.</w:t>
            </w:r>
            <w:r w:rsidR="00000000" w:rsidRPr="00000000" w:rsidDel="00000000">
              <w:rPr>
                <w:vertAlign w:val="superscript"/>
                <w:rtl w:val="0"/>
              </w:rPr>
              <w:t xml:space="preserve">1</w:t>
            </w:r>
            <w:r w:rsidR="00000000" w:rsidRPr="00000000" w:rsidDel="00000000">
              <w:rPr>
                <w:rtl w:val="0"/>
              </w:rPr>
              <w:t xml:space="preserve">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Pircējam, sadarbojoties ar lauksaimniecības un pārtikas preču piegādātāju, ir aizliegts piemērot netaisnīgus un nepamatoti garus termiņus norēķiniem par piegādātajām lauksaimniecības un pārtikas precēm - ilgākus par 30 dienām pēc to piegādes.".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Pircējam, sadarbojoties ar lauksaimniecības un pārtikas preču piegādātāju, ir aizliegts piemērot netaisnīgus un nepamatoti garus termiņus norēķiniem par piegādātajām nepārstrādātām lauksaimniecības un pārtikas precēm - ilgākus par 30 dienām pēc to piegādes.".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 tiesību norma, kas paredz grozīt Negodīgas tirdzniecības prakses aizlieguma likuma 5.panta (4)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 priekšlikumā paredzēts papildināt Negodīgas tirdzniecības prakses aizlieguma likuma (turpmāk – NTPAL) 5. panta pirmās daļas 1. punktu pēc vārda “piedāvājumu” ar vārdiem “(tajā skaitā sortimentu)”.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anotācijas 1.3. punktā, raksturojot pašreizējo situāciju, norādīts, ka pircēji nereti vienpusēji pieņem lēmumu izņemt no preču sortimenta daļu no piegādātāja precēm, par to neinformējot piegādātāju, tomēr kā risinājums tiek piedāvāts nevis paredzēt nosacījumus, pie kādiem pircēja veikta preču izņemšana no sortimenta būtu pieļaujama, piemēram, savlaicīga piegādātāja informēšana par to, bet faktiski aizliedzot pircējiem vienpusēji lemt par izmaiņām sortimentā savās mazumtirdzniecības vietās. Lēmumu par preču izņemšanu no sortimenta pircējam var būt nepieciešams pieņemt dažādu iemeslu dēļ, piemēram, reaģējot uz pieprasījuma, ko veido gala patērētāji, izmaiņām, vai uz neatbilstošu piegāžu kvalitātes līmeni, kad piegādātājs ilgstoši nepiegādā Pircēja pasūtītos preču apjomus. Preču izņemšana no sortimenta tiek veikta, reaģējot uz objektīviem tirgus vai sadarbības apstākļiem, turklāt ievērojot jau šobrīd Konkurences padomes nodefinētos priekšnosacījumus, proti, līgumā paredzētajā kārtībā un savlaicīgi informējot par to piegādātāju, nevis kā ietekmēšanas līdzeklis, jo šādu rīcību jau šobrīd aizliedz NTPAL 5. panta pirmās daļas 9. punkts. Faktiski preču izņemšana no sortimenta, ja šādas tiesības ir pielīgtas līgumā, ir pielīdzināma līguma izbeigšanai daļā. Ņemot vērā, ka NTPAL neaizliedz pircējam vienpusēji lauzt līgumu ar piegādātāju, ievērojot līgumā noteikto kārtību, nav saprotams un loģiski izskaidrojams aizliegums vienpusēji izņemt preces no sortimenta, ja puses par šādām tiesībām vienojušās, noslēdzot līgumu, un tas tiek darīts līgumā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ierosinājuma atbalstīšana var novest pie situācijas, ka pircēji daudz piesardzīgāk iekļaus sortimentā jaunas, inovatīvas un patērētājiem līdz šim nezināmas preces, kas tādējādi atstās negatīvu ietekmi uz piegādātāju konkurētspēju un attīstību, jo tiem būs grūtāk atrast noietu šādām precēm. Vienlaikus jāatzīmē, ka, nespējot vienoties ar piegādātāju par kādas preces izņemšanu no sortimenta, pircēji, izvērtējot izmaksas, kādas rada zema pieprasījuma preču atrašanās plauktos, var būs spiesti pieņemt lēmumu par sadarbības izbeigšanu ar šo piegādātāju vispār, tādējādi piegādātājam samazināsies noiets ne tikai attiecīgajām precēm, bet arī citām.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Nespēja reaģēt uz pieprasījuma svārstībām negatīvi ietekmēs arī pircēju konkurētspēju Baltijas tirgū, jo citās Baltijas valstīs šāda aizlieguma nav. Turklāt pie piedāvātā regulējuma nebūtu iespējama arī pircēju veiktā Baltkrievijā un Krievijā ražoto preču izslēgšana no sortimenta, reaģējot uz Krievijas uzsākto karu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šādu grozījumu pieņemšanu, jāņem vērā, ka šādam ierobežojumam var būt arī citas negatīvas, šobrīd anotācijā neidentificētas sekas. Tā, piemēram, pircēji var izvēlēties slēgt īstermiņa piegādes līgumus ar piegādātājiem, nodrošinoties, ka tie nekļūst par situācijas ķīlniekiem, ja piegādātājs vēlāk nepiekrīt kādas preces izslēgšanai no sortimenta, vai vairāk ieguldīt tieši privātā zīmola preču ražošanā, jo attiecībā uz tām šāda ierobežojuma izslēgšanai no sortimenta nebūs.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uzskatām šo ierosinājumu par absurdu un izslēdzamu no plānotā regulējuma. Vienlaikus piekrītam, ka piegādātāji ir savlaicīgi jāinformē par preču izslēgšanu no sortimenta, ļaujot tiem sagatavoties un atrast jaunus noieta tirgus, tāpēc aicinām rast citu, atbilstošāku tiesību normas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2. priekšlikumā paredzēts papildināt NTPAL 5. panta pirmo daļu ar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piemērot atšķirīgus sadarbības un tirdzniecības nosacījumus lauksaimniecības un pārtikas preču piegādātājam salīdzināmos darījumos ar citu lauksaimniecības un pārtikas preču piegādātāju vai īstenot darbības, kas tiešā vai netiešā veidā diskriminē lauksaimniecības un pārtikas preču piegādātāju, radot tam konkurences ziņā nelabvēlīgākus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priekšlikumu uzskatām par absolūti nesavienojamu ar brīvu konkurenci un patērētāju interesi uz pieejamu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šis priekšlikums kopsakarā ar Ministru kabineta uzdevumu un Konkurences padomes veiktās padziļinātās izpētes secinājumiem ir aiz neveiksmīga formulējuma maskēta cenu regulācija. Nav saprotams, kāpēc ražotājs, kas veicis ievērojamas investīcijas preces attīstībā, zīmolā un atpazīstamībā, un par kura precēm patērētājs ir gatavs maksāt vairāk (jeb - šobrīd noteikto brīvā tirgus cenu), tiek nostādīts nevienlīdzīgā konkurences situācijā, nosakot, ka pircējam (tirgotājam) ir jāpiemēro tam tādi paši nosacījumi kā ražotājam, kas šādas investīcijas nav veicis, bet slēdz salīdzināmu darījumu ar pircēju. Šādā veidā tiek ierobežota ražotāju interese veikt investīcijas jaunos un/vai inovatīvos produktos, kā arī pircēju interese veicināt jaunu, inovatīvu produktu iepirkšanu. Mākslīga cenas pazemināšana zem brīvas tirgus cenas rada vēlmi ietaupīt uz ražošanas izmaksām, ierobežot inovācijas un samazināt apjomus. Turklāt cenu regulācija ir rupja iejaukšanās privātpersonu tiesībās uz īpašumu, kas paredzētas Satversmes 105. pantā, kas pieļaujama tikai tādā gadījumā, ja ir uzskatāma par samērīgu. Ja šāda priekšlikuma leģitīmais mērķis vēl ir vispār definējams, piemēram, kā godīgas tirdzniecības prakses nodrošināšana un patērētāju aizsardzība, uzskatām, ka priekšlikumu izstrādes un izskatīšanas procesā ir jāveic skaidra un visaptveroša saudzējošāku līdzekļu izpēte, tostarp, jāapsver samazināt pievienotās vērtības nodokļa likme pārtikai vai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tiesību norma tādā formulējumā, kā ietverts 2. priekšlikumā, var novest pie pretēja rezultāta, proti, pircēji, lai izvairītos no iespējamā likumpārkāpuma vai šķietamas diskriminācijas, varētu palielināt uzcenojumu precēm, kam tas šobrīd ir zemāks (nevis samazināt to kādām noteiktām precēm), gala rezultātā cietīs patērētājs, kas par precēm maksās vairāk nekā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piedāvātais priekšlikums praktiski ir salīdzināms ar Līguma par Eiropas Savienības darbību 102. pantā paredzēto aizliegumu ļaunprātīgi izmantot dominējošo stāvokli, piemērojot netaisnīgas iepirkuma vai pārdošanas cenas (LESD 102. panta a) punkts) vai atšķirīgu nosacījumu piemērošana līdzvērtīgos darījumos ar dažādiem tirdzniecības partneriem, tādējādi radot tiem neizdevīgus konkurences apstākļus (LESD 102. panta c) punkts). Šis priekšlikums faktiski izslēdz nepieciešamību konstatēt dominējošu stāvokli un par regulējuma subjektu atzīst jebkuru saimnieciskās darbības veicēju, kurš iepērk pārtikas un lauksaimniecības preces un kura pēdējā finanšu gada neto apgrozījums ir pārsniedzis 2 000 000 EUR. Tādējādi ir būtiski ņemt vērā šo aspektu un izvērtēt, vai piedāvātais priekšlikums ir saderīgs ar ES regulējumu kaut vai tiktāl, cik to prasa konkurences tiesību harmonizācijas starp dalībvalstīm konteksts.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iepriekšminēto, lūdzam nevirzīt tālākai izskatīšanai 2. priekšlikumu kā nesavietojamu ar brīvu konkurenci un izvēlēties citus, pārtikas ražošanas un mazumtirdzniecības tirgus attīstību mazāk ietekmējošus līdzekļus MK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r w:rsidR="00000000" w:rsidRPr="00000000" w:rsidDel="00000000">
              <w:rPr>
                <w:rtl w:val="0"/>
              </w:rPr>
              <w:t xml:space="preserve"> - </w:t>
            </w:r>
            <w:r w:rsidR="00000000" w:rsidRPr="00000000" w:rsidDel="00000000">
              <w:rPr>
                <w:i w:val="1"/>
                <w:rtl w:val="0"/>
              </w:rPr>
              <w:t xml:space="preserve">attiecībā uz vienpusējiem līguma grozījumiem precizēts likumprojekts (skat. 5.panta pirmās daļas 18.punktu)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Vienpusēji līguma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tirdzniecības nozares izteiktos iebildumus un priekšlikumus,  ir likumprojektā ietvertais 1.priekšlikums (paredzēja papildināt Negodīgas tirdzniecības prakses aizlieguma likuma (turpmāk – NTPAL) 5.panta pirmās daļas 1.punktu pēc vārda “piedāvājumu” ar vārdiem “tajā skaitā sortimentu”) ir aizstāts ar alternatīvu priekšlikumu, kas paredz papildināt NTPAL 5. panta pirmo daļu ar 18.punktu šādā redakcijā: “mainīt preču sortimentu, ja par to nav rakstveidā paziņots piegādātājam termiņā, kas nedrīkst būt īsāks par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šajā gadījumā pircējam pastāv tiesības vienpusēji izņemt preces no sortimenta, ja tas tiek pienācīgi paziņots piegādātājam likumā noteiktajā termiņā. Kā arī vienpusēja rīcība no pircēja puses sortimenta izmaiņu veikšanā, kas savlaicīgi paziņota piegādātājam, sniedz piegādātājam iespēju savlaicīgi reaģēt uz izmaiņām un nepieciešamības gadījumā pārorientēt savu preču piegādes plūsmu no viena noieta kanāla uz citu, ņemot vērā, ka pēkšņa preču izņemšana no tirgus var izraisīt cenu svārstības, jo īpaši, ja prece ir ļoti pieprasīta. Nodrošinot sakārtotāku procesu attiecībā uz preču izņemšanu no sortimenta iepriekš par to savlaicīgi paziņojot piegādātājiem, arī pircējam tiek dots laiks pārskatīt preču klāstu un izvairīties no straujām cenu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sniedzēja paustais apgalvojums, ka virzītais priekšlikums negatīvi ietekmēs pircēju konkurētspēju Baltijas tirgū, nav pamatots – tas ir izteikts bez ekonomiska izvērtējuma/pamatojuma. Apstāklis, ka citās Baltijas valstīs tāda aizlieguma nav, neliecina, ka šāds regulējums nav nepieciešams un negatīvi ietekmētu nākotnē esošu konkurētspēju pircējiem.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ar piedāvāto priekšlikuma jauno redakciju tiek risinātas iebildumā norādītās nepilnības. Tomēr, Konkurences padomes ieskatā  arguments, ka nebūtu iespējama arī pircēju veiktā Baltkrievijā un Krievijā ražoto preču izslēgšana no sortimenta, reaģējot uz Krievijas uzsākto karu Ukrainā, neiztur kritiku tālāk norādīto iemeslu dēļ. Eiropas Savienība ir noteikusi apjomīgas un bezprecedenta sankcijas pret Krieviju. Ekonomisko sankciju ietvaros Eiropas Savienība ir noteikusi Krievijai vairākus importa un eksporta ierobežojumus. Tas nozīmē, ka no Eiropas Savienības dalībvalstu puses nevar pārdot noteiktus produktus Krievijai un, ka no Krievijas puses nedrīkst pārdot noteiktus produktus Eiropas Savienības dalībvalstīs. Līdz ar to spēkā esošais un arī nākotnē esošais regulējums ir aplūkojams līdztekus spēkā esošajām normām par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norādījusi, ka "Sankciju risku izvērtējums ir katras fiziskas vai juridiskas personas patstāvīgs uzdevums, kura laikā personai ir nepieciešams veikt padziļinātu pārbaudi par tās sadarbības partneri un ar to saistītām personām. Pēc riska izvērtējuma veikšanas, persona patstāvīgi pieņem lēmumu, vai ir iespējams turpināt sadarbību ar konkrēto personu, ievērojot sankciju ierobežojumus, vai, ņemot vērā sankciju riskus, to pārtraukt." Attiecīgi persona pati ir atbildīga par spēkā esošo sankciju izpildi līdztekus spēkā esošajam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Vienlīdzīga attieksme, nediskriminēšana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kas savas preces attīstībā, zīmolā un tā atpazīstamībā veicis ievērojamas investīcijas, preces būs atpazīstamas un iecienītas no patērētāju viedokļa puses to atpazīstamības dēļ un līdz ar to pircējs būs tikai ieguvējs, ja tas savas iecienītās preces varēs iegādāties par pievilcīgāku cenu. Vienlaicīgi pircējs, īstenojot vienlīdzīgus (ne vienādus) nosacījumus attiecībā gan uz sadarbības nosacījumiem, gan tirdzniecības nosacījumiem, nevar pasliktināt ražotāja konkurences situāciju, bet gan tieši pretēji – piemērojot vienlīdzīgus nosacījumus, tas var ar savu rīcību veicināt ne tikai konkrētā ražotāja preces, bet arī citas salīdzināmās preces. Ievērojot plašo preču klāstu, kas atrodams ikdienas preču mazumtirdzniecības tīklos, mazumtirgotājam ir liela ietekme palielināt vai gluži pretēji – samazināt -  kāda konkrēta produkta noietu vai konkrēta ražotāja preču portfeļa apgrozījumu ievērojot plašo mazumtirgotāja rīcības brīvību gan preču veicināšanā, gan izvietošanā, gan uzcenojuma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negodīgas tirdzniecības prakses risku un netiktu diskriminēti jau esošie piegādātāji, kā arī, lai netiktu īstenota nevienlīdzīga attieksme no iepircēju puses, ir nepieciešams pilnveidot NTPAL negodīgas tirdzniecības prakses uzskaitījumu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atzīmējams, ka piedāvātie NTPAL priekšlikumi attieksies uz visiem piegādes ķēdes posma pircējiem, kas nozīmē, ka to interpretācija ir skatāma daudz plašākā mērogā kā tikai un vienīgi uz mazumtirgotājiem vai preču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norādīto, saudzējošāki alternatīvie risinājumi ir saistīti ar lauksaimniecības un pārtikas preču pircēju brīvprātīgo iniciatīvu (piemēram, (1) pircēju apņemšanās iesniegt regulāru/ikgadēju atskaiti KP par faktiski veiktajām darbībām, kas nodrošina vienlīdzīgus sadarbības un tirdzniecības nosacījumus; (2) pircēju parakstītas labās gribas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brīvprātīgai iniciatīvai, kas nav noteikta ar tiesību normu, pastāv risks to neievērot un tādā gadījumā nav tiesisku līdzekļu, kas uzliktu par pienākumu pircējiem rīkoties atbilstoši apņemšanās nosacījumiem, t.i., šādā gadījumā notiktu paļaušanās uz tirgus pašregulāciju.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atzinumā minēto par </w:t>
            </w:r>
            <w:r w:rsidR="00000000" w:rsidRPr="00000000" w:rsidDel="00000000">
              <w:rPr>
                <w:i w:val="1"/>
                <w:rtl w:val="0"/>
              </w:rPr>
              <w:t xml:space="preserve">dominējošo stāvokli</w:t>
            </w:r>
            <w:r w:rsidR="00000000" w:rsidRPr="00000000" w:rsidDel="00000000">
              <w:rPr>
                <w:rtl w:val="0"/>
              </w:rPr>
              <w:t xml:space="preserve">, norādāms, ka saskaņā ar Konkurences likuma (turpmāk – KL) 1. panta 1. punktu dominējošais stāvoklis ir: “</w:t>
            </w:r>
            <w:r w:rsidR="00000000" w:rsidRPr="00000000" w:rsidDel="00000000">
              <w:rPr>
                <w:i w:val="1"/>
                <w:rtl w:val="0"/>
              </w:rPr>
              <w:t xml:space="preserve">tirgus dalībnieka vai vairāku tirgus dalībnieku ekonomisks (saimniecisks) stāvoklis konkrētajā tirgū, ja šis dalībnieks vai šie dalībnieki spēj ievērojami kavēt, ierobežot vai deformēt konkurenci jebkurā konkrētajā tirgū pietiekami ilgā laika posmā, darbojoties pilnīgi vai daļēji neatkarīgi no konkurentiem, klientiem, piegādātājiem vai patērētājiem</w:t>
            </w:r>
            <w:r w:rsidR="00000000" w:rsidRPr="00000000" w:rsidDel="00000000">
              <w:rPr>
                <w:rtl w:val="0"/>
              </w:rPr>
              <w:t xml:space="preserve">.”[1] Attiecīgi uzņēmumu, kurš atrodas dominējošā stāvoklī, raksturo </w:t>
            </w:r>
            <w:r w:rsidR="00000000" w:rsidRPr="00000000" w:rsidDel="00000000">
              <w:rPr>
                <w:u w:val="single"/>
                <w:rtl w:val="0"/>
              </w:rPr>
              <w:t xml:space="preserve">absolūta tirgus vara, spēja ietekmēt konkurenci </w:t>
            </w:r>
            <w:r w:rsidR="00000000" w:rsidRPr="00000000" w:rsidDel="00000000">
              <w:rPr>
                <w:rtl w:val="0"/>
              </w:rPr>
              <w:t xml:space="preserve">jebkurā konkrētajā tirgū </w:t>
            </w:r>
            <w:r w:rsidR="00000000" w:rsidRPr="00000000" w:rsidDel="00000000">
              <w:rPr>
                <w:u w:val="single"/>
                <w:rtl w:val="0"/>
              </w:rPr>
              <w:t xml:space="preserve">ilgstoši</w:t>
            </w:r>
            <w:r w:rsidR="00000000" w:rsidRPr="00000000" w:rsidDel="00000000">
              <w:rPr>
                <w:rtl w:val="0"/>
              </w:rPr>
              <w:t xml:space="preserve">. Savukārt saskaņā ar– Direktīvas preambulas 9. apsvērumu: “</w:t>
            </w:r>
            <w:r w:rsidR="00000000" w:rsidRPr="00000000" w:rsidDel="00000000">
              <w:rPr>
                <w:i w:val="1"/>
                <w:rtl w:val="0"/>
              </w:rPr>
              <w:t xml:space="preserve">Tirgus dalībnieku skaits un lielums dažādos lauksaimniecības un pārtikas piegādes ķēdes posmos ir atšķirīgs. Atšķirīga spēja aizstāvēt savas intereses, kas atbilst piegādātāja ekonomiskajai atkarībai no pircēja, var izraisīt to, ka lielākie tirgus dalībnieki uzspiež negodīgu tirdzniecības praksi mazākajiem tirgus dalībniekiem</w:t>
            </w:r>
            <w:r w:rsidR="00000000" w:rsidRPr="00000000" w:rsidDel="00000000">
              <w:rPr>
                <w:rtl w:val="0"/>
              </w:rPr>
              <w:t xml:space="preserve">.” Papildus Senāts atzinis, ka ne vien Eiropas Komisijas 15.07.2014. paziņojumā Eiropas Parlamentam, Padomei, Eiropas Ekonomikas un sociālo lietu komitejai un Reģionu komitejai „Negodīgas tirdzniecības prakses novēršana uzņēmumu savstarpējā pārtikas apgādes ķēdē”, bet arī pirms tam spēkā esošajā regulējumā ietverts apsvērums, ka mazumtirgotājiem, jo īpaši pārtikas preču ķēdē, pastāv iepirkuma vara.[2] Līdz ar to no iepriekš rakstītā secināms, ka lauksaimniecības un pārtikas piegādes ķēdes posmos tirgus dalībnieku starpā pastāv nevienlīdzīgas varas attiecības. Tomēr tas nemazina regulējuma būtību - aizsargāt tos tirgus dalībniekus, kuriem ir mazāka spēja aizstāvēt savas intereses, pat gadījumos, kad tirgus dalībnieks, kuram piemīt Direktīvā minētā pārākā vara, neatrodas dominējošā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tiesībām uz īpašumu Satversmes 105. panta izpratnē saprotamas visas mantiska rakstura tiesības, kuras persona var izlietot par labu sev un ar kurām tā var rīkoties pēc savas gribas, tostarp personas ekonomiskās intereses, kas saistītas ar komercdarbības veikšanu, tajā skaitā tiesības uz īpašumu ietver līgumu tiesības ar ekonomisku vērtību.[3] Satversmes tiesa atzinusi, ka ikviena pamattiesību ierobežojuma pamatā ir jābūt apstākļiem un argumentiem, kādēļ tas vajadzīgs, proti, ierobežojums tiek noteikts svarīgu interešu – leģitīma mērķa – labad.[4] KP skaidro, ka cenu regulācija ir valsts iejaukšanās tirgū, nosakot minimālas vai maksimālas cenas precēm vai pakalpojumiem, lai kontrolētu to izmaksas un pieejamību patērētājiem. Savukārt NTPAL grozījumos ietvertā 2. priekšlikuma mērķis nav sniegt Konkurences padomei pilnvaras noteikt kādas preces vai pakalpojuma cenu, bet gan aizsargāt tos tirgus dalībniekus, kuriem ir mazāka spēja aizstāvēt savas intereses, proti, līdzsvarot nevienlīdzīgās attiecības starp pircējiem un piegādātājiem un/vai ražotājiem, atbilstoši gan Direktīvā, gan pašlaik spēkā esošā NTPAL, kā arī pirms tam spēkā esošā regulējumā ietvertajam mērķim. Vienlaicīgi Likumprojekts nodrošinātu arī stabilākas gala cenas pārtikas un lauksaimniecības precēm, jo iepircējam būtu jārēķinās ar vidējo uzcenojuma līmeni konkrētā preču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 ietvertais liegums izmantot sev piemītošo dominējošo stāvokli ļaunprātīgi ir ekvivalenta Eiropas Savienības regulējumam, kas ietverts Līgumā par Eiropas Savienības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01.02.2022. LR Senāta Administratīvo lietu departamenta spriedums lietā Nr. A43007118, SKA-54/2022. Pieejams: https://www.at.gov.lv/lv/tiesu-prakse/judikaturas-nolemumu-arhivs/administrativo-lietu-departaments/klasifikators-pec-lietu-kategorijam/konkurences-tiesibas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LR Satversmes tiesas spriedums 21.03.2023. lietā Nr. 2022-06-03, 17. 1. punkts. Pieejams: https://www.satv.tiesa.gov.lv/wp-content/uploads/2022/02/2022-06-03_Spriedums.pdf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LR Satversmes tiesas spriedums 21.03.2023. lietā Nr. 2022-06-03, 20. punkts. Pieejams: https://www.satv.tiesa.gov.lv/wp-content/uploads/2022/02/2022-06-03_Spriedums.pdf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1.punktu pēc vārda "piedāvājumu" ar vārdiem "(tajā skaitā sortimentu)";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Papildināt 5. panta pirmās daļas 1. punktu aiz vārda “piedāvājumu” ar vārdiem “tai skaitā sortimentu”.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jaunā NTPAL norma būtu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Pircējam ir aizliegtas darbības, kas ir pretrunā ar godīgu tirdzniecības praksi un neatbilst prasībām par labticību un godprātību darījumos. Pircējam, sadarbojoties ar lauksaimniecības un pārtikas preču piegādātāju, ir aizliegts piemērot šādu negodīgu tirdzniecības praksi: 1) izdarīt lauksaimniecības un pārtikas preču piegādes līgumā vienpusējus grozījumus, kas attiecas uz šo preču piedāvājumu, tai skaitā sortimentu, vai piegādes biežumu, metodi, vietu, laiku vai apjomu, kvalitātes standartiem, maksājuma nosacījumiem vai cenu vai uz šā panta otrajā daļā minēto pakalpojumu sniegšanu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LPTA nepiekrīt šādam piedāvājumam un aicina to precizēt 5.panta pirmās daļas 1.punktu, to papildinot šādi: "mainīt preču sortimentu, ja par to nav paziņots piegādātājam termiņā, kas nedrīkst būt īsāks par 10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jau šobrīd nemaz nav iespējams mazumtirgotājam patiesi vienpusēji grozīt līgumu. Norma tika vēsturiski interpretēta ļoti plaši un par vienpusējiem grozījumiem tiek uzskatīta arī faktiskā rīcība. No Konkurences padomes (“KP”) līdzšinējās prakses un NTPAL interpretācijas mēs nolasām, ka NTPAL grozījumu mērķis ir ierobežot mazumtirgotāju iespējas pārtraukt sortimentā esošu preču pasūtīšanu. Proti, tiek uzlikts par pienākumu nepārtraukti pasūtīt visas un jebkādas preces, kādas ir minētas jumta piegāžu līguma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Jāatgādina, ka NTPAL ir balstīts premisā, ka peļņas negūšanas risks ir pircēja risks. Tādēļ ar NTPAL tiek aizliegta mazumtirgotāju darbība, kuras mērķis ir dalīt komercriskus ar piegādātāju. Ir aizliegts atgriezt preces, kuras pircēji nevēlas pirkt, kompensēt negūto peļņu, prasīt dažādu izmaksu kompensēšanu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likumam nevajadzētu ierobežot mazumtirgotāja tiesības pārtraukt sortimentā esošu preču pasūtīšanu, ja mazumtirgotājs šādu preču tirdzniecību uzskata par komerciāli neizdevīgu. Kopumā uzskatām, ka NTPAL grozījumi </w:t>
            </w:r>
            <w:r w:rsidR="00000000" w:rsidRPr="00000000" w:rsidDel="00000000">
              <w:rPr>
                <w:b w:val="1"/>
                <w:rtl w:val="0"/>
              </w:rPr>
              <w:t xml:space="preserve">nonāk loģiskā pretrunā ar NTPAL mērķiem</w:t>
            </w:r>
            <w:r w:rsidR="00000000" w:rsidRPr="00000000" w:rsidDel="00000000">
              <w:rPr>
                <w:rtl w:val="0"/>
              </w:rPr>
              <w:t xml:space="preserve"> un nepamatoti paaugstina mazumtirgotāju komercriskus.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uzsvērts, ka ir gadījumi, kad mazumtirgotāji ir vienpersoniski izņēmuši preces no sortimenta. Tomēr šādi gadījumi ne vienmēr norāda uz negodīgu praksi. Dažkārt šādas izmaiņas ir nepieciešamas, lai saglabātu uzņēmuma rentabilitāti un efektivitāti. Piemēram, tirgū pieprasījums var mainīties, un mazumtirgotājam jāspēj ātri reaģēt, lai izvairītos no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NTPAL grozījumu projektu uzskatām par neveiksmīgu arī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Mazumtirgotājam jāspēj uzturēt augstus kvalitātes standartus savā sortimentā</w:t>
            </w:r>
            <w:r w:rsidR="00000000" w:rsidRPr="00000000" w:rsidDel="00000000">
              <w:rPr>
                <w:rtl w:val="0"/>
              </w:rPr>
              <w:t xml:space="preserve">. Ja tiek ierobežota iespēja vienpusēji izņemt no sortimenta nekvalitatīvas vai neatbilstošas preces, tas var negatīvi ietekmēt veikala reputāciju un klientu uzticību. Tāpēc mazumtirgotājam jābūt iespējai pārtraukt nekvalitatīvu preču iepirkumu​​. Vēršam uzmanību, ka norma neparedz izņēmumu, kad mazumtirgotājs drīkstētu vienpusēji atteikties no sortimenta precēm objektīvu iemeslu dēļ. Tātad turpmāk arī nekvalitatīvas preces būs jāpatur sortimentā, ja piegādātājs nepiekritīs līguma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Mazumtirgotājam jāsaglabā iespēja nepasūtīt ne tikai nekvalitatīvās preces, bet arī preces, kuras nav tirgū pieprasītas</w:t>
            </w:r>
            <w:r w:rsidR="00000000" w:rsidRPr="00000000" w:rsidDel="00000000">
              <w:rPr>
                <w:rtl w:val="0"/>
              </w:rPr>
              <w:t xml:space="preserve">. Piedāvātā norma ierobežos mazumtirgotāja spēju ātri reaģēt uz tirgus izmaiņām un patērētāju pieprasījumu. Mazumtirgotājam jāspēj pielāgot sortiments, lai apmierinātu klientu vajadzības un palielinātu pārdošanas apjomus. Tā ir mazumtirgotāja komercdarbība un risks – noteikt, kādas preces ir pieprasītas un kādas nē. Ja tiks ierobežota spēja mainīt sortimentu, mazumtirgotājs var zaudēt konkurētspēju un ienākumus​. Savukārt grozījumi šobrīd neparedz jebkādus izņēmumus no absolūtā aizlieguma un arī nekvalitatīvās preces jāatstāj sortimentā līdz kamēr piegādātājs nebūs piekritis grozīt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Ja mazumtirgotājiem būs ierobežotas iespējas mainīt sortimentu, tas var veicināt stagnāciju un inovācijas trūkumu tirgū</w:t>
            </w:r>
            <w:r w:rsidR="00000000" w:rsidRPr="00000000" w:rsidDel="00000000">
              <w:rPr>
                <w:rtl w:val="0"/>
              </w:rPr>
              <w:t xml:space="preserve">. Brīvā tirgus konkurences princips prasa, lai uzņēmumi varētu brīvi izvēlēties un mainīt piedāvāto preču klāstu, tādējādi veicinot konkurenci un uzlabojot patērētāju izvēles iespējas​​. Ja mazumtirgotājiem būs ierobežotas iespējas atteikties no nerentablu preču tirdzniecības, tad paredzams, ka mazumtirgotāji būs mazāk ieinteresēti paplašināt sortimentu ar jaunām, patērētājiem vēl nezināmām precēm. Attiecīgi NTPAL grozījumu rezultātā veidosies barjera jaunu preču iekļūšanai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Tāpat mazumtirgotājiem jāspēj ātri reaģēt uz tirgus dinamikas izmaiņām, piemēram, pieprasījuma maiņu vai sezonālajām tendencēm</w:t>
            </w:r>
            <w:r w:rsidR="00000000" w:rsidRPr="00000000" w:rsidDel="00000000">
              <w:rPr>
                <w:rtl w:val="0"/>
              </w:rPr>
              <w:t xml:space="preserve">. Ja mazumtirgotājiem būs ierobežotas iespējas mainīt sortimentu, tas var traucēt efektīvu resursu pārvaldību un pielāgošanos tirgus apstākļiem, kas galu galā var novest pie mazāk efektīvas tirgus darbības un zaudējumiem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Grozījumu projekts ir pretruna ar brīvā tirgus principiem</w:t>
            </w:r>
            <w:r w:rsidR="00000000" w:rsidRPr="00000000" w:rsidDel="00000000">
              <w:rPr>
                <w:rtl w:val="0"/>
              </w:rPr>
              <w:t xml:space="preserve">. Brīvā tirgus apstākļos uzņēmumi var brīvi pieņemt komerciālus lēmumus, tostarp attiecībā uz sortimenta pārvaldību. Savukārt šīs brīvības ierobežojumi var radīt regulatīvu pārspīlējumu, kas ir nevajadzīgs un neadekvāts tirgus realitātei.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Finanšu un operacionālā elastīguma samazināšana ir būtiska tirgus stabilitātei</w:t>
            </w:r>
            <w:r w:rsidR="00000000" w:rsidRPr="00000000" w:rsidDel="00000000">
              <w:rPr>
                <w:rtl w:val="0"/>
              </w:rPr>
              <w:t xml:space="preserve">. Mazumtirgotājiem jāspēj efektīvi pārvaldīt savu preču piedāvājumu un krājumus, lai reaģētu uz tirgus izmaiņām. Spēja izņemt preces no sortimenta ir būtiska, lai optimizētu naudas plūsmu un samazinātu finansiālos riskus. Ja šāda iespēja tiek ierobežota, tas var radīt lielāku finansiālo slogu un samazināt uzņēmumu elastību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Visbeidzot, NTPAL grozījumu projekts radīs papildus administratīvo slogu un palielinās izmaksas mazumtirgotājiem</w:t>
            </w:r>
            <w:r w:rsidR="00000000" w:rsidRPr="00000000" w:rsidDel="00000000">
              <w:rPr>
                <w:rtl w:val="0"/>
              </w:rPr>
              <w:t xml:space="preserve">, jo būs nepieciešama papildu dokumentācija un sarunas ar piegādātājiem katra sortimenta izmaiņu gadījumā. Tas varētu novest pie lielākām izmaksām un samazinātas efektivitātes, kas var negatīvi ietekmēt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viens no pamatojumiem grozījumu nepieciešamībai ir ietverta atsauce uz Eiropas Parlamenta un Padomes Direktīvas 2019/633 (“Direktīva”) 21.apsvērumu. Tomēr šāda atsauce ir maldinoša.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vēršam uzmanību tam, ka direktīvu apsvērumi nav juridiski saistoši. Tā, no ES Tiesas judikatūras izriet, ka Savienības tiesību akta preambula nav juridiski saistoša un uz to nevar atsaukties ne tāpēc, lai atkāptos no tiem pašiem attiecīgā akta noteikumiem, ne arī, lai interpretētu tā noteikumus tādā veidā, kas acīmredzami būtu pretēji to formulējumam (1998. gada 19. novembra spriedums lietā C‑162/97 Nilsson  u.c., Recueil, I‑7477. lpp., 54. punkts, un 1998. gada 25. novembra spriedums lietā C‑308/97 Manfredi, Recueil, I‑7685. lpp., 30.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arī pats apsvēruma teksts, uz ko atsaucās NTPAL grozījumu anotācija, ir citēts nepilnīgi, izlaižot būtisku kontekstu. Direktīvas 21.apsvērums pilnībā formulēts šādi: “</w:t>
            </w:r>
            <w:r w:rsidR="00000000" w:rsidRPr="00000000" w:rsidDel="00000000">
              <w:rPr>
                <w:i w:val="1"/>
                <w:rtl w:val="0"/>
              </w:rPr>
              <w:t xml:space="preserve">Stiprākajiem pircējiem nevajadzētu vienpusēji mainīt līguma noteikumus, par kuriem ir vienošanās, piemēram, izņemot no sortimenta produktus, uz kuriem attiecas piegādes līgums. T</w:t>
            </w:r>
            <w:r w:rsidR="00000000" w:rsidRPr="00000000" w:rsidDel="00000000">
              <w:rPr>
                <w:b w:val="1"/>
                <w:i w:val="1"/>
                <w:rtl w:val="0"/>
              </w:rPr>
              <w:t xml:space="preserve">omēr tam nebūtu jāattiecas uz situācijām, kad starp piegādātāju un pircēju pastāv vienošanās, kas īpaši paredz, ka pircējs var vēlākā posmā precizēt konkrētu darījuma elementu attiecībā uz turpmākajiem pasūtījumiem. Tas varētu, piemēram, attiekties uz pasūtīto daudzumu. Kādā noteiktā brīdī noslēgta vienošanās ne vienmēr aptver visus darījuma aspektus starp piegādātāju un pircēju</w:t>
            </w:r>
            <w:r w:rsidR="00000000" w:rsidRPr="00000000" w:rsidDel="00000000">
              <w:rPr>
                <w:rtl w:val="0"/>
              </w:rPr>
              <w:t xml:space="preserve">” (izcēlums – mūsu). Tātad, arī Direktīvas apsvērums, ar kuru tiek pamatoti grozījumi, ir pilnīgāks un vispusīgāks.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cenšas aizsargāt piegādātājus no pārmērīgām pircēju prasībām, taču tā nenorāda, ka mazumtirgotājiem pilnībā jāzaudē kontrole pār savu sortimentu. Tāpat arī NTPAL būtu jāparedz elastīgāks un faktiskajiem apstākļiem atbilstīgāks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Jāsecina, ka NTPAL grozījumu projekts var radīt vairāk problēmu nekā risinājumu, palielinot administratīvo slogu, ierobežojot mazumtirgotāju spēju pielāgoties tirgus apstākļiem un galu galā kaitējot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vienpusējiem līguma grozījumiem precizēts likumprojekts (skat. 5.panta pirmās daļas 18.punktu)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tirdzniecības nozares izteiktos iebildumus un priekšlikumus, likumprojektā ietvertais 1.priekšlikums (paredzēja papildināt Negodīgas tirdzniecības prakses aizlieguma likuma (turpmāk – NTPAL) 5.panta pirmās daļas 1.punktu pēc vārda “piedāvājumu” ar vārdiem “tajā skaitā sortimentu”) ir aizstāts ar alternatīvu priekšlikumu, kas paredz papildināt NTPAL 5. panta pirmo daļu ar 18.punktu šādā redakcijā: “mainīt preču sortimentu, ja par to nav rakstveidā paziņots piegādātājam termiņā, kas nedrīkst būt īsāks par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šajā gadījumā pircējam pastāv tiesības vienpusēji izņemt preces no sortimenta, ja tas tiek pienācīgi paziņots piegādātājam likumā noteiktajā termiņā. Kā arī vienpusēja rīcība no pircēja puses sortimenta izmaiņu veikšanā, kas savlaicīgi paziņota piegādātājam, sniedz piegādātājam iespēju savlaicīgi reaģēt uz izmaiņām un nepieciešamības gadījumā pārorientēt savu preču piegādes plūsmu no viena noieta kanāla uz citu, ņemot vērā, ka pēkšņa preču izņemšana no tirgus var izraisīt cenu svārstības, jo īpaši, ja prece ir ļoti pieprasīta. Nodrošinot sakārtotāku procesu attiecībā uz preču izņemšanu no sortimenta iepriekš par to savlaicīgi paziņojot piegādātājiem, arī pircējam tiek dots laiks pārskatīt preču klāstu un izvairīties no straujām cenu svārstībām.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piemērot atšķirīgus sadarbības un tirdzniecības nosacījumus lauksaimniecības un pārtikas preču piegādātājam salīdzināmos darījumos ar citu lauksaimniecības un pārtikas preču piegādātāju vai īstenot darbības, kas tiešā vai netiešā veidā diskriminē lauksaimniecības un pārtikas preču piegādātāju, radot tam konkurences ziņā nelabvēlīgākus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KP piedāvā papildināt NTPAL 5. panta pirmo daļu ar 17.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jaunās normas teksts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17) bez objektīvi attaisnojoša iemesla piemērot atšķirīgus sadarbības un tirdzniecības nosacījumus lauksaimniecības un pārtikas preču piegādātājam salīdzināmi ekvivalentos darījumos ar citu lauksaimniecības un pārtikas preču piegādātāju, vai īstenot darbības, kas tiešā vai netiešā veidā diskriminē lauksaimniecības un pārtikas preču piegādātāju radot tam konkurences ziņā nelabvēlīgākus apstākļus.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NTPAL grozījumu projektu uz Konkurences likuma 13.panta regulējums tiks attiecināts uz nedominējošiem uzņēmumiem, ieskaitot arī uz mazākiem mazumtirgotājiem. Tieši dominējošiem uzņēmumiem ir ar likumu aizliegta nevienādu noteikumu piemērošana ekvivalentos darījumos ar citu tirgus dalībnieku, radot tam konkurences ziņā nelabvēlīgākus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2024.gada 17.jūlija vēstulē Nr. 1.7-1/732 KP skaidro Latvijas Pārtikas Tirgotāju Asociācijai, ka mazumtirgotājiem mēdz piemist iepirkumu vara, tādēļ klasisko konkurences tiesību normas attiecināšana ir pieļaujama. Atsauce uz iepirkumu varu tomēr ir maldinoša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Konkurences padomes skaidrojums par ekonomisko varu, kas tiek definēta kā nevienlīdzīgas varas attiecības piegādes ķēdē, ir pārāk vispārīgs un neņem vērā specifiskos tirgus apstākļus. Ne katrs lielāks uzņēmums var tikt uzskatīts par tādu, kurš ļaunprātīgi izmanto savu pozīciju, un ne katra atšķirība nosacījumos ir diskriminējoša.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Norāde uz mazumtirgotāju iepirkuma varu un tās ietekmi ir pārspīlēta, jo ne visi mazumtirgotāji darbojas vienādos apstākļos vai ar vienādu tirgus varu. Mazākiem mazumtirgotājiem var būt nepieciešami elastīgāki līguma nosacījumi, lai izdzīvotu konkurences tirgū, un tiem nav tādas pašas iespējas piemērot nosacījumus kā lieliem tirgus spēlētājiem.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dominējoša stāvokļa ļaunprātīgas izmantošanas aizliegums nav ievests nejauši. Tāpat ka pilngadīgām personām ir paaugstināta atbildības latiņa saskarsmē ar bērniem, tā arī dominējošam uzņēmumam ir īpaša atbildība nepieļaut un nepārtraukti pārliecināties, ka tie ar savu rīcību nenodara pāri citiem uzņēmiem. Turpinot analoģiju, ar NTPAL grozījumu projektu nepilngadīgiem bērniem tiek uzlikti pieaugušajiem raksturīgie pienākumi. Tādēļ atsauces uz iepirkumu varas esamību dažiem no mazumtirgotājiem nekādā gadījumā nav pietiekama, lai pārnestu Konkurences likuma regulējumu uz NTPAL.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NTPAL jau šobrīd balstās uz principu, ka mazumtirgotājam jāatturas no savas tirgus varas izmantošanas, lai pierunātu piegādātāju piekrist darījuma nosacījumiem. Jebkāda veida piespiešana vai vienpusēja līguma noteikumu diktēšana ir aizliegta, un tiek prasīta abpusēja vienošanās par nosacījumiem. Šis princips jau nodrošina godīgus un līdzsvarotus darījumus starp mazumtirgotājiem un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grozot NTPAL projektā paredzētajā veidā, mazumtirgotājiem faktiski tiks uzlikts pienākums stingri uzstāt uz tipveida līgumu nosacījumu piemērošanu, bez iespējām veikt nepieciešamās atkāpes.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Jaunā norma </w:t>
            </w:r>
            <w:r w:rsidR="00000000" w:rsidRPr="00000000" w:rsidDel="00000000">
              <w:rPr>
                <w:b w:val="1"/>
                <w:rtl w:val="0"/>
              </w:rPr>
              <w:t xml:space="preserve">ierobežo iespējas pielāgot līguma nosacījumus atbilstoši specifiskām situācijām vai piegādātāju vajadzībām, kas būtiski ierobežos mazumtirgotāju elastību</w:t>
            </w:r>
            <w:r w:rsidR="00000000" w:rsidRPr="00000000" w:rsidDel="00000000">
              <w:rPr>
                <w:rtl w:val="0"/>
              </w:rPr>
              <w:t xml:space="preserve">. Lai gan teorētiski ir iespējams veikt vērtējumus un salīdzinājumus starp piegādātājiem, reāli pilnvērtīgs visu piegādātāju salīdzinājums, kas ietver precīzu klasifikāciju, grupēšanu un regulāru pārvērtēšanu, būtu ārkārtīgi sarežģīts un laikietilpīgs process. Tas radītu ievērojamu administratīvo slogu mazumtirgotājiem.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Grozījumu projekts ne tikai radīs administratīvo slogu mazumtirgotājiem, bet arī </w:t>
            </w:r>
            <w:r w:rsidR="00000000" w:rsidRPr="00000000" w:rsidDel="00000000">
              <w:rPr>
                <w:b w:val="1"/>
                <w:rtl w:val="0"/>
              </w:rPr>
              <w:t xml:space="preserve">būtiski palēninās darījumu noslēgšanas procesu</w:t>
            </w:r>
            <w:r w:rsidR="00000000" w:rsidRPr="00000000" w:rsidDel="00000000">
              <w:rPr>
                <w:rtl w:val="0"/>
              </w:rPr>
              <w:t xml:space="preserve">. Norma paredz, ka mazumtirgotājiem būs visupirms jānoskaidro vai konkrēts darījums jākvalificē par “salīdzināmi ekvivalentu darījumu”. Vairumā gadījumu mazumtirgotājiem būs grūti veikt pilnīgu un nekļūdīgu piegādātāju vērtējumu, jo tirgus apstākļi un piegādātāju piedāvājumi var mainīties bieži. Nepilnības vai kļūdas šajā procesā ir neizbēgamas. Turklāt, lai samazinātu pārkāpumu konstatēšanas riskus, būs nepieciešams dokumentēt un pamatot katru atšķirīgo nosacījumu piegādātājiem. Tas prasīs papildu laiku un resursus, kas varētu būt izlietoti uzņēmuma attīstībai un inovācijām. Šis slogs var arī kavēt mazo un vidējo uzņēmumu izaugsmi, kas nevar atļauties papildu administratīvas izmaksas. Ierobežojot mazumtirgotāju spēju ātri un efektīvi pielāgot tirdzniecības nosacījumus, var tikt traucēta tirgus dinamika.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 pareizi veicot izvērtējumu, identificējot ekvivalentus darījumus un salīdzināmus apstākļus, mazumtirgotājam var nākties izdarīt izvēli: pieļaut NTPAL pārkāpumu, uzspiežot uz tipveida sadarbības nosacījumiem, jo šos nosacījumus jau ir pieņēmis salīdzināmais darījuma partneris, vai arī pārrunu rezultātā piekrist piemērot atšķirīgus nosacījumus, tādējādi pieļaujot jaunās normas pārkāpumu. Proti, NTPAL šobrīd būvēts uz premisas, ka par visiem būtiskiem līguma noteikumiem ir jānotiek patiesām pārrunām starp pusēm. Piegādātājam šobrīd NTPAL garantē iespēju ietekmēt tipveida līguma noteikumus, uzstājot uz sev labvēlīgākiem. Savukārt jaunā piedāvātā norma šo līdzsvaru iznīcinās un </w:t>
            </w:r>
            <w:r w:rsidR="00000000" w:rsidRPr="00000000" w:rsidDel="00000000">
              <w:rPr>
                <w:b w:val="1"/>
                <w:rtl w:val="0"/>
              </w:rPr>
              <w:t xml:space="preserve">mazumtirgotājiem būs aizliegts nākt piegādātājam pretī un izdarīt atkāpes no tipveida sadarbības nosacījumiem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Samazināta elastība tirgus pieprasījuma izmaiņām</w:t>
            </w:r>
            <w:r w:rsidR="00000000" w:rsidRPr="00000000" w:rsidDel="00000000">
              <w:rPr>
                <w:rtl w:val="0"/>
              </w:rPr>
              <w:t xml:space="preserve">. Tirgus pieprasījums var mainīties strauji, un mazumtirgotājiem ir jāspēj ātri reaģēt, pielāgojot sortimentu un piegādes nosacījumus. Ja tiek ierobežota iespēja piemērot atšķirīgus nosacījumus, mazumtirgotāji var kļūt mazāk elastīgi, jo būs vienlaicīgi jāpanāk līgumu grozījumi ar visiem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Visbeidzot, piedāvātie </w:t>
            </w:r>
            <w:r w:rsidR="00000000" w:rsidRPr="00000000" w:rsidDel="00000000">
              <w:rPr>
                <w:b w:val="1"/>
                <w:rtl w:val="0"/>
              </w:rPr>
              <w:t xml:space="preserve">grozījumi var kavēt inovācijas un jaunu preču ieviešanu tirgū</w:t>
            </w:r>
            <w:r w:rsidR="00000000" w:rsidRPr="00000000" w:rsidDel="00000000">
              <w:rPr>
                <w:rtl w:val="0"/>
              </w:rPr>
              <w:t xml:space="preserve">, jo piegādātājiem var būt samazināta motivācija piedāvāt unikālus un uzlabotus risinājumus, ja viņi nevarēs vienoties par atšķirīgiem nosacījumiem. Piegādātāji bieži vien piedāvā unikālus produktus, pakalpojumus vai piegādes nosacījumus, kas var atšķirties no citiem līdzīgiem piegādātājiem. Šo atšķirību atzīšana un pielāgošana līgumā ir būtiska, lai veicinātu godīgu konkurenci un inovāciju tirgū. Savukārt mazumtirgotājiem būtu izdevīgāk ignorēt šīs atšķirības, jo finansiāli svarīgāk ir nepieļaut NTPAL pārkāpumus. Tas var ierobežot gan piegādātāju, gan mazumtirgotāju spēju attīstīties un piedāvāt patērētājiem labākus produktus un pakalpojumus. Rezultātā paredzams, ka vienveidīgu nosacījumu piemērošana piegādātājiem mazinās viņu savstarpējo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argumenti un skaidrojumi norāda uz to, ka NTPAL grozījumu projekts, lai arī paredzēts kā aizsardzības mehānisms, var radīt nevēlamas sekas un traucēt veselīgu tirgus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Vienlīdzības princips, nediskriminēšana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kas savas preces attīstībā, zīmolā un tā atpazīstamībā veicis ievērojamas investīcijas, preces būs atpazīstamas un iecienītas no patērētāju viedokļa puses to atpazīstamības dēļ un līdz ar to pircējs būs tikai ieguvējs, ja tas savas iecienītās preces varēs iegādāties par pievilcīgāku cenu. Vienlaicīgi pircējs, īstenojot vienlīdzīgus (ne vienādus) nosacījumus attiecībā gan uz sadarbības nosacījumiem, gan tirdzniecības nosacījumiem, nevar pasliktināt ražotāja konkurences situāciju, bet gan tieši pretēji – piemērojot vienlīdzīgus nosacījumus, tas var ar savu rīcību veicināt ne tikai konkrētā ražotāja preces, bet arī citas salīdzināmās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plašo preču klāstu, kas atrodams ikdienas preču mazumtirdzniecības tīklos, mazumtirgotājam ir liela ietekme paaugstināt vai gluži pretēji – samazināt -  kāda konkrēta produkta noietu vai konkrēta ražotāja preču portfeļa apgrozījumu, ievērojot plašo mazumtirgotāja rīcības brīvību gan preču veicināšanā, gan izvietošanā, gan uzcenojuma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negodīgas tirdzniecības prakses risku un netiktu diskriminēti jau esošie piegādātāji, kā arī, lai netiktu īstenota nevienlīdzīga attieksme no iepircēju puses, ir nepieciešams pilnveidot NTPAL negodīgas tirdzniecības prakses uzskaitījumu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piedāvātie NTPAL priekšlikumi attieksies uz visiem piegādes ķēdes posma pircējiem, kas nozīmē, ka to interpretācija ir skatāma daudz plašākā mērogā kā tikai un vienīgi uz mazumtirgotājiem vai preču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atzinumā minēto par </w:t>
            </w:r>
            <w:r w:rsidR="00000000" w:rsidRPr="00000000" w:rsidDel="00000000">
              <w:rPr>
                <w:i w:val="1"/>
                <w:rtl w:val="0"/>
              </w:rPr>
              <w:t xml:space="preserve">dominējošo stāvokli </w:t>
            </w:r>
            <w:r w:rsidR="00000000" w:rsidRPr="00000000" w:rsidDel="00000000">
              <w:rPr>
                <w:rtl w:val="0"/>
              </w:rPr>
              <w:t xml:space="preserve">un mazumtirgotāju </w:t>
            </w:r>
            <w:r w:rsidR="00000000" w:rsidRPr="00000000" w:rsidDel="00000000">
              <w:rPr>
                <w:i w:val="1"/>
                <w:rtl w:val="0"/>
              </w:rPr>
              <w:t xml:space="preserve">iepirkumu varu</w:t>
            </w:r>
            <w:r w:rsidR="00000000" w:rsidRPr="00000000" w:rsidDel="00000000">
              <w:rPr>
                <w:rtl w:val="0"/>
              </w:rPr>
              <w:t xml:space="preserve">, sniedzam turpmāk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Konkurences likuma (turpmāk – KL) 1. panta 1. punktu dominējošais stāvoklis ir: “</w:t>
            </w:r>
            <w:r w:rsidR="00000000" w:rsidRPr="00000000" w:rsidDel="00000000">
              <w:rPr>
                <w:i w:val="1"/>
                <w:rtl w:val="0"/>
              </w:rPr>
              <w:t xml:space="preserve">tirgus dalībnieka vai vairāku tirgus dalībnieku ekonomisks (saimniecisks) stāvoklis konkrētajā tirgū, ja šis dalībnieks vai šie dalībnieki spēj ievērojami kavēt, ierobežot vai deformēt konkurenci jebkurā konkrētajā tirgū pietiekami ilgā laika posmā, darbojoties pilnīgi vai daļēji neatkarīgi no konkurentiem, klientiem, piegādātājiem vai patērētājiem.</w:t>
            </w:r>
            <w:r w:rsidR="00000000" w:rsidRPr="00000000" w:rsidDel="00000000">
              <w:rPr>
                <w:rtl w:val="0"/>
              </w:rPr>
              <w:t xml:space="preserve">”[1] Attiecīgi uzņēmumu, kurš atrodas dominējošā stāvoklī, raksturo absolūta tirgus vara, spēja ietekmēt konkurenci jebkurā konkrētajā tirgū ilgstoši. Savukārt saskaņā ar Direktīvas preambulas 9. apsvērumu: “</w:t>
            </w:r>
            <w:r w:rsidR="00000000" w:rsidRPr="00000000" w:rsidDel="00000000">
              <w:rPr>
                <w:i w:val="1"/>
                <w:rtl w:val="0"/>
              </w:rPr>
              <w:t xml:space="preserve">Tirgus dalībnieku skaits un lielums dažādos lauksaimniecības un pārtikas piegādes ķēdes posmos ir atšķirīgs. Atšķirīga spēja aizstāvēt savas intereses, kas atbilst piegādātāja ekonomiskajai atkarībai no pircēja, var izraisīt to, ka lielākie tirgus dalībnieki uzspiež negodīgu tirdzniecības praksi mazākajiem tirgus dalībniekiem</w:t>
            </w:r>
            <w:r w:rsidR="00000000" w:rsidRPr="00000000" w:rsidDel="00000000">
              <w:rPr>
                <w:rtl w:val="0"/>
              </w:rPr>
              <w:t xml:space="preserve">.” Papildus Senāts atzinis, ka ne vien Eiropas Komisijas 15.07.2014. paziņojumā Eiropas Parlamentam, Padomei, Eiropas Ekonomikas un sociālo lietu komitejai un Reģionu komitejai „Negodīgas tirdzniecības prakses novēršana uzņēmumu savstarpējā pārtikas apgādes ķēdē”, bet arī pirms tam spēkā esošajā regulējumā ietverts apsvērums, ka mazumtirgotājiem, jo īpaši pārtikas preču ķēdē, pastāv iepirkuma vara.[2] Līdz ar to no iepriekš rakstītā secināms, ka lauksaimniecības un pārtikas piegādes ķēdes posmos tirgus dalībnieku starpā pastāv nevienlīdzīgas varas attiecības. Tomēr tas nemazina regulējuma būtību - aizsargāt tos tirgus dalībniekus, kuriem ir mazāka spēja aizstāvēt savas intereses, pat gadījumos, kad tirgus dalībnieks, kuram piemīt Direktīvā minētā pārākā vara, neatrodas dominējošā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piekrist, ka ne katrs lielāks uzņēmums var tikt uzskatīts par tādu, kurš ļaunprātīgi izmanto savu pozīciju, un ne katra atšķirība nosacījumos ir diskriminējoša. Proti, līdzīgi kā fakts, ka uzņēmums atrodas dominējošā stāvoklī, neliecina, ka tas sev piemītošo varu izmanto ļaunprātīgi. Tomēr lauksaimniecības un pārtikas piegādes ķēdes posmos tirgus dalībnieku starpā pastāv nevienlīdzīgas varas attiecības. Līdz ar to nepieciešams tiesiski regulēt šādas attiecības. Taču, lai izskaustu gadījumus, kad tirgus dalībnieki sev piemītošās tiesības un pienākumus pilda nepienācīgi, katra situācija ir vērtējama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Vienlīdzīgu nosacījumu attiecināšana uz piegādātājiem ietverot tos tipveida līgumos sniedz piegādātājiem skaidru izpratni un piegādātāji precīzi zina, kas no viņiem tiek sagaidīts tādējādi samazinot neskaidrības un pārpratumus. Vienlaicīgi standartizēti nosacījumi atstāj mazāk iespēju pretrunīgām interpretācijām, tādējādi samazinot potenciālo strīdu iespējamību, jo piegādātāji var būt droši, ka pret tiem netiek izvirzīti nelabvēlīgāki nosacījumi kā citiem līdzvērtīgiem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jau šobrīd lielai daļai pēdējā piegādes ķēdes posmā esošo tirgus dalībnieku līgumu nosacījumi sadarbībā ar piegādātājiem ir standartizēti. Standarta līgumi vienkāršo iepirkumu un piegādes ķēdes pārvaldību, padarot iepirkšanas procesu ātrāku un efektīvāku, jo piegādātājiem tiek izvirzītas vienādas prasības. Arī administratīvās izmaksas drīzāk  samazinātos, jo ietaupītos gan laika resurss, gan izmaksas, kas saistītas ar individuālu līgumu sagatavošanu, pārskatīšanu un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 ietvertais liegums izmantot sev piemītošo dominējošo stāvokli ļaunprātīgi ir ekvivalenta Eiropas Savienības regulējumam, kas ietverts Līgumā par Eiropas Savienības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01.02.2022. LR Senāta Administratīvo lietu departamenta spriedums lietā Nr. A43007118, SKA-54/2022. Pieejams: https://www.at.gov.lv/lv/tiesu-prakse/judikaturas-nolemumu-arhivs/administrativo-lietu-departaments/klasifikators-pec-lietu-kategorijam/konkurences-tiesibas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Pircējam, sadarbojoties ar lauksaimniecības un pārtikas preču piegādātāju, ir aizliegts piemērot netaisnīgus un nepamatoti garus termiņus norēķiniem par piegādātajām lauksaimniecības un pārtikas precēm - ilgākus par 30 dienām pēc to piegādes.".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KP piedāvā arī grozīt NTPAL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norma, pēc grozījumiem, tiktu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(5) Pircējam, sadarbojoties ar lauksaimniecības un pārtikas preču piegādātāju, ir aizliegts piemērot netaisnīgus un nepamatoti garus termiņus norēķiniem par piegādātajām lauksaimniecības un pārtikas precēm: ātrbojīgām precēm un precēm, kas nav ātrbojīgas — ilgākus par 30 dienām pēc to piegādes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normas teksts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(4) Pircējam, sadarbojoties ar lauksaimniecības un pārtikas preču piegādātāju, ir aizliegts piemērot netaisnīgus un nepamatoti garus termiņus norēķiniem par piegādātajām lauksaimniecības un pārtikas precēm: ātrbojīgām precēm — ilgākus par 30 dienām pēc to piegādes, bet precēm, kas nav ātrbojīgas, — ilgākus par 60 dienām pēc to piegādes.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NTPAL grozījumu projekts paredz divreiz samazināt norēķinu termiņus par precēm, kas nav ātrbojīgas. Uzskatām, ka priekšlikums nav atbalstāms sekojošu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Ātrbojīgas un neātrbojīgas preces ir būtiski atšķirīgas.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Ātrbojīgas preces, piemēram, svaigi produkti, piena produkti un gaļa, ir ar īsu derīguma termiņu un tiem jānodrošina ātrā aprite gan noliktavās, gan plauktos. Šīs preces bieži var būt jutīgas pret temperatūras izmaiņām, tās jāglabā specifiskos apstākļos un jāpārdod īsā laika posmā, lai saglabātu kvalitāti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Preces,  kas nav ātrbojīgas (piemēram, konservēti pārtikas produkti, sausās preces, sadzīves preces un ilgstoši glabājamās preces), nav ar īsu derīguma termiņu un tām nav nepieciešami specifiski glabāšanas apstākļi. Šīs preces var ilgāk atrasties noliktavās un veikalu plauktos, nesamazinot to kvalitāti. Turklāt, šajā kategorijā ietilpst arī preces, kuras patērētāji pērk retāk, kas nozīmē, ka mazumtirgotāji tās pārdod lēnāk.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regulējuma loģika, kas paredz atšķirīgus termiņus dažādām preču kategorijām, ir pamatota un racionāla. Tā ļauj mazumtirgotājiem efektīvāk pārvaldīt dažādu preču veidus un nodrošināt, ka ātrbojīgām precēm tiek piemēroti ātrāki maksājumu termiņi, savukārt neātrbojīgām precēm - ilgāki. Savukārt vienādu norēķinu termiņu piemērošana visām precēm neņem vērā būtiskas atšķirības starp šīm preču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Mazumtirgotājiem ir svarīga elastīga naudas plūsmas pārvaldība, lai nodrošinātu darbības nepārtrauktību un stabilitāti. Priekšlikums saīsināt norēķinu termiņus par precēm, kas nav ātrbojīgas, no 60 līdz 30 dienām, būtiski ierobežos mazumtirgotāju, īpaši nelielu, iespējas pārvaldīt savas finanses, radot potenciālas likviditātes problēmas. Piedāvātie NTPAL grozījumi, īstenībā, varētu novest pie finansiāliem sarežģījumiem, jo mazumtirgotājiem būs jāmaksā ātrāk, neskatoties uz to, ka šīs preces neizdodas pārdot tik ātri kā ātrbojīgās preces. Lai risinātu NTPAL izraisītus augstākus finanšu riskus, mazumtirgotāji: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būt spiesti izmantot dārgākus finansēšanas risinājumus, kas palielinās uzņēmējdarbības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būt spiesti paaugstināt cenas, lai kompensētu augstākās izmaksas un naudas plūsmas ierobežojumus. Tas galu galā var samazināt patērētāju pirktspēju. Patērētājiem būs jāmaksā vairāk par precēm, jo mazumtirgotāji būs spiesti segt savas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Nobeigumā vēlamies uzsvērt, ka pašreizējā regulējuma ietvaros jau ir aizliegts piemērot netaisnīgus un nepamatoti garus norēķinu termiņus. Saīsinot termiņus, NTPAL grozījumu projekts mēģina risināt problēmu, kas jau tiek regulēta, radot papildu ierobežojumus bez būtiska pamatojuma. Esošais regulējums nodrošina pietiekamu aizsardzību pret netaisnīgiem maksājumu termiņiem, un papildu ierobežojumi var būt pārmērīgi un nevajadzīgi, radot vairāk problēmu nekā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 tiesību norma, kas paredz grozīt Negodīgas tirdzniecības prakses aizlieguma likuma 5.panta (4)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Pircējam, sadarbojoties ar lauksaimniecības un pārtikas preču piegādātāju, ir aizliegts piemērot netaisnīgus un nepamatoti garus termiņus norēķiniem par piegādātajām lauksaimniecības un pārtikas precēm - ilgākus par 30 dienām pēc to piegādes.".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kopumā atbalsta normatīvā akta virzību, tomēr izsakām iebildumu par samaksas termiņa ierobežojumu 30 dienas attiecināt uz visām pārtikas un lauksaimniecības precēm ne tikai ātrbojīgām.  Normatīvo aktu normas, tostarp ES Direktīva 2019/633, paredz norēķinu 60 dienas. Prakse apliecina, ka lauksaimniecības un pārtikas preču, kas nav ātrbojīgas, aprites ātrums tirdzniecības vietās pārsniedz 30 dienas, kas norāda uz netaisnīgu attieksmi pret mazumtirgotāju, nosakot samaksu 30 dienu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Tādejādi LDDK uzskata, ka nevajag veidot netaisnīgu un no ES atšķirīgu kārtību, kas var novest pie Latvijas preču nekonkurētspējas un produktu iepirkšanas piem. Lietuvā, kur nepastāv šāds stingrāks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 tiesību norma, kas paredz grozīt Negodīgas tirdzniecības prakses aizlieguma likuma 5.panta (4)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07.11.2024. saskaņošanas sanāksmē panāktajām vienošanām priekšlikums netiks iekļauts likumprojektā. Jau šobrīd NTPAL vadlīniju 88.rindkopā noteikts, ka “NTPAL neuzliek pienākumu slēgt sadarbības līgumus rakstveidā, jo atbilstoši līgumu brīvības principam lauksaimniecības un pārtikas preču piegādātājs var veidot  līgumattiecības ar pircēju un noteikt līguma saturu uz savstarpējas saprašanās un brīvas izvēles pamata, tajā skaitā arī līguma forma – mutvārdos vai rakstveidā – var būt brīva pušu izvēle. Vienlaikus rakstisku līgumu izmantošana lauksaimniecības un pārtikas ķēdē var palīdzēt izvairīties no negodīgas tirdzniecības prakses, panākot lielāku tiesisko noteiktību un mazinot savstarpējos strīdus par piegādes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neskaidrības par to, ka neatkarīgi no līguma slēgšanas formas ir aizliegta negodīgas tirdzniecības prakses uzspiešana,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vadlīnijas tiks papildinātas ar skaidrojumu par negodīgas tirdzniecības prakses uzspiešanas aizliegumu mutvārdos un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kas paplašina saziņas formas rada būtiskas problēmas. Ja mutvārdu vai digitālā saziņa tiktu uzskatīta par oficiālu, tas varētu radīt neskaidrības un interpretācijas riskus, kas varētu kaitēt abām darījuma pusēm. Pašreizējā NTPAL loģika balstīta tajā, ka tieši rakstveida vienošanās nodrošina pārskatāmību un skaidri definē pušu saistības. Rakstveida līgumi ir pamats jebkuram juridiskam strīdam, jo tie ir izsekojami, fiksēti un mazāk pakļauti interpretācijām vai pārpratumiem.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izstrādātās Negodīgas tirdzniecības prakses aizlieguma likuma piemērošanas vadlīnijas skaidri nosaka, ka rakstveida līgumi ir būtiski, lai nodrošinātu paredzamību un caurspīdību darījumos starp piegādātājiem un mazumtirgotājiem. Papildinot ar jaunu normu, pielīdzina neformālu saziņu formālajam darījumam, varētu rasties ievērojamas neskaidrības un iespējas manipulēt ar pušu saistībām. Vadlīnijās Konkurences padome interpretē NTPAL normas un uzsver tirdzniecības attiecībās izšķiroša nozīme ir skaidrām, rakstveidā apstiprinātām vienošanām . Tādēļ normu, kas ļauj paļauties uz neformālu saziņu, būtu pretrunā ar vadlīnijās aprakstīto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vadlīnijās skaidro, ka vienpusēji grozījumi līgumos un saziņas neprecizitātes ir viens no galvenajiem negodīgas tirdzniecības prakses veidiem, ar ko piegādātāji sastopas. Grozījumu pieņemšana varētu radīt situāciju, kurā pusēm tieši tiek ļauts paļauties uz mutvārdu vai neformālu saziņu, piemēram, WhatsApp vai telefonsarunas, kas apdraudētu pierādījumu kvalitāti un radītu vēl vairāk problēmu tirdzniecības attiecību formalizēšanā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07.11.2024. saskaņošanas sanāksmē panāktajām vienošanām priekšlikums netiks iekļauts likumprojektā. Jau šobrīd NTPAL vadlīniju 88.rindkopā noteikts, ka “NTPAL neuzliek pienākumu slēgt sadarbības līgumus rakstveidā, jo atbilstoši līgumu brīvības principam lauksaimniecības un pārtikas preču piegādātājs var veidot  līgumattiecības ar pircēju un noteikt līguma saturu uz savstarpējas saprašanās un brīvas izvēles pamata, tajā skaitā arī līguma forma – mutvārdos vai rakstveidā – var būt brīva pušu izvēle. Vienlaikus rakstisku līgumu izmantošana lauksaimniecības un pārtikas ķēdē var palīdzēt izvairīties no negodīgas tirdzniecības prakses, panākot lielāku tiesisko noteiktību un mazinot savstarpējos strīdus par piegādes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neskaidrības par to, ka neatkarīgi no līguma slēgšanas formas ir aizliegta negodīgas tirdzniecības prakses uzspiešana,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vadlīnijas tiks papildinātas ar skaidrojumu par negodīgas tirdzniecības prakses uzspiešanas aizliegumu mutvārdos un rakstveidā.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17. un 18.punktu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paustos iebildumus un aicinām 17.punktu dzēst no normatīvā akta projekta  turpmāk minēto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uzsveram, ka rīcības ar īpašumu, šajā gadījumā mazumtirgotājam piederošajām precēm, ierobežošana, tostarp cenu regulācija, ir rupja iejaukšanās privātpersonu tiesībās uz īpašumu, kas paredzētas Satversmes 105. pantā, kas pieļaujama tikai tādā gadījumā, ja ir uzskatāma par samērīgu. Ja šāda priekšlikuma leģitīmais mērķis vēl ir vispār definējams, piemēram, kā godīgas tirdzniecības prakses nodrošināšana un patērētāju aizsardzība, uzskatām, ka priekšlikumu izstrādes un izskatīšanas procesā ir jāveic skaidra un visaptveroša saudzējošāku līdzekļu izpēte, tostarp, jāapsver samazināt pievienotās vērtības nodokļa likme pārtikai vai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Negodīgas tirdzniecības prakses aizlieguma likuma mērķis ir aizliegt negodīgu tirdzniecības praksi visā lauksaimniecības un pārtikas preču piegādes ķēdē. Brīdī, kad lauksaimniecības un pārtikas preču piegādātājs ir piegādājis preces mazumtirgotājam, tās kļūst par mazumtirgotāja īpašumu un tas ir tiesīgs brīvi rīkoties ar šīm precēm pēc saviem ieskatiem. Tālākā rīcība ar precēm un to pārdošanas nosacījumi neattiecas uz Negodīgas tirdzniecības prakses aizlieguma likumā regulējamo attiecību loku, kas tiek nosegts ar piegādes ķēdes ietvariem un noslēdzas ar brīdi, kad prece ir nonākusi mazumtirgotāja rīcībā. Rīcību ar preci, kas ir mazumtirgotāja īpašums, Negodīgas tirdzniecības prakses aizlieguma likums vairs neregulē un tirdzniecības nosacījumus nosaka mazumtirgotājs pēc saviem ieskatiem, balstoties uz patērētāju pieprasījumu, tirgus tendencēm, izvēlēto tirgus segmentu un citiem apsvērumiem un ievērojot citos normatīvajos aktos, piemēram, Konkurences likumā,  Patērētāju tiesību aizsardzības likumā, iekļauto regulējumu. Arī Konkurences padome publicētajā Olu, zivju, piena, gaļas, graudu un maizes produktu mazumtirdzniecības tirgus uzraudzības noslēguma ziņojumā norādījusi, ka tirgū pastāv brīva konkurence, tas ir plūstošs un pielāgojas mainīgajiem apstākļiem, un īpaši uzsvērusi nepieciešamību nozares atbildīgajām institūcijām saglabāt tirgu brīvu, bez cenu fiksēšanas vai papildu regulējumiem, kas ierobežotu katra piegādes ķēdes dalībnieka brīvu rīcību cenu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Izstrādātā tiesību norma ir neskaidra, jo tiesību normas adresāts no normas teksta nevar saprast savus pienākumus. Neskaidra tiesību norma rada pārāk plašas tās interpretācijas iespējas un iestāde var normu piemērot neprognozējamā veidā. Tas, savukārt, neveicina komercdarbību, jo pircējs pastāvīgi atrodas tiesiskās nenoteiktības stāvoklī, kur par katru pieņemto lēmumu ir jādomā, vai tas netiks uzskatīts par diskriminējošu. Papildinātā anotācija arī nesniedz atbildi uz to, kādi darījumi ir uzskatāmi par salīdzināmiem, jo ietvertais kritēriju loks ir ārkārtīgi plašs, turklāt tiek norādīts, ka tiem nav jāizpildās vienlaicīgi.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Piedāvātā normas redakcija paredz pienākumu pircējam veikt nepārtrauktu un visaptverošu sadarbības nosacījumu uzraudzību un detalizētu analīzi. Pircējam, ne tikai slēdzot katru jaunu līgumu vai veicot grozījumus iepriekšējos, būtu jāveic nepārtraukta iepriekšējo darījumu un līgumu analīze, jo jebkuras izmaiņas varētu tikt traktētas kā “atšķirīgi sadarbības un tirdzniecības nosacījumi” piedāvātās normas izpratnē, bet jāveic piegādātāju salīdzināšana arī attiecībā uz jebkādiem ikdienas komercdarbības jautājumiem, piemēram, organizējot akcijas, vienojoties par iepirkuma cenām, sortimentu u.tml. Ņemot vērā ievērojamo piegādātāju skaitu (zem 1000), nav iedomājams, kā šādu analīzi vispār būtu iespējams veikt. Turklāt Likumprojekts joprojām nesniedz atbildi, kā pircējam nodrošināt, ka visi piegādātāji, ar kuriem slēdzamie darījumi būtu atzīstami par salīdzināmiem, piekrīt vienādiem līguma nosacījumiem. Šāds ierobežojums nesamērīgi ierobežo pušu līgumu brīvību, tostarp līguma satura izvēles brīvību, jo tas ne tikai ierobežo pircēju noteikt atšķirīgus sadarbības nosacījumus, bet arī citus piegādātājus panākt sev labvēlīgākus darījumu noteikumus. Jebkādu papildu kontroles pasākumu uzlikšana rada papildu izmaksas pircējam, kas gala rezultātā atspoguļojas preču pašizmaksā un tālākpārdošanas cenās.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vienlīdzības un nediskriminēšanas priekšlikumu EM un KP uztur savu iepriekš pausto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kas savas preces attīstībā, zīmolā un tā atpazīstamībā veicis ievērojamas investīcijas, preces būs atpazīstamas un iecienītas no patērētāju viedokļa puses to atpazīstamības dēļ un līdz ar to pircējs būs tikai ieguvējs, ja tas savas iecienītās preces varēs iegādāties par pievilcīgāku cenu. Vienlaicīgi pircējs, īstenojot vienlīdzīgus (ne vienādus) nosacījumus attiecībā gan uz sadarbības nosacījumiem, gan tirdzniecības nosacījumiem, nevar pasliktināt ražotāja konkurences situāciju, bet gan tieši pretēji – piemērojot vienlīdzīgus nosacījumus, tas var ar savu rīcību veicināt ne tikai konkrētā ražotāja preces, bet arī citas salīdzināmās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plašo preču klāstu, kas atrodams ikdienas preču mazumtirdzniecības tīklos, mazumtirgotājam ir liela ietekme paaugstināt vai gluži pretēji – samazināt -  kāda konkrēta produkta noietu vai konkrēta ražotāja preču portfeļa apgrozījumu, ievērojot plašo mazumtirgotāja rīcības brīvību gan preču veicināšanā, gan izvietošanā, gan uzcenojuma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viens no svarīgākajiem civiltiesisko attiecību pamatiem ir līguma brīvība,[1] tomēr tā nav absolūta tiesība, jo pastāv pārākas vērtības, kas būtu jāaizsargā.[2] Piemērojot vienlīdzīgus nosacījumus, mazumtirgotājs var ar savu rīcību veicināt ne tikai konkrētā ražotāja preces, bet arī citas salīdzināmās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plašo preču klāstu, kas atrodams ikdienas preču mazumtirdzniecības tīklos, mazumtirgotājam ir liela ietekme paaugstināt vai gluži pretēji – samazināt -  kāda konkrēta produkta noietu vai konkrēta ražotāja preču portfeļa apgrozījumu, ievērojot plašo mazumtirgotāja rīcības brīvību gan preču veicināšanā, gan izvietošanā, gan uzcenojuma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negodīgas tirdzniecības prakses risku un netiktu diskriminēti jau esošie piegādātāji, kā arī, lai netiktu īstenota nevienlīdzīga attieksme no iepircēju puses, ir nepieciešams pilnveidot NTPAL negodīgas tirdzniecības prakses uzskaitījumu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piedāvātie NTPAL priekšlikumi attieksies uz visiem piegādes ķēdes posma pircējiem, kas nozīmē, ka to interpretācija ir skatāma daudz plašākā mērogā kā tikai un vienīgi uz mazumtirgotājiem vai preču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norādīto saudzējošāki alternatīvie risinājumi ir saistīti ar lauksaimniecības un pārtikas preču pircēju brīvprātīgo iniciatīvu (piemēram, (1) pircēju apņemšanās iesniegt regulāru/ikgadēju atskaiti KP par faktiski veiktajām darbībām, kas nodrošina vienlīdzīgus sadarbības un tirdzniecības nosacījumus; (2) pircēju parakstītas labās gribas apņemšanās). Vienlaikus jāņem vērā, ka brīvprātīgai iniciatīvai, kas nav noteikta ar tiesību normu, pastāv risks to neievērot un tādā gadījumā nav tiesisku līdzekļu, kas uzliktu par pienākumu pircējiem rīkoties atbilstoši apņemšanās nosacījumiem, t.i., šādā gadījumā notiktu paļaušanās uz tirgus pašregulāciju.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Balodis K. Ievads civiltiesībās. Rīga: Apgāds Zvaigzne ABC, 2007, 176.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Torgāns K., Kārkliņš J., Bitāns A. Līgumu un deliktu problēmas Eiropas Savienībā un Latvijā. Prof. K. Torgāna zinātniskajā redakcijā. Rīga: Tiesu namu aģentūra, 2017, 53.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17. un 18.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normu dzēst no normatīvā akta projekta turpmāk minēto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(ES) 2019/633 par negodīgu tirdzniecības praksi starpuzņēmumu attiecībās lauksaimniecības un pārtikas piegādes ķēdē paredz, ka visiem ātrbojīgiem produktiem samaksas termiņš nedrīkst pārsniegt 30 dienas. Direktīva no ātrbojīgiem produktiem atsevišķi neizdala svaigus dārzeņus un ogas, kas vienā kalendāra nedēļā  tiek piegādāti vismaz 3 reizes, attiecīgi arī neparedz saīsinātus termiņus norēķiniem par to piegādēm. 30 dienu termiņš, Eiropas komisijas ieskatā, pietiekami aizsargā lauksaimniekus un to likviditāti attiecībā uz ātrbojīgiem produktiem, kas parasti tiek pārdoti ātri. Līdzšinējā likuma redakcija ļāva pusēm vienoties par direktīvai atbilstošu – 30 dienu norēķinu termiņu arī par svaigu dārzeņu un ogu piegādēm. Ar piedāvātajiem grozījumiem tiek paredzēts, ka pircējam par svaigiem dārzeņiem un ogām, kas vienā kalendāra nedēļā tiks piegādāti vismaz trīs reizes, būs jānorēķinās 20 dienās. Šāda likumdevēja iecere nav objektīvi pamatota, jo virkne citu ātrbojīgu preču, kas šajā grupā neietilpst, piemēram, maize, piens, piena produkti, arī tiek piegādātas ne retāk kā 3 reizes nedēļā. Turklāt šādas normas ieviešanas mehānisms arī ir sarežģīts, jo, uzsākot sadarbību ar jaunu piegādātāju, kad piegādes notiek retāk, pircējam būtu pamatoti vienoties par 30 dienu norēķinu termiņu, taču, sadarbībai attīstoties un piegāžu skaitam pieaugot, iepriekšnoteiktais termiņš varētu vairs neatbilst likuma prasībām. Tādējādi pircējam likuma ievērošanai būtu jāveic nepārtraukta sadarbības nosacījumu uzraudzība un pārvērtēšana, ievērojami palielinot administratīvo slogu un iespēju neviļus pieļaut likuma pārkāpumu. Jebkādu papildu kontroles pasākumu uzlikšana rada papildu izmaksas pircējam, kas gala rezultātā atspoguļojas preču pašizmaksā un tālākpārdošanas cenās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Citās Baltijas valstīs norēķiniem par ātrbojīgām precēm ir noteikts viens termiņš – 30 dienas, neparedzot saīsinātus termiņus kādā īpašām preču grupām. Latvijai atšķirīgu nosacījumu noteikšana būtiski apgrūtinās vienošanos par kopīgiem sadarbības nosacījumiem vairākām valstīm un radīs papildu administratīvo slogu, veicot kopējos iepirkumus.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vēršam uzmanību, ka ierosinātajām izmaiņām ir būtiska finansiāla ietekme uz pircēju, turklāt tās rada papildu administratīvo slogu pircējiem, kam būs jāpārskata samaksas nosacījumi, jāveic atbilstoši līguma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ZM sniegtajai informācijai pašreizējā prakse liecina, ka NTPAL 5.panta piektajā daļā ietvertā atruna, kas ļauj pusēm vienoties par citu norēķinu termiņu, tiek izmantota ļaunprātīgi, piespiežot piegādātājus slēgt vienošanos par garākiem norēķinu termiņiem. Attiecīgi, lai pasargātu regulāros svaigu dārzeņu un ogu piegādātājus no iespējas piespiedu kārtā slēgt vienošanās, ka tie piekrīt samaksas termiņam, kas ir garāks par 20 dienām, ir nepieciešams precizēt 5.panta piekto daļu, nosakot, ka jebkurā gadījumā par svaigu dārzeņu un ogu piegādi ir jānorēķinās 20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piektajā daļā vārdus "ja vien lauksaimniecības un pārtikas preču mazumtirgotājs ar ražotāju vai ražotāju kooperatīvo sabiedrību nav rakstveidā vienojušies par citu norēķinu termiņu, ciktāl tas nav pretrunā ar šā panta ceturtās daļas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8.panta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normu dzēst no normatīvā akta projekta, jo uzskatām, ka norma šādā redakcijā nesasniegs savu mērķi. Saskaņā ar anotācijā norādīto normas mērķis ir prevencija, lai atturētu pircējus no nodoma īstenot negodīgu tirdzniecības praksi pret lauksaimniecības un pārtikas preču piegādātājiem. Ņemot vērā, ka Negodīgas tirdzniecības prakses aizlieguma likums ir salīdzinoši jauns, šī likuma ievērošana būtu jāsekmē ar citiem līdzekļiem, nevis ar neadekvāti bargiem sodiem. Kopš likuma spēkā stāšanās Konkurences padome ir nodrošinājusi aktīvu skaidrojošo darbu, izstrādājot vadlīnijas, organizējot tikšanās un apmācības, veikusi virkni tirgus uzraudzību un pēcuzraudzību un atzinusi, ka likuma adresāti ir veikuši prakses uzlabojumus attiecībā uz konstatētajām problēmsituācijām. Uzskatām, ka tieši šādā virzienā sadarbība arī ir jāturpina, veicinot iesaistīto pušu izpratni un aktīvu dialogu.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bargu sodu noteikšana var novest pie pārspīlētas piesardzības, kas neveicinās normālu komercdarbību un konkurenci. Uzņēmumiem jābūt aktīviem, jāmeklē risinājumi, ar kuriem tiem jākonkurē savā starpā. Diskusiju par nepieciešamību palielināt sodus varētu rosināt tad, ja esošie sodi nesasniegtu mērķi, proti, ja, neskatoties uz Konkurences padomes piemērotu sodu, vainīgās personas turpinātu šādu negodīgu tirdzniecības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pēdējos divus gadus ir veikusi lauksaimniecības un pārtikas preču piegādātāju aptauju, ar mērķi novērtēt, cik iedarbīgi ir pasākumi, ko KP ir īstenojusi, kā arī novērtēt likuma darbību faktiskajās piegādātāja un pircēja attiecībās. 2024. gada aptaujā piedalījās 79 respondenti, no kuriem lielākā daļa (89%) ir biedrs kādā no asociācijām vai biedrībām, kas apvieno lauksaimniecības un pārtikas preču ražošanas uzņēmumus vai kooperatīvus. Rezultāti liecināja, ka respondenti izjūt negodīgu tirdzniecības praksi no sadarbības partneriem – vairumtirgotājiem un mazumtirgotājiem. 47% respondentu norāda, ka nejūtas aizsargāti no negodīgas tirdzniecības prakses, ko īsteno iepircēji.  Vienlaicīgi atzīmējams, ka kopš NTPAL stāšanās spēkā KP nav saņēmusi nevienu oficiālu sūdzību par NTPAL pārkāpumu, kas norāda, ka piegādātājiem piemīt “baiļu faktors” gan dēļ maza un atpazīstama tirgus. Vienlaicīgi redzot, ka aptaujas datos lielākā daļa no respondentiem norāda, ka kaut reizi ir pieredzējuši negodīgu tirdzniecības praksi no iepircēja, naudas soda palielināšana iespējami atturētu un liktu pārdomāt divreiz iepircējiem, vai turpināt iesākto negodīgas tirdzniecības praksi vai tomēr to pārtraukt.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NTPAL noteiktais naudas sods ir viens no zemākajiem starp pārējām ES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8.panta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Direktīvas  (ES) 2019/633 par negodīgu tirdzniecības praksi starpuzņēmumu attiecībās lauksaimniecības un pārtikas piegādes ķēdē noteikumiem, naudas sodam ir jābūt, cita starpā,  samērīgam. Ievērojot to, ka aizliegta negodīgas tirdzniecības prakse kvalificējas kā viegls pārkāpums, sods 4% apmērā nav uzskatāms par samērīgu, jo par aizliegtām vertikālām vienošanām, kas tiek slēgtas starp uzņēmumiem, kas nav konkurenti, kvalificējas kā smags konkurences tiesību pārkāpums, nosakot sodu līdz  5% apmērā no uzņēmumu pēdējā finanšu gada neto apgrozījuma. Par aizliegtu negodīgas tirdzniecības praksi citās Baltijas valstīs tiek noteikti sodi: Lietuvā 0.7% no neto apgrozījuma, turklāt tiek ņemts vērā arī piegādātāja lielums, aizsargājot ar likumu piegādātājus, kuru apgrozījums nepārsniedz 350 MEUR (mazie piegādātāji), Igaunijā līdz EUR 400 000.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Negodīgas tirdzniecības prakses aizlieguma likumā ir paredzēts ieviest plaši interpretējamas normas, t.i., 5. panta pirmās daļas papildinājums ar 17. punktu, 5.panta pirmās daļas 6.punktu kas ierobežo pircēja iespējas apzināties likuma prasības un paredzēt iespējamos likuma pārkāpuma gadījumus, ģenerālklauzulu lietošana likumā rada neskaidrības un neizpratni par objektīvu to piemērošanu, kas ir administratīvajās tiesībās paredzētā tiesiskā paļāvības principa pārkāpums.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pēdējos divus gadus ir veikusi lauksaimniecības un pārtikas preču piegādātāju aptauju, ar mērķi novērtēt, cik iedarbīgi ir pasākumi, ko KP ir īstenojusi, kā arī novērtēt likuma darbību faktiskajās piegādātāja un pircēja attiecībās. 2024. gada aptaujā piedalījās 79 respondenti, no kuriem lielākā daļa (89%) ir biedrs kādā no asociācijām vai biedrībām, kas apvieno lauksaimniecības un pārtikas preču ražošanas uzņēmumus vai kooperatīvus. Rezultāti liecināja, ka respondenti izjūt negodīgu tirdzniecības praksi no sadarbības partneriem – vairumtirgotājiem un mazumtirgotājiem. 47% respondentu norāda, ka nejūtas aizsargāti no negodīgas tirdzniecības prakses, ko īsteno iepircēji.  Vienlaicīgi atzīmējams, ka kopš NTPAL stāšanās spēkā KP nav saņēmusi nevienu oficiālu sūdzību par NTPAL pārkāpumu, kas norāda, ka piegādātājiem piemīt “baiļu faktors” gan dēļ maza un atpazīstama tirgus. Vienlaicīgi redzot, ka aptaujas datos lielākā daļa no respondentiem norāda, ka kaut reizi ir pieredzējuši negodīgu tirdzniecības praksi no iepircēja, naudas soda palielināšana iespējami atturētu un liktu pārdomāt divreiz iepircējiem, vai turpināt iesākto negodīgas tirdzniecības praksi vai tomēr to pārtraukt.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NTPAL noteiktais naudas sods ir viens no zemākajiem starp pārējām ES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Konkurences padome ir tiesīga piemērot nepārtikas preču mazumtirgotājam naudas sodu līdz četriem procentiem no tā neto apgrozījuma pēdējā pārskata gadā, bet ne mazāk kā 700 </w:t>
            </w:r>
            <w:r w:rsidR="00000000" w:rsidRPr="00000000" w:rsidDel="00000000">
              <w:rPr>
                <w:i w:val="1"/>
                <w:rtl w:val="0"/>
              </w:rPr>
              <w:t xml:space="preserve">euro</w:t>
            </w:r>
            <w:r w:rsidR="00000000" w:rsidRPr="00000000" w:rsidDel="00000000">
              <w:rPr>
                <w:rtl w:val="0"/>
              </w:rPr>
              <w:t xml:space="preserve">, pircējam — naudas sodu līdz četriem procentiem no tā neto apgrozījuma pēdējā pārskata gadā, bet ne mazāk kā 700 </w:t>
            </w:r>
            <w:r w:rsidR="00000000" w:rsidRPr="00000000" w:rsidDel="00000000">
              <w:rPr>
                <w:i w:val="1"/>
                <w:rtl w:val="0"/>
              </w:rPr>
              <w:t xml:space="preserve">euro</w:t>
            </w:r>
            <w:r w:rsidR="00000000" w:rsidRPr="00000000" w:rsidDel="00000000">
              <w:rPr>
                <w:rtl w:val="0"/>
              </w:rPr>
              <w:t xml:space="preserve"> vai citu vienlīdz efektīvu sodu."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Sankcijā ir jābūt noteiktam </w:t>
            </w:r>
            <w:r w:rsidR="00000000" w:rsidRPr="00000000" w:rsidDel="00000000">
              <w:rPr>
                <w:b w:val="1"/>
                <w:u w:val="single"/>
                <w:rtl w:val="0"/>
              </w:rPr>
              <w:t xml:space="preserve">soda veidam</w:t>
            </w:r>
            <w:r w:rsidR="00000000" w:rsidRPr="00000000" w:rsidDel="00000000">
              <w:rPr>
                <w:b w:val="1"/>
                <w:rtl w:val="0"/>
              </w:rPr>
              <w:t xml:space="preserve"> un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adresātam ir jābūt iespējai paredzēt valsts atbildes reakciju uz normas pārkāpumu. Likumdevējs ir izpildījis savu pienākumu, ja normas adresāts var novērtēt draudošā soda veidu un apmēru, bet tās piemērotājs – noteikt atbilstošu sodu. Likumdevējam nepieciešams pieņemt lēmumu par iespējamo juridisko seku veidu un apmēru un iespējami precīzi noteikt ietvaru, kurā soda piemērotājam jārīkojas. Jo smagāks ir draudošais sods, jo vairāk likumdevējam ir pienākums sniegt vadlīnijas, kas padara sodu paredzamu, un normas adresātu informēt par gaidāmo sodu. Tādējādi jābūt noteiktām iespējamā soda robežām. Tāpat nepieciešams, lai likumdevējs norādītu kritērijus, pēc kuriem piemērotājam jāvadās, izvēloties soda veidu un apmēru (sal. Leja M. Krimināltiesību aktuālie jautājumi un to risinājumi Latvijā, Austrijā, Šveicē, Vācijā. Noziedzīga nodarījuma uzbūve, cēloņsakarība; vaina; krimināltiesību normu interpretācija un spēks laikā. I daļa. Rīga: Tiesu namu aģentūra, 2019,  103.-104.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17. aprīļa direktīvas (ES) 2019/633 par negodīgu tirdzniecības praksi starpuzņēmumu attiecībās lauksaimniecības un pārtikas piegādes ķēdē noteikto prasību ievērošanu 6. pantā cita starpā ir minēts, ka dalībvalstis izpildiestādei piešķir pilnvaras noteikt vai ierosināt procedūras, lai pārkāpuma izdarītājam uzliktu naudassodus un citus vienlīdz efektīvus sodus. Minētā direktīva piešķir dalībvalstīm rīcības brīvību soda veida un apmēra izvēlē, tomēr, ieviešot direktīvas prasības nacionālajā regulējumā, soda veidam un apmēram ir jābūt skaidri noteiktam.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b w:val="1"/>
                <w:rtl w:val="0"/>
              </w:rPr>
              <w:t xml:space="preserve">lūdzam vārdus "vai citu vienlīdz efektīvu sodu" aizstāt ar noteiktu soda veidu un apmēru vai svītrot vārdus "vai citu  vienlīdz efektīvu sodu".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Konkurences padome ir tiesīga piemērot nepārtikas preču mazumtirgotājam naudas sodu līdz četriem procentiem no tā neto apgrozījuma pēdējā pārskata gadā, bet ne mazāk kā 700 </w:t>
            </w:r>
            <w:r w:rsidR="00000000" w:rsidRPr="00000000" w:rsidDel="00000000">
              <w:rPr>
                <w:i w:val="1"/>
                <w:rtl w:val="0"/>
              </w:rPr>
              <w:t xml:space="preserve">euro</w:t>
            </w:r>
            <w:r w:rsidR="00000000" w:rsidRPr="00000000" w:rsidDel="00000000">
              <w:rPr>
                <w:rtl w:val="0"/>
              </w:rPr>
              <w:t xml:space="preserve">, pircējam – naudas sodu līdz četriem procentiem no tā neto apgrozījuma pēdējā pārskata gadā, bet ne mazāk kā 700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6.punktu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Tirdzniecības un rūpniecības kamera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3. pantu, kas paredz izteikt citādāk 5. panta pirmās daļas 6.punktu –LTRK aicina vērtēt šo tiesību normu saderību ar Civillikuma normām, kā arī anotācijā skaidrot, kas tieši ir pamatā šādas procentuālās vērtības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grozījumi NTPAL 5.panta pirmās daļas 6.punktā ir precizēti atbilstoši 07.11.2024. saskaņošanas sanāksmē panāktajām vienošanām, kas paredz atteikties likumprojektā no konkrētiem sankciju apmēriem, vienlaikus paredzot, ka sankciju piemērošanā par saistību neizpildi jānodrošina "spguļattēla" princips, t.i., sankcijām ir jābūt vienlīdz efektīvām un attiecinām ne tikai uz piegādātājiem, bet arī uz pircējiem, ja tie neizpilda savas līgumiskās vai normatīvajos aktos noteiktās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6.punktu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normu dzēst no normatīvā akta projekta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 nav pietiekami skaidra, lai pircēji to varētu ievērot savā darbībā, proti, nav saprotams, kas ir domāts ar terminu “vienpusējas sankcijas”. Piegādes līgumā pusēm dabiski ir atšķirīgi pienākumi. Pircējam ir pienākums veikt samaksu par piegādātajām precēm līgumā noteiktajā kārtībā, savukārt piegādātāja pienākumu loks ir krietni plašāks, proti, piegādāt preci pareizā laikā, vietā un skaitā, nodrošinot preces atbilstību kvalitātes prasībām.  Sankcijas tiek paredzētas pusēm par to saistību neizpildi, piemēram, piegādātājam ir noteiktas sankcijas par līgumam neatbilstošu preču piegādi, savukārt pircējam ir noteiktas sankcijas par apmaksas neveikšanu laikā. Viena un tā pati sankcija lielākoties pat nevar būt piemērojama abām pusēm, jo to saistības ir atšķirīgas.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nav sniegta nekāda argumentācija, kas pamatotu šādas procentuālās vērtības noteikšanu kā samērīguma slieksni sankciju piemērošanai. Konkurences padomes veiktās tirgus uzraudzības “Par mazumtirgotāju sankcijām pret piegādātājiem par līguma noteikumu pārkāpumiem” ietvaros MAXIMA Latvija aprēķināja, ka izdevumi (transportēšanas, veikala darbaspēka, veikalu uzturēšanas, administrācijas, reklāmas u.c.), kas tai  rodas, ja visas vai daļa no pasūtītajām precēm netiek piegādātas, gandrīz 3 reizes pārsniedz Civillikumā jau šobrīd iekļauto līgumsoda aprobežojumu – 10%, tāpēc nav saprotama tieši šāda sliekšņa izvēle. Turklāt, nosakot šādu slieksni, nav ņemti vērā cita veida pārkāpumi, ko piegādātājs varētu pieļaut un kad šāds sankcijas apmēra ierobežojums pret pieļauto pārkāpumu ir acīmredzami nesamērīgs. Tāda būtu situācija, kad, piemēram, piegādātājs ir piegādājis nekvalitatīvas un nedrošas preces, kas radījušas kaitējumu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Normas pēdējais teikums kopsakarā ar jauno definīciju vispār nav saprotams. Ja ir paredzēts, ka par katru pasūtījuma apjomu pusēm ir iepriekš atsevišķi jāvienojas un gadījumā, ja šādas vienošanās nav, tad nav pasūtījuma, tad par ko ir paredzēts aizliegt sankciju piemērošanu. Savukārt, ja tomēr arī nākotnē ir paredzēts, ka būs piegādes, par kuru apjomu abas puses nav iepriekš vienojušās, tad kāpēc ir paredzēts, ka piegādātājam nav jāuzņemas atbildība par nekādu savu saistību neizpildi, piemēram, piegādājot nekvalitatīvas vai nedrošas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Konkurences padomes veiktās tirgus uzraudzības “Par mazumtirgotāju sankcijām pret piegādātājiem par līguma noteikumu pārkāpumiem” un sniegtajiem  priekšlikumiem sankciju regulējuma pilnveidošanai MAXIMA Latvija veica līgumos noteikto sankciju izvērtējumu, atteicās un/vai samazināja daļu no piemērotajām sankcijām. 2024. gada vasarā Konkurences padome veica iepriekšminētās tirgus uzraudzības pēcuzraudzību. Pirms jebkādu  izmaiņu veikšanas sankciju regulējumā būtu jāsagaida Konkurences padomes secinājumi par pēcuzraudzībā konstatēto un jāsaprot, vai un kādas izmaiņas šobrīd ir nepieciešamas.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grozījumi NTPAL 5.panta pirmās daļas 6.punktā ir precizēti atbilstoši 07.11.2024. saskaņošanas sanāksmē panāktajām vienošanām, kas paredz atteikties likumprojektā no konkrētiem sankciju apmēriem, vienlaikus paredzot, ka sankciju piemērošanā par saistību neizpildi jānodrošina "spguļattēla" princips, t.i., sankcijām ir jābūt vienlīdz efektīvām un attiecinām ne tikai uz piegādātājiem, bet arī uz pircējiem, ja tie neizpilda savas līgumiskās vai normatīvajos aktos noteiktās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6.punktu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Piedāvātie grozījumi ar precīzu sankciju ierobežojumu (5% no preces vērtības) ierobežo līguma brīvību, kas ir civiltiesību pamatprincips. Precīza iespējamo sankciju 5% apmērā no preces vērtības noteikšana NTPAL pilnībā nemotivēs piegādātāju ievērot preču piegāžu nodrošināšanu, it īpaši lieliem, starptautiskiem piegādātājiem izdevīgāk var būt samaksāt iespējamo līgumsodu, kā piegādāt preci noteiktā vietā un laikā. Šādu ierobežojumu noteikšana likumā var negatīvi ietekmēt normālas piegādes ķēdes darbību un radīt zaudējumus mazumtirgotājam.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2)Aizliegums piemērot sankcijas, ja sankcijām pakļauto preču vērtība nepārsniedz 10% no kopējā pasūtījuma, ir neloģisks. Piemēram, piegādātājam piegādājot patērētāju veselībai kaitīgas preces, nav izšķiroši vai šādas preces ir nodarījušas kaitējumu pieciem vai pieciem simtiem patērētāju – no mazumtirgotāja viedokļa katra patērētāja veselība ir vienlīdz svarīga.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3)KP par sankciju piemērošanu piegādātājiem par līgumu noteikumu pārkāpumiem nav ierosinājusi nevienu pārkāpuma lietu, kas norāda uz to, ka kopumā tirgū mazumtirgotāji sankcijas piemēro atbilstoši NTPAL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4)Nav ņemta vērā pasūtījumu veikšana ātrbojīgām precēm, šajā preču grupā 30 dienas pasūtījumu saskaņošanai neatbilst faktiskajai realitātei, jo produktiem ar īsiem derīguma termiņiem, nav iespējams paredzēt precīzu pircēju pieprasījumu 30 dienas iepriekš, tāpēc slēdzot pirkuma līgumu tirgotāji individuāli vienojas ar piegādātāju par atbilstošu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grozījumi NTPAL 5.panta pirmās daļas 6.punktā ir precizēti atbilstoši 07.11.2024. saskaņošanas sanāksmē panāktajām vienošanām, kas paredz atteikties likumprojektā no konkrētiem sankciju apmēriem, vienlaikus paredzot, ka sankciju piemērošanā par saistību neizpildi jānodrošina "spguļattēla" princips, t.i., sankcijām ir jābūt vienlīdz efektīvām un attiecinām ne tikai uz piegādātājiem, bet arī uz pircējiem, ja tie neizpilda savas līgumiskās vai normatīvajos aktos noteiktās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16.punktu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Tirdzniecības un rūpniecības kamera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3. pantu, kas paredz izteikt 5. panta pirmās daļas 16. punktu – LTRK vērš uzmanību, ka jau šobrīd likums paredz, ka apjoma atlaides ir pieļaujamas tikai gadījumā, ja puses par to iepriekš skaidri un nepārprotami ir vienojušās rakstveidā. LTRK lūdz plašāk skaidrot jēdzienu “ekonomiski pamatots”, jo pirmšķietami tas var radīt nevajadzīgu birokrātiju un vēl vairāk sarežģīs sarunas starp mazumtirgotājiem un piegādātājiem. LTRK apšauba, ka līguma slēdzēja puses vēlēsies rakstiski viena otrai izpaust savu ekonomisko aprēķinu šādas atlaides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07.11.2024. saskaņošanas sanāksmē panāktajām vienošanām priekšlikums netiks iekļauts likumprojektā. Norādams, ka jau šobrīd NTPAL vadlīniju 135.rindkopā noteikts: “Minētā tiesību norma neierobežo pircēja un lauksaimniecības un pārtikas preču piegādātāja vienošanos par iepirkuma cenu, taču tā ierobežo pircēja rīcības brīvību attiecībā uz maksājumu noteikšanu par jebkuru pakalpojumu (t.sk. tirgvedības (mārketinga) pakalpojumu), kuram nav ekonomiska un skaidri saprotama pamatojuma, kas vienlīdz skaidri ir saprotams arī lauksaimniecības un pārtikas preču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attiecas uz visiem atļautiem maksājumiem par pakalpojumu (apjoma atlaide un akcijas atlaide). Vienlaikus KP aktualizēs vadlīnijās ietverto skaidrojumu, lai tajā skaidrāk akcentētu arī ekonomisko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16.punktu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saglabāt normu iepriekšējā redakcijā, jo piedāvātā redakcija faktiski nav izpildāma. Jau šobrīd likums paredz, ka apjoma atlaides ir pieļaujamas tikai gadījumā, ja puses par to iepriekš skaidri un nepārprotami ir vienojušās rakstveidā. Nav iespējama apjoma atlaides piemērošana, kam piegādātājs nav piekritis. Ekonomisko pamatotību izvērtē un nosaka katra puse atsevišķi, pirms piekrīt attiecīgās apjoma atlaides apmēram. Savukārt, iekļaujot šādu papildinājumu, būtu jāparedz, kā puses var pārliecināties par to, ka apjoma atlaides sliekšņi ir noteikti ekonomiski pamatoti. Visaptveroša ekonomiskās pamatotības izvērtējuma veikšanai pusēm būtu jāatklāj otrai pusei komercnoslēpumu saturoša informācija, piemēram, piegādātājam būtu jāatklāj pircējam preces ražošanas izmaksas, lai pircējs varētu pārliecināties, ka piegādātājam ir finansiāls ieguvums no palielināta preču piegādes apjoma. Savukārt, nezinot šīs izmaksas, pircējam nav nekādas iespējas pārliecināties, ka atlaide ir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07.11.2024. saskaņošanas sanāksmē panāktajām vienošanām priekšlikums netiks iekļauts likumprojektā. Norādams, ka jau šobrīd NTPAL vadlīniju 135.rindkopā noteikts: “Minētā tiesību norma neierobežo pircēja un lauksaimniecības un pārtikas preču piegādātāja vienošanos par iepirkuma cenu, taču tā ierobežo pircēja rīcības brīvību attiecībā uz maksājumu noteikšanu par jebkuru pakalpojumu (t.sk. tirgvedības (mārketinga) pakalpojumu), kuram nav ekonomiska un skaidri saprotama pamatojuma, kas vienlīdz skaidri ir saprotams arī lauksaimniecības un pārtikas preču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attiecas uz visiem atļautiem maksājumiem par pakalpojumu (apjoma atlaide un akcijas atlaide). Vienlaikus KP aktualizēs vadlīnijās ietverto skaidrojumu, lai tajā skaidrāk akcentētu arī ekonomisko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16.punktu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prasībai par ekonomisku pamatojumu apjoma atlaidēm, jo tā ir, faktiski, neizpildāma, radīs nevajadzīgu birokrātiju un ierobežos abu darījumu pušu iespējas efektīvi reaģēt uz tirgus apstākļiem un pieprasījuma svārstībām.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Apjoma atlaides palielina piegādes apjomus, tādējādi samazinot preces vienības izmaksas, un ļauj piegādātājam efektīvāk izmantot ražošanas jaudas. Taču piegādātāji ne vienmēr gatavi sagatavot precīzus aprēķinus un sniegt apjoma atlaižu lieluma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grozījumi uzliek pusēm par pienākumu apmainīties ar komercnoslēpumu saturošo informāciju, kas nav pieļaujami.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ja piegādātājs nav preču ražotājs, tas nav gatavs atklāt mazumtirgotājam kādas apjoma atlaides saņemtas no ražotāja.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ārzemju piegādātājiem, kas preces iepērk no trešo valstu ražotājiem un saņem tikai atlaides, kas nāk no ražotāja, nav pienākuma atklāt ražotāja atlaidi. Līdz ar to, cenas var paaugstināties, ja atlaides var netikt pārnestas no ārvalstu piegādātājiem uz Latvijas tirgu.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07.11.2024. saskaņošanas sanāksmē panāktajām vienošanām priekšlikums netiks iekļauts likumprojektā. Norādams, ka jau šobrīd NTPAL vadlīniju 135.rindkopā noteikts: “Minētā tiesību norma neierobežo pircēja un lauksaimniecības un pārtikas preču piegādātāja vienošanos par iepirkuma cenu, taču tā ierobežo pircēja rīcības brīvību attiecībā uz maksājumu noteikšanu par jebkuru pakalpojumu (t.sk. tirgvedības (mārketinga) pakalpojumu), kuram nav ekonomiska un skaidri saprotama pamatojuma, kas vienlīdz skaidri ir saprotams arī lauksaimniecības un pārtikas preču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attiecas uz visiem atļautiem maksājumiem par pakalpojumu (apjoma atlaide un akcijas atlaide). Vienlaikus KP aktualizēs vadlīnijās ietverto skaidrojumu, lai tajā skaidrāk akcentētu arī ekonomisko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17., 18. un 19.punktu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Tirdzniecības un rūpniecības kamera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ierosinātā 5. panta pirmās daļas 17. punktu LTRK atkārtoti norāda, ka tiesību norma nav pietiekami skaidri definēta un var tikt plaši interpretēta, jo, piemēram, arī preču/produktu izvietojums mazumtirdzniecības veikala plauktā var tikt interpretēts kā nelabvēlīgu apstākļu radīšana. LTRK atkārtoti norāda, ka uzcenojuma aprēķins ikvienā nozarē un darbības veidā ir atkarīgs no dažādiem faktoriem, kurus zina un nosaka tikai pats uzņēmums. Šāda valsts iejaukšanās uzņēmuma darbībā var radīt būtisku mazumtirdzniecības darbības ierobežojumu un apdraud brīvas tirgus ekonomikas pastāvēšanu.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viens no svarīgākajiem civiltiesisko attiecību pamatiem ir līguma brīvība,[1] tomēr tā nav absolūta tiesība, jo pastāv pārākas vērtības, kas būtu jāaizsargā.[2] Piemērojot vienlīdzīgus nosacījumus, mazumtirgotājs var ar savu rīcību veicināt ne tikai konkrētā ražotāja preces, bet arī citas salīdzināmās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plašo preču klāstu, kas atrodams ikdienas preču mazumtirdzniecības tīklos, mazumtirgotājam ir liela ietekme paaugstināt vai gluži pretēji – samazināt -  kāda konkrēta produkta noietu vai konkrēta ražotāja preču portfeļa apgrozījumu, ievērojot plašo mazumtirgotāja rīcības brīvību gan preču veicināšanā, gan izvietošanā, gan uzcenojuma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negodīgas tirdzniecības prakses risku un netiktu diskriminēti jau esošie piegādātāji, kā arī, lai netiktu īstenota nevienlīdzīga attieksme no iepircēju puses, ir nepieciešams pilnveidot NTPAL negodīgas tirdzniecības prakses uzskaitījumu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piedāvātie NTPAL priekšlikumi attieksies uz visiem piegādes ķēdes posma pircējiem, kas nozīmē, ka to interpretācija ir skatāma daudz plašākā mērogā kā tikai un vienīgi uz mazumtirgotājiem vai preču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norādīto saudzējošāki alternatīvie risinājumi ir saistīti ar lauksaimniecības un pārtikas preču pircēju brīvprātīgo iniciatīvu (piemēram, (1) pircēju apņemšanās iesniegt regulāru/ikgadēju atskaiti KP par faktiski veiktajām darbībām, kas nodrošina vienlīdzīgus sadarbības un tirdzniecības nosacījumus; (2) pircēju parakstītas labās gribas apņemšanās). Vienlaikus jāņem vērā, ka brīvprātīgai iniciatīvai, kas nav noteikta ar tiesību normu, pastāv risks to neievērot un tādā gadījumā nav tiesisku līdzekļu, kas uzliktu par pienākumu pircējiem rīkoties atbilstoši apņemšanās nosacījumiem, t.i., šādā gadījumā notiktu paļaušanās uz tirgus pašregulāciju.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Balodis K. Ievads civiltiesībās. Rīga: Apgāds Zvaigzne ABC, 2007, 176.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Torgāns K., Kārkliņš J., Bitāns A. Līgumu un deliktu problēmas Eiropas Savienībā un Latvijā. Prof. K. Torgāna zinātniskajā redakcijā. Rīga: Tiesu namu aģentūra, 2017, 53.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17. un 18.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17., 18. un 19.punktu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papildināt pirmo daļu ar 17.punktu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paustos iebildumus un lūdzam nevirzīt tālākai izskatīšanai šo priekšlikumu kā nesavietojamu ar brīvu konkurenci un izvēlēties citus, pārtikas ražošanas un mazumtirdzniecības tirgus attīstību mazāk ietekmējošus līdzekļus MK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šis priekšlikums kopsakarā ar Ministru kabineta uzdevumu un Konkurences padomes veiktās padziļinātās izpētes secinājumiem ir aiz neveiksmīga formulējuma maskēta cenu regulācija. Nav saprotams, kāpēc ražotājs, kas veicis ievērojamas investīcijas preces attīstībā, zīmolā un atpazīstamībā, un par kura precēm patērētājs ir gatavs maksāt vairāk (jeb - šobrīd noteikto brīvā tirgus cenu), tiek nostādīts nevienlīdzīgā konkurences situācijā, nosakot, ka pircējam (tirgotājam) ir jāpiemēro tam tādi paši nosacījumi kā ražotājam, kas šādas investīcijas nav veicis, bet slēdz salīdzināmu darījumu ar pircēju. Šādā veidā tiek ierobežota ražotāju interese veikt investīcijas jaunos un/vai inovatīvos produktos, kā arī pircēju interese veicināt jaunu, inovatīvu produktu iepirkšanu. Mākslīga cenas pazemināšana zem brīvas tirgus cenas rada vēlmi ietaupīt uz ražošanas izmaksām, ierobežot inovācijas un samazināt apjomus. Turklāt cenu regulācija ir rupja iejaukšanās privātpersonu tiesībās uz īpašumu, kas paredzētas Satversmes 105. pantā, kas pieļaujama tikai tādā gadījumā, ja ir uzskatāma par samērīgu. Ja šāda priekšlikuma leģitīmais mērķis vēl ir vispār definējams, piemēram, kā godīgas tirdzniecības prakses nodrošināšana un patērētāju aizsardzība, uzskatām, ka priekšlikumu izstrādes un izskatīšanas procesā ir jāveic skaidra un visaptveroša saudzējošāku līdzekļu izpēte, tostarp, jāapsver samazināt pievienotās vērtības nodokļa likme pārtikai vai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tiesību norma tādā formulējumā, kā ietverts 2. priekšlikumā, var novest pie pretēja rezultāta, proti, pircēji, lai izvairītos no iespējamā likumpārkāpuma vai šķietamas diskriminācijas, varētu palielināt uzcenojumu precēm, kam tas šobrīd ir zemāks (nevis samazināt to kādām noteiktām precēm), gala rezultātā cietīs patērētājs, kas par precēm maksās vairāk nekā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piedāvātais priekšlikums praktiski ir salīdzināms ar Līguma par Eiropas Savienības darbību 102. pantā paredzēto aizliegumu ļaunprātīgi izmantot dominējošo stāvokli, piemērojot netaisnīgas iepirkuma vai pārdošanas cenas (LESD 102. panta a) punkts) vai atšķirīgu nosacījumu piemērošana līdzvērtīgos darījumos ar dažādiem tirdzniecības partneriem, tādējādi radot tiem neizdevīgus konkurences apstākļus (LESD 102. panta c) punkts). Šis priekšlikums faktiski izslēdz nepieciešamību konstatēt dominējošu stāvokli un par regulējuma subjektu atzīst jebkuru saimnieciskās darbības veicēju, kurš iepērk pārtikas un lauksaimniecības preces un kura pēdējā finanšu gada neto apgrozījums ir pārsniedzis 2 000 000 EUR. Tādējādi ir būtiski ņemt vērā šo aspektu un izvērtēt, vai piedāvātais priekšlikums ir saderīgs ar ES regulējumu kaut vai tiktāl, cik to prasa konkurences tiesību harmonizācijas starp dalībvalstīm konteksts.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saprotams šādas normas realizācijas mehānisms, proti, kā noteikt, kuri darījumi ir uzskatāmi par salīdzināmiem, un kā panākt, ka visi piegādātāji, ar kuriem slēdzamie darījumi būtu atzīstami par salīdzināmiem, piekrīt vienādiem līguma nosacījumiem. Turklāt, slēdzot katru jaunu līgumu vai veicot grozījumus iepriekšējos, būtu jāveic nepārtraukta iepriekšējo darījumu un līgumu analīze, jo jebkuras izmaiņas varētu tikt traktētas kā “atšķirīgi sadarbības un tirdzniecības nosacījumi” piedāvātās normas izpratnē. Šāds ierobežojums nesamērīgi ierobežo pušu līgumu brīvību, tostarp līguma satura izvēles brīvību, jo tas ne tikai ierobežo pircēju noteikt atšķirīgus sadarbības nosacījumus, bet arī citus piegādātājus panākt sev labvēlīgākus darījumu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papildināt pirmo daļu ar 18.punktu: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normu, atrunājot īsākus brīdināšanas termiņus gadījumos, kad preces izņemšana no sortimenta ir pamatota ar objektīviem apstākļiem, piemēram, preces neatbilstība normatīvo aktu prasībām, vairāku secīgu preces pasūtījumu neizpilde no piegādātāja puses u.tml. Ja preces neatbilst normatīvo aktu vai līgumā pielīgtām prasībām vai piegādātājs vairākkārtīgi neveic pasūtījumu izpildi, pircējam ne tikai rodas izmaksas, uzturot tukšus plauktus veikalos un turpinot veikt pasūtījumus, kas netiek izpildīti, līdz ir sasniegts 30 dienu termiņš, bet tas arī zaudē klientus. Tajā pat laikā pircējam ir liegta iespēja noslēgt līgumu ar citu līdzīgu preču piegādātāju, kas varētu apmierināt patērētāju pieprasījumu pēc šīm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papildināt pirmo daļu ar 19.punktu: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normu dzēst no normatīvā akta projekta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nav saprotams, kāda alternatīva tiek piedāvāta “vienpusējai” atbilstības noteikšanai. Ir tikai likumsakarīgi, ka katra puse savas līguma tiesības īsteno vienpusēji, nevis kaut kā citādi. Ja pusēm atšķiras uzskati par preces kvalitāti vai citiem parametriem, tad pastāv strīds un strīdus risināšanas kārtība jau tiek regulēta līgumā un normatīvajos aktos. Galīgo lēmumu strīda atrisināšanā pieņem tiesa. Nav saprotams, kāds tieši būtu piesaistītās amatpersonas vai  nozares eksperta pienesums strīda atrisināšanā, jo nedz kādai amatpersonai, nedz ekspertam nav piešķirtas  pilnvaras izšķirt pušu strīdu.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preces atbilstība ir komplekss jēdziens, jo puses līgumā vienojas par daudz un dažādiem raksturlielumiem, kas saistīti ar preci, piemēram, atlikušais derīguma termiņš piegādes brīdī, iepakojuma veids un izmēri, marķējums, vienību skaits sekundārajā iepakojumā u.tml., ko pircējs kontrolē piegādes brīdī. Ja prece neatbilst kādai no līguma prasībām, pircējs ir tiesīgs to nepieņemt un par to tiek sagatavots neatbilstības akts. Lielākoties šīs prasības ir viennozīmīgi konstatējamas, pircēja pārstāvim pieņemot preci, tāpēc nav saprotama melnās prakses uzskaitījuma papildināšana ar aizliegumu šādas neatbilstības konstatēt pircēja pārstāvim vienpusēji, ja par to starp pusēm strīds pat nevarētu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nav paredzēts, kā rīkoties situācijā, ja piegādātāja pārstāvis atsakās piedalīties atbilstības izvērtējumā, jo normas pirmais teikums neparedz nekādus izņēmumus, kad pircējs šos pārkāpumus varētu konstatēt vienpersoniski.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Piedāvājam izteikt pirmās daļas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mainīt preču sortimentu, ja par to nav rakstveidā paziņots piegādātājam termiņā, kas nedrīkst būt īsāks par 30 dienām vai par 10 dienām, ja preču sortimenta izmaiņas ir pamatotas ar preču neatbilstību līguma noteikumiem vai ne mazāk kā trīs secīgu pasūtījumu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 - likumprojektā precizēta NTPAL paredzētā 5.panta pirmās daļas 18.punkta redakcija un svītrots 19.punkts.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5.panta (1) daļas 17.punktu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i w:val="1"/>
                <w:rtl w:val="0"/>
              </w:rPr>
              <w:t xml:space="preserve">vienlīdzības un nediskriminēšanas priekšlikumu</w:t>
            </w:r>
            <w:r w:rsidR="00000000" w:rsidRPr="00000000" w:rsidDel="00000000">
              <w:rPr>
                <w:rtl w:val="0"/>
              </w:rPr>
              <w:t xml:space="preserve">,  EM un KP uztur spēkā iepriekš pausto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kas savas preces attīstībā, zīmolā un tā atpazīstamībā veicis ievērojamas investīcijas, preces būs atpazīstamas un iecienītas no patērētāju viedokļa puses to atpazīstamības dēļ un līdz ar to pircējs būs tikai ieguvējs, ja tas savas iecienītās preces varēs iegādāties par pievilcīgāku cenu. Vienlaicīgi pircējs, piemērojot vienlīdzīgus nosacījumus, ar savu rīcību tas var veicināt ne tikai konkrētā ražotāja preces, bet arī citas salīdzināmās preces. Ievērojot plašo preču klāstu, kas atrodams ikdienas preču mazumtirdzniecības tīklos, mazumtirgotājam ir liela ietekme palielināt vai gluži pretēji – samazināt -  kāda konkrēta produkta noietu vai konkrēta ražotāja preču portfeļa apgrozījumu ievērojot plašo mazumtirgotāja rīcības brīvību gan preču veicināšanā, gan izvietošanā, gan uzcenojuma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negodīgas tirdzniecības prakses risku un netiktu diskriminēti jau esošie piegādātāji, kā arī, lai netiktu īstenota nevienlīdzīga attieksme no iepircēju puses, ir nepieciešams pilnveidot NTPAL negodīgas tirdzniecības prakses uzskaitījumu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atzīmējams, ka piedāvātie NTPAL priekšlikumi attieksies uz visiem piegādes ķēdes posma pircējiem, kas nozīmē, ka to interpretācija ir skatāma daudz plašākā mērogā kā tikai un vienīgi uz mazumtirgotājiem vai preču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norādīto saudzējošāki alternatīvie risinājumi ir saistīti ar lauksaimniecības un pārtikas preču pircēju brīvprātīgo iniciatīvu (piemēram, (1) pircēju apņemšanās iesniegt regulāru/ikgadēju atskaiti KP par faktiski veiktajām darbībām, kas nodrošina vienlīdzīgus sadarbības un tirdzniecības nosacījumus; (2) pircēju parakstītas labās gribas apņemšanās). Vienlaikus jāņem vērā, ka brīvprātīgai iniciatīvai, kas nav noteikta ar tiesību normu, pastāv risks to neievērot un tādā gadījumā nav tiesisku līdzekļu, kas uzliktu par pienākumu pircējiem rīkoties atbilstoši apņemšanās nosacījumiem, t.i., šādā gadījumā notiktu paļaušanās uz tirgus pašregulāciju.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Konkurences likuma (turpmāk – KL) 1. panta 1. punktu dominējošais stāvoklis ir: “</w:t>
            </w:r>
            <w:r w:rsidR="00000000" w:rsidRPr="00000000" w:rsidDel="00000000">
              <w:rPr>
                <w:i w:val="1"/>
                <w:rtl w:val="0"/>
              </w:rPr>
              <w:t xml:space="preserve">tirgus dalībnieka vai vairāku tirgus dalībnieku ekonomisks (saimniecisks) stāvoklis konkrētajā tirgū, ja šis dalībnieks vai šie dalībnieki spēj ievērojami kavēt, ierobežot vai deformēt konkurenci jebkurā konkrētajā tirgū pietiekami ilgā laika posmā, darbojoties pilnīgi vai daļēji neatkarīgi no konkurentiem, klientiem, piegādātājiem vai patērētājiem</w:t>
            </w:r>
            <w:r w:rsidR="00000000" w:rsidRPr="00000000" w:rsidDel="00000000">
              <w:rPr>
                <w:rtl w:val="0"/>
              </w:rPr>
              <w:t xml:space="preserve">.” [1]  Attiecīgi uzņēmumu, kurš atrodas dominējošā stāvoklī, raksturo </w:t>
            </w:r>
            <w:r w:rsidR="00000000" w:rsidRPr="00000000" w:rsidDel="00000000">
              <w:rPr>
                <w:u w:val="single"/>
                <w:rtl w:val="0"/>
              </w:rPr>
              <w:t xml:space="preserve">absolūta tirgus vara, spēja ietekmēt konkurenci</w:t>
            </w:r>
            <w:r w:rsidR="00000000" w:rsidRPr="00000000" w:rsidDel="00000000">
              <w:rPr>
                <w:rtl w:val="0"/>
              </w:rPr>
              <w:t xml:space="preserve"> jebkurā konkrētajā tirgū </w:t>
            </w:r>
            <w:r w:rsidR="00000000" w:rsidRPr="00000000" w:rsidDel="00000000">
              <w:rPr>
                <w:u w:val="single"/>
                <w:rtl w:val="0"/>
              </w:rPr>
              <w:t xml:space="preserve">ilgstoši</w:t>
            </w:r>
            <w:r w:rsidR="00000000" w:rsidRPr="00000000" w:rsidDel="00000000">
              <w:rPr>
                <w:rtl w:val="0"/>
              </w:rPr>
              <w:t xml:space="preserve">. Savukārt saskaņā ar Eiropas Parlamenta un Padomes 2019. gada 17. aprīļa direktīvas (ES) 2019/633 par negodīgu tirdzniecības praksi starpuzņēmumu attiecībās lauksaimniecības un pārtikas piegādes ķēdē preambulas 9. apsvērumu: “</w:t>
            </w:r>
            <w:r w:rsidR="00000000" w:rsidRPr="00000000" w:rsidDel="00000000">
              <w:rPr>
                <w:i w:val="1"/>
                <w:rtl w:val="0"/>
              </w:rPr>
              <w:t xml:space="preserve">Tirgus dalībnieku skaits un lielums dažādos lauksaimniecības un pārtikas piegādes ķēdes posmos ir atšķirīgs. Atšķirīga spēja aizstāvēt savas intereses, kas atbilst piegādātāja ekonomiskajai atkarībai no pircēja, var izraisīt to, ka lielākie tirgus dalībnieki uzspiež negodīgu tirdzniecības praksi mazākajiem tirgus dalībniekiem</w:t>
            </w:r>
            <w:r w:rsidR="00000000" w:rsidRPr="00000000" w:rsidDel="00000000">
              <w:rPr>
                <w:rtl w:val="0"/>
              </w:rPr>
              <w:t xml:space="preserve">.” Papildus Senāts atzinis, ka ne vien Eiropas Komisijas 15.07.2014. paziņojumā Eiropas Parlamentam, Padomei, Eiropas Ekonomikas un sociālo lietu komitejai un Reģionu komitejai „Negodīgas tirdzniecības prakses novēršana uzņēmumu savstarpējā pārtikas apgādes ķēdē”, bet arī pirms tam spēkā esošajā regulējumā ietverts apsvērums, ka mazumtirgotājiem, jo īpaši pārtikas preču ķēdē, pastāv iepirkuma vara.[2] Līdz ar to no iepriekš rakstītā secināms, ka lauksaimniecības un pārtikas piegādes ķēdes posmos tirgus dalībnieku starpā pastāv nevienlīdzīgas varas attiecības. Tomēr tas nemazina regulējuma būtību - aizsargāt tos tirgus dalībniekus, kuriem ir mazāka spēja aizstāvēt savas intereses, pat gadījumos, kad tirgus dalībnieks, kuram piemīt Direktīvā minētā pārākā vara, neatrodas dominējošā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tiesībām uz īpašumu Satversmes 105. panta izpratnē saprotamas visas mantiska rakstura tiesības, kuras persona var izlietot par labu sev un ar kurām tā var rīkoties pēc savas gribas, tostarp personas ekonomiskās intereses, kas saistītas ar komercdarbības veikšanu, tajā skaitā tiesības uz īpašumu ietver līgumu tiesības ar ekonomisku vērtību.[3] Satversmes tiesa atzinusi, ka ikviena pamattiesību ierobežojuma pamatā ir jābūt apstākļiem un argumentiem, kādēļ tas vajadzīgs, proti, ierobežojums tiek noteikts svarīgu interešu – leģitīma mērķa – labad.[4] KP skaidro, ka cenu regulācija ir valsts iejaukšanās tirgū, nosakot minimālas vai maksimālas cenas precēm vai pakalpojumiem, lai kontrolētu to izmaksas un pieejamību patērētājiem. Savukārt NTPAL grozījumos ietvertā 2. priekšlikuma mērķis nav sniegt Konkurences padomei pilnvaras noteikt kādas preces vai pakalpojuma cenu, bet gan aizsargāt tos tirgus dalībniekus, kuriem ir mazāka spēja aizstāvēt savas intereses, proti, līdzsvarot nevienlīdzīgās attiecības starp pircējiem un piegādātājiem un/vai ražotājiem, atbilstoši gan Direktīvā, gan pašlaik spēkā esošā NTPAL, kā arī pirms tam spēkā esošā regulējumā ietvertajam mērķim. Vienlaicīgi Likumprojekts nodrošinātu arī stabilākas gala cenas pārtikas un lauksaimniecības precēm, jo iepircējam būtu jārēķinās ar vidējo uzcenojuma līmeni konkrētā preču grupā.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preču neatbilstību normatīvo aktu prasībām, KP skaidro, ka, ja gadījumā precei jau pie preču saņemšanas pastāv kvalitātes neatbilstības pazīmes, saskaņā ar NTPAL 6. panta 4. punktu mazumtirgotājs nav ierobežots preci atdot atpakaļ piegādātājam, līdz ar to šajos gadījumos situācija būtu risināma ar preču atpakaļ atdošanu. Gadījumos, kad piegādātājs vairākkārt neveic pasūtījumu izpildi, iepriekš par to nebrīdinot, KP konceptuāli varētu piekrist mazumtirgotāja viedoklim, ka šādās situācijās pietiktu ar īsāku termiņu brīdināšanai par preču izņemšanu no sortimenta. Taču gadījumos, kad piem., ražotājam pastāv objektīvi apstākļi, kāpēc nevar tikt nodrošinātas kāda konkrēta produkta secīgas piegādes, piem., aizkavējušas izejvielas, lai produkciju saražotu, izejvielu deficīts v.tml., tas nedrīkstētu būt par iemeslu izņemšanai no sortimenta, bet gan drīzāk konkrēta produkta bloķēšanai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 ietvertais liegums izmantot sev piemītošo dominējošo stāvokli ļaunprātīgi ir ekvivalenta Eiropas Savienības regulējumam, kas ietverts Līgumā par Eiropas Savienības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01.02.2022. LR Senāta Administratīvo lietu departamenta spriedums lietā Nr. A43007118, SKA-54/2022. Pieejams: https://www.at.gov.lv/lv/tiesu-prakse/judikaturas-nolemumu-arhivs/administrativo-lietu-departaments/klasifikators-pec-lietu-kategorijam/konkurences-tiesibas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LR Satversmes tiesas spriedums 21.03.2023. lietā Nr. 2022-06-03, 17. 1. punkts. Pieejams: https://www.satv.tiesa.gov.lv/wp-content/uploads/2022/02/2022-06-03_Spriedums.pdf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LR Satversmes tiesas spriedums 21.03.2023. lietā Nr. 2022-06-03, 20. punkts. Pieejams: https://www.satv.tiesa.gov.lv/wp-content/uploads/2022/02/2022-06-03_Spriedums.pdf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17. un 18.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17., 18. un 19.punktu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papildināt NTPAL 5. panta pirmo daļu ar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LPTA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mainīt preču sortimentu, ja par to nav rakstveidā paziņots piegādātājam termiņā, kas nedrīkst būt īsāks par 10 dienām;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dienu paziņojuma termiņš ātrbojīgajām precēm nav uzskatāms par samērīgu.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Ātrbojīgu preču ražošana notiek īsākos termiņos kā 30 dienas un piegādātājam ir iespēja pārorientēties gadījumā, ja tirgotājs izņem ātrbojīgu preci no sortimenta, neciešot zaudējumus. Turklāt, formāla 30 dienu termiņa ievērošana par ātrbojīgas preces izņemšanu no sortimenta, var bremzēt citu, konkurētspējīgāku piegādātāja preču iekļaušanu sortimentā, jo tirgotājam būs jānogaida 30 dienas pirms aizstāt izņemto preci ar citu.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 - likumprojektā precizēta NTPAL paredzētā 5.panta pirmās daļas 18.punkta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ātrbojīgo preču ražošana notiek īsākos periodus,kā 30 dienas, nevar piekrist, ka ražotāji neciestu zaudējumus, jo ražotāju plānošana par preču apjomiem un to noietu sākas krietni pirms ražošanas, proti, ar izejvielu pasūtīšanu un gadījumā, ja kāda prece tiek izņemta no sortimenta par to iepriekš laikus nebrīdinot, ražotājs var ciest zaudējumus. Gadījumā, ja prece tiek izņemta no sortimenta, ražotājam nav garantiju, ka prece atkal tiks iekļauta sortimentā, turklāt, ja tas arī notiks, tas ir ilgs – vairāku mēnešu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17. un 18.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17., 18. un 19.punktu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Norma, kas parasti konkurences tiesībās tiktu attiecināta uz dominējošiem uzņēmumiem, šajā piedāvājumā tiek attiecināta uz visiem mazumtirgotājiem, tai skaitā maziem reģionaliem veikaliem, kas paši cieš no diskriminējošas piegādātāju uzvedības (nepiegādātas akciju preces, nesamērīgi augsti minimālā pasūtījuma griesti u.c.). Turklāt priekšlikums diskriminē ražotājus, kas, investējot preces attīstībā, zīmolā un atpazīstamībā nodrošinājuši sev tirgus priekšrocības. Piedāvātā norma faktiski paredz, ka pret visiem piegādātājiem ir jāatiecas identiski.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vienlīdzības un nediskriminēšanas priekšlikumu EM un KP uztur savu iepriekš pausto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kas savas preces attīstībā, zīmolā un tā atpazīstamībā veicis ievērojamas investīcijas, preces būs atpazīstamas un iecienītas no patērētāju viedokļa puses to atpazīstamības dēļ un līdz ar to pircējs būs tikai ieguvējs, ja tas savas iecienītās preces varēs iegādāties par pievilcīgāku cenu. Piemērojot vienlīdzīgus nosacījumus, mazumtirgotājs var ar savu rīcību veicināt ne tikai konkrētā ražotāja preces, bet arī citas salīdzināmās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plašo preču klāstu, kas atrodams ikdienas preču mazumtirdzniecības tīklos, mazumtirgotājam ir liela ietekme paaugstināt vai gluži pretēji – samazināt -  kāda konkrēta produkta noietu vai konkrēta ražotāja preču portfeļa apgrozījumu, ievērojot plašo mazumtirgotāja rīcības brīvību gan preču veicināšanā, gan izvietošanā, gan uzcenojuma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negodīgas tirdzniecības prakses risku un netiktu diskriminēti jau esošie piegādātāji, kā arī, lai netiktu īstenota nevienlīdzīga attieksme no iepircēju puses, ir nepieciešams pilnveidot NTPAL negodīgas tirdzniecības prakses uzskaitījumu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piedāvātie NTPAL priekšlikumi attieksies uz visiem piegādes ķēdes posma pircējiem, kas nozīmē, ka to interpretācija ir skatāma daudz plašākā mērogā kā tikai un vienīgi uz mazumtirgotājiem vai preču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Konkurences likuma (turpmāk – KL) 1. panta 1. punktu dominējošais stāvoklis ir: “tirgus dalībnieka vai vairāku tirgus dalībnieku ekonomisks (saimniecisks) stāvoklis konkrētajā tirgū, ja šis dalībnieks vai šie dalībnieki spēj ievērojami kavēt, ierobežot vai deformēt konkurenci jebkurā konkrētajā tirgū pietiekami ilgā laika posmā, darbojoties pilnīgi vai daļēji neatkarīgi no konkurentiem, klientiem, piegādātājiem vai patērētājiem.”  Attiecīgi uzņēmumu, kurš atrodas dominējošā stāvoklī, raksturo absolūta tirgus vara, spēja ietekmēt konkurenci jebkurā konkrētajā tirgū ilgstoši. Savukārt saskaņā ar Eiropas Parlamenta un Padomes 2019. gada 17. aprīļa direktīvas (ES) 2019/633 par negodīgu tirdzniecības praksi starpuzņēmumu attiecībās lauksaimniecības un pārtikas piegādes ķēdē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preambulas 9. apsvērumu: “Tirgus dalībnieku skaits un lielums dažādos lauksaimniecības un pārtikas piegādes ķēdes posmos ir atšķirīgs. Atšķirīga spēja aizstāvēt savas intereses, kas atbilst piegādātāja ekonomiskajai atkarībai no pircēja, var izraisīt to, ka lielākie tirgus dalībnieki uzspiež negodīgu tirdzniecības praksi mazākajiem tirgus dalībniekiem.” Papildus Senāts atzinis, ka ne vien Eiropas Komisijas 15.07.2014. paziņojumā Eiropas Parlamentam, Padomei, Eiropas Ekonomikas un sociālo lietu komitejai un Reģionu komitejai „Negodīgas tirdzniecības prakses novēršana uzņēmumu savstarpējā pārtikas apgādes ķēdē”, bet arī pirms tam spēkā esošajā regulējumā ietverts apsvērums, ka mazumtirgotājiem, jo īpaši pārtikas preču ķēdē, pastāv iepirkuma vara.[2] Līdz ar to no iepriekš rakstītā secināms, ka lauksaimniecības un pārtikas piegādes ķēdes posmos tirgus dalībnieku starpā pastāv nevienlīdzīgas varas attiecības. Tomēr tas nemazina regulējuma būtību - aizsargāt tos tirgus dalībniekus, kuriem ir mazāka spēja aizstāvēt savas intereses, pat gadījumos, kad tirgus dalībnieks, kuram piemīt Direktīvā minētā pārākā vara, neatrodas dominējošā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piekrist, ka ne katrs lielāks uzņēmums var tikt uzskatīts par tādu, kurš ļaunprātīgi izmanto savu pozīciju, un ne katra atšķirība nosacījumos ir diskriminējoša. Proti, līdzīgi kā fakts, ka uzņēmums atrodas dominējošā stāvoklī, neliecina, ka tas sev piemītošo varu izmanto ļaunprātīgi. Tomēr lauksaimniecības un pārtikas piegādes ķēdes posmos tirgus dalībnieku starpā pastāv nevienlīdzīgas varas attiecības. Līdz ar to nepieciešams tiesiski regulēt šādas attiecības. Taču, lai izskaustu gadījumus, kad tirgus dalībnieki sev piemītošās tiesības un pienākumus pilda nepienācīgi, Konkurences padome norāda, ka katra situācija ir vērtējama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Vienlīdzīgu nosacījumu attiecināšana uz piegādātājiem ietverot tos tipveida līgumos sniedz piegādātājiem skaidru izpratni un piegādātāji precīzi zina, kas no viņiem tiek sagaidīts tādējādi samazinot neskaidrības un pārpratumus. Vienlaicīgi standartizēti nosacījumi atstāj mazāk iespēju pretrunīgām interpretācijām, tādējādi samazinot potenciālo strīdu iespējamību, jo piegādātāji var būt droši, ka pret tiem netiek izvirzīti nelabvēlīgāki nosacījumi kā citiem līdzvērtīgiem piegādātājiem. Turklāt jau šobrīd lielai daļai pēdējā piegādes ķēdes posmā esošo tirgus dalībnieku līgumu nosacījumi sadarbībā ar piegādātājiem ir standartizēti.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Standarta līgumi vienkāršo iepirkumu un piegādes ķēdes pārvaldību, padarot iepirkšanas procesu ātrāku un efektīvāku, jo piegādātājiem tiek izvirzītas vienādas prasības. Arī administratīvās izmaksas drīzāk  samazinātos, jo ietaupītos gan laika resurss, gan izmaksas, kas saistītas ar individuālu līgumu sagatavošanu, pārskatīšanu un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17. un 18.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vārdiem “un tās pamatojumu” ar vārdiem “kā arī informāciju par pircēja ieguldījumu šo situāciju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šo priekšlikumu dzēst kā nepamatotu, neskaidru un grūti administrējamu. Grozījumu projekta anotācijā kā pamatojums nepieciešamībai papildināt normu ar pircēja pienākumu cita starpā sniegt arī informāciju par pircēja ieguldījumu šo situāciju īstenošanā ir minēti reklāmas pakalpojumi, kas noteikti likuma 5.panta otrās daļas 1.punktā. Taču trešā daļa, ko tiek piedāvāts papildināt, attiecas ne tikai uz reklāmas pakalpojumiem, bet arī uz tirgvedības pakalpojumiem un loģistikas pakalpojumu, kur attiecīgi tad pircējam būtu jāsedz daļa no izmaksām. Pie tirgvedības pakalpojumiem, ko pircēji nodrošina piegādātājiem, ietilpst piegādātāju organizētās prezentācijas un degustācijas veikalos, preču izvietošana papildu izvietojuma vietās, reklāmas materiālu izvietošana veikalos, kas visi ir piegādātāja iniciēti pasākumi, tāpēc prasīt, lai pircējs nodrošinātu daļu no šo izmaksu segšanas, nav nekāda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pienākums identificēt un norādīt pircēja ieguldījumu reklāmā būtu grūti administrējams, ņemot vērā, ka dažādi reklāmas pasākumi ir kompleksi un aptver dažādas aktivitātes,  tāpēc būtu sarežģīti identificēt un precīzi uzskaitīt visas ar attiecīgā pasākuma īstenošanu saistītās izmaksas. Tāpat normas formulējums nesniedz priekšstatu par to, kāds pircēja ieguldījums būtu atzīstams par likumam atbilstošu.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07.11.2024. saskaņošanas sanāksmē panāktajām vienošanām priekšlikums netiks iekļauts likumprojektā. Vienlaikus anotācijā ir iekļauts izvērstāks skaidrojums par NTPAL paredzētā 5.panta pirmās daļas 17.punktā ietvertās tiesību normas tvērumu, tostarp paskaidrojot, ka atšķirīgas attieksmes nepieļaušanas noregulējums būs attiecināms arī uz samaksas pieprasīšanu par īstenotajām mārketinga (reklāmas) un loģistikas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vārdiem “un tās pamatojumu” ar vārdiem “kā arī informāciju par pircēja ieguldījumu šo situāciju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papildināt NTPAL 5. panta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Pircēja ieguldījums reklāmas pasākumos var būt mainīgs un elastīgs atkarībā no tirgus situācijas un attiecīgās preču kampaņas, un grozījumi rada nevajadzīgus ierobežojumus. Prasība pircējam sniegt detalizētu pārskatu par viņa ieguldījumu reklāmas pasākumos rada ievērojamu administratīvu slogu mazumtirgotājiem. Reklāmas kampaņas bieži vien ir kompleksas un sastāv no vairākām komponentēm (piemēram, mārketinga stratēģijas, loģistika, izplatīšana), un to ekonomiskais ieguldījums ne vienmēr ir viegli kvantificējams. Maksājumu izsekojamība un precīza attiecināmība uz katru atsevišķu mārketinga kampaņas darbību vai materiāla vienību, kas būs jāievieš, lai izstrādātu jaunajai normai atbilstīgu risinājumu, radīs papildu izmaksas mazumtirgotājiem un samazinās tirgus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07.11.2024. saskaņošanas sanāksmē panāktajām vienošanām priekšlikums netiks iekļauts likumprojektā. Vienlaikus anotācijā ir iekļauts izvērstāks skaidrojums par NTPAL paredzētā 5.panta pirmās daļas 17.punktā ietvertās tiesību normas tvērumu, tostarp paskaidrojot, ka atšķirīgas attieksmes nepieļaušanas noregulējums būs attiecināms arī uz samaksas pieprasīšanu par īstenotajām mārketinga (reklāmas) un loģistikas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vārdiem “un tās pamatojumu” ar vārdiem “kā arī informāciju par pircēja ieguldījumu šo situāciju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papildināt NTPAL 5. panta pirmo daļu ar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ka piegādātājam jāpiedalās preču atbilstības izvērtējumā vai ir jāpieaicina neatkarīgie eksperti vai amatpersonas, var radīt ievērojamas papildu izmaksas un aizkavēt darījumu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līguma brīvību un vienlaikus aizsargātu piegādātāja tiesības, būtu pareizāk precizēt, ka norma piemērojama tikai tad, ja piegādātājs pieprasa piedalīties preču atbilstības pārbaudē un lūdz pieaicināt ekspertus vai amatpersonas. Mazumtirgotājam nebūtu jābūt pienākumam gādāt par piegādātāja dalību procesā, kurā piegādātājs var arī nebūt ieinteresēts piedalīties. Tas nodrošinātu, ka piegādātājs tiek iekļauts svarīgos lēmumos, vienlaikus neierobežojot pircēja tiesības veikt ikdienas preču pārbaudes gadījumos, kad piegādātājs nav izteicis šādu vēlmi.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preču atbilstības novērtējuma pierādīšanas pienākums ir pircējam (mazumtirgotājam) un strīda gadījumā tam ir pienākums pamatot savu vērtējumu par preci piegādātājam. Turklāt, preču atbilstības prasības tiek noteiktas saskaņā ar piemērojamiem normatīvajiem aktiem pārtikas aprites jomā, tāpēc pēc tam jāvadās ikvienai iesaistītai pusei, arī iestāžu amatpersonām (piemēram, PVD) vai neatkarīgiem ekspertiem.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07.11.2024. saskaņošanas sanāksmē panāktajām vienošanām priekšlikums netiks iekļauts likumprojektā. Vienlaikus anotācijā ir iekļauts izvērstāks skaidrojums par NTPAL paredzētā 5.panta pirmās daļas 17.punktā ietvertās tiesību normas tvērumu, tostarp paskaidrojot, ka atšķirīgas attieksmes nepieļaušanas noregulējums būs attiecināms arī uz samaksas pieprasīšanu par īstenotajām mārketinga (reklāmas) un loģistikas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redakciju un aicinām normu dzēst no normatīvā akta projekta kā nepamatotu un nepietiekami izsvērtu. Anotācijā nav ietverts nekāds finansiāls aprēķins vai ekonomisks pamatojums, kāpēc būtu nepieciešama termiņa maiņa. Tāpat būtu nepieciešama statistika, cik bieži Konkurences padome ir konstatējusi, ka līgumos ar svaigu dārzeņu un ogu piegādātājiem noteiktie termiņi būtu uzskatāmi par netaisnīgiem vai nepamatoti gariem. Likumprojekta anotācijā tiek norādīts, ka vienošanās noslēgšana par garākiem termiņiem bieži ir obligāta prasība sadarbības uzsākšanai. Likums šobrīd atļauj pusēm vienoties par termiņu, kas nedrīkst būt garāks par 30 dienām no preces piegādes brīža. Tāpēc pircēju vienošanās ar piegādātājiem par garāku apmaksas termiņu, ievērojot likumā noteiktos ierobežojumus, pati par sevi nav uzskatāma par negodīgu praksi. Tāpat pircējs ir tiesīgs starp vairākiem iespējamajiem piegādātājiem izvēlēties sadarboties ar to, kurš piedāvā pircējam izdevīgākos sadarbības komercnosacījumus.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ZM sniegtajai informācijai pašreizējā prakse liecina, ka NTPAL 5.panta piektajā daļā ietvertā atruna, kas ļauj pusēm vienoties par citu norēķinu termiņu, tiek izmantota ļaunprātīgi, piespiežot piegādātājus slēgt vienošanos par garākiem norēķinu termiņiem. Attiecīgi, lai pasargātu regulāros svaigu dārzeņu un ogu piegādātājus no iespējas piespiedu kārtā slēgt vienošanās, ka tie piekrīt samaksas termiņam, kas ir garāks par 20 dienām, ir nepieciešams precizēt 5.panta piekto daļu, nosakot, ka jebkurā gadījumā par svaigu dārzeņu un ogu piegādi ir jānorēķinās 20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piektajā daļā vārdus "ja vien lauksaimniecības un pārtikas preču mazumtirgotājs ar ražotāju vai ražotāju kooperatīvo sabiedrību nav rakstveidā vienojušies par citu norēķinu termiņu, ciktāl tas nav pretrunā ar šā panta ceturtās daļas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piegādātājs un mazumtirgotājs savstarpēji vienojas par garākiem norēķinu termiņiem, tas var būt izdevīgi abām pusēm, jo elastīgāki maksājumu termiņi var nodrošināt labāku naudas plūsmas pārvaldību, īpaši mazākiem mazumtirgotājiem.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Stingrs 20 dienu norēķinu termiņš varētu būt nepiemērots dažādām uzņēmējdarbības situācijām. Tirgus apstākļi un uzņēmumu specifiskie apstākļi bieži pieprasa lielāku elastību attiecībā uz maksājumu termiņiem. Lielākai elastībai maksājumu noteikumos ir būtiska nozīme, lai veicinātu sadarbību starp piegādātājiem un mazumtirgotājiem, īpaši tirgos, kur cenu svārstības un sezonālās tendences ietekmē uzņēmumu naudas plūsmu.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Latvijas svaigu dārzeņu un ogu piegādātāji tiktu nostādīti nevienlīdzīgā situācijā ar ārvalstu lielajiem svaigu dārzeņu un ogu piegādātājiem, radot pēdējiem priekšrocības attiecībā uz norēķinu termiņu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ZM sniegtajai informācijai pašreizējā prakse liecina, ka NTPAL 5.panta piektajā daļā ietvertā atruna, kas ļauj pusēm vienoties par citu norēķinu termiņu, tiek izmantota ļaunprātīgi, piespiežot piegādātājus slēgt vienošanos par garākiem norēķinu termiņiem. Attiecīgi, lai pasargātu regulāros svaigu dārzeņu un ogu piegādātājus no iespējas piespiedu kārtā slēgt vienošanās, ka tie piekrīt samaksas termiņam, kas ir garāks par 20 dienām, ir nepieciešams precizēt 5.panta piekto daļu, nosakot, ka jebkurā gadījumā par svaigu dārzeņu un ogu piegādi ir jānorēķinās 20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piektajā daļā vārdus "ja vien lauksaimniecības un pārtikas preču mazumtirgotājs ar ražotāju vai ražotāju kooperatīvo sabiedrību nav rakstveidā vienojušies par citu norēķinu termiņu, ciktāl tas nav pretrunā ar šā panta ceturtās daļas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5.</w:t>
            </w:r>
            <w:r w:rsidR="00000000" w:rsidRPr="00000000" w:rsidDel="00000000">
              <w:rPr>
                <w:vertAlign w:val="superscript"/>
                <w:rtl w:val="0"/>
              </w:rPr>
              <w:t xml:space="preserve">1</w:t>
            </w:r>
            <w:r w:rsidR="00000000" w:rsidRPr="00000000" w:rsidDel="00000000">
              <w:rPr>
                <w:rtl w:val="0"/>
              </w:rPr>
              <w:t xml:space="preserve"> daļas redakcijai  un aicinām normu dzēst no normatīvā akta projekta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Sankcijas līgumā ir paredzētas ne tikai par pasūtījumu nepiegādi pasūtītajā apjomā, bet arī par citu saistību neizpildi, piemēram, par līgumam neatbilstošu preču piegādi. Norma neizšķir dažādus sankciju piemērošanas pamatus, tāpēc tajā iekļautie ierobežojumi būtu piemērojami visām sankcijām, kas līgumā ir paredzētas. Attiecīgi, ja tikai viena prece no piegādātajām izrādītos patērētājam nedroša un radītu tam veselības kaitējumu, piegādātājam sankcijas par šādu līguma pārkāpumu nevarētu tikt piemērotas, jo šīs preces vērtība nesasniegtu 10% no kopējās šo preču pasūtījuma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pirmo apakšpunktu - pretēji anotācijā apgalvotajam pasūtījuma neizpilde 10% apmērā nav nebūtiska. Nepastāv leģitīms mērķis atļaut vienai pusei nepildīt līgumu 10% apmērā, it sevišķi, ja tas otrai pusei rada zaudējumus. Tāds likums būtu pretrunā Civillikuma 1857.pantam, kas nosaka, ka “tiesīgi noslēgts līgums uzliek līdzējam pienākumu izpildīt apsolīto, un ne darījuma sevišķais smagums, ne arī vēlāk radušās izpildīšanas grūtības nedod vienai pusei tiesību atkāpties no līguma, kaut arī atlīdzinot otrai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normas trešo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Daļa no lauksaimniecības un pārtikas precēm ir ātras aprites un pasūtījumi tām nedz teorētiski, nedz praktiski nav iespējami 30 dienas pirms šo preču piegādes, attiecīgi par šādu preču piegādes pārkāpumiem piegādātājam nebūtu jāuzņemas nekāda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pasūtījums ir pušu savstarpēji saskaņots apjoms, kā tas ir paredzēts definīcijā, tad nav nekāda pamatojuma par šāda pasūtījuma nepiegādi nepiemērot piegādātājam līgumā noteiktās sankcijas, jo apstiprinot pasūtījuma apjomu, piegādes datums piegādātājam jau bija zināms. Turklāt pasūtīto preču nepiegāde var radīt pircējam ne tikai zaudējumus no tā, ka veikalos nav preču pārdošanai, bet arī cita veida zaudējumus. Piemēram, ja pircējs, balstoties uz piegādātāja saskaņotu preču pārdošanas veicināšanas kampaņu, ir izreklamējis savos publicitātes kanālos kādas preces, kuras piegādātājs vēlāk neiegādā, Patērētāju tiesību aizsardzības centrs pircējam var piemērot sodu par patērētāju maldināšanu, bet piegādātājam nekāda atbildība par to neiestāsies.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5.</w:t>
            </w:r>
            <w:r w:rsidR="00000000" w:rsidRPr="00000000" w:rsidDel="00000000">
              <w:rPr>
                <w:vertAlign w:val="superscript"/>
                <w:rtl w:val="0"/>
              </w:rPr>
              <w:t xml:space="preserve">2</w:t>
            </w:r>
            <w:r w:rsidR="00000000" w:rsidRPr="00000000" w:rsidDel="00000000">
              <w:rPr>
                <w:rtl w:val="0"/>
              </w:rPr>
              <w:t xml:space="preserve"> daļas redakcijai  un aicinām normu dzēst no normatīvā akta projekta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pakalpojumi jau šobrīd ir pieļaujami, tikai pusēm iepriekš par to rakstveidā skaidri un nepārprotami vienojoties. Anotācijā, atsaucoties uz piegādātājiem, tiek norādīts, ka šis nosacījums tiek pārkāpts un maksa netiešā veidā tiek iekasēta arī gadījumos, kad prece ir jau nonākusi pircēja valdījuma. Likuma izpilde ir jāsekmē ar citiem līdzekļiem, nevis atsevišķu negodprātīgu tirgus dalībnieku dēļ jāparedz absolūts aizliegums šādu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neparedz veikt korekcijas 5.panta otrajā daļā, kur šobrīd iekļauts “pelēkās prakses” uzskaitījums, t.i., prakse, kas ir aizliegta, ja vien puses par to iepriekš nav rakstveidā vienojušās. Pieņemot grozījumus šādā redakcijā, veidosies situācija, ka viena un tā pati prakse vienlaicīgi ir iekļauta gan “melnās”, gan “pelēkās” prakses uzskaitījumā, kas ne tikai ir pretrunā juridiskajai tehnikai un nav uzskatāma par kvalitatīvu normatīvā akta izstrādi, bet arī padara nesaprotamu šāda normatīvā akta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NTPAL panta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daļa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un astoto</w:t>
            </w:r>
            <w:r w:rsidR="00000000" w:rsidRPr="00000000" w:rsidDel="00000000">
              <w:rPr>
                <w:vertAlign w:val="superscript"/>
                <w:rtl w:val="0"/>
              </w:rPr>
              <w:t xml:space="preserve"> </w:t>
            </w:r>
            <w:r w:rsidR="00000000" w:rsidRPr="00000000" w:rsidDel="00000000">
              <w:rPr>
                <w:rtl w:val="0"/>
              </w:rPr>
              <w:t xml:space="preserve">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NTPAL panta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 </w:t>
            </w:r>
            <w:r w:rsidR="00000000" w:rsidRPr="00000000" w:rsidDel="00000000">
              <w:rPr>
                <w:rtl w:val="0"/>
              </w:rPr>
              <w:t xml:space="preserve">daļa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un astoto</w:t>
            </w:r>
            <w:r w:rsidR="00000000" w:rsidRPr="00000000" w:rsidDel="00000000">
              <w:rPr>
                <w:vertAlign w:val="superscript"/>
                <w:rtl w:val="0"/>
              </w:rPr>
              <w:t xml:space="preserve"> </w:t>
            </w:r>
            <w:r w:rsidR="00000000" w:rsidRPr="00000000" w:rsidDel="00000000">
              <w:rPr>
                <w:rtl w:val="0"/>
              </w:rPr>
              <w:t xml:space="preserve">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papildināt NTPAL ar 5 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Loģistikas izmaksas ir neatņemama preču piegādes ķēdes daļa, bet piedāvātie grozījumi aizliegs vienoties par loģistikas pakalpojumiem. Tas novedīs pie neefektīva loģistikas procesa un augstākām produktu cenām.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 mazumtirgotāja nodrošināta loģistika uz tīkla veikaliem visā Latvijā ir pakalpojums, kas aizstāj pašu ražotāju nodrošinātas tiešās piegādes, padarot procesu efektīvāku, optimizējot piegādes ķēdi un nodrošinātu ātru un efektīvu preču piegādi. Kā viens no svarīgākiem iemesliem kādēļ mazumtirgotāji iegulda centralizētajos loģistikas risinājumos ir samazināt izmaksas (piemēram, katrā veikalā nav jāparedz atsevišķa telpa, kurā notiktu preču pieņemšana, apjoma un kvalitātes pārbaude, nav jāalgo darbinieki, kuri būtu apmācīti pieņemt un pārbaudīt piegādes atbilstību līguma noteikumiem). Tomēr arī piegādātājam nav jāiepērk liels automašīnu skaits, kāds nepieciešams, lai ikdienā nodrošinātu piegādes uz visiem Latvijas veikaliem. Tāpat centralizētā loģistika atslogo satiksmi, samazina preču pārbaudes un pieņemšanas ilgumu (jo pārbaude nav jāveic katrā veikalā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saskaņošanas sanāksmē panāktajām vienošanām ikumprojektā paredzētā NTPAL panta 5.</w:t>
            </w:r>
            <w:r w:rsidR="00000000" w:rsidRPr="00000000" w:rsidDel="00000000">
              <w:rPr>
                <w:vertAlign w:val="superscript"/>
                <w:rtl w:val="0"/>
              </w:rPr>
              <w:t xml:space="preserve">2</w:t>
            </w:r>
            <w:r w:rsidR="00000000" w:rsidRPr="00000000" w:rsidDel="00000000">
              <w:rPr>
                <w:rtl w:val="0"/>
              </w:rPr>
              <w:t xml:space="preserve"> daļa ir svītrota un netiks iekļauts likumprojektā. Vienlaikus anotācijā ir iekļauts izvērstāks skaidrojums par NTPAL paredzētā 5.panta pirmās daļas 17.punktā ietvertās tiesību normas tvērumu, tostarp paskaidrojot, ka atšķirīgas attieksmes nepieļaušanas noregulējums būs attiecināms arī uz samaksas pieprasīšanu par īstenotajām mārketinga (reklāmas) un loģistikas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un astoto</w:t>
            </w:r>
            <w:r w:rsidR="00000000" w:rsidRPr="00000000" w:rsidDel="00000000">
              <w:rPr>
                <w:vertAlign w:val="superscript"/>
                <w:rtl w:val="0"/>
              </w:rPr>
              <w:t xml:space="preserve"> </w:t>
            </w:r>
            <w:r w:rsidR="00000000" w:rsidRPr="00000000" w:rsidDel="00000000">
              <w:rPr>
                <w:rtl w:val="0"/>
              </w:rPr>
              <w:t xml:space="preserve">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Lauksaimniecības un pārtikas preču mazumtirgotājs sankcijas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sankcijām pakļauto lauksaimniecības un pārtikas preču vērtība nepārsniedz 10 procentus no kopējās lauksaimniecības un pārtikas preču pasūtījuma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piegādātājs nepiegādā preces, kas pārsniedz apjomu, par kuru lauksaimniecības un pārtikas preču mazumtirgotājs ir vienojies ar piegādātāju saistībā ar preču pārdošanas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lauksaimniecības un pārtikas preču pasūtījums veikts termiņā, kas ir īsāks par 30 dienām pirms šo preču piegādes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Lauksaimniecības un pārtikas preču mazumtirgotājam aizliegts pieprasīt, lai lauksaimniecības un pārtikas preču piegādātājs tiešā vai netiešā veidā maksā par loģistikas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Tirdzniecības un rūpniecības kamera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skaidrot, vai 5. panta 5.1  daļas 3) punktā ietvertais ierobežojums neizslēdz soda sankciju piemērošanu attiecībā uz jebkādiem līguma pārkāpumiem, ja pasūtījums ir veikts mazāk kā 30 dienas pirms preču piegādes?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NTPAL panta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 </w:t>
            </w:r>
            <w:r w:rsidR="00000000" w:rsidRPr="00000000" w:rsidDel="00000000">
              <w:rPr>
                <w:rtl w:val="0"/>
              </w:rPr>
              <w:t xml:space="preserve">daļa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 Lauksaimniecības un pārtikas preču mazumtirgotājs nepiemēro sankcijas par lauksaimniecības un pārtikas preču piegādes prognozes neizpildi, ja lauksaimniecības un pārtikas preču piegādātāja nepiegādāto preču vērtība nepārsniedz 10 procentus no lauksaimniecības un pārtikas preču piegādes prognozes vērtības.</w:t>
            </w:r>
            <w:r w:rsidR="00000000" w:rsidRPr="00000000" w:rsidDel="00000000">
              <w:rPr>
                <w:rtl w:val="0"/>
              </w:rPr>
              <w:t xml:space="preserve">
</w:t>
            </w:r>
            <w:r w:rsidR="00000000" w:rsidRPr="00000000" w:rsidDel="00000000">
              <w:rPr>
                <w:rtl w:val="0"/>
              </w:rPr>
              <w:t xml:space="preserve">(8) Lauksaimniecības un pārtikas preču piegādātājs nepiemēro sankcijas par lauksaimniecības un pārtikas preču piegādes prognozes neizpildi, ja lauksaimniecības un pārtikas preču mazumtirgotāja nepasūtīto preču vērtība nepārsniedz 10 procentus no lauksaimniecības un pārtikas preču piegādes prognozes vērtības."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iekļaujams argumentēts soda apmēra palielināšanas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minēts, ka Eiropas Savienības dalībvalstīs, nosakot atbildību par Eiropas Parlamenta un Padomes 2019. gada 17. aprīļa direktīvā (ES) 2019/633 par negodīgu tirdzniecības praksi starpuzņēmumu attiecībās lauksaimniecības un pārtikas piegādes ķēdē noteikto prasību ievērošanu, tiek piemērota atšķirīga prakse, kur, piemēram, nosakot atbildību, piemērojot to tirgus dalībnieka apgrozījumam, maksimālais pieļaujamais naudas soda apmērs ir noteikts no 0,2% (Latvija) līdz pat 10% (Čehija, Ungārija, Itālija, Nīderlande) no tirgus dalībnieka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ir vispārīgi minēts, ka projekts paredz pārskatīt Negodīgas tirdzniecības prakses aizlieguma likuma 8. panta otrajā daļā atbildību par likumā noteikto prasību neievērošanu, nosakot, ka turpmāk Konkurences padome būs tiesīga piemērot naudas sodu pircējam un nepārtikas preču mazumtirgotājam līdz četriem procentiem no tā neto apgrozījuma pēdējā pārskata gadā, bet ne mazāk kā 700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projektu tiek būtiski palielināts soda apmērs, lūdzam sniegt argumentētu pamatojumu soda apmēra grozīšanai. Vēlams norādīt arī statistikas datus, kas apliecinātu, ka esošais soda apmērs nav iedarbīgs un atturošs, un līdzšinējo soda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Negodīgas tirdzniecības prakses aizlieguma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aicina atbalstīt sekojošu pozīciju: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Dārznieks" un Latvijas Augļkopju asociācija nepiekrīt Latvijas Pārtikas tirgotāju asociācijas iebildumiem par norēķinu termiņiem svaigiem dārzeņiem un augļiem, jo tie ir produkti ar īsu realizācijas termiņu un tiek piegādāti regulāri. Lūdzam šo punktu saglabāt esošajā redakcijā - norēķini ne ilgāki par 20 dienām pēc to piegādes.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aicina noteikt tiesības Konkurences padomei, izvērtējot konkrētā pārkāpuma ietekmi uz tirgus situāciju un ņemot vērā pārkāpuma raksturu noteikt tiesības negodīgu tirgus praksi sodīt līdz 10% no tirdzniecības tīklu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aicina atbalstīt sekojošu pozīciju: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Dārznieks" un Latvijas Augļkopju asociācija nepiekrīt Latvijas Pārtikas tirgotāju asociācijas iebildumiem par norēķinu termiņiem svaigiem dārzeņiem un augļiem, jo tie ir produkti ar īsu realizācijas termiņu un tiek piegādāti regulāri. Lūdzam šo punktu saglabāt esošajā redakcijā - norēķini ne ilgāki par 20 dienām pēc to piegādes.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aicina noteikt tiesības Konkurences padomei, izvērtējot konkrētā pārkāpuma ietekmi uz tirgus situāciju un ņemot vērā pārkāpuma raksturu noteikt tiesības negodīgu tirgus praksi sodīt līdz 10% no tirdzniecības tīklu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NTPAL 8.panta otro daļu, pārskatot atbildību par likumā noteikto prasību neievērošanu, nosakot, ka turpmāk KP būs tiesīga piemērot naudas sodu pircējam un nepārtikas preču mazumtirgotājam līdz četriem procentiem no tā neto apgrozījuma pēdējā pārskata gadā, bet ne mazāk kā 700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Negodīgas tirdzniecības prakses aizlieguma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Lauksaimniecības un pārtikas preču mazumtirgotājs sankcijas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sankcijām pakļauto lauksaimniecības un pārtikas preču vērtība nepārsniedz 10 procentus no kopējās lauksaimniecības un pārtikas preču pasūtījuma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piegādātājs nepiegādā preces, kas pārsniedz apjomu, par kuru lauksaimniecības un pārtikas preču mazumtirgotājs ir vienojies ar piegādātāju saistībā ar preču pārdošanas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lauksaimniecības un pārtikas preču pasūtījums veikts termiņā, kas ir īsāks par 30 dienām pirms šo preču piegādes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Lauksaimniecības un pārtikas preču mazumtirgotājam aizliegts pieprasīt, lai lauksaimniecības un pārtikas preču piegādātājs tiešā vai netiešā veidā maksā par loģistikas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pausta iecere Negodīgas tirdzniecības prakses aizlieguma likuma 5. pantu papildināt ar 5.</w:t>
            </w:r>
            <w:r w:rsidR="00000000" w:rsidRPr="00000000" w:rsidDel="00000000">
              <w:rPr>
                <w:vertAlign w:val="superscript"/>
                <w:rtl w:val="0"/>
              </w:rPr>
              <w:t xml:space="preserve">2</w:t>
            </w:r>
            <w:r w:rsidR="00000000" w:rsidRPr="00000000" w:rsidDel="00000000">
              <w:rPr>
                <w:rtl w:val="0"/>
              </w:rPr>
              <w:t xml:space="preserve"> daļu, kurā teikts, ka "Lauksaimniecības un pārtikas preču mazumtirgotājam aizliegts pieprasīt, lai lauksaimniecības un pārtikas preču piegādātājs tiešā vai netiešā veidā maksā par loģistikas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angļu valodas izcelsmes termina "loģistika" lietojumu (kas ietver gan informācijas un citu resursu plūsmu - sagādes, transportēšanas, izvietošanas, uzglabāšanas plānošanu un organizēšanu), vai šajā situācijā jēdziens nav sašaurināms uz latviešu valodas izcelsmes vārdu "piegāde", jo pretējā gadījumā šāds regulējums varētu būtiski skart līgumu brīvības principa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termins "loģistika" jau tiek izmantots Negodīgas tirdzniecības prakses aizlieguma likuma 5.panta (2) daļas 3.punktā un līdz šim praksē nav novērotas neskaidrības tā piemērošanā.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ietverto priekšlikumu šo pašu normu  ir paredzēts pārcelt no "pelēkā saraksta" uz "melno sarakstu"  attiecībā uz lauksaimniecības un pārtikas preču mazumtirgotāju, tādējādi nosakot, ka šajā pārtikas piegādes ķēdes posmā vienošanās par maksas piemērošanu lauksaimniecības un pārtikas preču piegādātājam par mazumtirgotāja nodrošināto loģistikas pakalpojumu nebūs atļauta.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 Lauksaimniecības un pārtikas preču mazumtirgotājs nepiemēro sankcijas par lauksaimniecības un pārtikas preču piegādes prognozes neizpildi, ja lauksaimniecības un pārtikas preču piegādātāja nepiegādāto preču vērtība nepārsniedz 10 procentus no lauksaimniecības un pārtikas preču piegādes prognozes vērtības.</w:t>
            </w:r>
            <w:r w:rsidR="00000000" w:rsidRPr="00000000" w:rsidDel="00000000">
              <w:rPr>
                <w:rtl w:val="0"/>
              </w:rPr>
              <w:t xml:space="preserve">
</w:t>
            </w:r>
            <w:r w:rsidR="00000000" w:rsidRPr="00000000" w:rsidDel="00000000">
              <w:rPr>
                <w:rtl w:val="0"/>
              </w:rPr>
              <w:t xml:space="preserve">(8) Lauksaimniecības un pārtikas preču piegādātājs nepiemēro sankcijas par lauksaimniecības un pārtikas preču piegādes prognozes neizpildi, ja lauksaimniecības un pārtikas preču mazumtirgotāja nepasūtīto preču vērtība nepārsniedz 10 procentus no lauksaimniecības un pārtikas preču piegādes prognozes vērtības."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24-TA-1731</w:t>
    </w:r>
    <w:r>
      <w:br/>
    </w:r>
    <w:r w:rsidR="00000000" w:rsidRPr="00000000" w:rsidDel="00000000">
      <w:rPr>
        <w:rtl w:val="0"/>
      </w:rPr>
      <w:t xml:space="preserve">13.01.2025. 15.16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24-TA-1731</w:t>
    </w:r>
    <w:r>
      <w:br/>
    </w:r>
    <w:r w:rsidR="00000000" w:rsidRPr="00000000" w:rsidDel="00000000">
      <w:rPr>
        <w:rtl w:val="0"/>
      </w:rPr>
      <w:t xml:space="preserve">13.01.2025. 15.16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Izziņa_24-TA-1731.docx</dc:title>
</cp:coreProperties>
</file>

<file path=docProps/custom.xml><?xml version="1.0" encoding="utf-8"?>
<Properties xmlns="http://schemas.openxmlformats.org/officeDocument/2006/custom-properties" xmlns:vt="http://schemas.openxmlformats.org/officeDocument/2006/docPropsVTypes"/>
</file>