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26-TA-523: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pārbaudes darbu norises laiku 2026./2027. mācību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14:19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2026./2027.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uztur tiesību akta publiskās apspriešanas laikā uzturētos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virzītajiem grozījumiem pamatizglītības standartā, kas stājās spēkā 2025.gada 6.maijā, anotācijā tika iekļauts skaidrojums, ka standartā plānotais valsts pārbaudes darbs - starpdisciplinārais trīs mācību jomu darbs nepietiekamu testelementu skaita dēļ nav realizējams un tiks aizstāts ar valsts pārbaudes darbu dabaszinātņu jomā, ko darba devēji atbalsta. Ņemot vērā, ka izglītības standarts jau sākotnēji paredzēja starpdisciplinārā darba īstenošanu līdzvērtīgi pārējiem valsts pārbaudes darbiem (Ministru kabineta noteikumu Nr. 747 anotācija, 2018. gada 27. novembrī), attiecīgi - centralizētā eksāmena formā, darba devēji izsaka iebildumu pret paredzēto valsts pārbaudes darba plānoto īstenošanu monitoringa darba formā (tiesību akta 4.2.punkts). Laikā no pamatizglītības standarta pieņemšanas 2018.gadā līdz 2025./2026.mācību gadam gan starpdisciplinārā darba norise, gan dabaszinātņu darba īstenošana (diagnostikas darba formā) ir devusi pietiekami plašas iespējas gan darba izstrādes pilnveidei, gan pārejai uz centralizētā eksāmena 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vērš uzmanību, ka dabaszinātņu valsts pārbaudes darba īstenošana pamatizglītības noslēguma posmā ir būtiska,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ieviešot jaunu vispārējās izglītības finansēšanas modeli, nodrošinātu vienlaikus izglītības iestāžu un to dibinātāju atbildību par kvalitatīvu STEM izglītības piedāvājumu 7.-9.klašu posmā. Jau ilgstoši darba devēji ir saņēmuši informāciju, ka izglītības iestādēm Latvijā ir problemātiski nodrošināt fizikas, ķīmijas un bioloģijas apguvi, īpaši izglītības iestādēs ar vienu klašu komplektu un tikai pamatizglītības līmeni. Attiecīgi rezultātā pamatizglītības posmā daļa jauniešu neiegūst nepieciešamās zināšanas STEM jomā, kas ļautu viņiem pretendēt uz turpmāku STEM izglītības ieguvi. Vēršam uzmanību, ka E.Siliņas valdības rīcības plānā ir iekļauta prioritāte attiecībā uz kvalitatīva STEM izglītības piedāvājuma nodrošinājumu. Attiecīgi valsts pārbaudes darba īstenošana centralizētā eksāmena formā (nevis monitoringa darba formā) paaugstina izglītības iestādes atbildību, dibinātāja iesaisti un arī mērķtiecīgu rīcībpolitikas virzību, nevis pārliek atbildību par mācību satura apguves kvalitāti tikai uz nepilngadīgo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nākamajā izglītības pakāpē (t.sk., profesionālajā izglītībā) ir novērojams, ka uzņemšanas procesā iegūtie vērtējumi nav pietiekami objektīvs rādītājs, salīdzinot dažādu uzņemamo audzēkņu mācību sniegumu. Nereti tiek konstatēts, ka ar vienādiem vērtējumiem izglītojamo zināšanu līmenis ir būtiski atšķirīgs un tam ir ietekme arī uz izglītojamo spējām turpināt mācības izvēlētajā programmā, veidojot nesamērīgi lielu izglītojamo skaitu, kas priekšlaicīgi pamet STEM izglītības programmu apguvi. Tas rada risku bērnu labākajām interesēm - objektīvai uzņemšanai STEM izglītības programmās. Šie vērtējumi arī nav pietiekami izglītības iestāžu informētībai par uzņemto izglītojamo zināšanu līmeni un preventīvai atbalsta pasākumu plānošanai attiecībā uz mācību priekšmetiem / kursiem, kas vajadzīgi, lai noteiktajā izglītības programmas īstenošanas laikā efektīvi nodrošinātu mācību procesu. Vēršam uzmanību, ka lielākā daļa Latvijas izglītības iestāžu mērķtiecīgi izmanto centralizēto eksāmenu datus, lai nodrošinātu gan uzņemšanu, gan veidotu izglītības satura piedāvājumu, kas pielāgots izglītojamo 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pārbaudes darbu īstenošana ir būtiska ne tikai izglītojamajiem un valsts pārvaldei, bet arī visai sabiedrībai, analizējot izglītojamo sniegumu un tā tendeces. Izvērtējot piedāvātā valsts pārbaudes darbu norises grafiku, aicinām tajā iekļaut arī Valsts izglītības attīstības aģentūrai pienākumu publicēt valsts pārbaudes darbu snieguma novērtējumu, t.sk., konkrētu termiņu, kurā šīs novērtējums tiek publicēts pēc valsts pārbaudes darbu norises. Vēršam uzmanību, ka šādu praksi Izglītības un zinātnes ministrija tika paredzējusi jau anotācijā par pamatizglītības standarta grozījumiem (tiesību akts, kas stājās spēkā 2025.gada 6.maijā). Tajā tika paredzēts publicēt metodiskos materiālus par valsts pārbaudes darbu izpildes analīzi līdz 2025.gada 31.decembrim. Vienlaikus uzskatām, ka izpildes analīzes īstenošana 6 mēnešus pēc valsts pārbaudes darbu norises nav pietiekami savlaicīga, attiecīgi aicinām visu valsts pārbaudes darbu analīzē paredzēt, ka izvērtējums izglītības iestādēm un sabiedrībai tiek nodrošināts līdz nākamā mācību gada sākumam 1.septembrī.;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Latvijas Darba devēju konfederācija, atbilstoši labas pārvaldības praksei rīcībpolitikas jomā, bērnu labākajām interesēm saņemt kvalitatīvu izglītības pakalpojumu un vienlīdzīgas iespējas tikt uzņemtiem nākamajā izglītības pakāpē, aicina atbilstoši iepriekš plānotajam realizēt dabaszinātņu valsts pārbaudes darbu 9.klasēm centralizētā eksāmena formā. Attiecīgi aicinām izmantot šī mācību gada pieredzi šī darba īstenošanā, sniedzot atbalstu izglītības iestādēm un izglītojamo mērķa grupai, nodrošinot šī mācību gada darba analītiku un metodisko atbalstu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Izglītības un zinātnes ministrija ir norādījusi, ka tā ir piesaistījusi OECD ekspertus vērtēšanas sistēmas izvērtējumam un ka šajā laika posmā netiek plānotas valsts pārbaudes darbu izmaiņas. Darba devēji uzskata, ka šāda pieeja, t.sk., regulāra pieņemto lēmumu atlikšana un novilcināšana ir pretrunā kopējām sabiedrības interesēm. Latvijas bērnu un jauniešu intereses ir saistāmas ar Latvijas tautsaimniecību un ekonomiku un nenoliedzot iespējas konsultēties par dažādiem risinājumiem, par rīcībpolitiku atbildīga ir valdība. Ministrija norāda, ka joprojām pastāv sistēmiski izaicinājumi, kas saistīti ar nevienmērīga mācību satura īstenošanu, skolotāju trūkumu un atšķirīgu skolu kapacitāti. Vienlaikus ministrija ir bijusi atbildīga par mācību satura izstrādi, to apstiprinot izglītības standarta veidā kopš 2020.gada. Papildu finansējuma piešķīrumi izglītības nozarei pēdējo gadu laikā, kā arī apstiprinātā "Programma skolā" finansēšanas ieviešana tiek norādīta kā instruments visu uzskaitīto izaicinājumu risināšanai jau pēdējo 5 gadu laikā. Līdz ar to izglītības nozares sistēmas vai ministrijas kapacitātes nepietiekamība nedrīkst būt attaisnojums nespējai nodrošināt bērna interesēm atbilstošu izglītības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uz ministrijas iebildumu, ka dabaszinību valsts pārbaudes darba īstenošanai pedagogiem nepietiks profesionālās kompetences, atgādinām, ka tieši ministrija 2025.gadā piedāvāja kompleksa darba īstenošanu un darba pilotprojekta īstenošanu 2026.gadā diagnosticējošā darba formā (līdz 2026.gadam - darba daļu īstenojot kompleksi starpdisciplinārā darba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vērtējot iepriekšējo praksi, kurā monitoringa darbu īstenošana tieši visu šo sešu gadu laikā nav rezultējusies ministrijas norādītajā rīcībā - "</w:t>
            </w:r>
            <w:r w:rsidR="00000000" w:rsidRPr="00000000" w:rsidDel="00000000">
              <w:rPr>
                <w:i w:val="1"/>
                <w:rtl w:val="0"/>
              </w:rPr>
              <w:t xml:space="preserve">rezultāti tiks izmantoti izglītības kvalitātes analīzei, atbalsta pasākumu plānošanai un politikas lēmumu sagatavošanai</w:t>
            </w:r>
            <w:r w:rsidR="00000000" w:rsidRPr="00000000" w:rsidDel="00000000">
              <w:rPr>
                <w:rtl w:val="0"/>
              </w:rPr>
              <w:t xml:space="preserve">" darba devēji uzstāj uz atbildīgu rīcību Latvijas valsts sabiedrības interesēs.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2026./2027.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2026./2027.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("Mašīnbūves un metālapstrādes rūpniecības asociācija"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nozares, augstskolas un skolotāju asociācijas vienojās kopējā prasībā nodrošināt valsts pārbaudes darba – centralizētā eksāmena ieviešanu vidusskolā un pamatskolā dabaszinībās, panākot par to vienošanos valdībā. Ņemot vērā tiesību akta projektā paredzēto valsts pārbaudes darba norisi 2026./2027.mācību gadā dabaszinībās pamatskolā monitoringa darba formā, iebilstam pret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centralizētā eksāmena ieviešana ir priekšnoteikums līdzatbildībai starp valsti, pašvaldībā, izglītības iestādēm, skolotājiem un skolēniem par pietiekamu dabaszinātņu apguvi, lai nodrošinātu zinošas, konkurētspējīgas sabiedrības attīstību un Latvijas valsts ekonomisko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2026./2027.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dabaszinātņu jomā – 2027.gada 15.aprīlī.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iebilst, ka valsts pārbaudes darbi 9. klases izglītojamiem par vispārējās pamatizglītības ieguvi dabaszinātņu jomā paredzēti tikai monitoringa formātā. Iepriekš (2021. gadā) visi iesaistītie - nozares, augstskolu un skolotāju asociācijas pārstāvji - vienojās nodrošināt valsts pārbaudes darba (centralizētā eksāmena) ieviešanu dabaszinībās ne tikai vidusskolā, bet arī pamatskolā.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pārbaudes darba norisi 2026./2027.mācību gadā dabaszinībās pamatskolā paredzēt centralizētā eksāmena formātā, kas ir priekšnoteikums pietiekamai dabaszinātņu apguvei un attiecīgi STEM jomu nostiprināšanai, lai nodrošinātu Latvijas valsts ekonomisko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latviešu valodā (mutvārdos) – no 2027. gada 12. aprīļa līdz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dabaszinātņu jomā – 2027.gada 15.aprīlī.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LETERA kategoriski iebilst, ka valsts pārbaudes darbi 9. klases izglītojamiem par vispārējās pamatizglītības ieguvi dabaszinātņu jomā paredzēti tikai monitoringa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nozares, augstskolas un skolotāju asociācijas vienojās kopējā prasībā nodrošināt valsts pārbaudes darba – centralizētā eksāmena ieviešanu vidusskolā un pamatskolā dabaszinībās, panākot par to vienošanos valdībā. Ņemot vērā tiesību akta projektā paredzēto valsts pārbaudes darba norisi 2026./2027.mācību gadā dabaszinībās pamatskolā monitoringa darba formā, iebilstam pret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centralizētā eksāmena ieviešana ir priekšnoteikums līdzatbildībai starp valsti, pašvaldībā, izglītības iestādēm, skolotājiem un skolēniem par pietiekamu dabaszinātņu apguvi, lai nodrošinātu zinošas, konkurētspējīgas sabiedrības attīstību un Latvijas valsts ekonomisko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pārbaudes darba norisi 2026./2027.mācību gadā dabaszinībās pamatskolā paredzēt centralizētā eksāmena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latviešu valodā (mutvārdos) – no 2027. gada 12. aprīļa līdz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dabaszinātņu jomā – 2027.gada 15.aprīlī.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Industrijas attīstības konfederācija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Industrijas attīstības konfederācija kategoriski iebilst, ka valsts pārbaudes darbi 9. klases izglītojamiem par vispārējās pamatizglītības ieguvi dabaszinātņu jomā paredzēti tikai monitoringa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nozares, augstskolas un skolotāju asociācijas vienojās kopējā prasībā nodrošināt valsts pārbaudes darba – centralizētā eksāmena ieviešanu vidusskolā un pamatskolā dabaszinībās, panākot par to vienošanos valdībā. Ņemot vērā tiesību akta projektā paredzēto valsts pārbaudes darba norisi 2026./2027.mācību gadā dabaszinībās pamatskolā monitoringa darba formā, iebilstam pret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centralizētā eksāmena ieviešana ir priekšnoteikums līdzatbildībai starp valsti, pašvaldībā, izglītības iestādēm, skolotājiem un skolēniem par pietiekamu dabaszinātņu apguvi, lai nodrošinātu zinošas, konkurētspējīgas sabiedrības attīstību un Latvijas valsts ekonomisko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pārbaudes darba norisi 2026./2027.mācību gadā dabaszinībās pamatskolā paredzēt centralizētā eksāmena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latviešu valodā (mutvārdos) – no 2027. gada 12. aprīļa līdz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monitoringa darbs dabaszinātņu jomā – 2027.gada 30.aprīlī;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("PROFESIONĀLĀS IZGLĪTĪBAS BIEDRĪBA"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nozares, augstskolas un skolotāju asociācijas vienojās kopējā prasībā nodrošināt valsts pārbaudes darba – centralizētā eksāmena ieviešanu vidusskolā un pamatskolā dabaszinībās, panākot par to vienošanos valdībā. Ņemot vērā tiesību akta projektā paredzēto valsts pārbaudes darba norisi 2026./2027.mācību gadā dabaszinībās pamatskolā monitoringa darba formā, iebilstam pret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centralizētā eksāmena ieviešana ir priekšnoteikums līdzatbildībai starp valsti, pašvaldībā, izglītības iestādēm, skolotājiem un skolēniem par pietiekamu dabaszinātņu apguvi, lai nodrošinātu zinošas, konkurētspējīgas sabiedrības attīstību un Latvijas valsts ekonomisko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monitoringa darbs latviešu valodā (mutvārdos) – no 2027. gada 10. maija līdz 19. 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monitoringa darbs dabaszinātņu jomā – 2027.gada 30.aprīlī;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(LKA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nozares, augstskolas un skolotāju asociācijas vienojās kopējā prasībā nodrošināt valsts pārbaudes darba – centralizētā eksāmena ieviešanu vidusskolā un pamatskolā dabaszinībās, panākot par to vienošanos valdībā. Ņemot vērā tiesību akta projektā paredzēto valsts pārbaudes darba norisi 2026./2027.mācību gadā dabaszinībās pamatskolā monitoringa darba formā, iebilstam pret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centralizētā eksāmena ieviešana ir priekšnoteikums līdzatbildībai starp valsti, pašvaldībā, izglītības iestādēm, skolotājiem un skolēniem par pietiekamu dabaszinātņu apguvi, lai nodrošinātu zinošas, konkurētspējīgas sabiedrības attīstību un Latvijas valsts ekonomisko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darbs dabaszinātņu jomā 9.klasei tiks organizēts kā centralizētais eksāmens 2027. gada 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monitoringa darbs latviešu valodā (mutvārdos) – no 2027. gada 10. maija līdz 19. 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jeb tiesību akta projekta sākotnējās ietekmes novērtējuma ziņojums paredz sniegt skaidru, konkrētu un ar attiecīgo tiesību akta projektu tieši saistītu informāciju par tā īstenošanu, tostarp ietekmi uz valsts budžetu. Anotācijā ietveramajai informācijai jāatspoguļo tieši no konkrētā regulējuma izrietošās izmaksas, kā arī jāsniedz pamatots izvērtējums par to cēloņsakarību ar projektā paredzētajiem risinājumiem. Attiecīgi anotācijā nav ietverama vispārīga vai ar citiem politikas plānošanas dokumentiem un normatīvajiem aktiem saistīta informācija, kas nav tiešā veidā attiecināma uz konkrēto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secināms, ka tas paredz tehnisku un organizatorisku regulējumu - noteikt valsts pārbaudes darbu norises laikus vienam konkrētam mācību gadam. Šāds regulējums nekādā veidā nemaina pārbaudes darbu veidus, apjomu vai saturu, jo tie jau ir noteikti citos normatīvajos aktos, un līdz ar to šis noteikumu projekts pats par sevi nevar radīt jaunas izmaksas vai papildu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anotācijas 3.sadaļā ietvertā informācija nav pamatota un neatbilst tiesību akta projekta būtībai. Tā kā no noteikumu projekta satura nepārprotami izriet, ka tas paredz vienīgi noteikt konkrētus valsts pārbaudes darbu norises datumus 2026./2027. mācību gadā, neparedzot jaunu politikas iniciatīvu ieviešanu vai būtiskas izmaiņas pārbaudes darbu sistēmā, anotācijas 3.sadaļā norādītā informācija par papildus nepieciešamo finansējumu, kas saistīta ar jaunu monitoringa darbu izstrādi, ieviešanu un ilgtermiņa nodrošināšanu, neizriet no tiesību akta projekta mērķa un satura. Anotācijā ietvertie aprēķini attiecas uz plašāku izglītības politikas pasākumu īstenošanu, tai skaitā jaunu monitoringa darbu izstrādi un ieviešanu, kā arī nepieciešamību nodrošināt papildus valsts budžeta finansējumu ilgtermiņā. Šādi aspekti pārsniedz attiecīgā projekta tvērumu, jo projekts attiecas tikai uz viena mācību gada - 2026./2027. - pārbaudes darbu norises datumu noteikšanu un nekādā veidā nevar radīt finansiālu ietekmi ārpus šī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ja nozares politikas ietvaros tiek plānota jaunu pārbaudes darbu vai monitoringa instrumentu ieviešana, tiem un attiecīgi ar to ieviešanu saistītiem nepieciešamā finansējuma aprēķiniem ir jābūt skaidri noteiktiem attiecīgajos normatīvajos aktos, kas regulē izglītības saturu un pārbaudes darbu sistēmu, nevis šajā noteikumu projektā, kas nosaka tikai pārbaudes darbu norises laikus vienā noteiktā mācību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norādītā informācija par papildus nepieciešamo valsts budžeta finansējumu šī tiesību akta projekta īstenošanai ir svītrojama. Tāpat arī norādām, ka ar valsts pārbaudes darbu organizēšanu un vērtēšanu saistītie izdevumi, tostarp monitoringa darbu organizēšana, ir nodrošināmi Izglītības un zinātnes ministrijas pieejamo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sadaļa no anotācijas ir izņemta.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darbi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monitoringa darbus uzsākt martā (nedēļu vai divas nedēļas vēlāk, nekā projektā),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statistiski februāris ir mēnesis, kad izglītojamie visvairāk slimo, kas nozīmē, ka lielāks skaits skolēnu darbus veiks papildtermiņos, un tas ietekmēs un sadrumstalos šo darbu organizāciju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februārī un marta sākumā vēl tiek apgūtas jaunās tēmas, un iespējams, ka kāda monitoringa darba tēma kādā skolā vēl nav apgūta, jo tematiskie plāni visās skolās nav vienādi, kas kopumā nedos objektīvus datus par izglītības līmeni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martā sākas brīvlaiks, kad skolotāji var intensīvi vērtēt skolēnu darbus un VIAA sniegt atgriezenisko saiti, lai līdz mācību gada beigām izglītības iestādes vēl varētu pilnveidot skolēnu prasmes atbilstoši monitoringa darba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darbi notiek: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latviešu valodā – rakstu daļa – 2027. gada 17.maijā, mutvārdu daļa – 17., 18.un 19.maijā;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latviešu val. optimālais līmenis kārto visi 11.klases skolēni un paralēli latviešu val.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profesionālās izglītības iestādēs un tehnikumos atsevišķās programmās šajā datumā vēl nav beigusies mācību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norises laiks pārcelts uz 2027.gada 26.-28.maiju.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valodu eksāmeni notiktu jūnijā, tad, pirmkārt, ņemot vērā eksāmena vērtēšanas apjomu tā kārtotāju lielā skaita dēļ nebūs iespējams paredzētajā laikā izsniegt sertifikātus, un, otrkārt, 11.klases skolēniem tad visi pārbaudījumi būtu jākārto pēc mācību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dienā tiek organizēti optimālā un augstākā līmeņa eksāmeni, lai pēc iespējas mazāk dienas tiktu traucēts mācību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8.2.5. latviešu valodā – rakstu daļa – 2027. gada 26. maijā, mutvārdu daļa – 26., 27. un 28. maijā;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matemātikā – 2027. gada 28.maijā;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matemātika optimālais līmenis kārto visi 11.klases skolēni un paralēli matemātika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norise pārcelta uz 24. maiju, tādējādi atvieglojot skolu darbību mācību gada noslēgumā. Vienā dienā tiek organizēti optimālā un augstākā līmeņa eksāmeni, lai pēc iespējas mazāk dienas tiktu traucēts mācību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matemātikā – 2027. gada 24. maijā;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 latviešu valodā un literatūrā – 2027. gada 17.maijā;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latviešu val. optimālais līmenis kārto visi 11.klases skolēni un paralēli latviešu val.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norises laiks pārcelts uz 2027.gada 26.maiju.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valodu eksāmeni notiktu jūnijā, tad, ņemot vērā eksāmena vērtēšanas apjomu tā kārtotāju lielā skaita dēļ nebūs iespējams paredzētajā laikā izsniegt sertifikātus. Vienā dienā tiek organizēti optimālā un augstākā līmeņa eksāmeni, lai pēc iespējas mazāk dienas tiktu traucēts mācību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8.3.8. latviešu valodā un literatūrā – 2027. gada 26. maijā;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7.3.8. matemātikā – 2027. gada 28.maijā;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matemātika optimālais līmenis kārto visi 11.klases skolēni un paralēli matemātika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norise pārcelta uz 24.maiju, tādejādi atvieglojot skolu darbību mācību gada noslēgumā. Vienā dienā tiek organizēti optimālā un augstākā līmeņa eksāmeni, lai pēc iespējas mazāk dienas tiktu traucēts mācību process. Vienā dienā tiek organizēti optimālā un augstākā līmeņa eksāmeni, lai pēc iespējas mazāk dienas tiktu traucēts mācību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8.3.7. matemātikā – 2027. gada 24. maijā;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26-TA-523</w:t>
    </w:r>
    <w:r>
      <w:br/>
    </w:r>
    <w:r w:rsidR="00000000" w:rsidRPr="00000000" w:rsidDel="00000000">
      <w:rPr>
        <w:rtl w:val="0"/>
      </w:rPr>
      <w:t xml:space="preserve">09.09.2026. 11.03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26-TA-523</w:t>
    </w:r>
    <w:r>
      <w:br/>
    </w:r>
    <w:r w:rsidR="00000000" w:rsidRPr="00000000" w:rsidDel="00000000">
      <w:rPr>
        <w:rtl w:val="0"/>
      </w:rPr>
      <w:t xml:space="preserve">09.09.2026. 11.03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Izziņa_26-TA-523.docx</dc:title>
</cp:coreProperties>
</file>

<file path=docProps/custom.xml><?xml version="1.0" encoding="utf-8"?>
<Properties xmlns="http://schemas.openxmlformats.org/officeDocument/2006/custom-properties" xmlns:vt="http://schemas.openxmlformats.org/officeDocument/2006/docPropsVTypes"/>
</file>