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22-TA-864: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- 30.03.2022.)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sadaļu "6.2. Aktivitātes veselības jomā aktīvās novecošanās situācijas uzlabošanai" ar apakšsadaļu "Kompleksi veselības veicināšanas un slimību profilakses pasākumi" šādā redakcijā (papildus 2.tabula tiks nosūtīta Labklājības ministrijas pārstāvim e-pastā):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Kompleksi veselības veicināšanas un slimību profilakses pasākumi[1]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 Uzlabot pieejamību veselības veicināšanas un slimību profilakses pakalpojumiem visiem Latvijas iedzīvotājiem, jo īpaši teritoriālās, nabadzības un sociālās atstumtības riskam pakļautajiem iedzīvotājiem, īstenojot nacionāla mēroga pasākumus četrās prioritārajās veselības jomās (sirds un asinsvadu, onkoloģija, perinatālā un neonatālā perioda aprūpes un garīgā veselība).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Mērķa grupa: visi Latvijas iedzīvotāji, jo īpaši teritoriālās, sociālās atstumtības un nabadzības riskam pakļautās iedzīvotāju grupas, tai skaitā iedzīvotāji, kas vecāki par 54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VM.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Pasākumi tiek īstenoti ESF projekta “Kompleksi veselības veicināšanas un slimību profilakses pasākumi” ietvaros sadarbībā ar SPKC, Paula Stradiņa Medicīnas vēstures muzeju, Veselības inspekciju, Zāļu valsts aģentūru un Bērnu Klīniskās universitātes slimnīcu.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un tā avoti: 9.2.4. SAM “Uzlabot pieejamību veselības veicināšanas un slimību profilakses pakalpojumiem, jo īpaši nabadzības un sociālās atstumtības riskam pakļautajiem iedzīvotājiem” finansējuma ietvaros (kopējais finansējums: 46 260 900 euro, t.sk. ESF finansējums 39 321 764 euro un valsts budžeta finansējums 6 939 136 euro), no tā 9.2.4.1. pasākumam “Kompleksi veselības veicināšanas un slimību profilakses pasākumi” pieejamais kopējais attiecināmais finansējums: 14 691 510 euro, t.sk. ESF finansējums 12 487 783 euro un valsts budžeta finansējums 2 203 727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2.tabula: no 2019.-2021.gadam īstenotie pasākumi (Datu avots: VM):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Gads: 2019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Lekcijas par depresiju un psihiskās veselības veicināšanu senioriem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154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vīrieši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Pilotprojekts smēķēšanas atmešanai slimību profilakses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140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sievietes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Kustinācijas tūres pasākumi fizisko aktivitāšu kampaņas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187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 sievietes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Apmācību organizēšana izglītības iestāžu pedagogiem par veselības izglītības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skaits:1269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561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1750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810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Gads: 2020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Apmācības Nacionālā Veselību veicinošo skolu tīkla (NVVST) koordinatoriem “Vesela Latvija”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pieejama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Apmācības Nacionālā Veselīgo pašvaldību tīkla (NVPT) koordinatoriem un pašvaldību atbildīgajām amatpersonām “Vesela Latvija”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pieejama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„Sabiedrības informēšanas kampaņa par zāļu starptautiskā nepatentētā nosaukuma izrakstīšanu”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Visi Latvijas iedzīvotāji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100%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188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Gads: 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Izglītojoši semināri par zobu un mutes veselības veicināšanu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650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pieejama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Apmācības Nacionālā Veselību veicinošo skolu tīkla (NVVST) koordinatoriem “Vesela Latvija”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103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Apmācības Nacionālā Veselīgo pašvaldību tīkla (NVPT) koordinatoriem un pašvaldību atbildīgajām amatpersonām “Vesela Latvija”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77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Četru veselīgam uzturam veltītu nodarbību koncepcijas izstrāde un nodarbību norišu vadība Paula Stradiņa Medicīnas vēstures muzejā”.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pieejama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Seksuālās un reproduktīvās veselības programma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54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Psihiskās veselības veicināšanas un profilakses programma “Mani resursi spēkam, labklājībai, veselībai” iedzīvotājiem vecumā no 54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204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199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Kampaņa par video reklāmas, audio reklāmas, sociālo mediju video reklāmas un vides reklāmas par senioru uzrunāšanu par vakcinēšanos pret Covid-19 izstrādi un izplatīšanu televīzijā, radio, internetā un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Seniori Latvijā   (~98%)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1138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295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Īstenotie pētījumi: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iedzīvotāju virs darbaspējas vecuma veselību ietekmējošo paradumu un funkcionālo spēju pētījums.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Pētījuma mērķis ir iegūt uz pierādījumiem balstītu informāciju par veselību ietekmējošiem paradumiem un funkcionālām spējām reprezentatīvā populācijā Latvijas iedzīvotājiem vecumā no 65 gadu vecuma.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Pētījuma īstenošanas laiks no 2018.gada decembra līdz 2020.gada martam.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iedzīvotāju kardiovaskulāro un citu neinfekcijas slimību riska faktoru šķērsgriezuma pētījums.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Pētījuma mērķis ir iegūt kardiovaskulāro un citu neinfekcijas slimību riska faktoru izplatības raksturojumu Latvijas pieaugušo populācijā.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Pētījuma īstenošanas laiks no 2018.gada augusta līdz 2020.gada oktobrim.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Pētījums par sāls un joda patēriņu Latvijas pieaugušo iedzīvotāju populācijā.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Pētījumā tika aicināti piedalīties Latvijas iedzīvotāji vecumā no 19 līdz 64 gadiem, ar mērķi novērtēt uzņemtā sāls un joda daudzumu.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Pētījums tika īstenots no 2018. gada jūnija līdz 2020. gada februārim.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Pētījums par procesu atkarību (azartspēles, datoratkarība, jaunās tehnoloģijas u.c.) izplatību Latvijas  iedzīvotājiem un to ietekmējošiem riska faktoriem.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Pētījumā tika aicināti piedalīties Latvijas iedzīvotāji vecumā no 15 līdz 64 gadiem, ar mērķi noskaidrot procesu atkarību (azartspēļu atkarība, sociālo mediju atkarība, videospēļu atkarība) un asociētās uzvedības izplatību un to ietekmējošos faktorus Latvijas iedzīvotāju vidū. Kopskaitā pētījumā tika aptaujāti 4912 respondenti.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Pētījums tika īstenots no 2018.gada janvāra līdz 2019.gada maijam.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http://esparveselibu.lv/pasakumi/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papildinājumi informatīvā ziņojuma 6.2.sadaļā.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- 30.03.2022.)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sadaļu "6.2. Aktivitātes veselības jomā aktīvās novecošanās situācijas uzlabošanai" ar apakšsadaļu "Pasākumi vietējās sabiedrības veselības veicināšanai un slimību profilaksei" šādā redakcijā (papildus 3.tabula tiks nosūtīta Labklājības ministrijas pārstāvim e-pastā):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Pasākumi vietējās sabiedrības veselības veicināšanai un slimību profilaksei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 Uzlabot pieejamību veselības veicināšanas un slimību profilakses pakalpojumiem visiem Latvijas iedzīvotājiem, jo īpaši teritoriālās, nabadzības un sociālās atstumtības riskam pakļautajiem iedzīvotājiem, īstenojot vietēja mēroga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Mērķa grupa: visi Latvijas iedzīvotāji, jo īpaši teritoriālās, sociālās atstumtības un nabadzības riskam pakļautās iedzīvotāju grupas, tai skaitā iedzīvotāji, kas vecāki par 54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VM.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 95 Latvijas pašvaldības un SPKC par 24 pašvaldībām (līdz 30.04.2020.) un par 25 pašvaldībām (sākot ar 01.05.2020.).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Pasākumi tiek īstenoti ESF projekta “Pasākumi vietējās veselības veicināšanai un slimību profilaksei”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un tā avoti: 9.2.4. SAM “Uzlabot pieejamību veselības veicināšanas un slimību profilakses pakalpojumiem, jo īpaši nabadzības un sociālās atstumtības riskam pakļautajiem iedzīvotājiem” finansējuma ietvaros (kopējais finansējums: 46 260 900 euro, t.sk. ESF finansējums 39 321 764 euro un valsts budžeta finansējums 6 939 136 euro), no tā 9.2.4.2. pasākumam “Pasākumi vietējās sabiedrības veselības veicināšanai un slimību profilaksei” pieejamais kopējais attiecināmais finansējums: 31 569 390 euro, t.sk. ESF finansējums 26 833 981euro un valsts budžeta finansējums 4 735 409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Pašvaldībās 2019. – 2020. gadā tika īstenots plašs aktivitāšu klāsts, piemēram: ūdens vingrošana senioriem 54+ (Kandava), ekskursija ar fiziskām aktivitātēm senioriem un mazkustīga darba veicējiem, nūjošanas nodarbības senioriem (Cibla), radošās darbnīcas iedzīvotājiem, kas vecāki par 54 gadiem ar mazbērniem, sporta spēles senioriem (Ilūkste), fitnesa nodarbības iedzīvotājiem vecuma grupā 55+ (Rīga), interešu grupas senioriem veselīga uztura paradumu veicināšanā vecumā virs 54 gadiem (Jūrmala), fizioterapeita konsultācijas un vingrošanas nodarbības senioriem (Strenči), kustību nodarbību cikls veselīga dzīvesveida veicināšanai senioriem (Amata)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SPKC.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Pasākumi tiek īstenoti ESF projekta “Slimību profilakses un kontroles centra organizēti vietēja mēroga pasākumi sabiedrības veselības veicināšanai un slimību profilaksei pašvaldībās” (Identifikācijas Nr.9.2.4.2/16/I/106) ietvaros Aizputes, Babītes, Baldones, Dundagas, Durbes, Engures, Ērgļu, Garkalnes, Ikšķiles, Inčukalna, Krimuldas, Līgatnes, Lubānas, Mālpils, Mērsraga, Neretas, Nīcas, Pārgaujas, Priekuļu, Salacgrīvas, Sējas, Tērvetes, Vaiņodes, Viļānu un Zilupes novadu pašvaldībās[2].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un tā avoti: 9.2.4. SAM “Uzlabot pieejamību veselības veicināšanas un slimību profilakses pakalpojumiem, jo īpaši nabadzības un sociālās atstumtības riskam pakļautajiem iedzīvotājiem” 9.2.4.2. pasākuma “Pasākumi vietējās sabiedrības veselības veicināšanai un slimību profilaksei” finansējums: 1 256 574,36 euro, t.sk. ESF finansējums 1 068 088,44 euro un valsts budžeta finansējums 188 486,19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3.tabula: no 2019.-2021.gadam īstenotie pasākumi (datu avots: SPKC):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Gads: 2019[3]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Lekcijas par psihisko veselību un tās veicināšanu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315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Izglītojošs pasākums sievietēm par sieviešu reproduktīvās veselības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316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Izglītojošs un praktisks vingrošanas vai nūjošanas pasākumu kopumi iedzīvotājiem vecākiem par 54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245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Izglītojošu pasākumu kopums „Veselības grupa” iedzīvotāju veselības izglītības veicināšanai un veselības paradumu maiņai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3510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410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Pasākumi visu vecuma grupu iedzīvotājiem fizisko aktivitāšu veicināšanai un paaudžu saliedētībai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771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Praktiskām nodarbībām par veselīgu, garšīgu, ekonomisku un radošu ēdienu pagatavošanu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254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Seminārs par bērnu un pusaudžu atkarību izraisošo vielu lietošanas un procesu atkarības pazīmju agrīnu atpazīšanu, profilaksi un palīdzības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793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512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6204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1875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387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Gads: 2021[4]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Praktiskās nodarbības „Apgūsti veselīga uztura paradumus”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239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Izglītojošas nodarbības „Izzini sevi un atbalsti citus!”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Izglītojošas praktiskas nodarbības „Kā būt harmonijā ar sevi?”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152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Izglītojoša un praktiska fiziskā nodarbība „Ūdenserobika” jauniešiem, pieaugušajiem un senioriem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54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nosaukums: Izglītojošs un praktisks pasākums „Ergonomika darba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37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Kopējais iesaistīto personu skaits: 507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vecumā no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314 sievietes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vīrieši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Vēršam uzmanību, ka SPKC ESF projektā norādītie novadu pašvaldību nosaukumi atbilst administratīvo teritoriju un to administratīvo centru, novadu teritoriālā iedalījumam, kas bija spēkā līdz 01.07.2021. veiktajai administratīvi teritoriālajai reformai.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SPKC ESF projekta 1.posma atbalsta darbību (t.i., pasākumu) īstenošana pabeigta 31.09.2019. (t.sk., 100% piešķirtā finansējuma apguve).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SPKC ESF projekta 2.posma atbalsta darbību (t.i., pasākumu) īstenošana uzsākta ar 17.11.2021.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papildinājumi informatīvā ziņojuma 6.2.sadaļā.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- 30.03.2022.)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"6.1. Aktuālā situācija" 4.rindkopu 44.lpp., svītrojot skaitli 86%.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Saslimstība ar Covid-19 lielā mērā ir skārusi iedzīvotājus vecumā no 50 gadiem. Saskaņā ar Slimību profilakses un kontroles centra (turpmāk – SPKC) datiem</w:t>
            </w:r>
            <w:r w:rsidR="00000000" w:rsidRPr="00000000" w:rsidDel="00000000">
              <w:rPr>
                <w:vertAlign w:val="superscript"/>
                <w:rtl w:val="0"/>
              </w:rPr>
              <w:t xml:space="preserve">[1]</w:t>
            </w:r>
            <w:r w:rsidR="00000000" w:rsidRPr="00000000" w:rsidDel="00000000">
              <w:rPr>
                <w:rtl w:val="0"/>
              </w:rPr>
              <w:t xml:space="preserve"> 2020.-2022.gadā 32%  sieviešu un 24% vīriešu ar apstiprināto Covid-19 infekciju ir bijuši vecumā no 50 gadi un vairāk. Savukārt, 96% mirušo ar apstiprinātu Covid-19 infekciju bija vecāki par 50 gadiem, bet 24% - vecumā no 50 līdz 69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informatīvajā ziņojumā (45.lpp.).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- 30.03.2022.)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"6.2. Aktivitātes veselības jomā aktīvās novecošanās situācijas uzlabošanai" 1.rindkopu 46.lpp.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Veselības ministrijas izstrādātais Sabiedrības veselības pamatnostādņu 2021.–2027.gadam projekts turpina Sabiedrības veselības pamatnostādņu 2014.-2020.gadam politiku, tostarp īstenojot mērķtiecīgu rīcību veselības veicināšanas, slimību profilakses un agrīnās diagnostikas veicināšanas jomās, </w:t>
            </w:r>
            <w:r w:rsidR="00000000" w:rsidRPr="00000000" w:rsidDel="00000000">
              <w:rPr>
                <w:i w:val="1"/>
                <w:u w:val="single"/>
                <w:rtl w:val="0"/>
              </w:rPr>
              <w:t xml:space="preserve">kā arī uzlabojot veselības aprūpes pakalpojumu un medikamentu pieejamību</w:t>
            </w:r>
            <w:r w:rsidR="00000000" w:rsidRPr="00000000" w:rsidDel="00000000">
              <w:rPr>
                <w:i w:val="1"/>
                <w:rtl w:val="0"/>
              </w:rPr>
              <w:t xml:space="preserve">. Pamatnostādnēs iekļauto pasākumu mērķis ir uzlabot Latvijas iedzīvotāju veselību, pagarinot labā veselībā nodzīvoto mūžu, novēršot priekšlaicīgu mirstību un mazinot nevienlīdzību veselības </w:t>
            </w:r>
            <w:r w:rsidR="00000000" w:rsidRPr="00000000" w:rsidDel="00000000">
              <w:rPr>
                <w:i w:val="1"/>
                <w:u w:val="single"/>
                <w:rtl w:val="0"/>
              </w:rPr>
              <w:t xml:space="preserve">jomā</w:t>
            </w:r>
            <w:r w:rsidR="00000000" w:rsidRPr="00000000" w:rsidDel="00000000">
              <w:rPr>
                <w:i w:val="1"/>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 (47.lpp.).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- 30.03.2022.)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"8. Ziņojuma kopsavilkums un secinājumi" 5.rindkopu 61.lpp.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Latvijā pusmūža un gados vecāku cilvēku veselības rādītāji ir joprojām zemāki nekā vidēji ES, un Covid-19 pandēmija vēl vairāk ir padziļinājusi ar veselību saistītos problēmjautājumus un radījusi mirstības pieaugumu. Covid-19 pandēmijas laikā samazinājās hospitalizēto pacientu skaits un rindas uz </w:t>
            </w:r>
            <w:r w:rsidR="00000000" w:rsidRPr="00000000" w:rsidDel="00000000">
              <w:rPr>
                <w:i w:val="1"/>
                <w:u w:val="single"/>
                <w:rtl w:val="0"/>
              </w:rPr>
              <w:t xml:space="preserve">atsevišķiem</w:t>
            </w:r>
            <w:r w:rsidR="00000000" w:rsidRPr="00000000" w:rsidDel="00000000">
              <w:rPr>
                <w:i w:val="1"/>
                <w:rtl w:val="0"/>
              </w:rPr>
              <w:t xml:space="preserve"> veselības aprūpes pakalpojumiem,</w:t>
            </w:r>
            <w:r w:rsidR="00000000" w:rsidRPr="00000000" w:rsidDel="00000000">
              <w:rPr>
                <w:i w:val="1"/>
                <w:u w:val="single"/>
                <w:rtl w:val="0"/>
              </w:rPr>
              <w:t xml:space="preserve"> kas saistāms ar to, ka </w:t>
            </w:r>
            <w:r w:rsidR="00000000" w:rsidRPr="00000000" w:rsidDel="00000000">
              <w:rPr>
                <w:i w:val="1"/>
                <w:u w:val="single"/>
                <w:rtl w:val="0"/>
              </w:rPr>
              <w:t xml:space="preserve">t</w:t>
            </w:r>
            <w:r w:rsidR="00000000" w:rsidRPr="00000000" w:rsidDel="00000000">
              <w:rPr>
                <w:i w:val="1"/>
                <w:u w:val="single"/>
                <w:rtl w:val="0"/>
              </w:rPr>
              <w:t xml:space="preserve">ika mazākā apjomā izmantoti pakalpojumi ne Covid-19 slimību ārstēšanai</w:t>
            </w:r>
            <w:r w:rsidR="00000000" w:rsidRPr="00000000" w:rsidDel="00000000">
              <w:rPr>
                <w:i w:val="1"/>
                <w:rtl w:val="0"/>
              </w:rPr>
              <w:t xml:space="preserve">. Vienlaikus, ir nedaudz uzlabojies gados vecāku iedzīvotāju sava veselības stāvokļa pašvērtējums. Veselības aprūpes pieejamība un savlaicīgi veselības aprūpes pakalpojumi joprojām saglabājas kā būtiski izaicinājumi, lai darbspējas vecuma iedzīvotāji 50+ saglabātu darbspējas, turpinātu nodarbinātību, pieaugtu mūža ilgums un iespējas pašrealizācijai arī sasniedzot senioru vecumu.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 (67.lpp.).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(PKC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8. sadaļu „Ziņojuma kopsavilkums un secinājumi“, kas pārsvarā sniedz datus par situāciju, izdarīt secinājumus par to, kuri no konceptuālajā ziņojumā veiktajām darbībām būtu turpināma, kādi uzlabojumi ir veicami nāktonē, kas nav bijis lietderīgs un ir pārtraucāms.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ņemts vērā daļēji.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8.sadaļā tika veikti papildinājumi, ņemot vērā arī līdzšinējos secinājumus (68.lpp.):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secināms, ka vairāku pasākumu īstenošanā ir vērojams būtisks progress un nepieciešams turpināt un atbilstoši situācijai pilnveidot līdzšinējos pasākumus nodarbinātības, izglītības, veselības, sociālās drošības un citās saistītās jomās, analizējot to ietekmi uz situācijas izmaiņām. Īpaša uzmanība tuvākajos gados ir jāpievērš darba tirgum atbilstošo prasmju apguvei, tostarp digitālo prasmju apguvei, bezdarba riskam pakļauto grupu, tostarp personu ar invaliditāti, integrācijai darba tirgū, mūžizglītībai, darba vides pilnveidošanai, informējot darba devējus un sabiedrību, lai novērstu arodslimību izplatību, pret-diskriminācijas un dažādības vecināšanas aktivitātēm, sociālās uzņēmējdarbības turpmākam atbalstam, veselības aprūpes pieejamībai un preventīvajiem pasākumiem veselības uzlabošanai, kā arī nabadzības līmeņa mazināšanai."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6.2.apakšsadaļā “Aktivitātes veselības jomā aktīvās novecošanās situācijas uzlabošanai”, ka 9.2.4. specifiskā atbalsta mērķa “Uzlabot pieejamību veselības veicināšanas un slimību profilakses pakalpojumiem, jo īpaši nabadzības un sociālās atstumtības riskam pakļautajiem iedzīvotājiem” ietvaros pieejamais kopējais attiecināmais finansējums ir 43 608 296</w:t>
            </w:r>
            <w:r w:rsidR="00000000" w:rsidRPr="00000000" w:rsidDel="00000000">
              <w:rPr>
                <w:i w:val="1"/>
                <w:rtl w:val="0"/>
              </w:rPr>
              <w:t xml:space="preserve"> euro</w:t>
            </w:r>
            <w:r w:rsidR="00000000" w:rsidRPr="00000000" w:rsidDel="00000000">
              <w:rPr>
                <w:rtl w:val="0"/>
              </w:rPr>
              <w:t xml:space="preserve">, tai skaitā Eiropas Sociālā fonda finansējums 37 067 051 </w:t>
            </w:r>
            <w:r w:rsidR="00000000" w:rsidRPr="00000000" w:rsidDel="00000000">
              <w:rPr>
                <w:i w:val="1"/>
                <w:rtl w:val="0"/>
              </w:rPr>
              <w:t xml:space="preserve">euro </w:t>
            </w:r>
            <w:r w:rsidR="00000000" w:rsidRPr="00000000" w:rsidDel="00000000">
              <w:rPr>
                <w:rtl w:val="0"/>
              </w:rPr>
              <w:t xml:space="preserve">apmērā un valsts budžeta finansējums 6 541 245 </w:t>
            </w:r>
            <w:r w:rsidR="00000000" w:rsidRPr="00000000" w:rsidDel="00000000">
              <w:rPr>
                <w:i w:val="1"/>
                <w:rtl w:val="0"/>
              </w:rPr>
              <w:t xml:space="preserve">euro</w:t>
            </w:r>
            <w:r w:rsidR="00000000" w:rsidRPr="00000000" w:rsidDel="00000000">
              <w:rPr>
                <w:rtl w:val="0"/>
              </w:rPr>
              <w:t xml:space="preserve"> apmērā, un 9.2.4.1. pasākumam “Kompleksi veselības veicināšanas un slimību profilakses pasākumi”  pieejamais kopējais attiecināmais finansējums ir 12 089 033 </w:t>
            </w:r>
            <w:r w:rsidR="00000000" w:rsidRPr="00000000" w:rsidDel="00000000">
              <w:rPr>
                <w:i w:val="1"/>
                <w:rtl w:val="0"/>
              </w:rPr>
              <w:t xml:space="preserve">euro,</w:t>
            </w:r>
            <w:r w:rsidR="00000000" w:rsidRPr="00000000" w:rsidDel="00000000">
              <w:rPr>
                <w:rtl w:val="0"/>
              </w:rPr>
              <w:t xml:space="preserve"> tai skaitā Eiropas Sociālā fonda finansējums 10 275 678 </w:t>
            </w:r>
            <w:r w:rsidR="00000000" w:rsidRPr="00000000" w:rsidDel="00000000">
              <w:rPr>
                <w:i w:val="1"/>
                <w:rtl w:val="0"/>
              </w:rPr>
              <w:t xml:space="preserve">euro</w:t>
            </w:r>
            <w:r w:rsidR="00000000" w:rsidRPr="00000000" w:rsidDel="00000000">
              <w:rPr>
                <w:rtl w:val="0"/>
              </w:rPr>
              <w:t xml:space="preserve"> apmērā un valsts budžeta finansējums 1 813 355</w:t>
            </w:r>
            <w:r w:rsidR="00000000" w:rsidRPr="00000000" w:rsidDel="00000000">
              <w:rPr>
                <w:i w:val="1"/>
                <w:rtl w:val="0"/>
              </w:rPr>
              <w:t xml:space="preserve"> euro </w:t>
            </w:r>
            <w:r w:rsidR="00000000" w:rsidRPr="00000000" w:rsidDel="00000000">
              <w:rPr>
                <w:rtl w:val="0"/>
              </w:rPr>
              <w:t xml:space="preserve">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kabinetā 2022.gada 5.aprīlī tika apstiprināti grozījumi Ministru kabineta 2016. gada 17. maija noteikumos Nr. 310 "Darbības programmas "Izaugsme un nodarbinātība" 9.2.4. specifiskā atbalsta mērķa "Uzlabot pieejamību veselības veicināšanas un slimību profilakses pakalpojumiem, jo īpaši nabadzības un sociālās atstumtības riskam pakļautajiem iedzīvotājiem" 9.2.4.1. pasākuma "Kompleksi veselības veicināšanas un slimību profilakses pasākumi" un 9.2.4.2. pasākuma "Pasākumi vietējās sabiedrības veselības veicināšanai un slimību profilaksei" īstenošanas noteikumi", kur tika precizēts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informatīvā ziņojuma 50.lpp.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papildināt informatīvo ziņojumu ar informāciju, ka 2019.gada nogalē, ilgstošo bezdarbnieku atbalsta pasākuma darbības tika apvienotas ar subsidēto nodarbinātību, lai bezdarbnieki, kas dažādu iemeslu dēļ pēc dalības atbalsta pasākumos tūlīt nespēj iekļauties nodarbinātībā, turpinātu saņemt atbalstu pagaidu (subsidētās) darba vietās. Līdz ar to, optimizējot atbalstu nelabvēlīgākā situācijā esošiem bezdarbniekiem, tika nolemts pakāpeniski līdz 2019. gada beigām pārtraukt visu darbību īstenošanu projektā Nr.9.1.1.2/15/I/001 “Atbalsts ilgstošajiem bezdarbniekiem” (projekta Nr.9.1.1.2/15/I/001 “Atbalsts ilgstošajiem bezdarbniekiem” ieviešanas beigu datums bija 2020.gada 30.jūnijs). Kā pēdējais bezdarbnieku dalību uzsākšanas brīdis pasākumā bija noteikts  2019.gada 30.novembris (profesionālās piemērotības noteikšanas gadījumā –  2019.gada 30. decembris, lai nodrošinātu pasākuma nepārtrauktību). Dalības uzsākšanas  periods profesionālās piemērotības noteikšanā pagarināts par vienu mēnesi, ņemot vērā pasākuma ilgumu (vidēji piecas dienas) un iesaistāmo bezdarbnieku skaitu (gada beigās indikatīvi dalību uzsāks līdz 30 dalībniekiem). Dalību ilgums darbībās ir atšķirīgs, bet tās visas tika pabeigtas līdz 2020.gada 30.jūnijam.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ilgstošo bezdarbnieku atbalsta nepārtrauktību, 2019.gada nogalē pārtrauktā bezdarbnieku iesaiste ilgstošo bezdarbnieku aktivizācijas pasākumos 9.1.1.2.pasākuma "Ilgstošo bezdarbnieku aktivizācijas pasākumi (turpmāk - 9.1.1.2.pasākums)" ietvaros no 2020.gada, pilnveidojot atbalsta nosacījumus, tiks nodrošināta 9.1.1.1. pasākumā ”Subsidētās darbavietas nelabvēlīgākā situācijā esošiem bezdarbniekiem” (turpmāk – 9.1.1.1.pasākums).   Tādējādi bezdarbnieki, kurus specifisko satura nosacījumu dēļ vairs nebija iespējams iesaistīt 9.1.1.2.pasākumā, tika attiecīgi no 2020. gada pakāpeniski (t.sk. veicot profilēšanu, lai noskaidrotu atbilstošāko atbalstu) iesaistīti 9.1.1.1.pasākuma projektā Nr.9.1.1.1/15/I/001 “Subsidētās darbavietas bezdarbniekiem”.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papildinājums informatīvā ziņojuma 22.lpp.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3.Demogrāfiskā situācija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8.lpp. - “Saskaņā ar Eurostat datiem Latvijā 2019.gadā paredzamais mūža ilgums vīriešiem bija 70,9 gadi, bet sievietēm 80,1 gadi (vidēji ES – 78,5 gadi un 84,0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ar jaunākiem statistikas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10.lpp. - “Bezdarba situāciju ietekmē gan vispārējie sezonālie faktori, gan vīrusa ierobežošanai ieviestie pasākumi, taču kopumā 2021.gadā bija vērojama darba tirgus situācijas uzlabošanās un pieaugošs pieprasījums pēc darbaspēka vairākās tautsaimniecības nozarēs.”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ar detalizētāku skaidrojumu, balstītu statistikas datos, par bezdarba situācijas ietekmi atbilstoši vīrusa ierobežošanai ieviestajiem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4.3.Aktivitātes atbilstoši konceptuālajā ziņojumā konstatētajiem izaicinājumiem un to īstenošanas progress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18.lpp. -“Izvērtējumu gaitā tika konstatēts, ka nereti vienā darba vietā strādā vairāki darbinieki (piemēram, trīs vai četri nodarbinātie konkrētajā darba vietā strādā maiņās, turklāt ne visos gadījumos nodarbinātais var strādāt 8 stundas – maksimālo normālo dienas darba laiku. Lai nodrošinātu kvalitatīvāku un labāku konkrētās darba vietas pielāgošanu tajā strādājošiem visiem darbiniekiem un maksimāli efektīvi un mērķtiecīgi sniegtu atbalstu nodarbinātajiem un viņu darba devējiem, tika izstrādāts priekšlikums, kas paredzēja, ja vienā darba vietā darbu veic vairāki, bet vienlaikus ne vairāk kā četri nodarbinātie, atbalstu (dotāciju) darba vides uzlabojumiem varētu summēt atbilstoši nodarbināto skaitam un šāda pieeja nodrošinātu mērķētāku dotācijas darba vides uzlabojumu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izvērtēt priekšlikumu pirmspensijas vecuma nodarbinātajiem pakāpeniski pāriet uz 6 stundu darba dienu un 30 stundu darba nedēļu, lai nodrošinātu pakāpenisku pāreju/sagatavošanos darba gaitu izbeigšanai, bet vienlaikus būtu iespēja pirmspensijas vecuma nodarbinātos motivēt ilgākai palikšanai darba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4.3.2. Atbalsta pasākumi bezdarbniekiem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21.lpp. – “…arodārstu iesaiste bezdarbnieku veselības stāvokļa novērtēšanā nav devusi būtisku uzlabojumu darbā ar mērķgrupu, proti, saskaņā ar NVA datiem uz 2020. gada 30. jūniju, no 2 060 darbības pabeigušajiem bezdarbniekiem…”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sniegt skaidrojumu kāpēc arodārstu iesaiste bezdarbnieku veselības stāvokļa novērtēšanā nav devusi būtisku uzlabojumu darbā ar mērķgrupu?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5.Izglītība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5.1.Aktuālā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kā iepriekšējos gados, arī 2019.gadā personu vecuma grupā no 50-64 gadiem  nodarbinātības līmenis korelēja ar izglītības līmeni. Saskaņā ar Eurostat datiem 2019.gadā nodarbināti bija 85,9% attiecīgās vecuma grupas pārstāvju ar augstāko izglītību, 67,8% - ar vispārējo vidējo vai profesionālo izglītību un 44,7% - ar pamatizglītību un zemāku izglītības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ar jaunākiem statistikas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39.lpp. - “Zemās iesaistes pieaugušo izglītības pasākumos līmeņa pamatā ir intereses trūkums no darbinieku un uzņēmumu puses, izmaksas, laika trūkums, informācijas un programmu pieejamība, kā arī tautsaimniecības un uzņēmumu struktūra.”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priekšlikumu par normatīvajos aktos ieviešamo tiesību normu, kas paredzētu, ka darba devējam ir pienākums piešķirt nodarbinātajām vienu apmaksātu darba dienu, lai nodarbinātais varētu profesionāli pilnveidot sevi kādā no pieaugušo izglītības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6.Veselība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6.1.Aktuālā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45.lpp. - 9.attēls: Apstākļi, kas traucējuši veikt pārbaudes vai ārstēšanos pie medicīnas speciālista* (izņemot zobārstu) pēc dzimuma un vecuma grupām 2021.gadā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ar iemesliem, ja ir pieejama informācija par atbilžu variantu  “citi iemesli”, kas sastāda 50 līdz 64 -33.8% un 65+  - 42,7%.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3.Demogrāfiskā situācija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8.lpp. - “Saskaņā ar Eurostat datiem Latvijā 2019.gadā paredzamais mūža ilgums vīriešiem bija 70,9 gadi, bet sievietēm 80,1 gadi (vidēji ES – 78,5 gadi un 84,0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ar jaunākiem statistikas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informatīvā ziņojuma 8.lpp.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10.lpp. - “Bezdarba situāciju ietekmē gan vispārējie sezonālie faktori, gan vīrusa ierobežošanai ieviestie pasākumi, taču kopumā 2021.gadā bija vērojama darba tirgus situācijas uzlabošanās un pieaugošs pieprasījums pēc darbaspēka vairākās tautsaimniecības nozarēs.”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ar detalizētāku skaidrojumu, balstītu statistikas datos, par bezdarba situācijas ietekmi atbilstoši vīrusa ierobežošanai ieviestajiem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informatīvā ziņojuma 11.lpp.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4.3.Aktivitātes atbilstoši konceptuālajā ziņojumā konstatētajiem izaicinājumiem un to īstenošanas progress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18.lpp. -“Izvērtējumu gaitā tika konstatēts, ka nereti vienā darba vietā strādā vairāki darbinieki (piemēram, trīs vai četri nodarbinātie konkrētajā darba vietā strādā maiņās, turklāt ne visos gadījumos nodarbinātais var strādāt 8 stundas – maksimālo normālo dienas darba laiku. Lai nodrošinātu kvalitatīvāku un labāku konkrētās darba vietas pielāgošanu tajā strādājošiem visiem darbiniekiem un maksimāli efektīvi un mērķtiecīgi sniegtu atbalstu nodarbinātajiem un viņu darba devējiem, tika izstrādāts priekšlikums, kas paredzēja, ja vienā darba vietā darbu veic vairāki, bet vienlaikus ne vairāk kā četri nodarbinātie, atbalstu (dotāciju) darba vides uzlabojumiem varētu summēt atbilstoši nodarbināto skaitam un šāda pieeja nodrošinātu mērķētāku dotācijas darba vides uzlabojumu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izvērtēt priekšlikumu pirmspensijas vecuma nodarbinātajiem pakāpeniski pāriet uz 6 stundu darba dienu un 30 stundu darba nedēļu, lai nodrošinātu pakāpenisku pāreju/sagatavošanos darba gaitu izbeigšanai, bet vienlaikus būtu iespēja pirmspensijas vecuma nodarbinātos motivēt ilgākai palikšanai darba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priekšlikums neatbilst informatīvā ziņojuma mērķim sniegt pārskatu par pasākumu aktīvās novecošanas veicināšanai īstenošanu 2019.-2021.gadā,  informatīvais ziņojums ir papildināts ar LBAS priekšlikumu (11.atsaucē 19.lpp.), par kuru varētu tikt diskutēts kādā no formātiem, kur notiek diskusijas ar sociālajiem partneriem par aktuālajiem darba tirgus un sociālās drošības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4.3.2. Atbalsta pasākumi bezdarbniekiem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21.lpp. – “…arodārstu iesaiste bezdarbnieku veselības stāvokļa novērtēšanā nav devusi būtisku uzlabojumu darbā ar mērķgrupu, proti, saskaņā ar NVA datiem uz 2020. gada 30. jūniju, no 2 060 darbības pabeigušajiem bezdarbniekiem…”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sniegt skaidrojumu kāpēc arodārstu iesaiste bezdarbnieku veselības stāvokļa novērtēšanā nav devusi būtisku uzlabojumu darbā ar mērķgrupu?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informatīvā ziņojuma 23.lpp.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5.Izglītība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5.1.Aktuālā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kā iepriekšējos gados, arī 2019.gadā personu vecuma grupā no 50-64 gadiem  nodarbinātības līmenis korelēja ar izglītības līmeni. Saskaņā ar Eurostat datiem 2019.gadā nodarbināti bija 85,9% attiecīgās vecuma grupas pārstāvju ar augstāko izglītību, 67,8% - ar vispārējo vidējo vai profesionālo izglītību un 44,7% - ar pamatizglītību un zemāku izglītības līmeni.”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ar jaunākiem statistikas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informatīvā ziņojuma 41.lpp.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39.lpp. - “Zemās iesaistes pieaugušo izglītības pasākumos līmeņa pamatā ir intereses trūkums no darbinieku un uzņēmumu puses, izmaksas, laika trūkums, informācijas un programmu pieejamība, kā arī tautsaimniecības un uzņēmumu struktūra.”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priekšlikumu par normatīvajos aktos ieviešamo tiesību normu, kas paredzētu, ka darba devējam ir pienākums piešķirt nodarbinātajām vienu apmaksātu darba dienu, lai nodarbinātais varētu profesionāli pilnveidot sevi kādā no pieaugušo izglītības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priekšlikums neatbilst informatīvā ziņojuma mērķim sniegt pārskatu par pasākumu aktīvās novecošanas veicināšanai īstenošanu 2019.-2021.gadā,  informatīvais ziņojums ir papildināts ar LBAS priekšlikumu (16.atsaucē 42.lpp), par kuru varētu tikt diskutēts kādā no formātiem, kur notiek diskusijas ar sociālajiem partneriem par aktuālajiem darba tirgus un sociālās drošības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6.Veselība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6.1.Aktuālā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45.lpp. - 9.attēls: Apstākļi, kas traucējuši veikt pārbaudes vai ārstēšanos pie medicīnas speciālista* (izņemot zobārstu) pēc dzimuma un vecuma grupām 2021.gadā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ar iemesliem, ja ir pieejama informācija par atbilžu variantu  “citi iemesli”, kas sastāda 50 līdz 64 -33.8% un 65+  - 42,7%.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ir papildināts ar atsauci, ka sīkāka informācija par atbilžu variantu “citi iemesli” nav pieejama (24.atsauce, 48.lpp.).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Nr.6 "Veselība" informāciju par kompleksiem veselības veicināšanas un slimību profilakses pasākumiem (50.lpp.) "Finansējums un tā avoti: Darbības programmas "Izaugsme un nodarbinātība" 9.2.4. specifiskā atbalsta mērķa "Uzlabot pieejamību veselības veicināšanas un slimību profilakses pakalpojumiem, jo īpaši nabadzības un sociālās atstumtības riskam pakļautajiem iedzīvotājiem" 9.2.4.1. pasākuma "Kompleksi veselības veicināšanas un slimību profilakses pasākumi"finansējuma ietvaros (kopējais finansējums: 43 608 296 euro, t.sk. ESF finansējums 37 067 051 euro un valsts budžeta finansējums 6 541 245 euro), no tā 9.2.4.1. pasākumam ”Kompleksi veselības veicināšanas un slimību profilakses pasākumi“ pieejamais kopējais attiecināmais finansējums: 12 089 033 euro euro, t.sk. ESF finansējums 10 275 678 euro un valsts budžeta finansējums 1 813 355  euro."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un tā avoti: Darbības programmas "Izaugsme un nodarbinātība" 9.2.4. specifiskā atbalsta mērķa "Uzlabot pieejamību veselības veicināšanas un slimību profilakses pakalpojumiem, jo īpaši nabadzības un sociālās atstumtības riskam pakļautajiem iedzīvotājiem" finansējuma ietvaros (kopējais finansējums: 43 608 296 euro, t.sk. ESF finansējums 37 067 051 euro un valsts budžeta finansējums 6 541 245 euro), no tā 9.2.4.1. pasākumam ”Kompleksi veselības veicināšanas un slimību profilakses pasākumi“ pieejamais kopējais attiecināmais finansējums: 12 089 033 euro, t.sk. ESF finansējums 10 275 678 euro un valsts budžeta finansējums 1 813 355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informatīvā ziņojuma 50.lpp.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Nr.6 "Veselība" informāciju par pasākumiem vietējās sabiedrības veselības veicināšanai un slimību profilaksei (53.lpp.) "Finansējums un tā avoti: Darbības programmas "Izaugsme un nodarbinātība" 9.2.4. specifiskā atbalsta mērķa "Uzlabot pieejamību veselības veicināšanas un slimību profilakses pakalpojumiem, jo īpaši nabadzības un sociālās atstumtības riskam pakļautajiem iedzīvotājiem"  9.2.4.2. pasākuma "Pasākumi vietējās sabiedrības veselības veicināšanai un slimību profilaksei" finansējuma ietvaros (kopējais finansējums: 46 260 900 euro, t.sk. ESF finansējums 39 321 764 euro un valsts budžeta finansējums 6 939 136 euro), no tā 9.2.4.2. pasākumam “Pasākumi vietējās sabiedrības veselības veicināšanai un slimību profilaksei” pieejamais kopējais attiecināmais finansējums: 31 569 390 euro, t.sk. ESF finansējums 26 833 981 euro un valsts budžeta finansējums 4 735 409 euro."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un tā avoti: Darbības programmas "Izaugsme un nodarbinātība" 9.2.4. specifiskā atbalsta mērķa "Uzlabot pieejamību veselības veicināšanas un slimību profilakses pakalpojumiem, jo īpaši nabadzības un sociālās atstumtības riskam pakļautajiem iedzīvotājiem" finansējuma ietvaros (kopējais finansējums: 43 608 296 euro, t.sk. ESF finansējums 37 067 051 euro un valsts budžeta finansējums 6 541 245 euro), no tā 9.2.4.2. pasākumam “Pasākumi vietējās sabiedrības veselības veicināšanai un slimību profilaksei” pieejamais kopējais attiecināmais finansējums: 31 519 263 euro, t.sk. ESF finansējums 26 791 373 euro un valsts budžeta finansējums 4 727 890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informatīvā ziņojuma 53.lpp.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Nr.6 "Veselība" informāciju par Slimību profilakses un kontroles centru (54.lpp) "Finansējums un tā avoti: Darbības programmas "Izaugsme un nodarbinātība" 9.2.4. specifiskā atbalsta mērķa "Uzlabot pieejamību veselības veicināšanas un slimību profilakses pakalpojumiem, jo īpaši nabadzības un sociālās atstumtības riskam pakļautajiem iedzīvotājiem"  9.2.4.2. pasākuma "Pasākumi vietējās sabiedrības veselības veicināšanai un slimību profilaksei" finansējums: 1 256 574,36 euro, t.sk. ESF finansējums 1 068 088,44 euro un valsts budžeta finansējums 188 486,19 euro."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un tā avoti: Darbības programmas "Izaugsme un nodarbinātība" 9.2.4. specifiskā atbalsta mērķa "Uzlabot pieejamību veselības veicināšanas un slimību profilakses pakalpojumiem, jo īpaši nabadzības un sociālās atstumtības riskam pakļautajiem iedzīvotājiem"  9.2.4.2. pasākuma "Pasākumi vietējās sabiedrības veselības veicināšanai un slimību profilaksei" projekta Nr.9.2.4.2/16/I/106 “Slimību profilakses un kontroles centra organizēti vietēja mēroga pasākumi sabiedrības veselības veicināšanai un slimību profilaksei pašvaldībās” finansējums: 1 256 574,63 euro, t.sk. ESF finansējums 1 068 088,44 euro un valsts budžeta finansējums 188 486,19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informatīvā ziņojuma 53.lpp.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4.punkta apakšpunktus nepieciešams norādīt atbilstoši ziņojuma satura apakšpunktiem.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- 30.03.2022.)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sadaļu "6.2. Aktivitātes veselības jomā aktīvās novecošanās situācijas uzlabošanai" ar apakšsadaļu "Zobu un mutes dobuma veselība"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Jautājumā par zobu un mutes veselību viena no prioritātēm ir tieši veselības saglabāšana, kas palīdz izvairīties no kariesa, zobu zaudēšanas un nesamērīgiem izdevumiem zobārstniecībai. Neveselīgi uztura paradumi (nepietiekams augļu un dārzeņu patēriņš ikdienas uzturā, dažādu uzturvielu deficīts u.c.) ietekmē arī zobu veselību. Nozīmīgi kariesa riska faktori ir ne tikai zobārsta un zobu higiēnista apmeklēšana retāk kā reizi gadā, bet arī zobu tīrīšana retāk kā reizi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2021.gadā aktualizējot tēmu par zobu un mutes veselības veicināšanu, Veselības ministrija Eiropas Savienības fondu projekta ietvaros īstenoja programmu pirmsskolas un sākumskolas izglītības iestāžu pedagogiem par mutes un zobu veselības veicināšanu saistībā ar veselīga uztura paradumiem[5], kā arī “Programmu pirmsskolas un sākumskolas vecuma bērniem Latvijā par mutes un zobu veselības veicināšanu saistībā ar veselīga uztura paradumiem”.[6]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Pasākumi zobu veselības saglabāšanai plānoti arī turpmāk. Sabiedrības veselības pamatnostādņu 2021.-2027.gadam projekta ietvaros paredzēts uzlabot iedzīvotāju zobu un mutes dobuma veselību, īstenojot vienotu mutes dobuma un zobu veselības veicināšanas politiku, tostarp informēt un izglītot sabiedrību, tai skaitā bērnu vecākus, jauniešus, seniorus, par mutes dobuma un zobu veselības jautājumiem. Vienlaikus pamatnostādņu projektā iekļauti pasākumi gan saistībā ar valsts apmaksāto zobārstniecības pakalpojumu pieejamības uzlabošanu bērniem, gan valsts apmaksātas zobārstniecības pakalpojumu saņēmēju loka paplašināšanu, kā arī ģimenes zobārstniecības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Programma pirmsskolas un sākumskolas izglītības iestāžu pedagogiem un bērniem par mutes veselību un zobu veselības veicināšanu saistībā ar veselīga uztura paradumiem” īstenota un finansēta Eiropas Sociālā fonda projekta “Kompleksi veselības veicināšanas un slimību profilakses pasākumi” (Id.Nr.9.2.4.1/16/I/001)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https://tirizobi.lv/26-188-berni-piedalijas-projekta-man-ir-tiri-zobi-2021gada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papildinājumi informatīvā ziņojuma 6.2.sadaļā.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- 30.03.2022.)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6.1.sadaļā "Aktuālā situācija" minētajai informācijai ir pieejami Eurostat dati par 2019.gadu: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Eurostat datiem 2018.gadā paredzamie veselīgie mūža gadi Latvijā 65 gadu vecumā sievietēm bija 4,7 gadi un vīriešiem – 4,2 gadi, kamēr ES28 2018.gadā vidējais rādītājs attiecīgi sievietēm bija 10,0 gadi un vīriešiem – 9,9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 (45.lpp.).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- 30.03.2022.)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atšifrēt informatīvā ziņojuma 6.1.sadaļā "Aktuālā situācija" minēto saīsinājumu "CPD".</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informatīvajā ziņojumā (45.lpp.).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- 30.03.2022.)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6.1.sadaļā "Aktuālā situācija" norādīt Centrālās statistikas pārvaldes apsekojuma pilno nosaukumu, kā arī atsauci uz minēto apsekojumu.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informatīvajā ziņojumā (46.lpp., 19.atsauce).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4.3.nodaļas "Aktivitātes atbilstoši konceptuālajā ziņojumā konstatētajiem izaicinājumiem un to īstenošanas progress" 1.rindkopu, norādot ne tikai atsauci uz Eiropas Sociālā fondu (turpmāk- ESF), bet arī, norādot korektu fonda “Eiropas Sociālais fonds Plus” nosaukumu, ja tiek runāts par 2021.- 2027.gada plānošanas periodu, t.i. Eiropas Sociālais fonds Plus (turpmāk – ESF+). Vēršam uzmanību, ka saskaņā ar EIROPAS PARLAMENTA UN PADOMES REGULA (ES) 2021/1060 (2021. gada 24. jūnijs),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politikai1 tiek lietots termins "Eiropas Sociālais fonds Plus” nevis "ESF". Savukārt attiecībā uz 2014.-2020.gada plānošanas perioda darbības programmu "Izaugsme un nodarbinātība" specifiskiem atbalsta mērķiem joprojām lietojams termins "Eiropas Sociālais fonds".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https://eur-lex.europa.eu/legal-content/LV/TXT/PDF/?uri=CELEX:32021R1060&amp;from=LV%20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 (14.lpp.).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projektu, pie katra Eiropas Sociālais fonda (turpmāk - ESF) projekta minot gan tā numuru, gan nosaukumu. Piemēram, projekts Nr.9.1.1.1/15/I/001 “Subsidētās darbavietas bezdarbniekiem”, projekts Nr.9.1.1.2/15/I/001 “Atbalsts ilgstošajiem bezdarbniekiem”, </w:t>
            </w:r>
            <w:r w:rsidR="00000000" w:rsidRPr="00000000" w:rsidDel="00000000">
              <w:rPr>
                <w:rtl w:val="0"/>
              </w:rPr>
              <w:t xml:space="preserve">projekts Nr.7.1.1.0/15/I/001 "“Atbalsts bezdarbnieku izglītībai”, projekts Nr.9.1.1.3/15/I/001 “Atbalsts sociālajai uzņēmējdarbībai”, p</w:t>
            </w:r>
            <w:r w:rsidR="00000000" w:rsidRPr="00000000" w:rsidDel="00000000">
              <w:rPr>
                <w:rtl w:val="0"/>
              </w:rPr>
              <w:t xml:space="preserve">rojekta Nr. 7.1.2.2/16/I/001„Darba tirgus prognozēšanas sistēmas pilnveide”,  projekta Nr.7.1.2.1/15/I/001 "EURES tīkla darbība Latvijā", utt., tādējādi identificējot, par kura darbības programmas "Izaugsme un nodarbinātība" specifiskā atbalsta mērķa un/vai pasākuma finansējumu tas tiek īstenots. Attiecīgi lūdzam precizēt arī informatīvā ziņojuma projekta sadaļu "Ziņojuma kopsavilkums un secinājumi", tādējādi nodrošinot informācijas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konkretizēt visā informatīvā ziņojuma projektā informāciju, papildinot sadaļu "Finansējums un tā avoti:" ar atsauci uz "darbības programmu "Izaugsme un nodarbinātība"".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4.3.2.nodaļā "Atbalsta pasākumi bezdarbniekiem" apakšsadaļā "Ilgstošo bezdarbnieku aktivizācijas pasākumi" norādot:  1)"darbības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norādīt vispārināti  kā "Eiropas Savienības struktūrfondi" vai "Eiropas Sociālais fonds" un zemsvītras atsaucē likt saiti uz attiecīgajiem Ministru kabineta noteikumiem, kas nosaka kārtību, kādā īsteno katru konkrēto specifisko atbalsta mērķi (turpmāk - SAM) un/vai pasākumu, t.sk. nosaka SAM/pasākumam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3.tabulā "NVA īstenotie pasākumi 2019.-2021.gadā, kuros notika vecuma grupas 50+ iesaiste" norādīto informāciju attiecībā uz SAM un pasākuma lietojumu (piemēram, “SAM 9.1.1.1." (arī 7.1.1..; 9.1.1.2.; u.c.)). Vēršam uzmanību, ka visos gadījumos būtu jānorāda specifiskā atbalsta mērķa (turpmāk - SAM) vai pasākuma Nr., kur SAM Nr. sastāv no trīs skaitļiem, bet pasākuma Nr. no četriem skaitļiem. Piemēram, 9.1.1. specifiskā atbalsta mērķis "Palielināt sociālās atstumtības riskam pakļauto mērķa grupu, tostarp bezdarbnieku, tai skaitā nelabvēlīgākā situācijā esošu bezdarbnieku, iekļaušanos darba tirgū" (9.1.1.SAM), bet pasākuma gadījumā - 9.1.1.1.pasākums "Subsidētās darbavietas nelabvēlīgākā situācijā esošiem bezdarbniekiem" (9.1.1.1.pasākums). Papildus norādām, ka korekta specifiskā atbalsta mērķa (turpmāk - SAM) nosaukuma saīsinājuma secība ir: latviešu valodā - 9.1.1. SAM, savukārt angļu valodā - SO 9.1.1.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 (70.-73.lpp.).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atrunāt informatīvā ziņojuma projekta 6.2. apakšsadaļā "Aktivitātes veselības jomā aktīvās novecošanās situācijas uzlabošanai" 9.2.4. specifiskā atbalsta mērķa “Uzlabot pieejamību veselības veicināšanas un slimību profilakses pakalpojumiem, jo īpaši nabadzības un sociālās atstumtības riskam pakļautajiem iedzīvotājiem” 9.2.4.1. pasākuma “Kompleksi veselības veicināšanas un slimību profilakses pasākumi” un 9.2.4.2. pasākuma “Pasākumi vietējās sabiedrības veselības veicināšanai un slimību profilaksei” saīsinājumus, un tos korekti pielietot informatīvā ziņojuma projekta 8. sadaļā "Ziņojuma kopsavilkums un secinājumi".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papildinājumi un precizējumi informatīvajā ziņojumā 6.2.sadaļā un 8.sadaļā.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pasākuma “Darba vides un cilvēkresursu potenciāla izvērtējums komersantos un pašvaldību institūcijās” īstenošanas termiņu, ņemot vērā to, ka ESF projekta Nr.7.3.2.0/16/I/001 “Atbalsts ilgākam darba mūžam” īstenošana tika izbeigta ar 2020.gada 31.augustu.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 (15.lpp.).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pasākuma “Atbalsta pasākumi gados vecāku nodarbināto iedzīvotāju spēju, prasmju un veselības stāvokļa veicināšanai” īstenošanas termiņu, ņemot vērā to, ka ESF projekta Nr.7.3.2.0/16/I/001 “Atbalsts ilgākam darba mūžam” īstenošana tika izbeigta ar 2020.gada 31.augustu.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 (17.lpp.).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8.4.1.SAM finansējumu atbilstoši 2016.gada 15.jūlija MK noteikumiem Nr. 474 ""Darbības programmas "Izaugsme un nodarbinātība" 8.4.1. specifiskā atbalsta mērķa "Pilnveidot nodarbināto personu profesionālo kompetenci" īstenošanas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 (42.lpp.).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informatīvā ziņojuma projekta 4.4. papakšpunkta "Citi atbalsta pasākumi darba tirgus jomā aktīvās novecošanās situācijas uzlabošanai" apakštēmā "Sabiedrības integrācijas fonda aktivitātes" precizēt Eiropas Sociālā fonda projektam "Dažādības veicināšana" (Nr.9.1.4.4./16/I/001) lietoto saīsinājumu "Projekts", piemēram uz "9.1.4.4. projekts", ņemot vērā, ka informatīvā ziņojuma projektā ir minēti vairāki projekti un šāds saīsinājums var radīt pārpratumus.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informatīvā ziņojuma 4.4.sadaļā.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- 31.03.2022.)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informatīvā ziņojuma 8.sadaļu ("Ziņojuma kopsavilkums un secinājumi") ar secinājumu par to, vai, ievērojot apkopotus statistikas datus, Covid-19 pandēmiju, kā arī citus informatīvajā ziņojumā minētus apstākļus, ir nepieciešamas izmaiņas turpmāk paredzētajos pasākumos mērķgrupai.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ņemts vērā daļēji.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8.sadaļā tika veikti papildinājumi, ņemot vērā arī līdzšinējos secinājumus (68.lpp.):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secināms, ka vairāku pasākumu īstenošanā ir vērojams būtisks progress un nepieciešams turpināt un atbilstoši situācijai pilnveidot līdzšinējos pasākumus nodarbinātības, izglītības, veselības, sociālās drošības un citās saistītās jomās, analizējot to ietekmi uz situācijas izmaiņām. Īpaša uzmanība tuvākajos gados ir jāpievērš darba tirgum atbilstošo prasmju apguvei, tostarp digitālo prasmju apguvei, bezdarba riskam pakļauto grupu, tostarp personu ar invaliditāti, integrācijai darba tirgū, mūžizglītībai, darba vides pilnveidošanai, informējot darba devējus un sabiedrību, lai novērstu arodslimību izplatību, pret-diskriminācijas un dažādības vecināšanas aktivitātēm, sociālās uzņēmējdarbības turpmākam atbalstam, veselības aprūpes pieejamībai un preventīvajiem pasākumiem veselības uzlabošanai, kā arī nabadzības līmeņa mazināšanai."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(PKC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forumulējumu 3.sadaļas rindkopai, kas sākas ar vārdiem „Senioru 65 gadu vecumā“, jo šķietami neprecīzi atspoguļoti dai par mūža ilguma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tika izmantoti Centrālās statistikas pārvaldes informācija: https://stat.gov.lv/lv/statistikas-temas/iedzivotaji/iedzivotaju-skaits/publikacijas-un-infografikas/8932-seniori-latvija.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(PKC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forumulējumu 4.1 sadaļas pirmajam teikumam, lai būtu saprotams, ka minētie „pēdējie gadi“ attiecas uz pirms Covid-19 periodu.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 (9.lpp.).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(PKC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rindkopu „LM aktīvi sadarbojas ar Latvijas Sociālā uzņēmējdarbības asociāciju...“ ar vērtējumu par to, kā šī sadarbība veicinājusi aktīvo novecošanos, kā arī iezīmējot nākamos soļus aktīvās novecošanās nostiprināšanai.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svītrota rindkopa "LM aktīvi sadarbojas ar Latvijas Sociālās uzņēmējdarbības asociāciju, kas nodibināta 2015.gada rudenī, kuras mērķis ir veicināt sociālās uzņēmējdarbības attīstību Latvijā un kura apvieno vairāk kā 100 biedrus visā Latvijā" (32.lpp.), ņemot vērā to, ka sadarbība aktīvās novecošānās jomā ar Latvijas Sociālās uzņēmējdarbības asociāciju līdz šim nav bijusi.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(PKC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sniegt vērtējumu par 4.3.3. Karjeras konsultācijas pasākumu senioriem, jo projektā ir minēti tikai dalībnieku skaitļi.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papildinājumi informatīvajā ziņojumā (32.-33.lpp.).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(PKC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4.4. apakšpunktā iekļaut ne tikai informāciju par EURES darbu ar vecāku gadagājuma cilvēku remigrāciju, bet arī informēt par VARAM veikto darbu ar remigrāciju  https://www.paps.lv/par-projektu/ , jo arī reģionālajiem koordinātoriem ir ieskats par vecāka gadagājuma valstspiederīgo pieredzi un izaicinājumiem integrēties Latvijas darba tirgū.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papildinājumi informatīvajā ziņojumā (35.-36.lpp.).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(PKC - 01.04.2022.)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„Citas izmaiņas 2019.-2021.gadā“ sadaļas pēdējos trīs buletus svītrot (vai paplašināt informatīvā ziņojuma tvērumu), jo šie jautājumi (piem. maternitātes un vecāku pabalsts) maz skar minēto vecuma grupu.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 (59., 62.lpp.).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3.nodaļā "Demogrāfiskā situācija Latvijā" pēdējā rindkopā labot pēdējo teikumu, džēšot vārdu "skaits".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remigrantu īpatsvars imigrantu vidū samazinājās no 68,1% 2018.gadā līdz 45,6% 2019.gadā, tas pieaudzis līdz 53,5% 2020.gadā.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informatīvajā ziņojumā (9.lpp.).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apakšnodaļā "Aktuālā situācija darba tirgus jomā" piektajjā rindkopā, labot pirmo teikumus, punktu vietā norādot procentpunktus: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Personu vecumā 50-64 gadi nodarbinātības līmenis Latvijā 2021.gada 3.ceturksnī bija 72,5%, kas par 4,5 punktiem pārsniedz vidējo līmeni ES (68%) (sk.3.attēlu).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Personu vecumā 50-64 gadi nodarbinātības līmenis Latvijā 2021.gada 3.ceturksnī bija 72,5%, kas par 4,5 procentpunktiem pārsniedz vidējo līmeni ES (68%) (sk.3.attēlu).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informatīvajā ziņojumā (10.lpp.).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4.4.apakšnodaļā "Citi atbalsta pasākumi darba tirgus jomā aktīvās novecošanās situācijas uzlabošana" sadaļā pie NVA aktivitātēm norādīt, ka NVA ESF projektu "Darba tirgus prognozēšanas sistēmas pilnveide” īstenoja sadarbībā ar Ekonomikas ministriju. Zemāk minēto pētījumu “Darba tirgus apsteidzošo pārkārtojumu sistēmas izveides iespējas un vidēja un ilgtermiņa darba tirgus prognožu sasaiste ar rīcībpolitiku" īstenoja Ekonomikas ministrija.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lūgums labot ESF projekta īstenošanas termiņu. Tas ir pagarināts līdz gada beigām.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savlaicīgi reaģētu uz darbaspēka struktūras izmaiņām, laika periodā no 17.08.2016. līdz 31.12.2022. NVA, sadarbībā ar Ekonomikas ministriju" īsteno ESF projektu “Darba tirgus prognozēšanas sistēmas pilnveide”...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 (34.lpp.).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4.4. apakšnodaļā "Citi atbalsta pasākumi darba tirgus jomā aktīvās novecošanās situācijas uzlabošana" pie NVA aktivitātēm norādīt saites, kur var iepazīties ar NVA un EM darba tirgus prognozēm!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Nodarbinātības valsts aģentūras izstrādātajām īstermiņa darba tirgus prognozēm var iepazīties šeit: https://prognozes.nva.gov.lv/lv, savukārt Ekonomikas ministrijas izstrādātās vidēja un ilgtermiņa darba tirgus prognozes pieejamas šeit: https://prognozes.em.gov.lv.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 (34.lpp.).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visā Ziņojumā ievērot vienotu terminoloģiju attiecībā un to, kas tiek saprasts ar senioru (kāda vecuma cilvēki). Tas ir īpaši svarīgi analizējot statistikas datus, jo ne vienmēr ir skaidri norādīts par kāda vecuma cilvēkiem ir sniegta informācija. Pašlaik tiek lietoti vairāki apzīmējumi: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gados vecākas personas (50-64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gados vecāki cilvēki;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vecāka gadagājuma cilvēki;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seniori (65+);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pusmūža cilvēki;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pensijas vecuma cilvēki (65+)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ņemts vērā daļēji.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1.sadaļas pēdējā rindkopa tika papildināta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"Ziņojums sniedz pārskatu par gados vecāku  personu (vecumā 50 gadi un vairāk), tostarp senioru (pensijas vecuma personu) situāciju."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1.nodaļā norādīts, ka Informatīvais ziņojums sniedz informāciju par laika posmu no 2019.gada 1.janvāra līdz 2021.gada 31.decembrim. Attiecīgi lūgums analizējot datus par nodarbinātību, izglītību, veselību un demogrāfiju ievērot konsekvenci  datu atspoguļošanā, jo vietām dati analizēti gada griezumā, vietām detalizēti pa ceturkšņiem vai mēnešiem.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ņemts vērā daļēji.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1.sadaļas pēdējā rindkopa tika papildināta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ir izmantoti pieejamie dati attiecīgā griezumā, kas piemērotāk atspoguļo tendences par attiecīgo tēmu/problemātiku saistībā ar aktīvās novecošanās jautājumiem."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- 04.04.2022.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veikt Informatīvā ziņojuma lietarāro rediģēšanu un novērst gramatikas kļūdas.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4.3.2.apakšsaļas “Atbalsta pasākumi bezdarbniekiem" un ""Konkurētspējas paaugstināšanas pasākumi rindkopā “Atbildīgās institūcijas: NVA” , ka pasākumi tika īstenoti projekta Nr.7.1.1.0/15/I/001 "“Atbalsts bezdarbnieku izglītībai” ietvaros, lai nodrošinātu vienādu pieeju informācijas atspoguļošanā.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informatīvā ziņojuma 35.lpp.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sadaļu “Algoti pagaidu sabiedriskie darbi” ar informāciju, norādot konkrēti kura Eiropas Sociālā fonda pasākuma vai projekta ietvaros tie tika īstenoti.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informatīvā ziņojuma 30.lpp.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aizstāt terminu "garīgā veselība" ar "psihiskā veselība", ņemot vērā veselības nozares speciālistu norādījumus un lietoto terminoloģiju.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informatīvā ziņojuma 47. un 50. 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w:t>
            </w:r>
            <w:r w:rsidR="00000000" w:rsidRPr="00000000" w:rsidDel="00000000">
              <w:rPr>
                <w:u w:val="single"/>
                <w:rtl w:val="0"/>
              </w:rPr>
              <w:t xml:space="preserve">precizēt </w:t>
            </w:r>
            <w:r w:rsidR="00000000" w:rsidRPr="00000000" w:rsidDel="00000000">
              <w:rPr>
                <w:rtl w:val="0"/>
              </w:rPr>
              <w:t xml:space="preserve">informatīvā ziņojuma 6.2.apakšsadaļā “Aktivitātes veselības jomā aktīvās novecošanās situācijas uzlabošanai” </w:t>
            </w:r>
            <w:r w:rsidR="00000000" w:rsidRPr="00000000" w:rsidDel="00000000">
              <w:rPr>
                <w:u w:val="single"/>
                <w:rtl w:val="0"/>
              </w:rPr>
              <w:t xml:space="preserve">(53.lpp.) 9.2.4. specifiskā atbalsta mērķa</w:t>
            </w:r>
            <w:r w:rsidR="00000000" w:rsidRPr="00000000" w:rsidDel="00000000">
              <w:rPr>
                <w:rtl w:val="0"/>
              </w:rPr>
              <w:t xml:space="preserve"> “Uzlabot pieejamību veselības veicināšanas un slimību profilakses pakalpojumiem, jo īpaši nabadzības un sociālās atstumtības riskam pakļautajiem iedzīvotājiem” </w:t>
            </w:r>
            <w:r w:rsidR="00000000" w:rsidRPr="00000000" w:rsidDel="00000000">
              <w:rPr>
                <w:u w:val="single"/>
                <w:rtl w:val="0"/>
              </w:rPr>
              <w:t xml:space="preserve">finansējumu </w:t>
            </w:r>
            <w:r w:rsidR="00000000" w:rsidRPr="00000000" w:rsidDel="00000000">
              <w:rPr>
                <w:rtl w:val="0"/>
              </w:rPr>
              <w:t xml:space="preserve">atbilstoši Ministru kabineta 2016. gada 17. maija noteikumiem Nr. 310 "Darbības programmas "Izaugsme un nodarbinātība" 9.2.4. specifiskā atbalsta mērķa "Uzlabot pieejamību veselības veicināšanas un slimību profilakses pakalpojumiem, jo īpaši nabadzības un sociālās atstumtības riskam pakļautajiem iedzīvotājiem" 9.2.4.1. pasākuma "Kompleksi veselības veicināšanas un slimību profilakses pasākumi" un 9.2.4.2. pasākuma "Pasākumi vietējās sabiedrības veselības veicināšanai un slimību profilaksei"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informatīvā ziņojum 53.lpp.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sadaļā “Algoti pagaidu sabiedriskie darbi” informāciju, par to, ka "</w:t>
            </w:r>
            <w:r w:rsidR="00000000" w:rsidRPr="00000000" w:rsidDel="00000000">
              <w:rPr>
                <w:i w:val="1"/>
                <w:rtl w:val="0"/>
              </w:rPr>
              <w:t xml:space="preserve">pasākums tiek īstenots ESF projekta Nr. 9.1.1.1./15/I/001 “Subsidētās darbavietas nelabvēlīgākā situācijā esošiem bezdarbniekiem” ietvaros"</w:t>
            </w:r>
            <w:r w:rsidR="00000000" w:rsidRPr="00000000" w:rsidDel="00000000">
              <w:rPr>
                <w:rtl w:val="0"/>
              </w:rPr>
              <w:t xml:space="preserve">. Vēršam uzmanību, ka tikai 2020.gada jūlijā Ministru kabineta 2014.gada 23.decembra noteikumi Nr.835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 (turpmāk - MK noteikumi Nr. 835) tika papildināti ar jaunu atbalstāmo darbību algoti pagaidu sabiedriskie darbi (turpmāk -APSD), t.i. 15.2.</w:t>
            </w:r>
            <w:r w:rsidR="00000000" w:rsidRPr="00000000" w:rsidDel="00000000">
              <w:rPr>
                <w:vertAlign w:val="superscript"/>
                <w:rtl w:val="0"/>
              </w:rPr>
              <w:t xml:space="preserve">4</w:t>
            </w:r>
            <w:r w:rsidR="00000000" w:rsidRPr="00000000" w:rsidDel="00000000">
              <w:rPr>
                <w:rtl w:val="0"/>
              </w:rPr>
              <w:t xml:space="preserve"> apakšpunktu. Šāds lēmums tika pieņemts, lai mazinātu COVID-19 pandēmijas izraisītās nelabvēlīgās sekas uz darba tirgu un pilnveidotu NVA atbalsta pasākumus bezdarbniekiem.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ar š.g. 11.janvārī apstiprināti grozījumi MK noteikumos Nr. 835, kad uzlabojoties reģistrētā bezdarba situācijai, bet vienlaicīgi pieaugot arī reģistrēto bezdarbnieku ar invaliditāti skaitam, tika pieņemts lēmums novirzīt APSD finansējumu personām ar invaliditāti pieejamo pakalpojumu uzlabošanai un īstenošanai. No 2022.gada 1.janvāra APSD turpina finansēt </w:t>
            </w:r>
            <w:r w:rsidR="00000000" w:rsidRPr="00000000" w:rsidDel="00000000">
              <w:rPr>
                <w:b w:val="1"/>
                <w:rtl w:val="0"/>
              </w:rPr>
              <w:t xml:space="preserve">tikai no nodarbinātības speciālā budžeta līdzekļiem</w:t>
            </w:r>
            <w:r w:rsidR="00000000" w:rsidRPr="00000000" w:rsidDel="00000000">
              <w:rPr>
                <w:rtl w:val="0"/>
              </w:rPr>
              <w:t xml:space="preserve">, novirzot finansējumu tām pašvaldībām, kurās ir vērojams augsts ilgstošo bezdarbnieku un citu mērķa grupu īpatsvars reģistrēto bezdarbnieku kopskaitā. Līdz ar to, korektāk informatīvajā ziņojumā būtu atpoguļot informāciju, ka APSD ietvaros atbalsts tika sniegts gan no Eiropas Sociālā fonda projekta Nr. 9.1.1.1./15/I/001 “Subsidētās darbavietas nelabvēlīgākā situācijā esošiem bezdarbniekiem” ietvaros pieejamā finansējuma (2020. un 2021.gadā), gan no nodarbinātības speciālā budžeta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informatīvā ziņojuma 30.lpp.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informatīvā ziņojumā minēt "Eiropas Sociālā fonda Plus (turpmāk – ESF+)", ja ;šis informatīvais ziņojums sniedz informāciju par konceptuālā ziņojumā ietvertā risinājuma un tajā iekļauto aktivitāšu īstenošanas ieviešanas gaitu (progresu) un citiem īstenotajiem atbalsta pasākumiem un aktivitātēm aktīvās novecošanās situācijas uzlabošanai </w:t>
            </w:r>
            <w:r w:rsidR="00000000" w:rsidRPr="00000000" w:rsidDel="00000000">
              <w:rPr>
                <w:b w:val="1"/>
                <w:rtl w:val="0"/>
              </w:rPr>
              <w:t xml:space="preserve">laika posmā no 2019.gada 1.janvāra līdz 2021.gada 31.decembrim. </w:t>
            </w:r>
            <w:r w:rsidR="00000000" w:rsidRPr="00000000" w:rsidDel="00000000">
              <w:rPr>
                <w:rtl w:val="0"/>
              </w:rPr>
              <w:t xml:space="preserve">Savukārt ESF+ attiecas uz </w:t>
            </w:r>
            <w:r w:rsidR="00000000" w:rsidRPr="00000000" w:rsidDel="00000000">
              <w:rPr>
                <w:b w:val="1"/>
                <w:rtl w:val="0"/>
              </w:rPr>
              <w:t xml:space="preserve"> </w:t>
            </w:r>
            <w:r w:rsidR="00000000" w:rsidRPr="00000000" w:rsidDel="00000000">
              <w:rPr>
                <w:rtl w:val="0"/>
              </w:rPr>
              <w:t xml:space="preserve">Eiropas Savienības fondu 2021. - 2027.gada plānošanas periodu un neviens no ESF+ pasākumiem šajā informatīvajā ziņojumā netiek minēts.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informatīvā ziņojuma 14.lpp.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visā informatīvā ziņojuma tekstā vārda "projekts" lietojumu, lai skaidri un nepārprotami būtu iespējams identificēt par kuru projektu (norādot projekta Nr. un/vai nosaukumu) iet runa, nepieļaujot interpretācijas iespējas. Tā piemēram, informatīvā ziņojuma 2.nodaļas "Aktīvās novecošanās stratēģijas saturs un mērķis" 3.rindkopā tiek saīsināts "... projekta “Latvijas visaptverošas aktīvās novecošanās stratēģijas izstrāde iedzīvotāju darba mūža pagarināšanai un uzlabošanai” (turpmāk - projekts)...", taču turpmāk informatīvā ziņojuma tekstā vārds "projekts" tiek lietots pavisam citu projektu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informatīajā ziņojumā.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3.nodaļu "Demogrāfiskā situācija Latvijā", skaidrojot jēdzienu "paredzamais mūža ilgums", t.i., kas šis ir par rādītāju un ko tas atspoguļo, pretējā gadījumā, iztrūkstot pilnīgai informācijai, paveras nekorektas interpretācijas risks. Konkrētajā gadījumā šķiet, ka norādīts koeficients - jo piešķirot pensiju, tās aprēķina formulā ir arī koeficients jeb vērtība G, kas ir vidējais laika periods gados, cik ilgi valstī plānota vecuma pensijas izmaksa.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atbilstoši Oficiālajā statistikas portālā pieejamā informācija liecina, ka:  paredzamais mūža ilgums 40 līdz 90 gadus veciem iedzīvotājiem ir aprēķins, lai nodrošinātu likumam 'Par valsts pensijām" nepieciešamos datus pensiju aprēķinam.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ir papildināts ar 3.atsauci 8.lpp.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informatīvā ziņojuma 3.nodaļu, norādot, ka paaudžu maiņu raksturojošs rādītājs ir summārais dzimstības koeficients - vidējais bērnu skaits, kuri varētu piedzimt vienai sievietei viņas dzīves laikā, saglabājoties attiecīgā gada dzimstības līmenim. Normālai paaudžu nomaiņai nepieciešamais rādītājs ir 2.1 bērns.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ir papildināts ar 4.atsauci 8.lpp.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sadaļā Nr.6 "Veselība" (49. un 55.lpp.) informāciju, ņemot vērā, ka Sabiedrības veselības pamatnostādnes 2021.-2027.gadam tika pieņemtas Ministru kabineta 2022.gada 24.maija sēdē (Ministru kabineta 2022.gada 26.maija rīkojums Nr.359).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informatīvā ziņojuma 49. un 55.lpp.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sadaļā Nr.8 " Ziņojuma kopsavilkums un secinājumi" secinājumu "VM turpināja ESF projektu Nr. 9.2.4.1/16/I/001 „Kompleksi veselības veicināšanas un slimību profilakses pasākumi” un Darbības programmas "Izaugsme un nodarbinātība" 9.2.4. specifiskā atbalsta mērķa "Uzlabot pieejamību veselības veicināšanas un slimību profilakses pakalpojumiem, jo īpaši nabadzības un sociālās atstumtības riskam pakļautajiem iedzīvotājiem"  9.2.4.2. pasākuma "Pasākumi vietējās sabiedrības veselības veicināšanai un slimību profilaksei" īstenošanu. Pasākumiem, kuru mērķa grupā ietilpst arī iedzīvotāji, kas vecāki par 54 gadiem, ir bijusi būtiska ietekme uz veselīgu dzīvesveida paradumu veicināšanu iedzīvotāju vidū, kas savukārt ietekmē iedzīvotāju veselības stāvokli kopumā un dzīves kvalitāti. Arī turpmāk šādi preventīvie pasākumi ir atbalstāmi un īstenojami, kas sniedz tiešu labumu iedzīvotājiem."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nacionālā, gan vietējā līmenī tika īstenotas un tiek turpinātas aktivitātes Darbības programmas "Izaugsme un nodarbinātība" 9.2.4. specifiskā atbalsta mērķa "Uzlabot pieejamību veselības veicināšanas un slimību profilakses pakalpojumiem, jo īpaši nabadzības un sociālās atstumtības riskam pakļautajiem iedzīvotājiem"  9.2.4.1.pasākuma "Kompleksi veselības veicināšanas un slimību profilakses pasākumi" un 9.2.4.2. pasākuma "Pasākumi vietējās sabiedrības veselības veicināšanai un slimību profilaksei" ietvaros, lai uzlabotu pieejamību veselības veicināšanas un slimību profilakses pakalpojumiem visiem Latvijas iedzīvotājiem, jo īpaši teritoriālās, nabadzības un sociālās atstumtības riskam pakļautajiem iedzīvotājiem, tostarp  iedzīvotājiem, kas vecāki par 54 gadiem. Pasākumiem ir būtiska ietekme uz veselīga dzīvesveida paradumu veicināšanu, tādējādi uzlabojot iedzīvotāju veselības stāvokli un dzīves kvalitāti.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preicējums informatīvā ziņojuma 68.lpp.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48. lpp. ir iekļauto apgalvojumu "Visticamāk iedzīvotāji, kuri atzīmēja citus iemeslus, bija domājuši par ierobežojumiem saistībā ar Covid-19 situācijas saasināšanos, savu veselības stāvokli vai bažas saslimt ar Covid-19, ejot uz ārstniecības iestādi, tāpat jāņem vērā, ka situācija veselības aprūpē arī krasi mainījās, pieaugot ārstu slodzei, tādejādi, samazinot iedzīvotāju iespējas veikt nepieciešamās veselības pārbaudes.", ņemot vērā, ka tā ir informatīvā ziņojuma autoru interpretācija. Ja šos iemeslus nav minējuši paši dalībnieki, tad tie nebūtu iekļaujami ziņojumā. Ja tomēr dalībnieki tos ir izteikuši, tad teikuma sākumā ir jāizņem vārds "visticamāk".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informatīvā ziņojuma 48.lpp.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- 29.06.2022.)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sadaļā Nr.6 "Veselība" tiek izmantota tagadnes forma, runājot par jau īstenotajiem pasākumiem. Par periodu līdz 2021. gada beigām būtu izmantojama pagātnes forma. Lūdzam izvērtēt šo principu konstanti izmantot visa ziņojuma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informatīvā ziņojuma 6.2.sadaļā.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- 03.08.2022.)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sadaļas Nr.6 "Veselība" informāciju par Slimību profilakses un kontroles centru (SPKC) (53.lpp) "Finansējums un tā avoti: Darbības programmas "Izaugsme un nodarbinātība" 9.2.4. specifiskā atbalsta mērķa "Uzlabot pieejamību veselības veicināšanas un slimību profilakses pakalpojumiem, jo īpaši nabadzības un sociālās atstumtības riskam pakļautajiem iedzīvotājiem"  9.2.4.2. pasākuma "Pasākumi vietējās sabiedrības veselības veicināšanai un slimību profilaksei" projekta Nr.9.2.4.2/16/I/106 finansējums: 1 256 574,63 euro, t.sk. ESF finansējums 1 068 088,44 euro un valsts budžeta finansējums 188 486,19 euro."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un tā avoti: Darbības programmas "Izaugsme un nodarbinātība" 9.2.4. specifiskā atbalsta mērķa "Uzlabot pieejamību veselības veicināšanas un slimību profilakses pakalpojumiem, jo īpaši nabadzības un sociālās atstumtības riskam pakļautajiem iedzīvotājiem"  9.2.4.2. pasākuma "Pasākumi vietējās sabiedrības veselības veicināšanai un slimību profilaksei" projekta Nr.9.2.4.2/16/I/106 </w:t>
            </w:r>
            <w:r w:rsidR="00000000" w:rsidRPr="00000000" w:rsidDel="00000000">
              <w:rPr>
                <w:b w:val="1"/>
                <w:rtl w:val="0"/>
              </w:rPr>
              <w:t xml:space="preserve">“Slimību profilakses un kontroles centra organizēti vietēja mēroga pasākumi sabiedrības veselības veicināšanai un slimību profilaksei pašvaldībās”</w:t>
            </w:r>
            <w:r w:rsidR="00000000" w:rsidRPr="00000000" w:rsidDel="00000000">
              <w:rPr>
                <w:rtl w:val="0"/>
              </w:rPr>
              <w:t xml:space="preserve"> finansējums: 1 256 574,63 euro, t.sk. ESF finansējums 1 068 088,44 euro un valsts budžeta finansējums 188 486,19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informatīvajā ziņojumā (53.lpp.).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lpp.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kopējais iedzīvotāju skaits Latvijā samazinās, iedzīvotāju vecāku par 50 gadiem, tostarp vecāka gadagājuma iedzīvotāju, skaits pieaug.</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Pārformulēt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Samazinoties dzimstībai un kopējam iedzīvotāju skaitam Latvijā, pieaug vecāka gada gājuma iedzīvotāju īpatsvars vecumā virs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Samazinoties dzimstībai un kopējam iedzīvotāju skaitam Latvijā, pieaug vecāka gada gājuma iedzīvotāju īpatsvars vecumā virs 50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informatīvajā ziņojumā (7.lpp.).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zēnu dzimst vairāk nekā meiteņu, 2021. gada sākumā Latvijā 46,2 % iedzīvotāju bija vīrieši un 53,8 % – sievietes (sk.2.attēlu).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Aprakstot situācijas analīzi ieteicams ņemt vērā VM izstrādātā politikas plānošanas dokumenta “Sabiedrības veselības pamatnostādnes 2021.-2027.gadam” situācijas analīzē aprakstīto (96.punkts) https://tapportals.mk.gov.lv/legal_acts/746a6c77-a9f4-4182-9084-e4ab10484b2e.  Plānojot aktīvās novecošanas valsts politiku un atbalsta sistēmas būtiski ņemt vērā vīriešu paredzamā mūža ilguma ietekmējošos faktorus.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papildinājums informatīvajā ziņojumā (8.-9.lpp.).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Drukas kļūda vārdā “pieprasījumu”.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Rezultātā tas sekmēja arī nodarbinātības kāpumu, jaunu darbavietu veidošanos, bezdarba mazināšanos un </w:t>
            </w:r>
            <w:r w:rsidR="00000000" w:rsidRPr="00000000" w:rsidDel="00000000">
              <w:rPr>
                <w:b w:val="1"/>
                <w:rtl w:val="0"/>
              </w:rPr>
              <w:t xml:space="preserve">pieprasījumu </w:t>
            </w:r>
            <w:r w:rsidR="00000000" w:rsidRPr="00000000" w:rsidDel="00000000">
              <w:rPr>
                <w:rtl w:val="0"/>
              </w:rPr>
              <w:t xml:space="preserve">pēc darbaspēka.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Rezultātā tas sekmēja arī nodarbinātības kāpumu, jaunu darbavietu veidošanos, bezdarba mazināšanos un pieprasījumu pēc darbaspēka.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informatīvā ziņojuma 10.lpp.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līdz ar vīrusa Covid-19 straujo izplatību pasaulē un ekonomisko aktivitāšu sarukumu, kā arī ieviestajiem ierobežojumiem, 2020. gada pirmajā pusē bija vērojamas būtiskas izmaiņas darba tirgū – samazinājās nodarbinātības rādītāji un pieauga bezdarbs.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Ieteicams plašāk aprakstīt situācijas analīzi, ņemot vērā, ka bezdarbnieku skaits Covid-19 ietekmē palielinājās arī uz nevakcinēto darbinieku skaitu tajās profesijās, kurās vakcinācija tika noteikta kā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informatīvajā ziņojumā (10.lpp.).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Bezdarba situāciju ietekmēja gan vispārējie sezonālie faktori, gan vīrusa ierobežošanai ieviestie pasākumi, taču kopumā 2021.gadā bija vērojama darba tirgus situācijas uzlabošanās un pieaugošs pieprasījums pēc darbaspēka vairākās tautsaimniecības nozarēs.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Bezdarba situāciju ietekmēja gan vispārējie sezonālie faktori, gan Covid‑19 vīrusa ierobežošanai ieviestie pasākumi, taču kopumā 2021.gadā bija vērojama darba tirgus situācijas uzlabošanās un pieaugošs pieprasījums pēc darbaspēka vairākās tautsaimniecības nozarēs.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Bezdarba situāciju ietekmēja gan vispārējie sezonālie faktori, gan Covid‑19 vīrusa ierobežošanai ieviestie pasākumi, taču kopumā 2021.gadā bija vērojama darba tirgus situācijas uzlabošanās un pieaugošs pieprasījums pēc darbaspēka vairākās tautsaimniecības nozarēs.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informatīvajā ziņojumā (11.lpp.).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Drukas kļūda vārdā “īstenots”.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2020. gada 1. augustā stājās spēkā grozījumi Ministru kabineta 2016. gada 2. augusta noteikumos Nr.504 “Darbības programmas "Izaugsme un nodarbinātība" 7.3.2. specifiskā atbalsta mērķa "Paildzināt gados vecāku nodarbināto darbspēju saglabāšanu un nodarbinātību" īstenošanas noteikumi” (turpmāk – MK noteikumi Nr.504), saskaņā ar kuriem projekts Nr.7.3.2.0/16/I/001  tika </w:t>
            </w:r>
            <w:r w:rsidR="00000000" w:rsidRPr="00000000" w:rsidDel="00000000">
              <w:rPr>
                <w:b w:val="1"/>
                <w:rtl w:val="0"/>
              </w:rPr>
              <w:t xml:space="preserve">īstenots </w:t>
            </w:r>
            <w:r w:rsidR="00000000" w:rsidRPr="00000000" w:rsidDel="00000000">
              <w:rPr>
                <w:rtl w:val="0"/>
              </w:rPr>
              <w:t xml:space="preserve">līdz  2020.gada 31.augustam.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2020. gada 1. augustā stājās spēkā grozījumi Ministru kabineta 2016. gada 2. augusta noteikumos Nr.504 “Darbības programmas "Izaugsme un nodarbinātība" 7.3.2. specifiskā atbalsta mērķa "Paildzināt gados vecāku nodarbināto darbspēju saglabāšanu un nodarbinātību" īstenošanas noteikumi” (turpmāk – MK noteikumi Nr.504), saskaņā ar kuriem projekts Nr.7.3.2.0/16/I/001  tika īstenots līdz  2020.gada 31.augustam.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informatīvā ziņojuma 16.lpp.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Darba vides un cilvēkresursu potenciāla izvērtējuma speciālistu komanda secināja, ka darbiniekam nav nepieciešami darba vietas pielāgojumi, bet gan specifiski līdzekļi, kas piemēroti tieši konkrētajam cilvēkam. Piemēram, piemērots darba aprīkojums (t.sk., darba galds, ergonomisks darba krēsls, instrumenti u.c.), individuāli risinājumi veselības saglabāšanai (t.sk., kompresijas zeķes, muguras korsetes) vai citi tehniski un sadzīviski uzlabojumi (t.sk., smagumu pārvietošanas palīglīdzekļi, klusinātas sienas, papildus starpsienas u.c.) un individuāli darba aizsardzības līdzekļi (t.sk., dzirdes un elpošanas ceļu aizsardzības līdzekļi, aizsargapģērbs, aizsargcimdi,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skaidri izprotams vai norādītie IAL specializēti, pielāgoti aizsardzības līdzekļi darbiniekam vai IAL kurus jānodrošina darba devējam darba pienākumu veikšanai darba devējam?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plašāk aprakstīt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Veits precizējums informatīvajā ziņojumā (19.lpp.).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853 nodarbinātajiem, kuri noslēdza līgumu par dalību atbalsta pasākumos, tai skaitā, veselības uzlabošanas pasākumos, tos izmantoja 260 nodarbinātie jeb 30%. Kopumā veselības uzlabošanas pasākumiem tika izlietoti 55 044,22 euro. Vidējā summa, kuru izmantoja viens dalībnieks, bija 211,71 euro. Vairāk nekā puse jeb 155 projekta Nr. 7.3.2.0/16/I/001 dalībnieki iesniedza maksājumus apliecinošos dokumentus par vairāk nekā 240 euro, bet maksimālo kompensācijas summu par veselības uzlabošanas pasākumiem izmantoja 101 nodarbinātais.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Analizējot datus vēlams detalizētāk atspoguļot atteikšanās iemeslus un zemo dalību aktivitātēs, lai iegūtu secinājumus turpmāku projektu izvērtēšanai, līdzīgi kā tas darīts atspoguļojot Darba vides un cilvēkresursu potenciāla izvērtējumu komersantos un pašvaldību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informācija informatīvā ziņojuma 21.lpp., norādot, ka piesaistot finansējumu līdzīgu aktivitāšu īstenošanai nākotnē, tiks ņemti vērā secinājumi par iepriekšējā periodā veikto aktivitāšu saturu, apjomu, efektivitāti un mērķa grupas vajadzībām.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2019. gada februārī NVA tika uzdots izvērtēt projekta Nr. 9.1.1.2/15/I/001 darbības, to efektivitāti un sniegt priekšlikumus tā pilnveidei. Izvērtējuma rezultātā tika nolemts pārtraukt projekta Nr. 9.1.1.2/15/I/001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Analizējot datus vēlams detalizētāk atspoguļot projekta neizdošanās un pārtraukšanas iemeslus, trūkst efektivitātes izvērtēšana.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27.lpp. papildināts ar informāciju, norādot, ka projekta aktivitāšu īstenošana tika pārtraukta, ņemot vērā nepieciešamību novirzīt papildus resursus Covid-19 pandēmijas ietekmes uz darba tirgu seku mazināšanai.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2016.gada 1.janvāra līdz 2021.gada 31.decembrim pasākumā iesaistīti 172  bezdarbnieki vecumā no 50 gadiem, jeb 16% no kopējā iesaistīto dalībnieku skaita.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Sniedzot informāciju par projekta rezultātiem, vēlams detalizētāk atspoguļot projekta neizdošanās un pārtraukšanas iemeslus, trūkst efektivitātes izvērtēšana.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Pasākumi pašnodarbinātības un komercdarbības uzsākšanai joprojām turpinās un tiek plānoti nākotnē.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Slimību profilakses un kontroles centra (turpmāk – SPKC) datiem[1] 2020.-2022.gadā 32%  sieviešu un 24% vīriešu ar apstiprināto Covid-19 infekciju ir bijuši vecumā no 50 gadi un vairāk. Savukārt, 96% mirušo ar apstiprinātu Covid-19 infekciju  bija vecāki par 50 gadiem, bet 24% - vecumā no 50 līdz 69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Nelietot vārdu “no”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Slimību profilakses un kontroles centra (turpmāk – SPKC) datiem[1] 2020.-2022.gadā 32% sieviešu un 24% vīriešu ar apstiprināto Covid-19 infekciju ir bijuši</w:t>
            </w:r>
            <w:r w:rsidR="00000000" w:rsidRPr="00000000" w:rsidDel="00000000">
              <w:rPr>
                <w:b w:val="1"/>
                <w:rtl w:val="0"/>
              </w:rPr>
              <w:t xml:space="preserve"> vecumā 50 gadi </w:t>
            </w:r>
            <w:r w:rsidR="00000000" w:rsidRPr="00000000" w:rsidDel="00000000">
              <w:rPr>
                <w:rtl w:val="0"/>
              </w:rPr>
              <w:t xml:space="preserve">un vairāk. Savukārt, 96% mirušo ar apstiprinātu Covid-19 infekciju  bija vecāki par 50 gadiem, bet 24% - vecumā no 50 līdz 69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Slimību profilakses un kontroles centra (turpmāk – SPKC) datiem[1] 2020.-2022.gadā 32% sieviešu un 24% vīriešu ar apstiprināto Covid-19 infekciju ir bijuši vecumā 50 gadi un vairāk. Savukārt, 96% mirušo ar apstiprinātu Covid-19 infekciju  bija vecāki par 50 gadiem, bet 24% - vecumā no 50 līdz 69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informatīvajā ziņojumā (47.lpp.).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aptaujāto personu, kas ir vecāki par 65 gadiem, vidū ir nedaudz palielinājies respondentu skaits, kas savu veselību novērtē kā labu un vidējo, bet samazinājās respondentu skaits, kas savu veselību novērtē kā sliktu vai ļoti sliktu.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Drukas kļūda vārdā “vidēju”.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aptaujāto personu, kas ir vecāki par 65 gadiem, vidū ir nedaudz palielinājies respondentu skaits, kas savu veselību novērtē kā labu un </w:t>
            </w:r>
            <w:r w:rsidR="00000000" w:rsidRPr="00000000" w:rsidDel="00000000">
              <w:rPr>
                <w:b w:val="1"/>
                <w:rtl w:val="0"/>
              </w:rPr>
              <w:t xml:space="preserve">vidēju</w:t>
            </w:r>
            <w:r w:rsidR="00000000" w:rsidRPr="00000000" w:rsidDel="00000000">
              <w:rPr>
                <w:rtl w:val="0"/>
              </w:rPr>
              <w:t xml:space="preserve">, bet samazinājās respondentu skaits, kas savu veselību novērtē kā sliktu vai ļoti sliktu.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aptaujāto personu, kas ir vecāki par 65 gadiem, vidū ir nedaudz palielinājies respondentu skaits, kas savu veselību novērtē kā labu un vidēju, bet samazinājās respondentu skaits, kas savu veselību novērtē kā sliktu vai ļoti sliktu.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informatīvā ziņojuma 49.lpp.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2019.-2021. gadā nacionālā un vietējā līmenī tika īstenoti veselības veicināšanas un slimību profilakses pasākumi četru prioritāro veselības jomu (sirds un asinsvadu, onkoloģijas, perinatālā un neonatālā perioda aprūpes un psihiskās veselības) ietvaros attiecībā uz veselīgu uzturu, pietiekamām fiziskajām aktivitātēm, atkarību izraisošo vielu lietošanas un procesu izplatības mazināšanu, seksuālās, reproduktīvās un psihiskās veselības veicināšanu.[1] Minētie pasākumi ietvēra arī aktivitātes iedzīvotajiem, kas vecāki par 54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aktivitātes tiek īstenotas kopš 2017.gada, ieteicams sagatavot informāciju par projekta kopējo laika posmu.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informatīvajā ziņojumā (50.lpp.).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2019.-2021. gadā nacionālā un vietējā līmenī tika īstenoti veselības veicināšanas un slimību profilakses pasākumi četru prioritāro veselības jomu (sirds un asinsvadu, onkoloģijas, perinatālā un neonatālā perioda aprūpes un psihiskās veselības) ietvaros attiecībā uz veselīgu uzturu, pietiekamām fiziskajām aktivitātēm, atkarību izraisošo vielu lietošanas un procesu izplatības mazināšanu, seksuālās, reproduktīvās un psihiskās veselības veicināšanu.[1] Minētie pasākumi ietvēra arī aktivitātes iedzīvotajiem, kas vecāki par 54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2019.-2021. gadā nacionālā un vietējā līmenī tika īstenoti veselības veicināšanas un slimību profilakses pasākumi četru prioritāro veselības jomu (sirds un asinsvadu, onkoloģijas, perinatālā un neonatālā perioda aprūpes un psihiskās veselības) ietvaros attiecībā uz veselīgu uzturu, pietiekamām fiziskajām aktivitātēm, atkarību izraisošo vielu lietošanas  un procesu </w:t>
            </w:r>
            <w:r w:rsidR="00000000" w:rsidRPr="00000000" w:rsidDel="00000000">
              <w:rPr>
                <w:b w:val="1"/>
                <w:rtl w:val="0"/>
              </w:rPr>
              <w:t xml:space="preserve">atkarības </w:t>
            </w:r>
            <w:r w:rsidR="00000000" w:rsidRPr="00000000" w:rsidDel="00000000">
              <w:rPr>
                <w:rtl w:val="0"/>
              </w:rPr>
              <w:t xml:space="preserve">izplatības mazināšanu, seksuālās, reproduktīvās un psihiskās veselības veicināšanu.[1]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2019.-2021. gadā nacionālā un vietējā līmenī tika īstenoti veselības veicināšanas un slimību profilakses pasākumi četru prioritāro veselības jomu (sirds un asinsvadu, onkoloģijas, perinatālā un neonatālā perioda aprūpes un psihiskās veselības) ietvaros attiecībā uz veselīgu uzturu, pietiekamām fiziskajām aktivitātēm, atkarību izraisošo vielu lietošanas  un procesu atkarības izplatības mazināšanu, seksuālās, reproduktīvās un psihiskās veselības veicināšanu.[1]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informatīvajā ziņojumā (50.lpp.).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 ka 9.2.4.2. pasākuma "Pasākumi vietējās sabiedrības veselības veicināšanai un slimību profilaksei" projekta finansējumu saņēmēji bija pašvaldības un SPKC, kā tas noradīts pie iepriekšējiem projektu aprakstiem.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11.tabulā atspoguļot visu pašvaldību īstenotās aktivitātes un kopējos sasniegtos rādītājus, šobrīd ir attēloti tikai SPKC 25 pašvaldībās īstenotie pasākumi, kas nesniedz pilnvērtīgu ainu par kopējiem rezultatīvajiem rādītājiem, kas sasniegti projektā. Ņemot vērā faktu, ka VM ir pieejama šī ikgadējā informācija no visām pašvaldībām, t.sk. dzimumu griezumā.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informatīvajā ziņojumā (53.lpp.).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sniegta apkopotā veidā, sniedzot iespēju iepazīties ar kopējo aktivitāšu apjomu un dalību tajās, neizceļot katras pašvaldības datus, lai neradītu maldīgu iespaidu, jo pašvaldību lielums un iespējas ir dažādas.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konceptuālā ziņojuma “Aktīvās novecošanās stratēģija ilgākam un labākam darba mūžam Latvijā” īstenošanas progresu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Dokumentā nav definēti izmērāmi sasniedzamie mērķi (rezultatīvie rādītāji), kas sniegtu iespēju izvērtēt sasniegto progresu aktīvās novecošanās politikas un projektu ieviešanā/īstenošanā kopumā un katrā rīcības virzienā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tas sniegtu iespēju analizēt situāciju un izprast konkrētu pasākumu īstenošanas efektivitāti un iespējamos nākotnes rīcības scenārijus.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Veikts precizējums informatīvajā ziņojumā (69.lpp.).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22-TA-864</w:t>
    </w:r>
    <w:r>
      <w:br/>
    </w:r>
    <w:r w:rsidR="00000000" w:rsidRPr="00000000" w:rsidDel="00000000">
      <w:rPr>
        <w:rtl w:val="0"/>
      </w:rPr>
      <w:t xml:space="preserve">18.08.2022. 18.30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22-TA-864</w:t>
    </w:r>
    <w:r>
      <w:br/>
    </w:r>
    <w:r w:rsidR="00000000" w:rsidRPr="00000000" w:rsidDel="00000000">
      <w:rPr>
        <w:rtl w:val="0"/>
      </w:rPr>
      <w:t xml:space="preserve">18.08.2022. 18.30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Izziņa_22-TA-864.docx</dc:title>
</cp:coreProperties>
</file>

<file path=docProps/custom.xml><?xml version="1.0" encoding="utf-8"?>
<Properties xmlns="http://schemas.openxmlformats.org/officeDocument/2006/custom-properties" xmlns:vt="http://schemas.openxmlformats.org/officeDocument/2006/docPropsVTypes"/>
</file>