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6889A7" w14:textId="77777777" w:rsidR="00786DAF" w:rsidRDefault="00786DAF" w:rsidP="002C22B9">
      <w:pPr>
        <w:jc w:val="center"/>
        <w:rPr>
          <w:sz w:val="20"/>
        </w:rPr>
      </w:pPr>
    </w:p>
    <w:p w14:paraId="08758F7B" w14:textId="77777777" w:rsidR="002C22B9" w:rsidRDefault="002C22B9" w:rsidP="002C22B9">
      <w:pPr>
        <w:jc w:val="center"/>
        <w:rPr>
          <w:sz w:val="20"/>
        </w:rPr>
      </w:pPr>
      <w:r w:rsidRPr="00914649">
        <w:rPr>
          <w:sz w:val="20"/>
        </w:rPr>
        <w:t>Rīgā</w:t>
      </w:r>
    </w:p>
    <w:p w14:paraId="210E23EC"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507F2488" w14:textId="77777777" w:rsidTr="009F77B9">
        <w:tc>
          <w:tcPr>
            <w:tcW w:w="450" w:type="dxa"/>
            <w:tcBorders>
              <w:top w:val="nil"/>
              <w:left w:val="nil"/>
              <w:bottom w:val="nil"/>
              <w:right w:val="nil"/>
            </w:tcBorders>
          </w:tcPr>
          <w:p w14:paraId="3684DE17" w14:textId="77777777"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14:paraId="2248EB87" w14:textId="6857405B"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00BA1FBD" w:rsidRPr="00615936">
              <w:rPr>
                <w:szCs w:val="24"/>
              </w:rPr>
            </w:r>
            <w:r w:rsidRPr="00615936">
              <w:rPr>
                <w:szCs w:val="24"/>
              </w:rPr>
              <w:fldChar w:fldCharType="separate"/>
            </w:r>
            <w:r w:rsidR="00BA1FBD">
              <w:rPr>
                <w:szCs w:val="24"/>
              </w:rPr>
              <w:t>09.06.2021</w:t>
            </w:r>
            <w:r w:rsidRPr="00615936">
              <w:rPr>
                <w:szCs w:val="24"/>
              </w:rPr>
              <w:fldChar w:fldCharType="end"/>
            </w:r>
            <w:bookmarkEnd w:id="0"/>
          </w:p>
        </w:tc>
        <w:tc>
          <w:tcPr>
            <w:tcW w:w="708" w:type="dxa"/>
            <w:tcBorders>
              <w:top w:val="nil"/>
              <w:left w:val="nil"/>
              <w:bottom w:val="nil"/>
              <w:right w:val="nil"/>
            </w:tcBorders>
          </w:tcPr>
          <w:p w14:paraId="62806558" w14:textId="77777777"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14:paraId="72BCCFDC" w14:textId="316E407D"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D441FA">
              <w:rPr>
                <w:szCs w:val="24"/>
              </w:rPr>
              <w:t>12-A-7</w:t>
            </w:r>
            <w:r w:rsidRPr="00615936">
              <w:rPr>
                <w:szCs w:val="24"/>
              </w:rPr>
              <w:fldChar w:fldCharType="end"/>
            </w:r>
            <w:bookmarkEnd w:id="1"/>
            <w:r w:rsidRPr="00615936">
              <w:rPr>
                <w:szCs w:val="24"/>
              </w:rPr>
              <w:t>/</w:t>
            </w:r>
            <w:bookmarkStart w:id="2"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00BA1FBD" w:rsidRPr="00615936">
              <w:rPr>
                <w:szCs w:val="24"/>
              </w:rPr>
            </w:r>
            <w:r w:rsidRPr="00615936">
              <w:rPr>
                <w:szCs w:val="24"/>
              </w:rPr>
              <w:fldChar w:fldCharType="separate"/>
            </w:r>
            <w:r w:rsidR="00BA1FBD">
              <w:rPr>
                <w:szCs w:val="24"/>
              </w:rPr>
              <w:t>3221</w:t>
            </w:r>
            <w:r w:rsidRPr="00615936">
              <w:rPr>
                <w:szCs w:val="24"/>
              </w:rPr>
              <w:fldChar w:fldCharType="end"/>
            </w:r>
            <w:bookmarkEnd w:id="2"/>
          </w:p>
        </w:tc>
      </w:tr>
      <w:tr w:rsidR="002C22B9" w:rsidRPr="00615936" w14:paraId="59FC393B" w14:textId="77777777" w:rsidTr="009F77B9">
        <w:trPr>
          <w:trHeight w:val="188"/>
        </w:trPr>
        <w:tc>
          <w:tcPr>
            <w:tcW w:w="450" w:type="dxa"/>
            <w:tcBorders>
              <w:top w:val="nil"/>
              <w:left w:val="nil"/>
              <w:bottom w:val="nil"/>
              <w:right w:val="nil"/>
            </w:tcBorders>
          </w:tcPr>
          <w:p w14:paraId="38A947C1"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5132827E"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19C4EB46"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3282AB8E" w14:textId="77777777" w:rsidR="002C22B9" w:rsidRPr="00615936" w:rsidRDefault="002C22B9" w:rsidP="002C22B9">
            <w:pPr>
              <w:tabs>
                <w:tab w:val="left" w:pos="360"/>
                <w:tab w:val="left" w:pos="3960"/>
              </w:tabs>
              <w:rPr>
                <w:sz w:val="20"/>
              </w:rPr>
            </w:pPr>
          </w:p>
        </w:tc>
      </w:tr>
      <w:tr w:rsidR="002C22B9" w:rsidRPr="00615936" w14:paraId="3BF08EE6" w14:textId="77777777" w:rsidTr="009F77B9">
        <w:tc>
          <w:tcPr>
            <w:tcW w:w="450" w:type="dxa"/>
            <w:tcBorders>
              <w:top w:val="nil"/>
              <w:left w:val="nil"/>
              <w:bottom w:val="nil"/>
              <w:right w:val="nil"/>
            </w:tcBorders>
          </w:tcPr>
          <w:p w14:paraId="3C2C73AF" w14:textId="77777777"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14:paraId="105EE5F5" w14:textId="2E21710F"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D441FA">
              <w:rPr>
                <w:szCs w:val="24"/>
              </w:rPr>
              <w:t>31.05.2021</w:t>
            </w:r>
            <w:r w:rsidRPr="00615936">
              <w:rPr>
                <w:szCs w:val="24"/>
              </w:rPr>
              <w:fldChar w:fldCharType="end"/>
            </w:r>
            <w:bookmarkEnd w:id="3"/>
          </w:p>
        </w:tc>
        <w:tc>
          <w:tcPr>
            <w:tcW w:w="708" w:type="dxa"/>
            <w:tcBorders>
              <w:top w:val="nil"/>
              <w:left w:val="nil"/>
              <w:bottom w:val="nil"/>
              <w:right w:val="nil"/>
            </w:tcBorders>
          </w:tcPr>
          <w:p w14:paraId="23A89244" w14:textId="77777777"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14:paraId="14FFFF44" w14:textId="5321A913"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D441FA">
              <w:rPr>
                <w:szCs w:val="24"/>
              </w:rPr>
              <w:t>09-01/2201</w:t>
            </w:r>
            <w:r w:rsidRPr="00615936">
              <w:rPr>
                <w:szCs w:val="24"/>
              </w:rPr>
              <w:fldChar w:fldCharType="end"/>
            </w:r>
            <w:bookmarkEnd w:id="4"/>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rsidRPr="004A221A" w14:paraId="192240BB" w14:textId="77777777" w:rsidTr="000C0DD4">
        <w:trPr>
          <w:jc w:val="right"/>
        </w:trPr>
        <w:tc>
          <w:tcPr>
            <w:tcW w:w="4644" w:type="dxa"/>
          </w:tcPr>
          <w:p w14:paraId="16A6D411" w14:textId="7B3EBC37" w:rsidR="000C0DD4" w:rsidRPr="004A221A" w:rsidRDefault="00D441FA" w:rsidP="004A221A">
            <w:pPr>
              <w:jc w:val="right"/>
              <w:rPr>
                <w:b/>
                <w:bCs/>
                <w:szCs w:val="24"/>
                <w:lang w:eastAsia="lv-LV"/>
              </w:rPr>
            </w:pPr>
            <w:bookmarkStart w:id="5" w:name="org_nos"/>
            <w:r w:rsidRPr="004A221A">
              <w:rPr>
                <w:b/>
                <w:bCs/>
                <w:szCs w:val="24"/>
                <w:lang w:eastAsia="lv-LV"/>
              </w:rPr>
              <w:t>Satiksmes ministrija</w:t>
            </w:r>
            <w:r w:rsidR="004A221A" w:rsidRPr="004A221A">
              <w:rPr>
                <w:b/>
                <w:bCs/>
                <w:szCs w:val="24"/>
                <w:lang w:eastAsia="lv-LV"/>
              </w:rPr>
              <w:t>i</w:t>
            </w:r>
          </w:p>
        </w:tc>
      </w:tr>
      <w:bookmarkEnd w:id="5"/>
    </w:tbl>
    <w:p w14:paraId="521A1462" w14:textId="77777777" w:rsidR="001F53D9" w:rsidRPr="004A221A" w:rsidRDefault="001F53D9" w:rsidP="004F32A1">
      <w:pPr>
        <w:rPr>
          <w:spacing w:val="4"/>
          <w:szCs w:val="24"/>
        </w:rPr>
      </w:pPr>
    </w:p>
    <w:tbl>
      <w:tblPr>
        <w:tblStyle w:val="TableGrid"/>
        <w:tblW w:w="0" w:type="auto"/>
        <w:tblLook w:val="04A0" w:firstRow="1" w:lastRow="0" w:firstColumn="1" w:lastColumn="0" w:noHBand="0" w:noVBand="1"/>
      </w:tblPr>
      <w:tblGrid>
        <w:gridCol w:w="5180"/>
      </w:tblGrid>
      <w:tr w:rsidR="000C0DD4" w:rsidRPr="004A221A" w14:paraId="2EB7CDF5" w14:textId="77777777" w:rsidTr="004A221A">
        <w:trPr>
          <w:trHeight w:val="790"/>
        </w:trPr>
        <w:tc>
          <w:tcPr>
            <w:tcW w:w="5180" w:type="dxa"/>
            <w:tcBorders>
              <w:top w:val="nil"/>
              <w:left w:val="nil"/>
              <w:bottom w:val="nil"/>
              <w:right w:val="nil"/>
            </w:tcBorders>
          </w:tcPr>
          <w:p w14:paraId="4D8CD442" w14:textId="3AC51A3A" w:rsidR="000C0DD4" w:rsidRPr="004A221A" w:rsidRDefault="00D441FA" w:rsidP="00C04DED">
            <w:pPr>
              <w:jc w:val="left"/>
              <w:rPr>
                <w:i/>
                <w:iCs/>
                <w:szCs w:val="24"/>
                <w:lang w:eastAsia="lv-LV"/>
              </w:rPr>
            </w:pPr>
            <w:r w:rsidRPr="004A221A">
              <w:rPr>
                <w:i/>
                <w:iCs/>
                <w:szCs w:val="24"/>
                <w:lang w:eastAsia="lv-LV"/>
              </w:rPr>
              <w:t xml:space="preserve">Par konceptuālo ziņojumu "Par nepieciešamajām izmaiņām tiesiskajā regulējumā Rail </w:t>
            </w:r>
            <w:proofErr w:type="spellStart"/>
            <w:r w:rsidRPr="004A221A">
              <w:rPr>
                <w:i/>
                <w:iCs/>
                <w:szCs w:val="24"/>
                <w:lang w:eastAsia="lv-LV"/>
              </w:rPr>
              <w:t>Baltica</w:t>
            </w:r>
            <w:proofErr w:type="spellEnd"/>
            <w:r w:rsidRPr="004A221A">
              <w:rPr>
                <w:i/>
                <w:iCs/>
                <w:szCs w:val="24"/>
                <w:lang w:eastAsia="lv-LV"/>
              </w:rPr>
              <w:t xml:space="preserve"> projekta īstenošanas paātrināšanai"</w:t>
            </w:r>
          </w:p>
        </w:tc>
      </w:tr>
    </w:tbl>
    <w:p w14:paraId="5C64EBA5" w14:textId="77777777" w:rsidR="00E04F00" w:rsidRPr="004A221A" w:rsidRDefault="00E04F00" w:rsidP="00C04DED">
      <w:pPr>
        <w:jc w:val="left"/>
        <w:rPr>
          <w:szCs w:val="24"/>
        </w:rPr>
      </w:pPr>
    </w:p>
    <w:p w14:paraId="7E9DE4C5" w14:textId="1F5AD6CA" w:rsidR="004A221A" w:rsidRPr="004A221A" w:rsidRDefault="004A221A" w:rsidP="004A221A">
      <w:pPr>
        <w:widowControl w:val="0"/>
        <w:autoSpaceDE w:val="0"/>
        <w:ind w:firstLine="720"/>
        <w:rPr>
          <w:szCs w:val="24"/>
        </w:rPr>
      </w:pPr>
      <w:r w:rsidRPr="004A221A">
        <w:rPr>
          <w:szCs w:val="24"/>
        </w:rPr>
        <w:t>Finanšu ministrija atbilstoši kompetencei ir izskatījusi Satiksmes ministrijas</w:t>
      </w:r>
      <w:r w:rsidR="00765258">
        <w:rPr>
          <w:szCs w:val="24"/>
        </w:rPr>
        <w:t xml:space="preserve"> </w:t>
      </w:r>
      <w:r w:rsidRPr="004A221A">
        <w:rPr>
          <w:szCs w:val="24"/>
        </w:rPr>
        <w:t>izstrādāto konceptuālo ziņojumu</w:t>
      </w:r>
      <w:r w:rsidR="00765258">
        <w:rPr>
          <w:szCs w:val="24"/>
        </w:rPr>
        <w:t xml:space="preserve"> </w:t>
      </w:r>
      <w:r w:rsidRPr="004A221A">
        <w:rPr>
          <w:bCs/>
          <w:i/>
          <w:iCs/>
          <w:szCs w:val="24"/>
        </w:rPr>
        <w:t xml:space="preserve">“Par nepieciešamajām izmaiņām tiesiskajā regulējumā Rail </w:t>
      </w:r>
      <w:proofErr w:type="spellStart"/>
      <w:r w:rsidRPr="004A221A">
        <w:rPr>
          <w:bCs/>
          <w:i/>
          <w:iCs/>
          <w:szCs w:val="24"/>
        </w:rPr>
        <w:t>Baltica</w:t>
      </w:r>
      <w:proofErr w:type="spellEnd"/>
      <w:r w:rsidRPr="004A221A">
        <w:rPr>
          <w:bCs/>
          <w:i/>
          <w:iCs/>
          <w:szCs w:val="24"/>
        </w:rPr>
        <w:t xml:space="preserve"> projekta īstenošanas paātrināšanai” </w:t>
      </w:r>
      <w:r w:rsidRPr="004A221A">
        <w:rPr>
          <w:bCs/>
          <w:szCs w:val="24"/>
        </w:rPr>
        <w:t>(turpmāk – konceptuālais ziņojums),</w:t>
      </w:r>
      <w:r w:rsidRPr="004A221A">
        <w:rPr>
          <w:bCs/>
          <w:i/>
          <w:iCs/>
          <w:szCs w:val="24"/>
        </w:rPr>
        <w:t xml:space="preserve"> </w:t>
      </w:r>
      <w:r w:rsidRPr="004A221A">
        <w:rPr>
          <w:szCs w:val="24"/>
        </w:rPr>
        <w:t>Ministru kabineta rīkojuma projektu un izsaka šādus iebildumus.</w:t>
      </w:r>
    </w:p>
    <w:p w14:paraId="0A5E4458" w14:textId="77777777" w:rsidR="004A221A" w:rsidRPr="004A221A" w:rsidRDefault="004A221A" w:rsidP="004A221A">
      <w:pPr>
        <w:pStyle w:val="Heading1"/>
        <w:spacing w:before="0" w:after="0"/>
        <w:ind w:firstLine="720"/>
        <w:rPr>
          <w:sz w:val="24"/>
          <w:szCs w:val="24"/>
        </w:rPr>
      </w:pPr>
      <w:r w:rsidRPr="004A221A">
        <w:rPr>
          <w:b w:val="0"/>
          <w:bCs/>
          <w:sz w:val="24"/>
          <w:szCs w:val="24"/>
        </w:rPr>
        <w:t>1</w:t>
      </w:r>
      <w:r w:rsidRPr="004A221A">
        <w:rPr>
          <w:sz w:val="24"/>
          <w:szCs w:val="24"/>
        </w:rPr>
        <w:t xml:space="preserve">. </w:t>
      </w:r>
      <w:r w:rsidRPr="004A221A">
        <w:rPr>
          <w:b w:val="0"/>
          <w:bCs/>
          <w:sz w:val="24"/>
          <w:szCs w:val="24"/>
        </w:rPr>
        <w:t xml:space="preserve">Konceptuālā ziņojuma sadaļā “Panāktais progress Rail </w:t>
      </w:r>
      <w:proofErr w:type="spellStart"/>
      <w:r w:rsidRPr="004A221A">
        <w:rPr>
          <w:b w:val="0"/>
          <w:bCs/>
          <w:sz w:val="24"/>
          <w:szCs w:val="24"/>
        </w:rPr>
        <w:t>Baltica</w:t>
      </w:r>
      <w:proofErr w:type="spellEnd"/>
      <w:r w:rsidRPr="004A221A">
        <w:rPr>
          <w:b w:val="0"/>
          <w:bCs/>
          <w:sz w:val="24"/>
          <w:szCs w:val="24"/>
        </w:rPr>
        <w:t xml:space="preserve"> projekta īstenošanā” (9.lpp.) norādīts, ka Latvijā daļa no konstatētajiem izaicinājumiem tiek risināta jau šobrīd, izstrādājot un virzot grozījumus spēkā esošajos normatīvajos aktos. Šajā sadaļā norādīts, kādi grozījumi paredzēti Tieslietu ministrijas izstrādātajā likumprojektā par grozījumiem Sabiedrības vajadzībām nepieciešamā nekustamā īpašuma atsavināšanas likumā (turpmāk – Atsavināšanas likums), kas 2021.gada 10.februārī ievietots Tieslietu ministrijas tīmekļa vietnē sabiedrības līdzdalībai. Ņemot vērā, ka minētais likumprojekts šobrīd ir saskaņošanas procesā, lūdzam aktualizēt konceptuālajā ziņojumā norādīto šo grozījumu stadiju. </w:t>
      </w:r>
    </w:p>
    <w:p w14:paraId="5D70914D" w14:textId="1C070330" w:rsidR="004A221A" w:rsidRPr="004A221A" w:rsidRDefault="004A221A" w:rsidP="004A221A">
      <w:pPr>
        <w:rPr>
          <w:szCs w:val="24"/>
        </w:rPr>
      </w:pPr>
      <w:r w:rsidRPr="004A221A">
        <w:rPr>
          <w:szCs w:val="24"/>
        </w:rPr>
        <w:t xml:space="preserve">              Tāpat norādīts, ka ir izstrādāti grozījumi Dzelzceļa likumā, lai risinātu problemātiku saistībā ar lietošanas tiesību apgrūtinājumu nodibināšanu un aizsargjoslu noteikšanu. Ievērojot norādīto, lūdzam skaidrot kādā stadijā ir likumprojekts par grozījumiem Dzelzceļa likumā. Vienlaikus lūdzam izvērtēt, vai šis </w:t>
      </w:r>
      <w:proofErr w:type="spellStart"/>
      <w:r w:rsidRPr="004A221A">
        <w:rPr>
          <w:szCs w:val="24"/>
        </w:rPr>
        <w:t>problēmjautājums</w:t>
      </w:r>
      <w:proofErr w:type="spellEnd"/>
      <w:r w:rsidRPr="004A221A">
        <w:rPr>
          <w:szCs w:val="24"/>
        </w:rPr>
        <w:t xml:space="preserve"> nav risināms  Rail </w:t>
      </w:r>
      <w:proofErr w:type="spellStart"/>
      <w:r w:rsidRPr="004A221A">
        <w:rPr>
          <w:szCs w:val="24"/>
        </w:rPr>
        <w:t>Baltica</w:t>
      </w:r>
      <w:proofErr w:type="spellEnd"/>
      <w:r w:rsidRPr="004A221A">
        <w:rPr>
          <w:szCs w:val="24"/>
        </w:rPr>
        <w:t xml:space="preserve"> likumprojektā. </w:t>
      </w:r>
    </w:p>
    <w:p w14:paraId="42830CB1" w14:textId="7E1C3AC1" w:rsidR="004A221A" w:rsidRPr="004A221A" w:rsidRDefault="004A221A" w:rsidP="004A221A">
      <w:pPr>
        <w:ind w:firstLine="720"/>
        <w:rPr>
          <w:szCs w:val="24"/>
        </w:rPr>
      </w:pPr>
      <w:r w:rsidRPr="004A221A">
        <w:rPr>
          <w:szCs w:val="24"/>
        </w:rPr>
        <w:t xml:space="preserve">2. Ievērojot to, ka konceptuālā ziņojuma sadaļā </w:t>
      </w:r>
      <w:bookmarkStart w:id="6" w:name="_Toc72822648"/>
      <w:r w:rsidRPr="004A221A">
        <w:rPr>
          <w:szCs w:val="24"/>
        </w:rPr>
        <w:t>“Aktuālās problēmas, kuras varētu risināt tiesiskā regulējuma līmenī</w:t>
      </w:r>
      <w:bookmarkEnd w:id="6"/>
      <w:r w:rsidRPr="004A221A">
        <w:rPr>
          <w:szCs w:val="24"/>
        </w:rPr>
        <w:t xml:space="preserve">” punktā “4. Atsavināto nekustamo īpašumu var nodot bijušajam īpašniekam bezatlīdzības lietošanā ar pienākumu to uzturēt” (12.lpp.) tiek paredzēta iespēja ļaut attiecīgā īpašuma bijušajam īpašniekam izmantot nekustamo īpašumu bez atlīdzības līdz brīdim, kad īpašumā tiks uzsākti būvdarbi, ar nosacījumu, ka tādā gadījumā bijušajam īpašniekam ir jānodrošina īpašuma uzturēšana un ar uzturēšanu saistīto izdevumu segšana, vēršam uzmanību uz potenciālu komercdarbības atbalsta sniegšanas risku, ja bijušais īpašnieks ir saimnieciskās darbības veicējs un nekustamais īpašums tiks izmantots saimnieciskās darbības veikšanai. Skaidrojam, ka viena no publisko resursu piešķiršanas formām ir arī atļauja saimnieciskās darbības veicējam valstij piederošo nekustamo īpašumu saimnieciskās darbības veikšanai lietot bez maksas. Ievērojot minēto, lūdzam konceptuālajā ziņojumā un, ja tiek atbalstīts konceptuālajā ziņojumā paredzētais 1. risinājuma variants, kas paredz izstrādāt likumprojektu "Rail </w:t>
      </w:r>
      <w:proofErr w:type="spellStart"/>
      <w:r w:rsidRPr="004A221A">
        <w:rPr>
          <w:szCs w:val="24"/>
        </w:rPr>
        <w:t>Baltica</w:t>
      </w:r>
      <w:proofErr w:type="spellEnd"/>
      <w:r w:rsidRPr="004A221A">
        <w:rPr>
          <w:szCs w:val="24"/>
        </w:rPr>
        <w:t xml:space="preserve"> likums”, – arī plānotajā likumprojektā "Rail </w:t>
      </w:r>
      <w:proofErr w:type="spellStart"/>
      <w:r w:rsidRPr="004A221A">
        <w:rPr>
          <w:szCs w:val="24"/>
        </w:rPr>
        <w:t>Baltica</w:t>
      </w:r>
      <w:proofErr w:type="spellEnd"/>
      <w:r w:rsidRPr="004A221A">
        <w:rPr>
          <w:szCs w:val="24"/>
        </w:rPr>
        <w:t xml:space="preserve"> likums”, paredzēt risinājumu, kā (gadījumā, ja bijušais īpašnieks ir saimnieciskās darbības veicējs un nekustamais īpašums tiks izmantots saimnieciskās </w:t>
      </w:r>
      <w:r w:rsidRPr="004A221A">
        <w:rPr>
          <w:szCs w:val="24"/>
        </w:rPr>
        <w:lastRenderedPageBreak/>
        <w:t xml:space="preserve">darbības veikšanai) atsavināto nekustamo īpašumu nodošanā bijušajam īpašniekam bezatlīdzības lietošanā tiks nodrošināta atbilstošu komercdarbības atbalsta kontroles normu piemērošana. </w:t>
      </w:r>
    </w:p>
    <w:p w14:paraId="388AB459" w14:textId="77777777" w:rsidR="004A221A" w:rsidRPr="004A221A" w:rsidRDefault="004A221A" w:rsidP="004A221A">
      <w:pPr>
        <w:rPr>
          <w:szCs w:val="24"/>
        </w:rPr>
      </w:pPr>
      <w:r w:rsidRPr="004A221A">
        <w:rPr>
          <w:color w:val="000000"/>
          <w:szCs w:val="24"/>
        </w:rPr>
        <w:t xml:space="preserve">           3.  </w:t>
      </w:r>
      <w:r w:rsidRPr="004A221A">
        <w:rPr>
          <w:szCs w:val="24"/>
        </w:rPr>
        <w:t xml:space="preserve">Konceptuālā ziņojuma sadaļā “Piedāvātie risinājumi” 1.risinājuma varianta punktā “2. Uz Rail </w:t>
      </w:r>
      <w:proofErr w:type="spellStart"/>
      <w:r w:rsidRPr="004A221A">
        <w:rPr>
          <w:szCs w:val="24"/>
        </w:rPr>
        <w:t>Baltica</w:t>
      </w:r>
      <w:proofErr w:type="spellEnd"/>
      <w:r w:rsidRPr="004A221A">
        <w:rPr>
          <w:szCs w:val="24"/>
        </w:rPr>
        <w:t xml:space="preserve"> likuma pamata nodibināms īslaicīgs lietošanas tiesību aprobežojums, kas piešķirtu tiesības uzsākt būvdarbus privātpersonām piederošajā nekustamajā īpašumā, ja ir pieņemts lēmums par atlīdzības apmēru” (19.lpp.) norādīts, ka Rail </w:t>
      </w:r>
      <w:proofErr w:type="spellStart"/>
      <w:r w:rsidRPr="004A221A">
        <w:rPr>
          <w:szCs w:val="24"/>
        </w:rPr>
        <w:t>Baltica</w:t>
      </w:r>
      <w:proofErr w:type="spellEnd"/>
      <w:r w:rsidRPr="004A221A">
        <w:rPr>
          <w:szCs w:val="24"/>
        </w:rPr>
        <w:t xml:space="preserve"> likumā būtu nepieciešams noteikt, ka nacionālo interešu objekta būvdarbus var uzsākt nekustamajā īpašumā, kura atsavināšanas aktivitāte ir uzsākta, bet vēl nav pabeigta, t.i., šajā likumā varētu paredzēt tiesības uzsākt Rail </w:t>
      </w:r>
      <w:proofErr w:type="spellStart"/>
      <w:r w:rsidRPr="004A221A">
        <w:rPr>
          <w:szCs w:val="24"/>
        </w:rPr>
        <w:t>Baltica</w:t>
      </w:r>
      <w:proofErr w:type="spellEnd"/>
      <w:r w:rsidRPr="004A221A">
        <w:rPr>
          <w:szCs w:val="24"/>
        </w:rPr>
        <w:t xml:space="preserve"> dzelzceļa infrastruktūras būvniecību privātpersonām piederošajos nekustamajos īpašumos, ja institūcija pieņēmusi lēmumu par atlīdzības apmēra apstiprināšanu un lēmumu ierosināt sabiedrības vajadzību nodrošināšanai nepieciešamā nekustamā īpašuma atsavināšanu par noteikto atlīdzību. Ņemot vērā norādīto, lūdzam Satiksmes ministriju izvērtēt lietošanas tiesību aprobežojumu, kas piešķirtu tiesību uzsākt būvdarbus privātpersonām piederošajā nekustamajā īpašumā, ja ir pieņemts lēmums par atlīdzības apmēru, gadījumos, kad būvdarbi privātpersonai piederošajā nekustamajā īpašumā tiek uzsākti, bet pēc tam tiek konstatēts, ka šis posms nav nepieciešams Rail </w:t>
      </w:r>
      <w:proofErr w:type="spellStart"/>
      <w:r w:rsidRPr="004A221A">
        <w:rPr>
          <w:szCs w:val="24"/>
        </w:rPr>
        <w:t>Baltica</w:t>
      </w:r>
      <w:proofErr w:type="spellEnd"/>
      <w:r w:rsidRPr="004A221A">
        <w:rPr>
          <w:szCs w:val="24"/>
        </w:rPr>
        <w:t xml:space="preserve"> projekta ietvaros un kā šādos gadījumos tiek kompensēti zaudējumi privātpersonām.</w:t>
      </w:r>
    </w:p>
    <w:p w14:paraId="3C359033" w14:textId="5A6F6255" w:rsidR="004A221A" w:rsidRPr="004A221A" w:rsidRDefault="004A221A" w:rsidP="004A221A">
      <w:pPr>
        <w:rPr>
          <w:szCs w:val="24"/>
        </w:rPr>
      </w:pPr>
      <w:r w:rsidRPr="004A221A">
        <w:rPr>
          <w:szCs w:val="24"/>
        </w:rPr>
        <w:t>              Vienlaikus norādām, ka Civillikuma 1129.</w:t>
      </w:r>
      <w:r w:rsidRPr="004A221A">
        <w:rPr>
          <w:szCs w:val="24"/>
          <w:vertAlign w:val="superscript"/>
        </w:rPr>
        <w:t xml:space="preserve">1 </w:t>
      </w:r>
      <w:r w:rsidRPr="004A221A">
        <w:rPr>
          <w:szCs w:val="24"/>
        </w:rPr>
        <w:t xml:space="preserve">pantā nostiprinātais apbūves tiesību institūts nosaka, ka apbūves tiesība ir ar līgumu piešķirta mantojama un atsavināma lietu tiesība celt un lietot uz sveša zemes gabala nedzīvojamu ēku vai inženierbūvi kā īpašniekam šīs tiesības spēkā esamības laikā. Ievērojot minēto, lūdzam Satiksmes ministrijai izvērtēt, vai un kā lietošanas tiesību aprobežojuma institūta regulējums, kas piešķirtu uzsākt būvdarbus uz privātpersonai piederošas zemes vienības, ja ir pieņemts lēmums par atlīdzības apmēru, piemērojams kopsakarā ar Civillikumā nostiprināto apbūves tiesību institūta regulējumu. </w:t>
      </w:r>
    </w:p>
    <w:p w14:paraId="6DE9D482" w14:textId="6AAF196D" w:rsidR="004A221A" w:rsidRPr="004A221A" w:rsidRDefault="004A221A" w:rsidP="004A221A">
      <w:pPr>
        <w:ind w:firstLine="720"/>
        <w:rPr>
          <w:szCs w:val="24"/>
        </w:rPr>
      </w:pPr>
      <w:r w:rsidRPr="004A221A">
        <w:rPr>
          <w:szCs w:val="24"/>
        </w:rPr>
        <w:t xml:space="preserve">4. </w:t>
      </w:r>
      <w:r w:rsidRPr="004A221A">
        <w:rPr>
          <w:color w:val="000000"/>
          <w:szCs w:val="24"/>
        </w:rPr>
        <w:t xml:space="preserve">Norādām, ka saskaņā ar Ministru kabineta 2014.gada 2.decembra noteikumu Nr.737 “Attīstības plānošanas dokumentu izstrādes un ietekmes izvērtēšanas noteikumi” 28.5.apakšpunktu konceptuālajā ziņojumā ir jāsniedz katra risinājuma ietekme uz valsts un pašvaldību budžetiem. Ņemot vērā minēto, lūdzam papildināt konceptuālo ziņojumu, vismaz minimāli sniedzot informāciju, ka konceptuālajā ziņojumā 1.risinājuma variantā paredzētā jaunā likumprojekta izstrāde un izpilde tiks nodrošināta Rail </w:t>
      </w:r>
      <w:proofErr w:type="spellStart"/>
      <w:r w:rsidRPr="004A221A">
        <w:rPr>
          <w:color w:val="000000"/>
          <w:szCs w:val="24"/>
        </w:rPr>
        <w:t>Baltica</w:t>
      </w:r>
      <w:proofErr w:type="spellEnd"/>
      <w:r w:rsidRPr="004A221A">
        <w:rPr>
          <w:color w:val="000000"/>
          <w:szCs w:val="24"/>
        </w:rPr>
        <w:t xml:space="preserve"> projekta līdzekļu ietvaros un Satiksmes ministrijas esošo valsts budžeta līdzekļu ietvaros. </w:t>
      </w:r>
    </w:p>
    <w:p w14:paraId="3E8A7337" w14:textId="77777777" w:rsidR="004A221A" w:rsidRPr="004A221A" w:rsidRDefault="004A221A" w:rsidP="004A221A">
      <w:pPr>
        <w:rPr>
          <w:szCs w:val="24"/>
        </w:rPr>
      </w:pPr>
    </w:p>
    <w:p w14:paraId="6072E5B6" w14:textId="77777777" w:rsidR="004A221A" w:rsidRPr="004A221A" w:rsidRDefault="004A221A" w:rsidP="004A221A">
      <w:pPr>
        <w:rPr>
          <w:szCs w:val="24"/>
        </w:rPr>
      </w:pPr>
      <w:r w:rsidRPr="004A221A">
        <w:rPr>
          <w:szCs w:val="24"/>
        </w:rPr>
        <w:t>              Vienlaikus izsakām šādu priekšlikumu.</w:t>
      </w:r>
    </w:p>
    <w:p w14:paraId="32E36410" w14:textId="133B72C8" w:rsidR="004A221A" w:rsidRPr="004A221A" w:rsidRDefault="004A221A" w:rsidP="004A221A">
      <w:pPr>
        <w:rPr>
          <w:szCs w:val="24"/>
        </w:rPr>
      </w:pPr>
      <w:r w:rsidRPr="004A221A">
        <w:rPr>
          <w:szCs w:val="24"/>
        </w:rPr>
        <w:t xml:space="preserve">              Konceptuālajā ziņojumā norādīts, ka viens no </w:t>
      </w:r>
      <w:proofErr w:type="spellStart"/>
      <w:r w:rsidRPr="004A221A">
        <w:rPr>
          <w:szCs w:val="24"/>
        </w:rPr>
        <w:t>problēmjautājumiem</w:t>
      </w:r>
      <w:proofErr w:type="spellEnd"/>
      <w:r w:rsidRPr="004A221A">
        <w:rPr>
          <w:szCs w:val="24"/>
        </w:rPr>
        <w:t xml:space="preserve">, kas būtu risināms Rail </w:t>
      </w:r>
      <w:proofErr w:type="spellStart"/>
      <w:r w:rsidRPr="004A221A">
        <w:rPr>
          <w:szCs w:val="24"/>
        </w:rPr>
        <w:t>Baltica</w:t>
      </w:r>
      <w:proofErr w:type="spellEnd"/>
      <w:r w:rsidRPr="004A221A">
        <w:rPr>
          <w:szCs w:val="24"/>
        </w:rPr>
        <w:t xml:space="preserve"> likumā, būtu jautājums par kultūras pieminekļiem, kas varētu tikt skarti Rail </w:t>
      </w:r>
      <w:proofErr w:type="spellStart"/>
      <w:r w:rsidRPr="004A221A">
        <w:rPr>
          <w:szCs w:val="24"/>
        </w:rPr>
        <w:t>Baltica</w:t>
      </w:r>
      <w:proofErr w:type="spellEnd"/>
      <w:r w:rsidRPr="004A221A">
        <w:rPr>
          <w:szCs w:val="24"/>
        </w:rPr>
        <w:t xml:space="preserve"> dzelzceļa trases būvdarbu laikā. Lūdzam skaidrot, cik ir identificēti šādi kultūras pieminekļi, kuri varētu tikt skarti Rail </w:t>
      </w:r>
      <w:proofErr w:type="spellStart"/>
      <w:r w:rsidRPr="004A221A">
        <w:rPr>
          <w:szCs w:val="24"/>
        </w:rPr>
        <w:t>Baltica</w:t>
      </w:r>
      <w:proofErr w:type="spellEnd"/>
      <w:r w:rsidRPr="004A221A">
        <w:rPr>
          <w:szCs w:val="24"/>
        </w:rPr>
        <w:t xml:space="preserve"> dzelzceļa trases būvdarbu laikā. </w:t>
      </w:r>
    </w:p>
    <w:p w14:paraId="687CF867" w14:textId="77777777" w:rsidR="00557B49" w:rsidRPr="00615936" w:rsidRDefault="00557B49" w:rsidP="007F3771">
      <w:pPr>
        <w:rPr>
          <w:szCs w:val="24"/>
        </w:rPr>
      </w:pPr>
    </w:p>
    <w:p w14:paraId="1D526B00" w14:textId="77777777" w:rsidR="003F2252" w:rsidRPr="00615936" w:rsidRDefault="003F2252"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14:paraId="0CA7816D" w14:textId="77777777" w:rsidTr="00AA6DC1">
        <w:tc>
          <w:tcPr>
            <w:tcW w:w="4395" w:type="dxa"/>
          </w:tcPr>
          <w:p w14:paraId="7DDFA1D5" w14:textId="3FB82658" w:rsidR="00AA6DC1" w:rsidRPr="00615936" w:rsidRDefault="00D441FA" w:rsidP="007F3771">
            <w:pPr>
              <w:rPr>
                <w:szCs w:val="24"/>
              </w:rPr>
            </w:pPr>
            <w:r>
              <w:rPr>
                <w:szCs w:val="24"/>
              </w:rPr>
              <w:t>Administrācijas vadītāja</w:t>
            </w:r>
          </w:p>
        </w:tc>
        <w:tc>
          <w:tcPr>
            <w:tcW w:w="1984" w:type="dxa"/>
          </w:tcPr>
          <w:p w14:paraId="0750697C" w14:textId="77777777" w:rsidR="00AA6DC1" w:rsidRDefault="00AA6DC1" w:rsidP="00AA6DC1">
            <w:pPr>
              <w:jc w:val="center"/>
              <w:rPr>
                <w:szCs w:val="24"/>
              </w:rPr>
            </w:pPr>
            <w:bookmarkStart w:id="7" w:name="edoc_info2"/>
            <w:r>
              <w:rPr>
                <w:szCs w:val="24"/>
              </w:rPr>
              <w:t>(paraksts*)</w:t>
            </w:r>
            <w:bookmarkEnd w:id="7"/>
          </w:p>
        </w:tc>
        <w:tc>
          <w:tcPr>
            <w:tcW w:w="2977" w:type="dxa"/>
            <w:vAlign w:val="bottom"/>
          </w:tcPr>
          <w:p w14:paraId="32EB6C53" w14:textId="31CBBB54" w:rsidR="00AA6DC1" w:rsidRPr="00615936" w:rsidRDefault="00D441FA" w:rsidP="00483407">
            <w:pPr>
              <w:jc w:val="right"/>
              <w:rPr>
                <w:szCs w:val="24"/>
              </w:rPr>
            </w:pPr>
            <w:r>
              <w:rPr>
                <w:szCs w:val="24"/>
              </w:rPr>
              <w:t>I.Braunfelde</w:t>
            </w:r>
          </w:p>
        </w:tc>
      </w:tr>
      <w:tr w:rsidR="00AA6DC1" w:rsidRPr="00615936" w14:paraId="566E938E" w14:textId="77777777" w:rsidTr="00AA6DC1">
        <w:tc>
          <w:tcPr>
            <w:tcW w:w="4395" w:type="dxa"/>
          </w:tcPr>
          <w:p w14:paraId="111CDAD6" w14:textId="77777777" w:rsidR="00AA6DC1" w:rsidRPr="00615936" w:rsidRDefault="00AA6DC1" w:rsidP="007F3771">
            <w:pPr>
              <w:rPr>
                <w:szCs w:val="24"/>
              </w:rPr>
            </w:pPr>
          </w:p>
        </w:tc>
        <w:tc>
          <w:tcPr>
            <w:tcW w:w="1984" w:type="dxa"/>
          </w:tcPr>
          <w:p w14:paraId="1B040BFA" w14:textId="77777777" w:rsidR="00AA6DC1" w:rsidRPr="00615936" w:rsidRDefault="00AA6DC1" w:rsidP="000C0DD4">
            <w:pPr>
              <w:jc w:val="right"/>
              <w:rPr>
                <w:szCs w:val="24"/>
              </w:rPr>
            </w:pPr>
          </w:p>
        </w:tc>
        <w:tc>
          <w:tcPr>
            <w:tcW w:w="2977" w:type="dxa"/>
            <w:vAlign w:val="bottom"/>
          </w:tcPr>
          <w:p w14:paraId="054C2D32"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14:paraId="3611B4A1" w14:textId="77777777" w:rsidTr="00AA6DC1">
        <w:trPr>
          <w:cantSplit/>
          <w:trHeight w:val="615"/>
        </w:trPr>
        <w:tc>
          <w:tcPr>
            <w:tcW w:w="8647" w:type="dxa"/>
          </w:tcPr>
          <w:p w14:paraId="6B1F97DC" w14:textId="77777777" w:rsidR="002D6CB4" w:rsidRPr="00AA6DC1" w:rsidRDefault="00AA6DC1" w:rsidP="00AA6DC1">
            <w:pPr>
              <w:pStyle w:val="BodyTextIndent"/>
              <w:tabs>
                <w:tab w:val="left" w:pos="8397"/>
              </w:tabs>
              <w:ind w:left="0"/>
              <w:rPr>
                <w:sz w:val="24"/>
                <w:szCs w:val="24"/>
              </w:rPr>
            </w:pPr>
            <w:bookmarkStart w:id="8" w:name="edoc_info" w:colFirst="0" w:colLast="0"/>
            <w:r w:rsidRPr="00AA6DC1">
              <w:rPr>
                <w:sz w:val="24"/>
                <w:szCs w:val="24"/>
              </w:rPr>
              <w:t>*Dokuments ir parakstīts ar drošu elektronisko parakstu</w:t>
            </w:r>
          </w:p>
        </w:tc>
      </w:tr>
      <w:bookmarkEnd w:id="8"/>
    </w:tbl>
    <w:p w14:paraId="3EC80606" w14:textId="77777777" w:rsidR="003258DC" w:rsidRDefault="003258DC" w:rsidP="004A221A">
      <w:pPr>
        <w:jc w:val="left"/>
        <w:rPr>
          <w:sz w:val="20"/>
        </w:rPr>
      </w:pPr>
    </w:p>
    <w:p w14:paraId="1F41E553" w14:textId="2850CCA8" w:rsidR="004A221A" w:rsidRDefault="004A221A" w:rsidP="004A221A">
      <w:pPr>
        <w:jc w:val="left"/>
      </w:pPr>
      <w:r>
        <w:rPr>
          <w:sz w:val="20"/>
        </w:rPr>
        <w:t>Dreiškena-Lāce, 67083859</w:t>
      </w:r>
      <w:r>
        <w:rPr>
          <w:sz w:val="20"/>
        </w:rPr>
        <w:br/>
      </w:r>
      <w:hyperlink r:id="rId7" w:history="1">
        <w:r>
          <w:rPr>
            <w:rStyle w:val="Hyperlink"/>
            <w:sz w:val="20"/>
          </w:rPr>
          <w:t>rita.dreiskena-lace@fm.gov.lv</w:t>
        </w:r>
      </w:hyperlink>
    </w:p>
    <w:p w14:paraId="3F625B51" w14:textId="2A035049" w:rsidR="004A221A" w:rsidRDefault="004A221A" w:rsidP="004A221A">
      <w:pPr>
        <w:jc w:val="left"/>
      </w:pPr>
      <w:r>
        <w:rPr>
          <w:sz w:val="20"/>
        </w:rPr>
        <w:t>Ivanova, 67095505</w:t>
      </w:r>
      <w:r>
        <w:rPr>
          <w:sz w:val="20"/>
        </w:rPr>
        <w:br/>
      </w:r>
      <w:hyperlink r:id="rId8" w:history="1">
        <w:r>
          <w:rPr>
            <w:rStyle w:val="Hyperlink"/>
            <w:sz w:val="20"/>
          </w:rPr>
          <w:t>karina.ivanova@fm.gov.lv</w:t>
        </w:r>
      </w:hyperlink>
      <w:r>
        <w:rPr>
          <w:sz w:val="20"/>
        </w:rPr>
        <w:br/>
        <w:t>Liede, 67095506</w:t>
      </w:r>
      <w:r>
        <w:rPr>
          <w:sz w:val="20"/>
        </w:rPr>
        <w:br/>
      </w:r>
      <w:hyperlink r:id="rId9" w:history="1">
        <w:r>
          <w:rPr>
            <w:rStyle w:val="Hyperlink"/>
            <w:sz w:val="20"/>
          </w:rPr>
          <w:t>zane.liede@fm.gov.lv</w:t>
        </w:r>
      </w:hyperlink>
    </w:p>
    <w:p w14:paraId="1683D8B4" w14:textId="71778F27" w:rsidR="000C0DD4" w:rsidRPr="003258DC" w:rsidRDefault="004A221A" w:rsidP="003258DC">
      <w:pPr>
        <w:jc w:val="left"/>
      </w:pPr>
      <w:proofErr w:type="spellStart"/>
      <w:r>
        <w:rPr>
          <w:sz w:val="20"/>
        </w:rPr>
        <w:t>Federe</w:t>
      </w:r>
      <w:proofErr w:type="spellEnd"/>
      <w:r>
        <w:rPr>
          <w:sz w:val="20"/>
        </w:rPr>
        <w:t>, 67095444</w:t>
      </w:r>
      <w:r>
        <w:rPr>
          <w:sz w:val="20"/>
        </w:rPr>
        <w:br/>
      </w:r>
      <w:hyperlink r:id="rId10" w:history="1">
        <w:r>
          <w:rPr>
            <w:rStyle w:val="Hyperlink"/>
            <w:sz w:val="20"/>
          </w:rPr>
          <w:t>guna.federe@fm.gov.lv</w:t>
        </w:r>
      </w:hyperlink>
    </w:p>
    <w:sectPr w:rsidR="000C0DD4" w:rsidRPr="003258DC" w:rsidSect="002C22B9">
      <w:headerReference w:type="even" r:id="rId11"/>
      <w:headerReference w:type="default" r:id="rId12"/>
      <w:footerReference w:type="default" r:id="rId13"/>
      <w:headerReference w:type="first" r:id="rId14"/>
      <w:footerReference w:type="first" r:id="rId15"/>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5DD870" w14:textId="77777777" w:rsidR="00F500C1" w:rsidRDefault="00F500C1">
      <w:r>
        <w:separator/>
      </w:r>
    </w:p>
  </w:endnote>
  <w:endnote w:type="continuationSeparator" w:id="0">
    <w:p w14:paraId="42AF80D7" w14:textId="77777777" w:rsidR="00F500C1" w:rsidRDefault="00F500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722951"/>
      <w:docPartObj>
        <w:docPartGallery w:val="Page Numbers (Bottom of Page)"/>
        <w:docPartUnique/>
      </w:docPartObj>
    </w:sdtPr>
    <w:sdtEndPr/>
    <w:sdtContent>
      <w:p w14:paraId="719A5E72"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0C0DD4">
          <w:rPr>
            <w:noProof/>
            <w:sz w:val="24"/>
            <w:szCs w:val="24"/>
          </w:rPr>
          <w:t>2</w:t>
        </w:r>
        <w:r w:rsidRPr="00557B49">
          <w:rPr>
            <w:sz w:val="24"/>
            <w:szCs w:val="24"/>
          </w:rPr>
          <w:fldChar w:fldCharType="end"/>
        </w:r>
      </w:p>
    </w:sdtContent>
  </w:sdt>
  <w:p w14:paraId="435942B6" w14:textId="77777777" w:rsidR="003258DC" w:rsidRPr="006D6710" w:rsidRDefault="003258DC" w:rsidP="003258DC">
    <w:pPr>
      <w:rPr>
        <w:sz w:val="20"/>
      </w:rPr>
    </w:pPr>
    <w:r>
      <w:rPr>
        <w:sz w:val="20"/>
      </w:rPr>
      <w:t>FMAtz_030621</w:t>
    </w:r>
  </w:p>
  <w:p w14:paraId="4A262FC7" w14:textId="77777777" w:rsidR="0015384D" w:rsidRDefault="00153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A2A25B" w14:textId="77777777" w:rsidR="0015384D" w:rsidRDefault="0015384D">
    <w:pPr>
      <w:pStyle w:val="Footer"/>
      <w:jc w:val="center"/>
    </w:pPr>
  </w:p>
  <w:p w14:paraId="6BAF68ED" w14:textId="77777777" w:rsidR="003258DC" w:rsidRPr="006D6710" w:rsidRDefault="003258DC" w:rsidP="003258DC">
    <w:pPr>
      <w:rPr>
        <w:sz w:val="20"/>
      </w:rPr>
    </w:pPr>
    <w:r>
      <w:rPr>
        <w:sz w:val="20"/>
      </w:rPr>
      <w:t>FMAtz_030621</w:t>
    </w:r>
  </w:p>
  <w:p w14:paraId="653B66B5"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FDAB95" w14:textId="77777777" w:rsidR="00F500C1" w:rsidRDefault="00F500C1">
      <w:r>
        <w:separator/>
      </w:r>
    </w:p>
  </w:footnote>
  <w:footnote w:type="continuationSeparator" w:id="0">
    <w:p w14:paraId="4A48C357" w14:textId="77777777" w:rsidR="00F500C1" w:rsidRDefault="00F500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1A02A2"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00E3B8E7"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327089"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4C8713" w14:textId="77777777" w:rsidR="002C22B9" w:rsidRDefault="002C22B9">
    <w:pPr>
      <w:pStyle w:val="Header"/>
    </w:pPr>
  </w:p>
  <w:p w14:paraId="17E6BF8B" w14:textId="77777777" w:rsidR="002C22B9" w:rsidRDefault="002C22B9">
    <w:pPr>
      <w:pStyle w:val="Header"/>
    </w:pPr>
  </w:p>
  <w:p w14:paraId="0A4EF098" w14:textId="77777777" w:rsidR="002C22B9" w:rsidRDefault="002C22B9">
    <w:pPr>
      <w:pStyle w:val="Header"/>
    </w:pPr>
  </w:p>
  <w:p w14:paraId="1170BA6F"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4BB1B8E0" wp14:editId="7C0E4D53">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882B80"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B1B8E0"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" filled="f" stroked="f">
              <v:textbox inset="0,0,0,0">
                <w:txbxContent>
                  <w:p w14:paraId="07882B80"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4BB97531" wp14:editId="24D1C560">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CACE52E" w14:textId="77777777" w:rsidR="002C22B9" w:rsidRDefault="002C22B9">
    <w:pPr>
      <w:pStyle w:val="Header"/>
    </w:pPr>
  </w:p>
  <w:p w14:paraId="7FE0D9AB" w14:textId="77777777" w:rsidR="002C22B9" w:rsidRDefault="002C22B9">
    <w:pPr>
      <w:pStyle w:val="Header"/>
    </w:pPr>
  </w:p>
  <w:p w14:paraId="700B6BA8" w14:textId="77777777" w:rsidR="002C22B9" w:rsidRDefault="002C22B9">
    <w:pPr>
      <w:pStyle w:val="Header"/>
    </w:pPr>
  </w:p>
  <w:p w14:paraId="012DF3A9" w14:textId="77777777" w:rsidR="002C22B9" w:rsidRDefault="002C22B9">
    <w:pPr>
      <w:pStyle w:val="Header"/>
    </w:pPr>
  </w:p>
  <w:p w14:paraId="5AE955F6" w14:textId="77777777" w:rsidR="002C22B9" w:rsidRDefault="002C22B9">
    <w:pPr>
      <w:pStyle w:val="Header"/>
    </w:pPr>
  </w:p>
  <w:p w14:paraId="4493A7B8" w14:textId="77777777" w:rsidR="002C22B9" w:rsidRDefault="002C22B9">
    <w:pPr>
      <w:pStyle w:val="Header"/>
    </w:pPr>
  </w:p>
  <w:p w14:paraId="6F960B9E"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1E8DAEEC" wp14:editId="3C7C4C4E">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6A489B11" w14:textId="77777777" w:rsidR="002C22B9" w:rsidRDefault="002C22B9">
    <w:pPr>
      <w:pStyle w:val="Header"/>
    </w:pPr>
  </w:p>
  <w:p w14:paraId="7E71BFF3" w14:textId="77777777" w:rsidR="002C22B9" w:rsidRDefault="002C22B9">
    <w:pPr>
      <w:pStyle w:val="Header"/>
    </w:pPr>
  </w:p>
  <w:p w14:paraId="6CDDD93E" w14:textId="77777777" w:rsidR="002C22B9" w:rsidRDefault="002C22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540C4"/>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8DC"/>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A221A"/>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258"/>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2255E"/>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A1FBD"/>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01B6"/>
    <w:rsid w:val="00C81055"/>
    <w:rsid w:val="00C87CD4"/>
    <w:rsid w:val="00CD3BB8"/>
    <w:rsid w:val="00CE0655"/>
    <w:rsid w:val="00CF7CC2"/>
    <w:rsid w:val="00D0332A"/>
    <w:rsid w:val="00D06A60"/>
    <w:rsid w:val="00D1142D"/>
    <w:rsid w:val="00D149A6"/>
    <w:rsid w:val="00D3049B"/>
    <w:rsid w:val="00D4070C"/>
    <w:rsid w:val="00D441FA"/>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500C1"/>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8934FA2"/>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karina.ivanova@fm.gov.lv" TargetMode="Externa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mailto:%20rita.dreiskena-lace@fm.gov.lv" TargetMode="Externa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guna.federe@fm.gov.lv"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mailto:zane.liede@fm.gov.lv"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F20C2F029DD3B544856B024E0B00EBC6" ma:contentTypeVersion="12" ma:contentTypeDescription="Create a new document." ma:contentTypeScope="" ma:versionID="dae50f4f569373d209ad48ac5c6dc454">
  <xsd:schema xmlns:xsd="http://www.w3.org/2001/XMLSchema" xmlns:xs="http://www.w3.org/2001/XMLSchema" xmlns:p="http://schemas.microsoft.com/office/2006/metadata/properties" xmlns:ns2="b70c0239-a51c-465a-b1e5-221dd90dcbdb" xmlns:ns3="80670bfd-22b1-412c-a180-1cbc292fcd09" targetNamespace="http://schemas.microsoft.com/office/2006/metadata/properties" ma:root="true" ma:fieldsID="65a76e89386c469aa1f88f2c156bf8f7" ns2:_="" ns3:_="">
    <xsd:import namespace="b70c0239-a51c-465a-b1e5-221dd90dcbdb"/>
    <xsd:import namespace="80670bfd-22b1-412c-a180-1cbc292fcd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0c0239-a51c-465a-b1e5-221dd90dcb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670bfd-22b1-412c-a180-1cbc292fcd0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E230024-E6EF-4C50-B4AC-FC54616EFAC0}">
  <ds:schemaRefs>
    <ds:schemaRef ds:uri="http://schemas.openxmlformats.org/officeDocument/2006/bibliography"/>
  </ds:schemaRefs>
</ds:datastoreItem>
</file>

<file path=customXml/itemProps2.xml><?xml version="1.0" encoding="utf-8"?>
<ds:datastoreItem xmlns:ds="http://schemas.openxmlformats.org/officeDocument/2006/customXml" ds:itemID="{B7AF1033-4B6E-4206-94DB-4309AF6EAAB2}"/>
</file>

<file path=customXml/itemProps3.xml><?xml version="1.0" encoding="utf-8"?>
<ds:datastoreItem xmlns:ds="http://schemas.openxmlformats.org/officeDocument/2006/customXml" ds:itemID="{A3C8D72A-946D-40BE-99F3-02B864A5AF49}"/>
</file>

<file path=customXml/itemProps4.xml><?xml version="1.0" encoding="utf-8"?>
<ds:datastoreItem xmlns:ds="http://schemas.openxmlformats.org/officeDocument/2006/customXml" ds:itemID="{167844B4-B861-49B1-BDA0-7D8034E2DF15}"/>
</file>

<file path=docProps/app.xml><?xml version="1.0" encoding="utf-8"?>
<Properties xmlns="http://schemas.openxmlformats.org/officeDocument/2006/extended-properties" xmlns:vt="http://schemas.openxmlformats.org/officeDocument/2006/docPropsVTypes">
  <Template>Normal.dotm</Template>
  <TotalTime>19</TotalTime>
  <Pages>2</Pages>
  <Words>4242</Words>
  <Characters>2419</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konceptuālo ziņojumu "Par nepieciešamajām izma</dc:subject>
  <dc:creator>Dreiškena-Lāce R.</dc:creator>
  <dc:description>Sagatavots ALS E-aprites vidē.</dc:description>
  <cp:lastModifiedBy>Ieva Braunfelde</cp:lastModifiedBy>
  <cp:revision>7</cp:revision>
  <cp:lastPrinted>2007-06-25T10:49:00Z</cp:lastPrinted>
  <dcterms:created xsi:type="dcterms:W3CDTF">2021-06-08T12:44:00Z</dcterms:created>
  <dcterms:modified xsi:type="dcterms:W3CDTF">2021-06-09T06:26:00Z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MarkAsFinal">
    <vt:bool>true</vt:bool>
  </property>
  <property fmtid="{D5CDD505-2E9C-101B-9397-08002B2CF9AE}" pid="4" name="ContentTypeId">
    <vt:lpwstr>0x010100F20C2F029DD3B544856B024E0B00EBC6</vt:lpwstr>
  </property>
</Properties>
</file>