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21.10.2021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201910/SAN1415/SP1176/NOS697</w:t>
      </w:r>
    </w:p>
    <w:p w14:paraId="5266FE6B" w14:textId="118CB9F7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376CD3" w:rsidRPr="00376CD3">
        <w:rPr>
          <w:rFonts w:ascii="Times New Roman" w:hAnsi="Times New Roman"/>
          <w:sz w:val="28"/>
          <w:szCs w:val="28"/>
        </w:rPr>
        <w:t>15.10.2021</w:t>
      </w:r>
      <w:r w:rsidR="00376CD3">
        <w:rPr>
          <w:rFonts w:ascii="Times New Roman" w:hAnsi="Times New Roman"/>
          <w:sz w:val="28"/>
          <w:szCs w:val="28"/>
        </w:rPr>
        <w:t xml:space="preserve"> Nr. </w:t>
      </w:r>
      <w:r w:rsidR="00BD361F">
        <w:rPr>
          <w:rFonts w:ascii="Times New Roman" w:hAnsi="Times New Roman"/>
          <w:sz w:val="28"/>
          <w:szCs w:val="28"/>
        </w:rPr>
        <w:t>1-132/9194</w:t>
      </w:r>
    </w:p>
    <w:p w14:paraId="543B3F6A" w14:textId="078B53A1" w:rsidR="008771CD" w:rsidRPr="00BB55C0" w:rsidRDefault="00376CD3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Uz precizēto TAP VSS-46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997"/>
        <w:gridCol w:w="3540"/>
      </w:tblGrid>
      <w:tr w:rsidR="008771CD" w:rsidRPr="00BB55C0" w14:paraId="30782498" w14:textId="77777777" w:rsidTr="00376CD3">
        <w:trPr>
          <w:gridBefore w:val="1"/>
          <w:wBefore w:w="4248" w:type="dxa"/>
          <w:trHeight w:val="1283"/>
        </w:trPr>
        <w:tc>
          <w:tcPr>
            <w:tcW w:w="4537" w:type="dxa"/>
            <w:gridSpan w:val="2"/>
          </w:tcPr>
          <w:p w14:paraId="65B495CE" w14:textId="150CC7C0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E65B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6ECA" w:rsidRPr="00BB55C0" w14:paraId="5CE85A09" w14:textId="77777777" w:rsidTr="00376CD3">
        <w:trPr>
          <w:gridAfter w:val="1"/>
          <w:wAfter w:w="3540" w:type="dxa"/>
          <w:trHeight w:val="369"/>
        </w:trPr>
        <w:tc>
          <w:tcPr>
            <w:tcW w:w="5245" w:type="dxa"/>
            <w:gridSpan w:val="2"/>
          </w:tcPr>
          <w:p w14:paraId="52CB50D2" w14:textId="33A1F395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Par </w:t>
            </w:r>
            <w:bookmarkStart w:id="1" w:name="_Hlk85709964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Ministru kabineta noteikumu projektu “Noteikumi par publisko ūdeņu nomu”</w:t>
            </w:r>
            <w:bookmarkEnd w:id="1"/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43B7D6C7" w:rsidR="001A3F4B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</w:t>
      </w:r>
      <w:r w:rsidR="00376CD3">
        <w:rPr>
          <w:rFonts w:ascii="Times New Roman" w:hAnsi="Times New Roman"/>
          <w:sz w:val="28"/>
          <w:szCs w:val="28"/>
        </w:rPr>
        <w:t xml:space="preserve"> (LPS)</w:t>
      </w:r>
      <w:r w:rsidRPr="007258AA">
        <w:rPr>
          <w:rFonts w:ascii="Times New Roman" w:hAnsi="Times New Roman"/>
          <w:sz w:val="28"/>
          <w:szCs w:val="28"/>
        </w:rPr>
        <w:t xml:space="preserve"> saskaņo</w:t>
      </w:r>
      <w:r w:rsidR="00955932">
        <w:rPr>
          <w:rFonts w:ascii="Times New Roman" w:hAnsi="Times New Roman"/>
          <w:sz w:val="28"/>
          <w:szCs w:val="28"/>
        </w:rPr>
        <w:t xml:space="preserve"> Vides aizsardzības un reģionālās attīstības ministrijas precizēto </w:t>
      </w:r>
      <w:r w:rsidR="00955932" w:rsidRPr="00955932">
        <w:rPr>
          <w:rFonts w:ascii="Times New Roman" w:hAnsi="Times New Roman"/>
          <w:sz w:val="28"/>
          <w:szCs w:val="28"/>
        </w:rPr>
        <w:t xml:space="preserve">Ministru kabineta noteikumu projektu “Noteikumi par publisko </w:t>
      </w:r>
      <w:r w:rsidR="00955932" w:rsidRPr="00955932">
        <w:rPr>
          <w:rFonts w:ascii="Times New Roman" w:hAnsi="Times New Roman" w:hint="eastAsia"/>
          <w:sz w:val="28"/>
          <w:szCs w:val="28"/>
        </w:rPr>
        <w:t>ū</w:t>
      </w:r>
      <w:r w:rsidR="00955932" w:rsidRPr="00955932">
        <w:rPr>
          <w:rFonts w:ascii="Times New Roman" w:hAnsi="Times New Roman"/>
          <w:sz w:val="28"/>
          <w:szCs w:val="28"/>
        </w:rPr>
        <w:t>de</w:t>
      </w:r>
      <w:r w:rsidR="00955932" w:rsidRPr="00955932">
        <w:rPr>
          <w:rFonts w:ascii="Times New Roman" w:hAnsi="Times New Roman" w:hint="eastAsia"/>
          <w:sz w:val="28"/>
          <w:szCs w:val="28"/>
        </w:rPr>
        <w:t>ņ</w:t>
      </w:r>
      <w:r w:rsidR="00955932" w:rsidRPr="00955932">
        <w:rPr>
          <w:rFonts w:ascii="Times New Roman" w:hAnsi="Times New Roman"/>
          <w:sz w:val="28"/>
          <w:szCs w:val="28"/>
        </w:rPr>
        <w:t>u nomu”</w:t>
      </w:r>
      <w:r w:rsidR="00955932">
        <w:rPr>
          <w:rFonts w:ascii="Times New Roman" w:hAnsi="Times New Roman"/>
          <w:sz w:val="28"/>
          <w:szCs w:val="28"/>
        </w:rPr>
        <w:t xml:space="preserve"> un tā anotāciju.</w:t>
      </w:r>
    </w:p>
    <w:p w14:paraId="4FDE7956" w14:textId="7EB77059" w:rsidR="00E21998" w:rsidRDefault="00E21998" w:rsidP="00376CD3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Papildus LPS lūdz anotācijā papildus skaidrot MK noteikumu 50</w:t>
      </w:r>
      <w:r w:rsidRPr="00E21998">
        <w:rPr>
          <w:rFonts w:ascii="Times New Roman" w:hAnsi="Times New Roman"/>
          <w:sz w:val="28"/>
          <w:szCs w:val="28"/>
        </w:rPr>
        <w:t>. punkt</w:t>
      </w:r>
      <w:r>
        <w:rPr>
          <w:rFonts w:ascii="Times New Roman" w:hAnsi="Times New Roman"/>
          <w:sz w:val="28"/>
          <w:szCs w:val="28"/>
        </w:rPr>
        <w:t>u</w:t>
      </w:r>
      <w:r w:rsidR="00376CD3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“</w:t>
      </w:r>
      <w:r w:rsidRPr="00E21998">
        <w:rPr>
          <w:rFonts w:ascii="Times New Roman" w:hAnsi="Times New Roman"/>
          <w:sz w:val="28"/>
          <w:szCs w:val="28"/>
        </w:rPr>
        <w:t>Ja saska</w:t>
      </w:r>
      <w:r w:rsidRPr="00E21998">
        <w:rPr>
          <w:rFonts w:ascii="Times New Roman" w:hAnsi="Times New Roman" w:hint="eastAsia"/>
          <w:sz w:val="28"/>
          <w:szCs w:val="28"/>
        </w:rPr>
        <w:t>ņā</w:t>
      </w:r>
      <w:r w:rsidRPr="00E21998">
        <w:rPr>
          <w:rFonts w:ascii="Times New Roman" w:hAnsi="Times New Roman"/>
          <w:sz w:val="28"/>
          <w:szCs w:val="28"/>
        </w:rPr>
        <w:t xml:space="preserve"> ar likumu ir main</w:t>
      </w:r>
      <w:r w:rsidRPr="00E21998">
        <w:rPr>
          <w:rFonts w:ascii="Times New Roman" w:hAnsi="Times New Roman" w:hint="eastAsia"/>
          <w:sz w:val="28"/>
          <w:szCs w:val="28"/>
        </w:rPr>
        <w:t>ī</w:t>
      </w:r>
      <w:r w:rsidRPr="00E21998">
        <w:rPr>
          <w:rFonts w:ascii="Times New Roman" w:hAnsi="Times New Roman"/>
          <w:sz w:val="28"/>
          <w:szCs w:val="28"/>
        </w:rPr>
        <w:t xml:space="preserve">jies </w:t>
      </w:r>
      <w:r w:rsidRPr="00E21998">
        <w:rPr>
          <w:rFonts w:ascii="Times New Roman" w:hAnsi="Times New Roman" w:hint="eastAsia"/>
          <w:sz w:val="28"/>
          <w:szCs w:val="28"/>
        </w:rPr>
        <w:t>ū</w:t>
      </w:r>
      <w:r w:rsidRPr="00E21998">
        <w:rPr>
          <w:rFonts w:ascii="Times New Roman" w:hAnsi="Times New Roman"/>
          <w:sz w:val="28"/>
          <w:szCs w:val="28"/>
        </w:rPr>
        <w:t xml:space="preserve">denstilpes vai pludmales </w:t>
      </w:r>
      <w:r w:rsidRPr="00E21998">
        <w:rPr>
          <w:rFonts w:ascii="Times New Roman" w:hAnsi="Times New Roman" w:hint="eastAsia"/>
          <w:sz w:val="28"/>
          <w:szCs w:val="28"/>
        </w:rPr>
        <w:t>ī</w:t>
      </w:r>
      <w:r w:rsidRPr="00E21998">
        <w:rPr>
          <w:rFonts w:ascii="Times New Roman" w:hAnsi="Times New Roman"/>
          <w:sz w:val="28"/>
          <w:szCs w:val="28"/>
        </w:rPr>
        <w:t>pašnieks vai vald</w:t>
      </w:r>
      <w:r w:rsidRPr="00E21998">
        <w:rPr>
          <w:rFonts w:ascii="Times New Roman" w:hAnsi="Times New Roman" w:hint="eastAsia"/>
          <w:sz w:val="28"/>
          <w:szCs w:val="28"/>
        </w:rPr>
        <w:t>ī</w:t>
      </w:r>
      <w:r w:rsidRPr="00E21998">
        <w:rPr>
          <w:rFonts w:ascii="Times New Roman" w:hAnsi="Times New Roman"/>
          <w:sz w:val="28"/>
          <w:szCs w:val="28"/>
        </w:rPr>
        <w:t>t</w:t>
      </w:r>
      <w:r w:rsidRPr="00E21998">
        <w:rPr>
          <w:rFonts w:ascii="Times New Roman" w:hAnsi="Times New Roman" w:hint="eastAsia"/>
          <w:sz w:val="28"/>
          <w:szCs w:val="28"/>
        </w:rPr>
        <w:t>ā</w:t>
      </w:r>
      <w:r w:rsidRPr="00E21998">
        <w:rPr>
          <w:rFonts w:ascii="Times New Roman" w:hAnsi="Times New Roman"/>
          <w:sz w:val="28"/>
          <w:szCs w:val="28"/>
        </w:rPr>
        <w:t>js, esošais nomnieks saglab</w:t>
      </w:r>
      <w:r w:rsidRPr="00E21998">
        <w:rPr>
          <w:rFonts w:ascii="Times New Roman" w:hAnsi="Times New Roman" w:hint="eastAsia"/>
          <w:sz w:val="28"/>
          <w:szCs w:val="28"/>
        </w:rPr>
        <w:t>ā</w:t>
      </w:r>
      <w:r w:rsidRPr="00E21998">
        <w:rPr>
          <w:rFonts w:ascii="Times New Roman" w:hAnsi="Times New Roman"/>
          <w:sz w:val="28"/>
          <w:szCs w:val="28"/>
        </w:rPr>
        <w:t xml:space="preserve"> nomas ties</w:t>
      </w:r>
      <w:r w:rsidRPr="00E21998">
        <w:rPr>
          <w:rFonts w:ascii="Times New Roman" w:hAnsi="Times New Roman" w:hint="eastAsia"/>
          <w:sz w:val="28"/>
          <w:szCs w:val="28"/>
        </w:rPr>
        <w:t>ī</w:t>
      </w:r>
      <w:r w:rsidRPr="00E21998">
        <w:rPr>
          <w:rFonts w:ascii="Times New Roman" w:hAnsi="Times New Roman"/>
          <w:sz w:val="28"/>
          <w:szCs w:val="28"/>
        </w:rPr>
        <w:t>bas. Pus</w:t>
      </w:r>
      <w:r w:rsidRPr="00E21998">
        <w:rPr>
          <w:rFonts w:ascii="Times New Roman" w:hAnsi="Times New Roman" w:hint="eastAsia"/>
          <w:sz w:val="28"/>
          <w:szCs w:val="28"/>
        </w:rPr>
        <w:t>ē</w:t>
      </w:r>
      <w:r w:rsidRPr="00E21998">
        <w:rPr>
          <w:rFonts w:ascii="Times New Roman" w:hAnsi="Times New Roman"/>
          <w:sz w:val="28"/>
          <w:szCs w:val="28"/>
        </w:rPr>
        <w:t>m vienojoties, nomas l</w:t>
      </w:r>
      <w:r w:rsidRPr="00E21998">
        <w:rPr>
          <w:rFonts w:ascii="Times New Roman" w:hAnsi="Times New Roman" w:hint="eastAsia"/>
          <w:sz w:val="28"/>
          <w:szCs w:val="28"/>
        </w:rPr>
        <w:t>ī</w:t>
      </w:r>
      <w:r w:rsidRPr="00E21998">
        <w:rPr>
          <w:rFonts w:ascii="Times New Roman" w:hAnsi="Times New Roman"/>
          <w:sz w:val="28"/>
          <w:szCs w:val="28"/>
        </w:rPr>
        <w:t>gums var tikt p</w:t>
      </w:r>
      <w:r w:rsidRPr="00E21998">
        <w:rPr>
          <w:rFonts w:ascii="Times New Roman" w:hAnsi="Times New Roman" w:hint="eastAsia"/>
          <w:sz w:val="28"/>
          <w:szCs w:val="28"/>
        </w:rPr>
        <w:t>ā</w:t>
      </w:r>
      <w:r w:rsidRPr="00E21998">
        <w:rPr>
          <w:rFonts w:ascii="Times New Roman" w:hAnsi="Times New Roman"/>
          <w:sz w:val="28"/>
          <w:szCs w:val="28"/>
        </w:rPr>
        <w:t>rskat</w:t>
      </w:r>
      <w:r w:rsidRPr="00E21998">
        <w:rPr>
          <w:rFonts w:ascii="Times New Roman" w:hAnsi="Times New Roman" w:hint="eastAsia"/>
          <w:sz w:val="28"/>
          <w:szCs w:val="28"/>
        </w:rPr>
        <w:t>ī</w:t>
      </w:r>
      <w:r w:rsidRPr="00E21998">
        <w:rPr>
          <w:rFonts w:ascii="Times New Roman" w:hAnsi="Times New Roman"/>
          <w:sz w:val="28"/>
          <w:szCs w:val="28"/>
        </w:rPr>
        <w:t>ts saska</w:t>
      </w:r>
      <w:r w:rsidRPr="00E21998">
        <w:rPr>
          <w:rFonts w:ascii="Times New Roman" w:hAnsi="Times New Roman" w:hint="eastAsia"/>
          <w:sz w:val="28"/>
          <w:szCs w:val="28"/>
        </w:rPr>
        <w:t>ņā</w:t>
      </w:r>
      <w:r w:rsidRPr="00E21998">
        <w:rPr>
          <w:rFonts w:ascii="Times New Roman" w:hAnsi="Times New Roman"/>
          <w:sz w:val="28"/>
          <w:szCs w:val="28"/>
        </w:rPr>
        <w:t xml:space="preserve"> ar sp</w:t>
      </w:r>
      <w:r w:rsidRPr="00E21998">
        <w:rPr>
          <w:rFonts w:ascii="Times New Roman" w:hAnsi="Times New Roman" w:hint="eastAsia"/>
          <w:sz w:val="28"/>
          <w:szCs w:val="28"/>
        </w:rPr>
        <w:t>ē</w:t>
      </w:r>
      <w:r w:rsidRPr="00E21998">
        <w:rPr>
          <w:rFonts w:ascii="Times New Roman" w:hAnsi="Times New Roman"/>
          <w:sz w:val="28"/>
          <w:szCs w:val="28"/>
        </w:rPr>
        <w:t>k</w:t>
      </w:r>
      <w:r w:rsidRPr="00E21998">
        <w:rPr>
          <w:rFonts w:ascii="Times New Roman" w:hAnsi="Times New Roman" w:hint="eastAsia"/>
          <w:sz w:val="28"/>
          <w:szCs w:val="28"/>
        </w:rPr>
        <w:t>ā</w:t>
      </w:r>
      <w:r w:rsidRPr="00E21998">
        <w:rPr>
          <w:rFonts w:ascii="Times New Roman" w:hAnsi="Times New Roman"/>
          <w:sz w:val="28"/>
          <w:szCs w:val="28"/>
        </w:rPr>
        <w:t xml:space="preserve"> esošo normat</w:t>
      </w:r>
      <w:r w:rsidRPr="00E21998">
        <w:rPr>
          <w:rFonts w:ascii="Times New Roman" w:hAnsi="Times New Roman" w:hint="eastAsia"/>
          <w:sz w:val="28"/>
          <w:szCs w:val="28"/>
        </w:rPr>
        <w:t>ī</w:t>
      </w:r>
      <w:r w:rsidRPr="00E21998">
        <w:rPr>
          <w:rFonts w:ascii="Times New Roman" w:hAnsi="Times New Roman"/>
          <w:sz w:val="28"/>
          <w:szCs w:val="28"/>
        </w:rPr>
        <w:t>vo regul</w:t>
      </w:r>
      <w:r w:rsidRPr="00E21998">
        <w:rPr>
          <w:rFonts w:ascii="Times New Roman" w:hAnsi="Times New Roman" w:hint="eastAsia"/>
          <w:sz w:val="28"/>
          <w:szCs w:val="28"/>
        </w:rPr>
        <w:t>ē</w:t>
      </w:r>
      <w:r w:rsidRPr="00E21998">
        <w:rPr>
          <w:rFonts w:ascii="Times New Roman" w:hAnsi="Times New Roman"/>
          <w:sz w:val="28"/>
          <w:szCs w:val="28"/>
        </w:rPr>
        <w:t>jumu.</w:t>
      </w:r>
      <w:r>
        <w:rPr>
          <w:rFonts w:ascii="Times New Roman" w:hAnsi="Times New Roman"/>
          <w:sz w:val="28"/>
          <w:szCs w:val="28"/>
        </w:rPr>
        <w:t>”</w:t>
      </w:r>
    </w:p>
    <w:p w14:paraId="253D0F4D" w14:textId="5EC6FEB6" w:rsidR="00E21998" w:rsidRPr="00E21998" w:rsidRDefault="00E21998" w:rsidP="00E21998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Uzskatām, ka visiem publiskajiem ūdeņiem īpašnieks ir valsts, ir noteikti valdītāji, un līdz ar to teorētiski var mainīties tikai valdītāji</w:t>
      </w:r>
      <w:r w:rsidR="00376C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valsts vai pašvaldība. </w:t>
      </w:r>
      <w:r w:rsidRPr="00E21998">
        <w:rPr>
          <w:rFonts w:ascii="Times New Roman" w:hAnsi="Times New Roman"/>
          <w:sz w:val="28"/>
          <w:szCs w:val="28"/>
        </w:rPr>
        <w:t>K</w:t>
      </w:r>
      <w:r w:rsidRPr="00E21998">
        <w:rPr>
          <w:rFonts w:ascii="Times New Roman" w:hAnsi="Times New Roman" w:hint="eastAsia"/>
          <w:sz w:val="28"/>
          <w:szCs w:val="28"/>
        </w:rPr>
        <w:t>ā</w:t>
      </w:r>
      <w:r w:rsidRPr="00E21998">
        <w:rPr>
          <w:rFonts w:ascii="Times New Roman" w:hAnsi="Times New Roman"/>
          <w:sz w:val="28"/>
          <w:szCs w:val="28"/>
        </w:rPr>
        <w:t xml:space="preserve"> publiskajiem </w:t>
      </w:r>
      <w:r w:rsidRPr="00E21998">
        <w:rPr>
          <w:rFonts w:ascii="Times New Roman" w:hAnsi="Times New Roman" w:hint="eastAsia"/>
          <w:sz w:val="28"/>
          <w:szCs w:val="28"/>
        </w:rPr>
        <w:t>ū</w:t>
      </w:r>
      <w:r w:rsidRPr="00E21998">
        <w:rPr>
          <w:rFonts w:ascii="Times New Roman" w:hAnsi="Times New Roman"/>
          <w:sz w:val="28"/>
          <w:szCs w:val="28"/>
        </w:rPr>
        <w:t>de</w:t>
      </w:r>
      <w:r w:rsidRPr="00E21998">
        <w:rPr>
          <w:rFonts w:ascii="Times New Roman" w:hAnsi="Times New Roman" w:hint="eastAsia"/>
          <w:sz w:val="28"/>
          <w:szCs w:val="28"/>
        </w:rPr>
        <w:t>ņ</w:t>
      </w:r>
      <w:r w:rsidRPr="00E21998">
        <w:rPr>
          <w:rFonts w:ascii="Times New Roman" w:hAnsi="Times New Roman"/>
          <w:sz w:val="28"/>
          <w:szCs w:val="28"/>
        </w:rPr>
        <w:t>iem var main</w:t>
      </w:r>
      <w:r w:rsidRPr="00E21998">
        <w:rPr>
          <w:rFonts w:ascii="Times New Roman" w:hAnsi="Times New Roman" w:hint="eastAsia"/>
          <w:sz w:val="28"/>
          <w:szCs w:val="28"/>
        </w:rPr>
        <w:t>ī</w:t>
      </w:r>
      <w:r w:rsidRPr="00E21998">
        <w:rPr>
          <w:rFonts w:ascii="Times New Roman" w:hAnsi="Times New Roman"/>
          <w:sz w:val="28"/>
          <w:szCs w:val="28"/>
        </w:rPr>
        <w:t xml:space="preserve">ties </w:t>
      </w:r>
      <w:r w:rsidRPr="00E21998">
        <w:rPr>
          <w:rFonts w:ascii="Times New Roman" w:hAnsi="Times New Roman" w:hint="eastAsia"/>
          <w:sz w:val="28"/>
          <w:szCs w:val="28"/>
        </w:rPr>
        <w:t>ī</w:t>
      </w:r>
      <w:r w:rsidRPr="00E21998">
        <w:rPr>
          <w:rFonts w:ascii="Times New Roman" w:hAnsi="Times New Roman"/>
          <w:sz w:val="28"/>
          <w:szCs w:val="28"/>
        </w:rPr>
        <w:t>pašnieks?</w:t>
      </w:r>
      <w:r>
        <w:rPr>
          <w:rFonts w:ascii="Times New Roman" w:hAnsi="Times New Roman"/>
          <w:sz w:val="28"/>
          <w:szCs w:val="28"/>
        </w:rPr>
        <w:t xml:space="preserve"> Kādiem gadījumiem paredzēta šī norma?</w:t>
      </w:r>
    </w:p>
    <w:p w14:paraId="24E1C44A" w14:textId="77777777" w:rsidR="00E21998" w:rsidRPr="00E21998" w:rsidRDefault="00E21998" w:rsidP="00E21998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Ivita Peipiņa </w:t>
      </w:r>
      <w:r w:rsidR="00E71327" w:rsidRPr="00EA790F">
        <w:rPr>
          <w:rFonts w:ascii="Times New Roman" w:hAnsi="Times New Roman"/>
          <w:sz w:val="24"/>
          <w:szCs w:val="24"/>
        </w:rPr>
        <w:t xml:space="preserve">29197608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ivita.peipina@lps.lv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926C9" w14:textId="77777777" w:rsidR="00254488" w:rsidRDefault="00254488">
      <w:r>
        <w:separator/>
      </w:r>
    </w:p>
  </w:endnote>
  <w:endnote w:type="continuationSeparator" w:id="0">
    <w:p w14:paraId="5DBCB7CC" w14:textId="77777777" w:rsidR="00254488" w:rsidRDefault="0025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91EB7" w14:textId="77777777" w:rsidR="00254488" w:rsidRDefault="00254488">
      <w:r>
        <w:separator/>
      </w:r>
    </w:p>
  </w:footnote>
  <w:footnote w:type="continuationSeparator" w:id="0">
    <w:p w14:paraId="21DDAECC" w14:textId="77777777" w:rsidR="00254488" w:rsidRDefault="00254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4488"/>
    <w:rsid w:val="00256536"/>
    <w:rsid w:val="00265257"/>
    <w:rsid w:val="00270C8C"/>
    <w:rsid w:val="002B1484"/>
    <w:rsid w:val="002C1A17"/>
    <w:rsid w:val="0035581F"/>
    <w:rsid w:val="003559CB"/>
    <w:rsid w:val="00376CD3"/>
    <w:rsid w:val="00381CE9"/>
    <w:rsid w:val="00382620"/>
    <w:rsid w:val="003A49A9"/>
    <w:rsid w:val="003C24EB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55932"/>
    <w:rsid w:val="009739A7"/>
    <w:rsid w:val="00984175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45B6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21998"/>
    <w:rsid w:val="00E65B82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1223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Inga Tapiņa</cp:lastModifiedBy>
  <cp:revision>2</cp:revision>
  <cp:lastPrinted>2006-11-20T11:43:00Z</cp:lastPrinted>
  <dcterms:created xsi:type="dcterms:W3CDTF">2021-10-26T05:50:00Z</dcterms:created>
  <dcterms:modified xsi:type="dcterms:W3CDTF">2021-10-26T05:50:00Z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