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25-TA-3033: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"Kriminālistikas pārvaldes ekspertīžu laboratorijas informācijas sistēmas (ELIS) attīstība, 2. kārta" pases apstiprināšanu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09.03.2026. 12:58</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"Kriminālistikas pārvaldes ekspertīžu laboratorijas informācijas sistēmas (ELIS) attīstība, 2. kārta"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- 16.03.2026.)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norādām, ka projekta pases 3.3. sadaļā “Projekta ieguvumi un lietderības rādītāji” veiktie precizējumi nav pietiekami un pilnībā nenovērš iepriekš izteikto iebildumu. Norādītie KPI nepietiekami atspoguļo projekta sociālekonomisko ieguvumu un vairākos gadījumos raksturo projekta tehniskos rezultātus nevis izmērāmus lietderības rādītājus. Lūdzam precizēt 3.3. sadaļu, nosakot tādus KPI, kas tieši raksturo procesa uzlabojumus tiesu ekspertīžu apritē (piemēram, ekspertīžu aprites ātruma pieaugumu, laika ietaupījumu datu apstrādē, manuālo darbību vai kļūdu skaita samazinājumu), kā arī nodrošinot skaidru sasaisti starp projekta lietderības aspektiem un KPI un nosakot korektas sākotnējās un mērķa vērtības, kas balstītas faktiskajos datos.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Pārskatīti un precizēti projekta pases 3.3. sadaļā esošie apakšpunkti.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"Kriminālistikas pārvaldes ekspertīžu laboratorijas informācijas sistēmas (ELIS) attīstība, 2. kārta" pase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"Kriminālistikas pārvaldes ekspertīžu laboratorijas informācijas sistēmas (ELIS) attīstība, 2. kārta"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- 16.03.2026.)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izkļaut norādi “termiņš ir indikatīvs un var mainīties”, jo projekta īstenošanas termiņš tiek noteikts atbilstoši projekta pases 4.2. sadaļā norādīto mēnešu skaitam.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pases 4.2. sadaļā svītrota norāde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"Kriminālistikas pārvaldes ekspertīžu laboratorijas informācijas sistēmas (ELIS) attīstība, 2. kārta" pase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"Kriminālistikas pārvaldes ekspertīžu laboratorijas informācijas sistēmas (ELIS) attīstība, 2. kārta"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- 16.03.2026.)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pases 5.1.punktā lūdzam pievienot atsauci (*), ka projekta kopējais finansējums tiek ieskaitīts ERAF 1.3.1.1.pasākuma iznākuma rādītāja “saimnieciskās darbības veicējiem izstrādāto digitālo pakalpojumu, produktu un procesu vērtība” vērtībā. Atsauce nepieciešama, ņemot vērā Ministru kabineta 04.06.2024. noteikumu Nr.338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(turpmāk – MK noteikumi Nr.338) anotācijā norādīto, ka minētā rādītāja vērtībā tiks ieskaitīts viss to 1.3.1.1. pasākuma ietvaros īstenoto projektu finansējuma apjoms, kuru ietvaros plānots izstrādāt uz saimnieciskās darbības veicējiem vērstus pakalpojumus, produktus vai procesus.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pases 5.1. punkts papildināts ar atsauci, ka projekta kopējais finansējums tiek ieskaitīts ERAF 1.3.1.1.pasākuma iznākuma rādītāja “saimnieciskās darbības veicējiem izstrādāto digitālo pakalpojumu, produktu un procesu vērtība” vērtībā.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"Kriminālistikas pārvaldes ekspertīžu laboratorijas informācijas sistēmas (ELIS) attīstība, 2. kārta" pase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"Kriminālistikas pārvaldes ekspertīžu laboratorijas informācijas sistēmas (ELIS) attīstība, 2. kārta"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- 16.03.2026.)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nepieciešamības gadījumā precizēt projekta pases 5.1. sadaļā norādīto informāciju par lietotāju skaitu – atbilstoši pasākuma 1.3.1.1. īstenošanas nosacījumiem projektā jānorāda "jaunu un modernizētu publisko digitālo pakalpojumu, produktu un procesu lietotāji", kas ir jāsasniedz ne vēlāk kā otrajā kalendāra gadā pēc projekta noslēguma maksājuma veikšanas. Minētais rādītājs ir sasniegts, ja saimnieciskās darbības veicēji, iestādes ir transformējuši savus procesus, balstoties uz digitalizētajiem jaunizveidotajiem vai ievērojami uzlabotajiem valsts procesiem, tai skaitā lietotāji kā datu izmantotāji un datu devēji, kā arī lietotāji, kuri ir attīstījuši savus digitālos produktus, pamatojoties uz valsts pārvaldes risinājumiem vai integrējoties ar valsts platformām un informācijas sistēmām. Norādot lietotāju skaitu “30” projekta pases 5.1. sadaļā, šis rādītājs tiek ieskaitīts kā projekta obligāti sasniedzamais rādītājs, kas jāsasniedz ne vēlāk kā otrā kalendārajā gadā pēc projekta noslēguma (bet ne vēlāk kā līdz 2029.gada 31.decembrim). Skaidrojam, ka rādītāja vērtībā, balstoties uz finansējuma saņēmēja sniegto informāciju, tiks ieskaitīti tie lietotāji, kas ir integrējuši savus digitālos risinājumus ar projekta ietvaros digitālo risinājumu, piemēram, datu automatizētai apmaiņai. Ņemot vērā, ka rādītāja bāzes vērtība ir 0, ja pirms sistēmas jaunās funkcionalitātes izstrādes, esošajai sistēmai ir bijuši lietotāji, kas turpmāk lieto arī jauno funkcionalitāti, tie tiek ieskaitīti projektā sasniegtā rādītāja vērtībā. Līdz ar to lūdzam norādīt juridisko personu skaitu, kas ne vēlāk kā otrajā kalendāra gadā pēc projekta noslēguma maksājuma veikšanas izmantos projekta rezultātus atbilstoši iepriekš minētajam skaidrojumam un to būs iespējams apliecināt.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pievienot atsauci (**), ka 5.1.1.punktā norādītie lietotāji tiek ieskaitīti 1.3.1.1.pasākuma rezultāta rādītājā “Jaunu un modernizētu publisko digitālo pakalpojumu, produktu un procesu lietotāji”.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Pārskatīta un precizēta projekta pases 5.1.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"Kriminālistikas pārvaldes ekspertīžu laboratorijas informācijas sistēmas (ELIS) attīstība, 2. kārta" pase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"Kriminālistikas pārvaldes ekspertīžu laboratorijas informācijas sistēmas (ELIS) attīstība, 2. kārta"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- 16.03.2026.)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projekta dokumentācijā norādīto pakalpojuma nosaukumu. Sistēma ir resurss, kas nodrošina pakalpojuma sniegšanai nepieciešamo digitālo tehnoloģiju, līdz ar to sistēma pati par sevi nav uzskatāma par pakalpojumu. Lūdzam pakalpojuma nosaukumu precizēt atbilstoši VARAM tīmekļvietnē pieejamajiem skaidrojumiem par pakalpojumu un informācijas sistēmu nošķīrumu. https://www.varam.gov.lv/lv/biezak-uzdotie-jautajumi-0#ka-pareizi-veidot-pakalpojuma-nosaukumu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projekta pases 5.3.1. 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"Kriminālistikas pārvaldes ekspertīžu laboratorijas informācijas sistēmas (ELIS) attīstība, 2. kārta" pase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"Kriminālistikas pārvaldes ekspertīžu laboratorijas informācijas sistēmas (ELIS) attīstība, 2. kārta"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- 16.03.2026.)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pases 7. sadaļā informāciju par projekta “biznesa” īpašnieku, norādot ELIS informācijas sistēmas biznesa īpašnieku – institūciju, kas atbild par sistēmas funkcionalitāti un tās attīstības virzieniem. Norādām, ka pašreizējais formulējums, kur kā biznesa īpašnieki minētas vairākas iestādes kā reformējamās iestādes, nav korekts.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projekta pases 7.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"Kriminālistikas pārvaldes ekspertīžu laboratorijas informācijas sistēmas (ELIS) attīstība, 2. kārta" pase</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10.02.2026. 09:25</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 ka pēc projekta pabeigšanas, sākot ar 2029. gada 1. oktobri, projekta rezultātu uzturēšanas izmaksas nepārsniedz 144 000 </w:t>
            </w:r>
            <w:r w:rsidR="00000000" w:rsidRPr="00000000" w:rsidDel="00000000">
              <w:rPr>
                <w:i w:val="1"/>
                <w:rtl w:val="0"/>
              </w:rPr>
              <w:t xml:space="preserve">euro</w:t>
            </w:r>
            <w:r w:rsidR="00000000" w:rsidRPr="00000000" w:rsidDel="00000000">
              <w:rPr>
                <w:rtl w:val="0"/>
              </w:rPr>
              <w:t xml:space="preserve"> gadā. Iekšlietu ministrijas Informācijas centram finansējumu projekta rezultātu uzturēšanas izmaksu segšanai pieprasīt normatīvajos aktos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Ministru kabineta rīkojuma projekts paredz apstiprināt konkrētu uzturēšanas izmaksu apmēru, lūdzam papildināt anotāciju ar detalizētiem uzturēšanas izdevumu pēc projekta pabeigšanas aprēķiniem, norādot plānojamo izdevumu pozīcijas, lai nodrošinātu projekta ietvaros izveidoto IT sistēmu uzturēšanu, kas pamatotas ar konkrētiem aprēķiniem. Vienlaikus vēršam uzmanību, ka uzturēšanas izmaksu noteikšana noteiktos procentos no kopējām projekta īstenošanas izmaksām nepamato uzturēšanai nepieciešamā finansējuma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3.6. punkts papildināts ar detalizētiem uzturēšanas izdevumu pēc projekta pabeigšanas aprēķiniem, precizēta uzturēšanai nepieciešamā finansējuma summa anotācijas 3.6. punktā, projekta pasē un rīkojumā.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"Kriminālistikas pārvaldes ekspertīžu laboratorijas informācijas sistēmas (ELIS) attīstība, 2. kārta"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6.sadaļā "Izmaksu un ieguvumu analīze" ir skaidrots, ka, ja netiktu īstenots šis projekts, būtu jāuztur 2 paralēlas sistēmas ELIS sistēmas vietā. Tātad var secināt, ka ietaupījums ir vienas sistēmas izmaksas un uzturēšana, kuru vairs nevajadzēs izveidot, attīstot ELIS sistēmu. Tomēr sociālekonomisko ieguvumu aprēķinā norādīts, ka neattīstot vienu sistēmu, vidējais ieguvums valstij ir vidēji 237 tūkst. euro gadā, bet projekta ieguvumu aprēķinā tomēr pieņem, ka ieguvumi ir 437 tūkst. euro gadā, bez detalizētāka skaidrojuma. Lūdzam salāgot skaidrojumu ar aprēķinu un atbilstoši precizēt arī anotācijā norādītos ieguvumus. Lūdzam ņemt vērā, ka projekta ieguvums ir jānosaka kā starpība starp situāciju ar plānoto projektu un situāciju bez plānotā projekta.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projekta pases 6. sadaļa un anotācijas 1.3. apakšsadaļas punkts “Apraksts”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"Kriminālistikas pārvaldes ekspertīžu laboratorijas informācijas sistēmas (ELIS) attīstība, 2. kārta" pase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"Kriminālistikas pārvaldes ekspertīžu laboratorijas informācijas sistēmas (ELIS) attīstība, 2. kārta"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- 17.02.2026.)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pārskatīt projekta pases 3.3. sadaļu, jo  tajā norādītie lietderības rādītāji (KPI) neatspoguļo projekta sociālekonomisko ieguvumu un nav korekti definēti – administratīvā sloga mazināšana nav pamatota attiecībā uz sabiedrību vai komersantiem, vairākos rādītājos esošā vērtība nepamatoti norādīta kā “0”, uzturēšanas izmaksu samazinājums nav sasaistīts ar skaidri norādītām esošajām izmaksām un pamatotu ietaupījumu pēc konsolidācijas, kā arī atsevišķi formulējumi pēc būtības raksturo projekta rezultātu, nevis mērāmu lietderības rādītāju.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nodrošināt korektu sākotnējo un mērķa vērtību noteikšanu, skaidru sasaisti starp ieguvumiem un KPI, kā arī katram rādītājam iekļaut konkrētu norādi uz datu avotu un aktualizēšanas biežumu (kolonna “Datu avots un aktualizēšanas biežums”), kas ļautu objektīvi pārliecināties par attiecīgās vērtības sasniegšanu.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Pārskatīta un precizēta projekta pases 3.3.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"Kriminālistikas pārvaldes ekspertīžu laboratorijas informācijas sistēmas (ELIS) attīstība, 2. kārta" pase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"Kriminālistikas pārvaldes ekspertīžu laboratorijas informācijas sistēmas (ELIS) attīstība, 2. kārta"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- 17.02.2026.)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pasākuma 1.3.1.1. īstenošanas nosacījumiem projektā jānorāda "jaunu un modernizētu publisko digitālo pakalpojumu, produktu un procesu lietotāji", kas ir jāsasniedz ne vēlāk kā otrajā kalendāra gadā pēc projekta noslēguma maksājuma veikšanas. Minētais rādītājs ir sasniegts, ja saimnieciskās darbības veicēji, iestādes ir transformējuši savus procesus, balstoties uz digitalizētajiem jaunizveidotajiem vai ievērojami uzlabotajiem valsts procesiem, tai skaitā lietotāji kā datu izmantotāji un datu devēji, kā arī lietotāji, kuri ir attīstījuši savus digitālos produktus, pamatojoties uz valsts pārvaldes risinājumiem vai integrējoties ar valsts platformām un informācijas sistēmām. Norādot lietotāju skaitu projekta pases 5.1. sadaļā, šis rādītājs tiek ieskaitīts kā projekta obligāti sasniedzamais rādītājs.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5.1.1. punkts projekta pasē.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"Kriminālistikas pārvaldes ekspertīžu laboratorijas informācijas sistēmas (ELIS) attīstība, 2. kārta" pase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"Kriminālistikas pārvaldes ekspertīžu laboratorijas informācijas sistēmas (ELIS) attīstība, 2. kārta"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projekta pases 3.3.4.punktā norādīt gadu, kurā plānots sasniegt konkrēto projekta ieguvumu.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projekta pases 3.3.4.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"Kriminālistikas pārvaldes ekspertīžu laboratorijas informācijas sistēmas (ELIS) attīstība, 2. kārta" pase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"Kriminālistikas pārvaldes ekspertīžu laboratorijas informācijas sistēmas (ELIS) attīstība, 2. kārta"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projekta pases 5.2.punktu, kolonnā "Lietotāju skaits"  kā lietotājus, ko ieskaita rādītājā "jaunu un modernizētu publisko digitālo pakalpojumu, produktu un procesu lietotāji" norādot 2 iestādes -  Valsts policijas Galvenās kriminālpolicijas pārvaldes Kriminālistikas pārvaldes Ekspertīžu biroju un Valsts tiesu ekspertīžu biroju, vienlaikus anotācijas 1.1. un 1.3. sadaļās ietvert skaidrojumu, kā dēļ rādītājā netiek ieskaitīti Valsts sabiedrība ar ierobežotu atbildību "Nacionālais psihiskās veselības  centrs" un Valsts Robežsardzes Ekspertīžu dienests, kas ir projekta sadarbības partneri un attiecībā uz kuriem anotācijā ir ietverta informācija, ka analīzes rezultātā tika izdarīti secinājumi, ka, pilnveidojot ELIS funkcionalitāti, ar ELIS varētu strādāt arī abas iepriekš minētās iestādes.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saņemtajam priekšlikumam precizēts “Lietotāju skaits” projekta pases 5.2. punktā.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"Kriminālistikas pārvaldes ekspertīžu laboratorijas informācijas sistēmas (ELIS) attīstība, 2. kārta" pase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"Kriminālistikas pārvaldes ekspertīžu laboratorijas informācijas sistēmas (ELIS) attīstība, 2. kārta"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- 17.02.2026.)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visas projekta pases 1.2. sadaļā norādītās institūcijas būs sadarbības partneri 04.06.2024.noteikumu Nr.338 izpratnē;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saņemtajam priekšlikumam izvērtēts projekta pases 1.2. sadaļā iekļautais sadarbības partneru uzskaitījums,  atstāts nemainīgā redakcijā. Norādītās iestādes plānots iesaistīt tehniskās specifikācijas prasību definēšanā un piegādātā risinājuma testēšanā.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"Kriminālistikas pārvaldes ekspertīžu laboratorijas informācijas sistēmas (ELIS) attīstība, 2. kārta" pase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"Kriminālistikas pārvaldes ekspertīžu laboratorijas informācijas sistēmas (ELIS) attīstība, 2. kārta"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- 17.02.2026.)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Anotācijas 3. sadaļā iekļaut norādi par uzturēšanas izdevumu pozīcijām, kas veido norādīto summu (144 000), kā arī aicinām iekļaut informāciju par jau piešķirto finansējumu ELIS uzturēšanai.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saņemtajam priekšlikumam precizēta anotācijas 3.6.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"Kriminālistikas pārvaldes ekspertīžu laboratorijas informācijas sistēmas (ELIS) attīstība, 2. kārta" pase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"Kriminālistikas pārvaldes ekspertīžu laboratorijas informācijas sistēmas (ELIS) attīstība, 2. kārta"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- 17.02.2026.)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VTMEC (Valsts tiesu medicīnas ekspertīzes centra) iekļaušanas pamatotību projekta pases 5.1.3. punktā, jo VTMEC iesaiste projekta tvērumā nav paredzēta.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saņemtajam priekšlikumam precizēta projekta pases 5.1.3.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"Kriminālistikas pārvaldes ekspertīžu laboratorijas informācijas sistēmas (ELIS) attīstība, 2. kārta" pase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"Kriminālistikas pārvaldes ekspertīžu laboratorijas informācijas sistēmas (ELIS) attīstība, 2. kārta"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- 17.02.2026.)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projekta pases aizpildīšanas metodikai 5.2. Sadaļas "Lietotāju skaits" jāatšifrē lietotāju grupas - saimnieciskās darbības veicēji, institūcijas (tātad, 2 iestādes, kopā 150 eksperti).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saņemtajam priekšlikumam precizēts “Lietotāju skaits" projekta pases 5.2. sadaļā.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"Kriminālistikas pārvaldes ekspertīžu laboratorijas informācijas sistēmas (ELIS) attīstība, 2. kārta" pase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"Kriminālistikas pārvaldes ekspertīžu laboratorijas informācijas sistēmas (ELIS) attīstība, 2. kārta"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- 17.02.2026.)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5.2. sadaļā "Īss apraksts" pārskatīt un saīsināt aprakstus un nedublēt iepriekšējās sadaļās norādīto informāciju.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saņemtajam priekšlikumam precizēts “Īss apraksts” projekta pases 5.2. sadaļā.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"Kriminālistikas pārvaldes ekspertīžu laboratorijas informācijas sistēmas (ELIS) attīstība, 2. kārta" pase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"Kriminālistikas pārvaldes ekspertīžu laboratorijas informācijas sistēmas (ELIS) attīstība, 2. kārta"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- 17.02.2026.)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projekta pases 5.3. sadaļā pārskatīt un precizēt pakalpojuma nosaukumu atbilstoši valsts pārvaldes pakalpojumu nosaukumu veidošanas vadlīnijām. Nepieciešamības gadījumā aicinām sazināties ar VARAM speciālistiem (pvp@varam.gov.lv). Papildu informācija par pakalpojuma nosaukuma izstrādi pieejama VARAM tīmekļvietnē:https://www.varam.gov.lv/lv/biezak-uzdotie-jautajumi-0#ka-pareizi-veidot-pakalpojuma-nosaukumu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saņemtajam priekšlikumam precizēta projekta pases 5.3.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"Kriminālistikas pārvaldes ekspertīžu laboratorijas informācijas sistēmas (ELIS) attīstība, 2. kārta" pase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"Kriminālistikas pārvaldes ekspertīžu laboratorijas informācijas sistēmas (ELIS) attīstība, 2. kārta"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- 17.02.2026.)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projekta pases 5.4. sadaļā izvērtēt, vai tajā norādītās datu kopas ir uzskatāmas par būtiskām un vai to publicēšanas vai atvēršanas nepieciešamība ir pamatota un identificēta.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saņemtajam priekšlikumam izvērtētas projekta pases 5.4. sadaļā norādītās datu kopas, konstatēts, ka būtiskas datu kopas neveidosies, tāpēc precizēta projekta pases 5.4. sadaļa.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projekta laikā tiks identificētas būtiskas datu kopas un to atvēršana vai publicēšana ir pamatota, tās tiks atvērtas un publicētas atbilstoši VARAM vadlīnijām.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"Kriminālistikas pārvaldes ekspertīžu laboratorijas informācijas sistēmas (ELIS) attīstība, 2. kārta" pase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"Kriminālistikas pārvaldes ekspertīžu laboratorijas informācijas sistēmas (ELIS) attīstība, 2. kārta"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- 17.02.2026.)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projekta pases 7. sadaļā norādīt "business owner", kas atbild par attiecīgās funkcijas politikas veidošanu, prasību definēšanu un projekta ieguvumu sasniegšanu pēc risinājuma ieviešanas, nevis projekta īstenotāju.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saņemtajam priekšlikumam papildināta projekta pases 7.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"Kriminālistikas pārvaldes ekspertīžu laboratorijas informācijas sistēmas (ELIS) attīstība, 2. kārta" pase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"Kriminālistikas pārvaldes ekspertīžu laboratorijas informācijas sistēmas (ELIS) attīstība, 2. kārta"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- 17.02.2026.)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nepieciešamības gadījumā precizēt projekta pases 7. sadaļā 1. risku. Ņemot vērā, ka ELIS ir produkcijas vidē esoša sistēma, vai norādītais risks informē, ka tā darbojas bez atbilstoša normatīvā regulējuma? Lūdzam precizēt, ja tieši projekta ietvaros veiktajām aktivitātēm ELIS pilnveidē ir nepieciešams normatīvais regulējums.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saņemtajam priekšlikumam precizēts projekta pases 7. sadaļā 1. risks.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"Kriminālistikas pārvaldes ekspertīžu laboratorijas informācijas sistēmas (ELIS) attīstība, 2. kārta" pase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anotācijas 1.3. sadaļu, ietverot skaidrojumu, kā dēļ rādītājā "jaunu un modernizētu publisko digitālo pakalpojumu, produktu un procesu lietotāji" netiek ieskaitītas iestādes Valsts sabiedrība ar ierobežotu atbildību "Nacionālais psihiskās veselības  centrs" un Valsts Robežsardzes Ekspertīžu dienests, kas ir projekta sadarbības partneri un attiecībā uz kuriem anotācijā ir ietverta informācija, ka analīzes rezultātā tika izdarīti secinājumi, ka, pilnveidojot ELIS funkcionalitāti, ar ELIS varētu strādāt arī abas iepriekš minētās iestādes.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saņemtajam priekšlikumam precizēta anotācijas 1.3. sadaļas apakšsadaļa "Risinājuma apraksts".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17.01.2026. 13:50</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"Kriminālistikas pārvaldes ekspertīžu laboratorijas informācijas sistēmas (ELIS) attīstība, 2. kārta" pases apstiprināšanu"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Objektīvu iemeslu dēļ Finanšu ministrija nevar tik īsajā termiņā sniegt savu viedokli par Iekšlietu ministrijas izstrādāto rīkojuma projektu, tādējādi informējam, ka Finanšu ministrijas atzinums tiks sniegts līdz 2026. gada 26. janvārim.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Pieņemts zināšanai.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"Kriminālistikas pārvaldes ekspertīžu laboratorijas informācijas sistēmas (ELIS) attīstība, 2. kārta" pases apstiprināšanu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"Kriminālistikas pārvaldes ekspertīžu laboratorijas informācijas sistēmas (ELIS) attīstība, 2. kārta" pases apstiprināšanu"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- 21.01.2026.)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 iebilst pret norādīto termiņu Ministru kabineta rīkojuma dokumentācijas saskaņošanai, ņemot vērā, ka tas ir nepietiekams jauna projekta izvērtēšanai. Vienlaicīgi norādām uz nepieciešamību izmantot precizēto projekta pases veidlapu atbilstoši VARAM 06.01.2026. vēstule Nr.P-1-13-1/26 norādītajam. Veidlapa ir pieejama https://www.varam.gov.lv/lv/ikt-risinajumu-un-pakalpojumu-attistiba-un-iespeju-radisana-privatajam-sektoram.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Iepriekš saskaņošanai virzītās pases projekta saturiskā informācija precizēta un ievietota jaunajā projekta veidlapā atbilstoši VARAM 06.01.2026. vēstulē Nr.P-1-13-1/26 norādītajam.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"Kriminālistikas pārvaldes ekspertīžu laboratorijas informācijas sistēmas (ELIS) attīstība, 2. kārta" pases apstiprināšanu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"Kriminālistikas pārvaldes ekspertīžu laboratorijas informācijas sistēmas (ELIS) attīstība, 2. kārta"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- 26.01.2026.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w:t>
            </w:r>
            <w:r w:rsidR="00000000" w:rsidRPr="00000000" w:rsidDel="00000000">
              <w:rPr>
                <w:rtl w:val="0"/>
              </w:rPr>
              <w:t xml:space="preserve"> Aicinām sagatavot rīkojuma projekta pielikumu (projekta pase) atbilstoši precizētajai pases veidnei, kas publicēta Viedās administrācijas un reģionālās attīstības tīmekļvietnē - https://www.varam.gov.lv/lv/ikt-risinajumu-un-pakalpojumu-attistiba-un-iespeju-radisana-privatajam-sektoram.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w:t>
            </w:r>
            <w:r w:rsidR="00000000" w:rsidRPr="00000000" w:rsidDel="00000000">
              <w:rPr>
                <w:rtl w:val="0"/>
              </w:rPr>
              <w:t xml:space="preserve"> Lūdzam papildināt projekta pases 2.2.sadaļā saistīto plānoto projektu uzskaitījumu ar 1.3.1.1. pasākuma "IKT risinājumu un pakalpojumu attīstība un iespēju radīšana privātajam sektoram" projektu “Informācijas tehnoloģiju infrastruktūras pilnveidošana”.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w:t>
            </w:r>
            <w:r w:rsidR="00000000" w:rsidRPr="00000000" w:rsidDel="00000000">
              <w:rPr>
                <w:rtl w:val="0"/>
              </w:rPr>
              <w:t xml:space="preserve"> Projekta pases 3.1. sadaļā lūdzam pārformulēt projekta mērķi, lai tas viennozīmīgi ietvertu informāciju arī par Kriminālistikas pārvaldes ekspertīžu laboratorijas informācijas sistēmas (ELIS) attīstību, kas tai skaitā ietver, programmatūras funkcionalitātes izstrādi un integrāciju ar E-lietas platformu. </w:t>
            </w:r>
            <w:r w:rsidR="00000000" w:rsidRPr="00000000" w:rsidDel="00000000">
              <w:rPr>
                <w:rtl w:val="0"/>
              </w:rPr>
              <w:t xml:space="preserve">Vēršam uzmanību, ka projekta mērķi jānoformulē skaidri un precīzi, t.i. to sasniegšanai ir jābūt izmērāmai, lai projektam beidzoties var pārbaudīt, vai tas ir sasniegts.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4. </w:t>
            </w:r>
            <w:r w:rsidR="00000000" w:rsidRPr="00000000" w:rsidDel="00000000">
              <w:rPr>
                <w:rtl w:val="0"/>
              </w:rPr>
              <w:t xml:space="preserve">Aicinām pārskatīt projekta pases 3.3.sadaļā “Projekta ieguvumi” un 3.4.sadaļā “Projektā sasniedzamie rezultāti” iekļauto informāciju, norādot konkrētus un izmērāmus rādītājus, kas tiks sasniegti, īstenojot šo projektu. Saskaņā ar projekta pases 2.2.punktā sniegto informāciju, ELIS izveide veikta Eiropas Savienības Iekšējā drošības fonda 2014 – 2020 Nacionālās programmas aktivitātes “Kriminālistikas pārvaldes kapacitātes stiprināšana” ietvaros projekta Nr. VP/IDF/2018/6 “Kriminālistikas pārvaldes ekspertīžu laboratorijas informācijas sistēmas (ELIS) izveide” ietvaros un ELIS funkcionalitātes pilnveide tiks veikta šī projekta ietvaros. Vēršam uzmanību, ka sasniedzamiem rādītājiem ir jābūt tieši saistītiem ar šī projekta mērķi un šajā projektā plānotajām darbībām. Tāpat lūdzam norādīt arī projekta ieguvumu esošo vērtību jeb bāzes līmeni.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5.</w:t>
            </w:r>
            <w:r w:rsidR="00000000" w:rsidRPr="00000000" w:rsidDel="00000000">
              <w:rPr>
                <w:rtl w:val="0"/>
              </w:rPr>
              <w:t xml:space="preserve"> Lūdzam projekta pases 3.4. sadaļā atšifrēt un precizēt sasniedzamo vērtību, ņemot vērā, ka projekta īstenošanā iesaistītās iestādes ir Valsts policijas Galvenās kriminālpolicijas pārvaldes Kriminālistikas pārvaldes Ekspertīžu birojs, Tiesu administrācija, Latvijas Republikas prokuratūra, Valsts tiesu ekspertīžu birojs, Valsts robežsardzes Ekspertīžu dienests, Nacionālais psihiskās veselības centrs un norādīt tās arī projekta pases 5.2.sadaļā, ņemot vērā, ka šīs iestādes tiek ieskaitītas rādītājā "jaunu un modernizētu publisko digitālo pakalpojumu, produktu un procesu lietotāji". Vienlaikus aicinām paredzēt projektā sasniedzamos rezultātus, kas izriet no projektā plānotajām darbībām atbilstoši 04.06.2024 MK noteikumos Nr. 338 par 1.3.1.1. pasākuma īstenošanu definētajām atbalstāmajām darbībām.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6. </w:t>
            </w:r>
            <w:r w:rsidR="00000000" w:rsidRPr="00000000" w:rsidDel="00000000">
              <w:rPr>
                <w:rtl w:val="0"/>
              </w:rPr>
              <w:t xml:space="preserve">Ņemot vērā aktualizēto projekta pases veidni projekta pasē (</w:t>
            </w:r>
            <w:r w:rsidR="00000000" w:rsidRPr="00000000" w:rsidDel="00000000">
              <w:rPr>
                <w:rtl w:val="0"/>
              </w:rPr>
              <w:t xml:space="preserve">3.3.sadaļā) jāietver projekta lietderības galvenos aspektus un to sasniegšanas detalizētu pamatojumu, izsakot tos ar Projekta ieguvuma rādītājiem (KPI), kā tas paredzēts VARAM izstrādātās projekta pases veidlapas veidnē un norādīt atbildīgo institūciju par rādītāju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7. </w:t>
            </w:r>
            <w:r w:rsidR="00000000" w:rsidRPr="00000000" w:rsidDel="00000000">
              <w:rPr>
                <w:rtl w:val="0"/>
              </w:rPr>
              <w:t xml:space="preserve">Aicinām projekta pases 4.1.sadaļu papildināt ar galvenajām izmaksu grupām un tām paredzēto izmaksu apmēru, atbilstoši anotācijas (ex-ante) 6.2. sadaļā “Detalizēts izdevumu aprēķins” norādītajam.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8. </w:t>
            </w:r>
            <w:r w:rsidR="00000000" w:rsidRPr="00000000" w:rsidDel="00000000">
              <w:rPr>
                <w:rtl w:val="0"/>
              </w:rPr>
              <w:t xml:space="preserve">Aicinām projekta pases 5.2.sadaļu papildināt ar plānoto risinājuma lietotāju veidu (atšifrējums pa lietotāju grupām).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9. </w:t>
            </w:r>
            <w:r w:rsidR="00000000" w:rsidRPr="00000000" w:rsidDel="00000000">
              <w:rPr>
                <w:rtl w:val="0"/>
              </w:rPr>
              <w:t xml:space="preserve">Aicinām salāgot projekta pases 5.3.sadaļu ar anotācijā norādīto, ka "pilnveidojot ELIS funkcionalitāti, ar ELIS varētu strādāt arī Valsts tiesu ekspertīžu birojs (VTEB), VSIA “Nacionālais psihiskās veselības centrs” un Valsts Robežsardzes Ekspertīžu dienests". Aicinām saskaņot informāciju par ELIS koplietošanas pakalpojuma lietotāju (institūciju) skaitu un nosaukumiem, kā arī izvērtēt, vai būtu papildināma informācija projekta pases 3.2., 3.4. un 5.2.sadaļā.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10. </w:t>
            </w:r>
            <w:r w:rsidR="00000000" w:rsidRPr="00000000" w:rsidDel="00000000">
              <w:rPr>
                <w:rtl w:val="0"/>
              </w:rPr>
              <w:t xml:space="preserve">Aicinām projekta pases 5.4.sadaļā pārskatīt termiņu datu kopu pieejamībai, ņemot vērā, ka projekta īstenošana plānota indikatīvi līdz 2029.gada 3.ceturksnim.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11.</w:t>
            </w:r>
            <w:r w:rsidR="00000000" w:rsidRPr="00000000" w:rsidDel="00000000">
              <w:rPr>
                <w:rtl w:val="0"/>
              </w:rPr>
              <w:t xml:space="preserve"> Projekta pases 6.sadaļas 4.rindkopā: "</w:t>
            </w:r>
            <w:r w:rsidR="00000000" w:rsidRPr="00000000" w:rsidDel="00000000">
              <w:rPr>
                <w:i w:val="1"/>
                <w:rtl w:val="0"/>
              </w:rPr>
              <w:t xml:space="preserve">Procesu pārvaldības centralizēta digitalizēšana veicinās laika ietaupījumu un mazāku kļūdaini ievadītas informācijas un dokumentu skaitu [..]"</w:t>
            </w:r>
            <w:r w:rsidR="00000000" w:rsidRPr="00000000" w:rsidDel="00000000">
              <w:rPr>
                <w:rtl w:val="0"/>
              </w:rPr>
              <w:t xml:space="preserve"> lūdzam papildināt aprakstu, skaidrāk norādot informāciju par otras paralēlās informācijas sistēmas izstrādi. Ja tā ir esoša sistēma, kas nefunkcionēs, tad tie būtu ietaupījumi valstij. Bet, ja paralēlā sistēma nemaz nepastāv, nav skaidrs, kādēļ tiek pieņemts, ka nākotnē vajadzētu divas paralēlās IT sistēmas, turklāt ar dārgāku uzturēšanu nekā šobrīd plānotajai IT sistēmai. Nav arī saprotams, kā izveidojās skaitlis 437000, jo saskaitot uzturēšanas izmaksas un norādītās izstrādes izmaksas, izdalot ar 12 gadiem, iegūst vidēji 198000 euro/gadā. Lūdzu papildināt aprakstu, norādot reāli iespējamos sociālekonomiskos ieguvumus sabiedrībai un sistēmas lietotājiem, un sniedz to aprēķinu un pamatojumu.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12. </w:t>
            </w:r>
            <w:r w:rsidR="00000000" w:rsidRPr="00000000" w:rsidDel="00000000">
              <w:rPr>
                <w:rtl w:val="0"/>
              </w:rPr>
              <w:t xml:space="preserve">Lūdzam salāgot projekta pases 6.sadaļā un anotācijā norādīto informāciju attiecībā uz nepieciešamajām uzturēšanas izmaksām, proti, anotācijas 3.sadaļā ir norādīts, ka katru gadu uzturēšanas izmaksas indikatīvi 144 000 euro apmērā.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13. </w:t>
            </w:r>
            <w:r w:rsidR="00000000" w:rsidRPr="00000000" w:rsidDel="00000000">
              <w:rPr>
                <w:rtl w:val="0"/>
              </w:rPr>
              <w:t xml:space="preserve">Ņemot vērā, ka projekta pases 7.sadaļā minēts, ka projekta pārvaldība tiks nodrošināta, piemērojot trīs līmeņu projekta pārvaldības struktūru (projekta uzraudzības padome, projekta uzraudzības komisija un projekta darba grupa), lūdzam papildināt 7.sadaļu ar informāciju par to funkcijām un projekta uzraudzības komisijas un projekta darba grupas sastāvu, lai administratīvā sloga mazināšanas un resursu efektīvas izlietošanas nolūkā nodrošinātu, ka to funkcijas savstarpēji nepārklājas.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14. </w:t>
            </w:r>
            <w:r w:rsidR="00000000" w:rsidRPr="00000000" w:rsidDel="00000000">
              <w:rPr>
                <w:rtl w:val="0"/>
              </w:rPr>
              <w:t xml:space="preserve">Projekta pases 2.2.sadaļā finansējuma saņēmējs apliecina, ka nepastāv dubultā finansējuma risks ar īstenošanā esošajiem un īstenotajiem projektiem, kuru ietvaros tika izstrādāti vai attīstīti IKT risinājumi un koplietošanas pakalpojumi vai kuriem tiek plānota turpmāka attīstība.  Vienlaikus 7.sadaļā projekta mērķu sasniegšanai un rezultātu ilgtspējai norādīts potenciāls finansējuma pārklāšanās risks. Lūdzam sniegt papildu skaidrojumu par minētā riska iespējamību. Vienlaikus lūdzam izvērtēt, vai šāds risks iekļaujams potenciālo risku uzskaitījumā - aicinām detalizēti vērtēt un identificēt iespējamos riskus savlaicīgi, t.sk. projekta īstenošanas sākotnējā posmā, un veikt visus nepieciešamos pasākumus to mazināšanai, lai novērstu neatbilstoši veikto izdevumu rašanās risku.</w:t>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Iepriekš saskaņošanai virzītās pases projekta saturiskā informācija precizēta un ievietota jaunajā projekta veidlapā atbilstoši VARAM 06.01.2026. vēstulē Nr.P-1-13-1/26 norādītajam.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Atbilstoši saņemtajam iebildumam projekta pases 2.2. sadaļā saistīto plānoto projektu uzskaitījums papildināts ar 1.3.1.1. pasākuma "IKT risinājumu un pakalpojumu attīstība un iespēju radīšana privātajam sektoram" projektu “Informācijas tehnoloģiju infrastruktūras pilnveidošana”.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Atbilstoši saņemtajam iebildumam pārformulēts projekta mērķis projekta pases 3.1. sadaļā. Veikti atbilstoši precizējumi projekta Anotācijas 1.3. sadaļā “Pašreizējā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Atbilstoši saņemtajam iebildumam pārskatīta un precizēta projekta pases 3.3. un 3.4. sadaļas.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Atbilstoši saņemtajam iebildumam pārskatīta un precizēta projekta pases 3.4. sadaļa.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Atbilstoši saņemtajam iebildumam papildināta projekta pases 3.3. sadaļa.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Atbilstoši saņemtajam iebildumam papildināta projekta pases 4.1. sadaļa.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Atbilstoši saņemtajam iebildumam precizēts projekta pases 5.2. sadaļa. Skaidrojam, ka norādītie 150 eksperti ir VTEB un VP GKrPP KP nodarbinātie.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Atbilstoši saņemtajam iebildumam pārskatītas un precizētas projekta pases 3.2., 3.4., 5.2. un 5.3. sadaļas, kā arī anotācijas 1.1. sadaļas “Pamatojums”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Atbilstoši saņemtajam iebildumam precizēts termiņš projekta pases 5.4. sadaļā.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Atbilstoši saņemtajam iebildumam precizēta projekta pases 6. sadaļa.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Atbilstoši saņemtajam iebildumam precizēta un ar aprēķina skaidrojumu papildināta projekta pases 6.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Atbilstoši saņemtajam iebildumam precizēta projekta pases 7. sadaļa.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Atbilstoši saņemtajam iebildumam pārskatīti un precizēti projekta pases 7. sadaļā iekļautie riski. Svītrots Finansējuma pārklāšanās risks, ņemot vērā, ka tas tika iekļauts kā risks, kas var rasties, ja netiek pietiekami rūpīgi izvērtēta aktivitāšu atbilstība visu E-lietas programmas ietvaros iekļauto projektu finansējumam. Pārskatot E-Lietas programmā iekļautos projektus, risks dzēsts.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"Kriminālistikas pārvaldes ekspertīžu laboratorijas informācijas sistēmas (ELIS) attīstība, 2. kārta" pase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"Kriminālistikas pārvaldes ekspertīžu laboratorijas informācijas sistēmas (ELIS) attīstība, 2. kārta"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- 21.01.2026.)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pases 6. nodaļā norādīts, ka atbalsts Iekšlietu ministrijas Informācijas centram nav uzskatāms par komercdarbības atbalstu, jo tas ir plānots “valsts deleģētas funkcijas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Valsts pārvaldes iekārtas likuma 40. panta pirmo daļu, publiskas personas institūcija var deleģēt tikai valsts pārvaldes uzdevumus, nevis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Jēdzieni “funkcija” un “uzdevums” nav savstarpēji aizvietojami – funkcija apzīmē vispārīgu valsts darbības jomu, savukārt deleģējams ir konkrēts valsts pārvaldes uzdevums, kas tiek noteikts ar normatīvo aktu vai deleģēšanas līgumu.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koriģēt terminoloģiju, aizstājot formulējumu “valsts deleģētas funkcijas veikšanai” ar juridiski precīzu izteikumu “valsts pārvaldes uzdevuma veikšanai”, nodrošinot atbilstību Valsts pārvaldes iekārtas likuma regulējumam.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saņemtajam priekšlikumam veikti precizējumi projekta pases 6. nodaļas 1. rindkopā.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"Kriminālistikas pārvaldes ekspertīžu laboratorijas informācijas sistēmas (ELIS) attīstība, 2. kārta" pase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"Kriminālistikas pārvaldes ekspertīžu laboratorijas informācijas sistēmas (ELIS) attīstība, 2. kārta"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- 26.01.2026.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Pases projektā 6.sadaļā "Izmaksu un ieguvumu analīze" ir norādīts, ka "</w:t>
            </w:r>
            <w:r w:rsidR="00000000" w:rsidRPr="00000000" w:rsidDel="00000000">
              <w:rPr>
                <w:i w:val="1"/>
                <w:rtl w:val="0"/>
              </w:rPr>
              <w:t xml:space="preserve">projekta īstenošana neparedz būtisku darbinieku skaita palielinājumu</w:t>
            </w:r>
            <w:r w:rsidR="00000000" w:rsidRPr="00000000" w:rsidDel="00000000">
              <w:rPr>
                <w:rtl w:val="0"/>
              </w:rPr>
              <w:t xml:space="preserve">", savukārt anotācijas 3. sadaļā "Tiesību akta projekta ietekme uz valsts budžetu un pašvaldību budžetiem" ir atrodama informācija, ka "p</w:t>
            </w:r>
            <w:r w:rsidR="00000000" w:rsidRPr="00000000" w:rsidDel="00000000">
              <w:rPr>
                <w:i w:val="1"/>
                <w:rtl w:val="0"/>
              </w:rPr>
              <w:t xml:space="preserve">rojekta izpildi nodrošinās ar esošajām amata vietām</w:t>
            </w:r>
            <w:r w:rsidR="00000000" w:rsidRPr="00000000" w:rsidDel="00000000">
              <w:rPr>
                <w:rtl w:val="0"/>
              </w:rPr>
              <w:t xml:space="preserve">". Lūdzam atbilstoši precizēt pases projektu, norādot, ka papildu amata vietas nav plānotas.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saņemtajam priekšlikumam precizēta projekta pases 6. sadaļas pēdējā rindkopa.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"Kriminālistikas pārvaldes ekspertīžu laboratorijas informācijas sistēmas (ELIS) attīstība, 2. kārta" pase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- 26.01.2026.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projektā paredzēta fizisko personu datu apstrāde, lūdzam anotācijas 8.1.13. apakšsadaļā sniegt detalizētāku skaidrojumu un datu apstrādes pamatojumu, kā arī aicinām izvērtet iespēju saskaņot rīkojuma projektu ar Datu valsts inspekciju.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saņemtajam priekšlikumam precizēta Anotācijas 8.1.13. apakšsadaļa.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- 26.01.2026.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 nepastāv nelikumīga komercdarbības atbalsta risks, lūdzam anotācijā skaidrot, vai informācijas un komunikācijas tehnoloģijas risinājumu izstrādes darbus veiks pakalpojuma sniedzējs, kas jau ir vai tiks atlasīts atklātā, pārredzamā, nediskriminējošā un konkurenci nodrošinošā procedūrā, lai izslēgtu komercdarbības atbalsta sniegšanu pakalpojuma sniedzēju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tiek konstatēts, ka projekta ietvaros atbalsts tiek sniegts saimnieciskai darbībai projekta finansējuma saņēmējam un tas kvalificējas kā komercdarbības atbalsts, lūdzam ņemt vērā, ka 1.3.1.1. pasākuma ""IKT risinājumu un pakalpojumu attīstība un iespēju radīšana privātajam sektoram"  ietvaros komercdarbības atbalsts nav paredzēts.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saņemtajam priekšlikumam papildināta Anotācijas 1.3.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- 26.01.2026.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1.3.sadaļu, definējot un atšifrējot projektā iesaistītos sadarbības partnerus.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saņemtajam priekšlikumam precizēta 1.3.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- 26.01.2026.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1.3.sadaļā pie jautājuma "Vai ir izvērtēts prasību un izmaksu samērīgums pret ieguvumiem?" aicinām atsaukties uz projekta pases 6.punktā minētajiem rezultātiem, kurā tiek vērtēts projekta izmaksu samērīgums pret ieguvumiem.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saņemtajam priekšlikumam precizēta Anotācijas 1.3.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- 26.01.2026.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(turpmāk - MK) rīkojuma projekta anotācijas 3. sadaļas 6. punktā un projekta pasē ir norādīts atšķirīgs provizoriski nepieciešamā finansējuma apmērs pēc projekta īstenošanas, kā arī nav sniegts detalizēts minēto izdevumu aprēķins. Lūdzam pārskatīt un savstarpēji salāgot MK rīkojuma projekta anotācijā un projekta pasē norādītos uzturēšanas izdevumu apmērus, kā arī papildināt projektu ar detalizētu uzturēšanas izdevumu aprēķinu.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saņemtajam priekšlikumam veikti precizējumi Anotācijas 3. sadaļas 6. punktā.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- 26.01.2026.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anotācijas 3.sadaļas 6.punktu, norādot arī valsts budžeta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saņemtajam priekšlikumam precizēts Anotācijas 3. sadaļas 6.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25-TA-3033</w:t>
    </w:r>
    <w:r>
      <w:br/>
    </w:r>
    <w:r w:rsidR="00000000" w:rsidRPr="00000000" w:rsidDel="00000000">
      <w:rPr>
        <w:rtl w:val="0"/>
      </w:rPr>
      <w:t xml:space="preserve">03.08.2026. 12.34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25-TA-3033</w:t>
    </w:r>
    <w:r>
      <w:br/>
    </w:r>
    <w:r w:rsidR="00000000" w:rsidRPr="00000000" w:rsidDel="00000000">
      <w:rPr>
        <w:rtl w:val="0"/>
      </w:rPr>
      <w:t xml:space="preserve">03.08.2026. 12.34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Izziņa_25-TA-3033.docx</dc:title>
</cp:coreProperties>
</file>

<file path=docProps/custom.xml><?xml version="1.0" encoding="utf-8"?>
<Properties xmlns="http://schemas.openxmlformats.org/officeDocument/2006/custom-properties" xmlns:vt="http://schemas.openxmlformats.org/officeDocument/2006/docPropsVTypes"/>
</file>