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969"/>
        <w:gridCol w:w="410"/>
        <w:gridCol w:w="2206"/>
      </w:tblGrid>
      <w:tr w:rsidR="00580669" w:rsidTr="002F4027">
        <w:trPr>
          <w:trHeight w:val="357"/>
        </w:trPr>
        <w:tc>
          <w:tcPr>
            <w:tcW w:w="675" w:type="dxa"/>
          </w:tcPr>
          <w:p w:rsidR="00416D54" w:rsidRDefault="00FE4946" w:rsidP="00416D54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416D54" w:rsidRPr="00E80A25" w:rsidRDefault="00FE4946" w:rsidP="00416D54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14.08.2020</w:t>
            </w:r>
            <w:r>
              <w:t>.</w:t>
            </w:r>
          </w:p>
        </w:tc>
        <w:tc>
          <w:tcPr>
            <w:tcW w:w="410" w:type="dxa"/>
          </w:tcPr>
          <w:p w:rsidR="00416D54" w:rsidRDefault="00FE4946" w:rsidP="00416D54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416D54" w:rsidRPr="00C2375C" w:rsidRDefault="00FE4946" w:rsidP="00416D54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1-15/7355</w:t>
            </w:r>
          </w:p>
        </w:tc>
      </w:tr>
      <w:tr w:rsidR="00580669" w:rsidTr="002F4027">
        <w:trPr>
          <w:trHeight w:val="351"/>
        </w:trPr>
        <w:tc>
          <w:tcPr>
            <w:tcW w:w="675" w:type="dxa"/>
          </w:tcPr>
          <w:p w:rsidR="00B763CA" w:rsidRPr="00C27521" w:rsidRDefault="00FE4946" w:rsidP="00B763CA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B763CA" w:rsidRPr="00C27521" w:rsidRDefault="00FE4946" w:rsidP="00EA0C50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7261AC">
              <w:rPr>
                <w:rFonts w:ascii="Times New Roman" w:hAnsi="Times New Roman"/>
              </w:rPr>
              <w:t>1</w:t>
            </w:r>
            <w:r w:rsidR="006E0964">
              <w:rPr>
                <w:rFonts w:ascii="Times New Roman" w:hAnsi="Times New Roman"/>
              </w:rPr>
              <w:t>.0</w:t>
            </w:r>
            <w:r w:rsidR="00227B8A">
              <w:rPr>
                <w:rFonts w:ascii="Times New Roman" w:hAnsi="Times New Roman"/>
              </w:rPr>
              <w:t>7</w:t>
            </w:r>
            <w:r w:rsidR="006E0964">
              <w:rPr>
                <w:rFonts w:ascii="Times New Roman" w:hAnsi="Times New Roman"/>
              </w:rPr>
              <w:t>.2020.</w:t>
            </w:r>
          </w:p>
        </w:tc>
        <w:tc>
          <w:tcPr>
            <w:tcW w:w="410" w:type="dxa"/>
          </w:tcPr>
          <w:p w:rsidR="00B763CA" w:rsidRPr="00C27521" w:rsidRDefault="00FE4946" w:rsidP="00B763CA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B763CA" w:rsidRPr="00C27521" w:rsidRDefault="00FE4946" w:rsidP="00EA0C50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VSS-62</w:t>
            </w:r>
            <w:r w:rsidR="00F93801">
              <w:rPr>
                <w:rFonts w:ascii="Times New Roman" w:hAnsi="Times New Roman"/>
              </w:rPr>
              <w:t>1</w:t>
            </w:r>
          </w:p>
        </w:tc>
      </w:tr>
    </w:tbl>
    <w:p w:rsidR="00B763CA" w:rsidRDefault="00B763CA" w:rsidP="00B763CA">
      <w:pPr>
        <w:rPr>
          <w:rFonts w:ascii="Times New Roman" w:hAnsi="Times New Roman"/>
          <w:sz w:val="24"/>
          <w:szCs w:val="24"/>
        </w:rPr>
      </w:pPr>
    </w:p>
    <w:p w:rsidR="00B763CA" w:rsidRPr="00E80A25" w:rsidRDefault="00B763CA" w:rsidP="00B763CA">
      <w:pPr>
        <w:rPr>
          <w:rFonts w:ascii="Times New Roman" w:hAnsi="Times New Roman"/>
          <w:sz w:val="24"/>
          <w:szCs w:val="24"/>
        </w:rPr>
      </w:pPr>
    </w:p>
    <w:p w:rsidR="006E1219" w:rsidRDefault="006E1219" w:rsidP="00C06A0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6E0964" w:rsidRDefault="00FE4946" w:rsidP="006E096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Finanšu ministrijai</w:t>
      </w:r>
    </w:p>
    <w:p w:rsidR="00B763CA" w:rsidRDefault="00FE4946" w:rsidP="00106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hyperlink r:id="rId8" w:history="1">
        <w:r w:rsidR="00A72EDB" w:rsidRPr="00E4201C">
          <w:rPr>
            <w:rStyle w:val="Hyperlink"/>
            <w:rFonts w:ascii="Times New Roman" w:hAnsi="Times New Roman"/>
            <w:sz w:val="24"/>
            <w:szCs w:val="24"/>
          </w:rPr>
          <w:t>iveta.cirse@fm.gov.lv</w:t>
        </w:r>
      </w:hyperlink>
      <w:r w:rsidR="00A72EDB">
        <w:rPr>
          <w:rFonts w:ascii="Times New Roman" w:hAnsi="Times New Roman"/>
          <w:sz w:val="24"/>
          <w:szCs w:val="24"/>
        </w:rPr>
        <w:t xml:space="preserve"> </w:t>
      </w:r>
    </w:p>
    <w:p w:rsidR="00106418" w:rsidRDefault="00106418" w:rsidP="00F15D8E">
      <w:pPr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580669" w:rsidTr="00106418">
        <w:tc>
          <w:tcPr>
            <w:tcW w:w="5098" w:type="dxa"/>
          </w:tcPr>
          <w:p w:rsidR="00106418" w:rsidRPr="00106418" w:rsidRDefault="00FE4946" w:rsidP="00106418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10641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Atzinums par Ministru kabineta noteikumu projektu “Grozījumi Ministru kabineta 2017. gada 28. februāra noteikumos Nr. 107 “Iepirkuma procedūru un metu konkursu  norises kārtība”” (VSS-621) </w:t>
            </w:r>
          </w:p>
        </w:tc>
      </w:tr>
    </w:tbl>
    <w:p w:rsidR="00106418" w:rsidRPr="00F93801" w:rsidRDefault="00106418" w:rsidP="00F15D8E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3801" w:rsidRPr="00F93801" w:rsidRDefault="00FE4946" w:rsidP="00F938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93801">
        <w:rPr>
          <w:rFonts w:ascii="Times New Roman" w:hAnsi="Times New Roman"/>
          <w:sz w:val="24"/>
          <w:szCs w:val="24"/>
        </w:rPr>
        <w:t>Vides aizsardzības un reģionālās attīstības ministrija</w:t>
      </w:r>
      <w:r w:rsidR="00D0484F">
        <w:rPr>
          <w:rFonts w:ascii="Times New Roman" w:hAnsi="Times New Roman"/>
          <w:sz w:val="24"/>
          <w:szCs w:val="24"/>
        </w:rPr>
        <w:t xml:space="preserve">  (turpmāk – ministrija)</w:t>
      </w:r>
      <w:r w:rsidRPr="00F93801">
        <w:rPr>
          <w:rFonts w:ascii="Times New Roman" w:hAnsi="Times New Roman"/>
          <w:sz w:val="24"/>
          <w:szCs w:val="24"/>
        </w:rPr>
        <w:t xml:space="preserve"> savas kompetences ietvaros izvērtēja Finanšu ministrijas sagatavoto Ministru kabineta noteikumu projektu “Grozījumi Ministru kabineta 2017. gada 28. februāra noteikumos Nr. 107 “Iepirkuma procedūru un metu konkursu norises kārtība”” (VSS-621</w:t>
      </w:r>
      <w:r w:rsidRPr="00F93801">
        <w:rPr>
          <w:rFonts w:ascii="Times New Roman" w:hAnsi="Times New Roman"/>
          <w:sz w:val="24"/>
          <w:szCs w:val="24"/>
        </w:rPr>
        <w:t>) (turpmāk – projekts) un tā sākotnējās ietekmes novērtējuma ziņojumu (anotāciju) un saskaņo to tālāko virzību bez iebildumiem.</w:t>
      </w:r>
    </w:p>
    <w:p w:rsidR="00F93801" w:rsidRPr="00F93801" w:rsidRDefault="00FE4946" w:rsidP="00F938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Papildus</w:t>
      </w:r>
      <w:r w:rsidRPr="00F93801">
        <w:rPr>
          <w:rFonts w:ascii="Times New Roman" w:hAnsi="Times New Roman"/>
          <w:sz w:val="24"/>
          <w:szCs w:val="24"/>
        </w:rPr>
        <w:t xml:space="preserve"> ministrija izsaka šādu priekšlikumu:</w:t>
      </w:r>
    </w:p>
    <w:p w:rsidR="00F93801" w:rsidRPr="00F93801" w:rsidRDefault="00FE4946" w:rsidP="00F9380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93801">
        <w:rPr>
          <w:rFonts w:ascii="Times New Roman" w:hAnsi="Times New Roman"/>
          <w:sz w:val="24"/>
          <w:szCs w:val="24"/>
        </w:rPr>
        <w:t>Projekta 1.15. apakšpunkts paredz papildināt Ministru kabineta 2017. gada 28. febr</w:t>
      </w:r>
      <w:r w:rsidRPr="00F93801">
        <w:rPr>
          <w:rFonts w:ascii="Times New Roman" w:hAnsi="Times New Roman"/>
          <w:sz w:val="24"/>
          <w:szCs w:val="24"/>
        </w:rPr>
        <w:t xml:space="preserve">uāra noteikumus Nr. 107 “Iepirkuma procedūru un metu konkursu norises kārtība” (turpmāk – Noteikumi Nr. 107) ar </w:t>
      </w:r>
      <w:r w:rsidRPr="00F93801">
        <w:rPr>
          <w:rFonts w:ascii="Times New Roman" w:hAnsi="Times New Roman"/>
          <w:sz w:val="24"/>
          <w:szCs w:val="24"/>
        </w:rPr>
        <w:lastRenderedPageBreak/>
        <w:t>99.19. apakšpunktu. Spēkā esošajā redakcijā Noteikumu Nr. 107 99. punktam ir tikai 16 apakšpunkti, turklāt no Ministru kabineta tīmekļvietnē eso</w:t>
      </w:r>
      <w:r w:rsidRPr="00F93801">
        <w:rPr>
          <w:rFonts w:ascii="Times New Roman" w:hAnsi="Times New Roman"/>
          <w:sz w:val="24"/>
          <w:szCs w:val="24"/>
        </w:rPr>
        <w:t>šās informācijas neizriet, ka ir iesniegti grozījumi, ar kuriem Noteikumu Nr. 107 99. punkts būtu papildināms ar 99.17. un 99.18. apakšpunktu</w:t>
      </w:r>
      <w:r w:rsidR="00AF7B9B">
        <w:rPr>
          <w:rFonts w:ascii="Times New Roman" w:hAnsi="Times New Roman"/>
          <w:sz w:val="24"/>
          <w:szCs w:val="24"/>
        </w:rPr>
        <w:t>, kā arī nav atrodama informācija, ka ir pieņemti Noteikumu Nr.107 grozījumi, kas vēl nav stājušies spēkā.</w:t>
      </w:r>
      <w:r w:rsidRPr="00F93801">
        <w:rPr>
          <w:rFonts w:ascii="Times New Roman" w:hAnsi="Times New Roman"/>
          <w:sz w:val="24"/>
          <w:szCs w:val="24"/>
        </w:rPr>
        <w:t>. Ņemot v</w:t>
      </w:r>
      <w:r w:rsidRPr="00F93801">
        <w:rPr>
          <w:rFonts w:ascii="Times New Roman" w:hAnsi="Times New Roman"/>
          <w:sz w:val="24"/>
          <w:szCs w:val="24"/>
        </w:rPr>
        <w:t>ērā minēto, lūdzam precizēt Projekta 1.15. apakšpunktu.</w:t>
      </w:r>
    </w:p>
    <w:p w:rsidR="00F93801" w:rsidRDefault="00F93801" w:rsidP="006E0964">
      <w:pPr>
        <w:spacing w:after="0" w:line="240" w:lineRule="auto"/>
        <w:ind w:right="4251"/>
        <w:jc w:val="both"/>
        <w:rPr>
          <w:rFonts w:ascii="Times New Roman" w:hAnsi="Times New Roman"/>
          <w:i/>
          <w:sz w:val="24"/>
          <w:szCs w:val="24"/>
        </w:rPr>
      </w:pPr>
    </w:p>
    <w:p w:rsidR="00BE3FCA" w:rsidRDefault="00BE3FCA" w:rsidP="00B15776">
      <w:pPr>
        <w:spacing w:after="0" w:line="240" w:lineRule="auto"/>
        <w:ind w:right="12"/>
        <w:jc w:val="both"/>
        <w:rPr>
          <w:rFonts w:eastAsia="Times New Roman"/>
          <w:color w:val="000000"/>
        </w:rPr>
      </w:pPr>
    </w:p>
    <w:p w:rsidR="005E741E" w:rsidRPr="009E6E55" w:rsidRDefault="00FE4946" w:rsidP="005E741E">
      <w:pPr>
        <w:pStyle w:val="NoSpacing"/>
        <w:rPr>
          <w:rFonts w:ascii="Times New Roman" w:hAnsi="Times New Roman"/>
          <w:sz w:val="24"/>
          <w:szCs w:val="24"/>
          <w:lang w:val="lv-LV"/>
        </w:rPr>
      </w:pPr>
      <w:r w:rsidRPr="009E6E55">
        <w:rPr>
          <w:rFonts w:ascii="Times New Roman" w:hAnsi="Times New Roman"/>
          <w:sz w:val="24"/>
          <w:szCs w:val="24"/>
          <w:lang w:val="lv-LV"/>
        </w:rPr>
        <w:t>Valsts sekretāra vietniece</w:t>
      </w:r>
      <w:r w:rsidRPr="009E6E55">
        <w:rPr>
          <w:rFonts w:ascii="Times New Roman" w:hAnsi="Times New Roman"/>
          <w:sz w:val="24"/>
          <w:szCs w:val="24"/>
          <w:lang w:val="lv-LV"/>
        </w:rPr>
        <w:tab/>
        <w:t xml:space="preserve">         </w:t>
      </w:r>
      <w:r>
        <w:rPr>
          <w:rFonts w:ascii="Times New Roman" w:hAnsi="Times New Roman"/>
          <w:sz w:val="24"/>
          <w:szCs w:val="24"/>
          <w:lang w:val="lv-LV"/>
        </w:rPr>
        <w:tab/>
      </w:r>
      <w:r w:rsidRPr="009E6E55">
        <w:rPr>
          <w:rFonts w:ascii="Times New Roman" w:hAnsi="Times New Roman"/>
          <w:sz w:val="24"/>
          <w:szCs w:val="24"/>
          <w:lang w:val="lv-LV"/>
        </w:rPr>
        <w:t xml:space="preserve">(*paraksts)       </w:t>
      </w:r>
      <w:r w:rsidRPr="009E6E55">
        <w:rPr>
          <w:rFonts w:ascii="Times New Roman" w:hAnsi="Times New Roman"/>
          <w:sz w:val="24"/>
          <w:szCs w:val="24"/>
          <w:lang w:val="lv-LV"/>
        </w:rPr>
        <w:tab/>
      </w:r>
      <w:r w:rsidRPr="009E6E55">
        <w:rPr>
          <w:rFonts w:ascii="Times New Roman" w:hAnsi="Times New Roman"/>
          <w:sz w:val="24"/>
          <w:szCs w:val="24"/>
          <w:lang w:val="lv-LV"/>
        </w:rPr>
        <w:tab/>
        <w:t xml:space="preserve">     </w:t>
      </w:r>
      <w:r w:rsidRPr="009E6E55">
        <w:rPr>
          <w:rFonts w:ascii="Times New Roman" w:hAnsi="Times New Roman"/>
          <w:sz w:val="24"/>
          <w:szCs w:val="24"/>
          <w:lang w:val="lv-LV"/>
        </w:rPr>
        <w:tab/>
      </w:r>
      <w:r w:rsidRPr="009E6E55">
        <w:rPr>
          <w:rFonts w:ascii="Times New Roman" w:hAnsi="Times New Roman"/>
          <w:sz w:val="24"/>
          <w:szCs w:val="24"/>
          <w:lang w:val="lv-LV"/>
        </w:rPr>
        <w:tab/>
        <w:t>E. Turka</w:t>
      </w:r>
    </w:p>
    <w:p w:rsidR="005E741E" w:rsidRDefault="005E741E" w:rsidP="005E741E">
      <w:pPr>
        <w:pStyle w:val="NoSpacing"/>
        <w:rPr>
          <w:rFonts w:ascii="Times New Roman" w:hAnsi="Times New Roman"/>
          <w:sz w:val="24"/>
          <w:szCs w:val="24"/>
          <w:lang w:val="lv-LV"/>
        </w:rPr>
      </w:pPr>
    </w:p>
    <w:p w:rsidR="005E741E" w:rsidRDefault="005E741E" w:rsidP="005E741E">
      <w:pPr>
        <w:pStyle w:val="NoSpacing"/>
        <w:rPr>
          <w:rFonts w:ascii="Times New Roman" w:hAnsi="Times New Roman"/>
          <w:sz w:val="24"/>
          <w:szCs w:val="24"/>
          <w:lang w:val="lv-LV"/>
        </w:rPr>
      </w:pPr>
    </w:p>
    <w:p w:rsidR="005E741E" w:rsidRDefault="00FE4946" w:rsidP="005E741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8E0C39">
        <w:rPr>
          <w:rFonts w:ascii="Times New Roman" w:hAnsi="Times New Roman"/>
          <w:sz w:val="20"/>
          <w:szCs w:val="20"/>
        </w:rPr>
        <w:t>Dmitrijevs</w:t>
      </w:r>
      <w:r>
        <w:rPr>
          <w:rFonts w:ascii="Times New Roman" w:hAnsi="Times New Roman"/>
          <w:sz w:val="20"/>
          <w:szCs w:val="20"/>
        </w:rPr>
        <w:t xml:space="preserve">, </w:t>
      </w:r>
      <w:r w:rsidRPr="008E0C39">
        <w:rPr>
          <w:rFonts w:ascii="Times New Roman" w:hAnsi="Times New Roman"/>
          <w:sz w:val="20"/>
          <w:szCs w:val="20"/>
        </w:rPr>
        <w:t>67026599</w:t>
      </w:r>
    </w:p>
    <w:p w:rsidR="00B763CA" w:rsidRPr="00F15D8E" w:rsidRDefault="00FE4946" w:rsidP="00106418">
      <w:pPr>
        <w:spacing w:after="0" w:line="240" w:lineRule="auto"/>
        <w:jc w:val="both"/>
        <w:rPr>
          <w:rStyle w:val="Hyperlink"/>
          <w:rFonts w:ascii="Times New Roman" w:hAnsi="Times New Roman"/>
          <w:sz w:val="20"/>
        </w:rPr>
      </w:pPr>
      <w:hyperlink r:id="rId9" w:history="1">
        <w:r w:rsidR="00227B8A" w:rsidRPr="008E0C39">
          <w:rPr>
            <w:rStyle w:val="Hyperlink"/>
            <w:rFonts w:ascii="Times New Roman" w:hAnsi="Times New Roman"/>
            <w:sz w:val="20"/>
            <w:szCs w:val="20"/>
          </w:rPr>
          <w:t>dmitrijs.dmitrijevs@varam.gov.lv</w:t>
        </w:r>
      </w:hyperlink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222"/>
      </w:tblGrid>
      <w:tr w:rsidR="00580669" w:rsidTr="005E741E">
        <w:trPr>
          <w:cantSplit/>
          <w:trHeight w:val="579"/>
          <w:jc w:val="center"/>
        </w:trPr>
        <w:tc>
          <w:tcPr>
            <w:tcW w:w="8222" w:type="dxa"/>
          </w:tcPr>
          <w:p w:rsidR="00B763CA" w:rsidRDefault="00FE4946" w:rsidP="005E741E">
            <w:pPr>
              <w:pStyle w:val="BodyTextIndent"/>
              <w:ind w:left="0"/>
              <w:jc w:val="center"/>
            </w:pPr>
            <w:bookmarkStart w:id="1" w:name="edoc_info" w:colFirst="0" w:colLast="0"/>
            <w:r>
              <w:t>ŠIS DOKUMENTS</w:t>
            </w:r>
            <w:r>
              <w:t xml:space="preserve"> IR ELEKTRONISKI PARAKSTĪTS AR DROŠU ELEKTRONISKO PARAKSTU UN SATUR LAIKA ZĪMOGU</w:t>
            </w:r>
          </w:p>
        </w:tc>
      </w:tr>
      <w:bookmarkEnd w:id="1"/>
    </w:tbl>
    <w:p w:rsidR="00B763CA" w:rsidRPr="00C27521" w:rsidRDefault="00B763CA" w:rsidP="00B763CA">
      <w:pPr>
        <w:rPr>
          <w:rFonts w:ascii="Times New Roman" w:hAnsi="Times New Roman"/>
          <w:sz w:val="24"/>
          <w:szCs w:val="24"/>
        </w:rPr>
      </w:pPr>
    </w:p>
    <w:sectPr w:rsidR="00B763CA" w:rsidRPr="00C27521" w:rsidSect="00B763CA">
      <w:headerReference w:type="default" r:id="rId10"/>
      <w:head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946" w:rsidRDefault="00FE4946">
      <w:pPr>
        <w:spacing w:after="0" w:line="240" w:lineRule="auto"/>
      </w:pPr>
      <w:r>
        <w:separator/>
      </w:r>
    </w:p>
  </w:endnote>
  <w:endnote w:type="continuationSeparator" w:id="0">
    <w:p w:rsidR="00FE4946" w:rsidRDefault="00FE4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946" w:rsidRDefault="00FE4946">
      <w:pPr>
        <w:spacing w:after="0" w:line="240" w:lineRule="auto"/>
      </w:pPr>
      <w:r>
        <w:separator/>
      </w:r>
    </w:p>
  </w:footnote>
  <w:footnote w:type="continuationSeparator" w:id="0">
    <w:p w:rsidR="00FE4946" w:rsidRDefault="00FE4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7690123"/>
      <w:docPartObj>
        <w:docPartGallery w:val="Page Numbers (Top of Page)"/>
        <w:docPartUnique/>
      </w:docPartObj>
    </w:sdtPr>
    <w:sdtEndPr>
      <w:rPr>
        <w:rFonts w:ascii="Times" w:hAnsi="Times"/>
        <w:noProof/>
        <w:sz w:val="24"/>
      </w:rPr>
    </w:sdtEndPr>
    <w:sdtContent>
      <w:p w:rsidR="00106418" w:rsidRPr="00BE3FCA" w:rsidRDefault="00FE4946">
        <w:pPr>
          <w:pStyle w:val="Header"/>
          <w:jc w:val="center"/>
          <w:rPr>
            <w:rFonts w:ascii="Times" w:hAnsi="Times"/>
            <w:sz w:val="24"/>
          </w:rPr>
        </w:pPr>
        <w:r w:rsidRPr="00BE3FCA">
          <w:rPr>
            <w:rFonts w:ascii="Times" w:hAnsi="Times"/>
            <w:sz w:val="24"/>
          </w:rPr>
          <w:fldChar w:fldCharType="begin"/>
        </w:r>
        <w:r w:rsidRPr="00BE3FCA">
          <w:rPr>
            <w:rFonts w:ascii="Times" w:hAnsi="Times"/>
            <w:sz w:val="24"/>
          </w:rPr>
          <w:instrText xml:space="preserve"> PAGE   \* MERGEFORMAT </w:instrText>
        </w:r>
        <w:r w:rsidRPr="00BE3FCA">
          <w:rPr>
            <w:rFonts w:ascii="Times" w:hAnsi="Times"/>
            <w:sz w:val="24"/>
          </w:rPr>
          <w:fldChar w:fldCharType="separate"/>
        </w:r>
        <w:r>
          <w:rPr>
            <w:rFonts w:ascii="Times" w:hAnsi="Times"/>
            <w:noProof/>
            <w:sz w:val="24"/>
          </w:rPr>
          <w:t>3</w:t>
        </w:r>
        <w:r w:rsidRPr="00BE3FCA">
          <w:rPr>
            <w:rFonts w:ascii="Times" w:hAnsi="Times"/>
            <w:noProof/>
            <w:sz w:val="24"/>
          </w:rPr>
          <w:fldChar w:fldCharType="end"/>
        </w:r>
      </w:p>
    </w:sdtContent>
  </w:sdt>
  <w:p w:rsidR="00106418" w:rsidRDefault="001064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418" w:rsidRDefault="00106418" w:rsidP="00B763CA">
    <w:pPr>
      <w:pStyle w:val="Header"/>
      <w:rPr>
        <w:rFonts w:ascii="Times New Roman" w:hAnsi="Times New Roman"/>
      </w:rPr>
    </w:pPr>
  </w:p>
  <w:p w:rsidR="00106418" w:rsidRDefault="00106418" w:rsidP="00B763CA">
    <w:pPr>
      <w:pStyle w:val="Header"/>
      <w:rPr>
        <w:rFonts w:ascii="Times New Roman" w:hAnsi="Times New Roman"/>
      </w:rPr>
    </w:pPr>
  </w:p>
  <w:p w:rsidR="00106418" w:rsidRDefault="00106418" w:rsidP="00B763CA">
    <w:pPr>
      <w:pStyle w:val="Header"/>
      <w:rPr>
        <w:rFonts w:ascii="Times New Roman" w:hAnsi="Times New Roman"/>
      </w:rPr>
    </w:pPr>
  </w:p>
  <w:p w:rsidR="00106418" w:rsidRDefault="00106418" w:rsidP="00B763CA">
    <w:pPr>
      <w:pStyle w:val="Header"/>
      <w:rPr>
        <w:rFonts w:ascii="Times New Roman" w:hAnsi="Times New Roman"/>
      </w:rPr>
    </w:pPr>
  </w:p>
  <w:p w:rsidR="00106418" w:rsidRDefault="00106418" w:rsidP="00B763CA">
    <w:pPr>
      <w:pStyle w:val="Header"/>
      <w:rPr>
        <w:rFonts w:ascii="Times New Roman" w:hAnsi="Times New Roman"/>
      </w:rPr>
    </w:pPr>
  </w:p>
  <w:p w:rsidR="00106418" w:rsidRDefault="00106418" w:rsidP="00B763CA">
    <w:pPr>
      <w:pStyle w:val="Header"/>
      <w:rPr>
        <w:rFonts w:ascii="Times New Roman" w:hAnsi="Times New Roman"/>
      </w:rPr>
    </w:pPr>
  </w:p>
  <w:p w:rsidR="00106418" w:rsidRDefault="00106418" w:rsidP="00B763CA">
    <w:pPr>
      <w:pStyle w:val="Header"/>
      <w:rPr>
        <w:rFonts w:ascii="Times New Roman" w:hAnsi="Times New Roman"/>
      </w:rPr>
    </w:pPr>
  </w:p>
  <w:p w:rsidR="00106418" w:rsidRDefault="00106418" w:rsidP="00B763CA">
    <w:pPr>
      <w:pStyle w:val="Header"/>
      <w:rPr>
        <w:rFonts w:ascii="Times New Roman" w:hAnsi="Times New Roman"/>
      </w:rPr>
    </w:pPr>
  </w:p>
  <w:p w:rsidR="00106418" w:rsidRDefault="00106418" w:rsidP="00B763CA">
    <w:pPr>
      <w:pStyle w:val="Header"/>
      <w:rPr>
        <w:rFonts w:ascii="Times New Roman" w:hAnsi="Times New Roman"/>
      </w:rPr>
    </w:pPr>
  </w:p>
  <w:p w:rsidR="00106418" w:rsidRDefault="00106418" w:rsidP="00B763CA">
    <w:pPr>
      <w:pStyle w:val="Header"/>
      <w:rPr>
        <w:rFonts w:ascii="Times New Roman" w:hAnsi="Times New Roman"/>
      </w:rPr>
    </w:pPr>
  </w:p>
  <w:p w:rsidR="00106418" w:rsidRPr="00815277" w:rsidRDefault="00FE4946" w:rsidP="00B763CA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6418" w:rsidRDefault="00FE4946" w:rsidP="00B763CA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, e-pasts 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filled="f" stroked="f">
              <v:textbox inset="0,0,0,0">
                <w:txbxContent>
                  <w:p w:rsidR="00106418" w:rsidP="00B763CA" w14:paraId="0735EB2D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4144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106418" w:rsidRDefault="001064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66C73DF8"/>
    <w:multiLevelType w:val="multilevel"/>
    <w:tmpl w:val="3E5C9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71209"/>
    <w:rsid w:val="00106418"/>
    <w:rsid w:val="00106619"/>
    <w:rsid w:val="00154559"/>
    <w:rsid w:val="0016145C"/>
    <w:rsid w:val="001E3483"/>
    <w:rsid w:val="001E7097"/>
    <w:rsid w:val="00205AD7"/>
    <w:rsid w:val="00222A7A"/>
    <w:rsid w:val="00227B8A"/>
    <w:rsid w:val="00234FCD"/>
    <w:rsid w:val="00235005"/>
    <w:rsid w:val="0024412F"/>
    <w:rsid w:val="002F4027"/>
    <w:rsid w:val="00304E27"/>
    <w:rsid w:val="00351A70"/>
    <w:rsid w:val="00391B5E"/>
    <w:rsid w:val="00394977"/>
    <w:rsid w:val="003B32F4"/>
    <w:rsid w:val="003C09F7"/>
    <w:rsid w:val="00416D54"/>
    <w:rsid w:val="00430562"/>
    <w:rsid w:val="00434CA6"/>
    <w:rsid w:val="00460AE2"/>
    <w:rsid w:val="00471707"/>
    <w:rsid w:val="004C5EC4"/>
    <w:rsid w:val="004F4B8F"/>
    <w:rsid w:val="005401B0"/>
    <w:rsid w:val="00580669"/>
    <w:rsid w:val="00581817"/>
    <w:rsid w:val="005B5BE6"/>
    <w:rsid w:val="005D2CFC"/>
    <w:rsid w:val="005E741E"/>
    <w:rsid w:val="006076FF"/>
    <w:rsid w:val="006B2649"/>
    <w:rsid w:val="006E0964"/>
    <w:rsid w:val="006E1219"/>
    <w:rsid w:val="006F7CD1"/>
    <w:rsid w:val="00705E88"/>
    <w:rsid w:val="00722171"/>
    <w:rsid w:val="007261AC"/>
    <w:rsid w:val="00740724"/>
    <w:rsid w:val="00764C1D"/>
    <w:rsid w:val="007D1BDA"/>
    <w:rsid w:val="00815277"/>
    <w:rsid w:val="008162E3"/>
    <w:rsid w:val="0082050D"/>
    <w:rsid w:val="00885488"/>
    <w:rsid w:val="008E0C39"/>
    <w:rsid w:val="008E2ADA"/>
    <w:rsid w:val="008F0A1A"/>
    <w:rsid w:val="00925F52"/>
    <w:rsid w:val="00990362"/>
    <w:rsid w:val="009C2BDB"/>
    <w:rsid w:val="009D4A19"/>
    <w:rsid w:val="009E6E55"/>
    <w:rsid w:val="009E75D6"/>
    <w:rsid w:val="00A517E3"/>
    <w:rsid w:val="00A72EDB"/>
    <w:rsid w:val="00AA3199"/>
    <w:rsid w:val="00AF7B9B"/>
    <w:rsid w:val="00B04572"/>
    <w:rsid w:val="00B0461A"/>
    <w:rsid w:val="00B15776"/>
    <w:rsid w:val="00B411AF"/>
    <w:rsid w:val="00B535A9"/>
    <w:rsid w:val="00B763CA"/>
    <w:rsid w:val="00B77DCA"/>
    <w:rsid w:val="00BC1F93"/>
    <w:rsid w:val="00BE3FCA"/>
    <w:rsid w:val="00C06A07"/>
    <w:rsid w:val="00C2375C"/>
    <w:rsid w:val="00C27521"/>
    <w:rsid w:val="00C40018"/>
    <w:rsid w:val="00C42202"/>
    <w:rsid w:val="00CC120D"/>
    <w:rsid w:val="00D0484F"/>
    <w:rsid w:val="00D867DD"/>
    <w:rsid w:val="00D92A72"/>
    <w:rsid w:val="00DA7526"/>
    <w:rsid w:val="00E00E14"/>
    <w:rsid w:val="00E4201C"/>
    <w:rsid w:val="00E6067B"/>
    <w:rsid w:val="00E80A25"/>
    <w:rsid w:val="00E928E8"/>
    <w:rsid w:val="00EA0C50"/>
    <w:rsid w:val="00EC1264"/>
    <w:rsid w:val="00ED6121"/>
    <w:rsid w:val="00F15D8E"/>
    <w:rsid w:val="00F62F65"/>
    <w:rsid w:val="00F644D9"/>
    <w:rsid w:val="00F7215C"/>
    <w:rsid w:val="00F93801"/>
    <w:rsid w:val="00F950F2"/>
    <w:rsid w:val="00FB4777"/>
    <w:rsid w:val="00FE4946"/>
    <w:rsid w:val="00FE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docId w15:val="{170C746B-DD1B-4AFE-BFBD-F1A647CB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15776"/>
    <w:pPr>
      <w:widowControl/>
      <w:spacing w:after="0" w:line="240" w:lineRule="auto"/>
    </w:pPr>
    <w:rPr>
      <w:rFonts w:ascii="Times New Roman" w:eastAsiaTheme="minorHAnsi" w:hAnsi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8854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54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548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54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5488"/>
    <w:rPr>
      <w:b/>
      <w:bCs/>
      <w:lang w:eastAsia="en-US"/>
    </w:rPr>
  </w:style>
  <w:style w:type="paragraph" w:styleId="NoSpacing">
    <w:name w:val="No Spacing"/>
    <w:uiPriority w:val="1"/>
    <w:qFormat/>
    <w:rsid w:val="005E741E"/>
    <w:pPr>
      <w:widowControl w:val="0"/>
    </w:pPr>
    <w:rPr>
      <w:sz w:val="22"/>
      <w:szCs w:val="22"/>
      <w:lang w:val="en-US" w:eastAsia="en-US"/>
    </w:rPr>
  </w:style>
  <w:style w:type="character" w:customStyle="1" w:styleId="st">
    <w:name w:val="st"/>
    <w:basedOn w:val="DefaultParagraphFont"/>
    <w:rsid w:val="00925F52"/>
  </w:style>
  <w:style w:type="paragraph" w:styleId="FootnoteText">
    <w:name w:val="footnote text"/>
    <w:basedOn w:val="Normal"/>
    <w:link w:val="FootnoteTextChar"/>
    <w:uiPriority w:val="99"/>
    <w:semiHidden/>
    <w:unhideWhenUsed/>
    <w:rsid w:val="008F0A1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A1A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F0A1A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9C2BD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106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F7CD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eta.cirse@fm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mitrijs.dmitrijevs@varam.gov.l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96AAE-DDFF-44E9-92F4-4091AE36A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1128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Ministru kabineta noteikumu projektu “Grozījumi Ministru kabineta 2017. gada 28. februāra noteikumos Nr. 107 “Iepirkuma procedūru un metu konkursu norises kārtība”” (VSS-621)</vt:lpstr>
    </vt:vector>
  </TitlesOfParts>
  <Company>VARAM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Ministru kabineta noteikumu projektu “Grozījumi Ministru kabineta 2017. gada 28. februāra noteikumos Nr. 107 “Iepirkuma procedūru un metu konkursu norises kārtība”” (VSS-621)</dc:title>
  <dc:subject>Atzinums</dc:subject>
  <dc:creator>Dmitrijs Dmitrijevs</dc:creator>
  <dc:description>dmitrijs.dmitrijevs@varam.gov.lv; 67026599</dc:description>
  <cp:lastModifiedBy>Iveta Cirse</cp:lastModifiedBy>
  <cp:revision>2</cp:revision>
  <dcterms:created xsi:type="dcterms:W3CDTF">2020-10-01T10:42:00Z</dcterms:created>
  <dcterms:modified xsi:type="dcterms:W3CDTF">2020-10-01T10:42:00Z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