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23-TA-1173: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Prokuratūras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37.pantu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pants. Ierobežojumi prokuroriem un prokurora amata kandidātiem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prokuroru un prokurora amata kandidātu nevar būt 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neatbilst šā likuma 33.panta prasībām, izņemot 33.panta pirmās daļas 3.punktu, ja persona ir prokurora amata kandidāts;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ar rīcībspējas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lēmumu disciplinārlietā, atlaista no prokurora amata, atcelta no tiesneša amata, no zvērināta tiesu izpildītāja, zvērināta tiesu izpildītāja palīga, zvērināta notāra, zvērināta notāra palīga amata vai izslēgta no zvērinātu advokātu vai zvērinātu advokātu palīgu skaita un no disciplinārlietā pieņemtā lēmuma spēkā stāšanās brīža nav pagājuši vismaz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sodīta par noziedzīga nodarījuma izdarīšanu (neatkarīgi no sodāmības dzēšanas vai noņemšanas), izņemot šā panta trešajā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izdarījusi noziedzīgu nodarījumu, bet no soda izciešanas atbrīvota sakarā ar noilgumu, amnestiju vai apžēlošanu, izņemot šā panta trešajā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saukta pie kriminālatbildības, bet kriminālprocess pret to izbeigts uz nereabilitējoša pamata, izņemot šā panta trešajā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ir vai ir bijusi PSRS Aizsardzības ministrijas, PSRS vai Latvijas PSR Valsts drošības komitejas vai to valstu, kas nav Eiropas Savienības vai Ziemeļatlantijas līguma organizācijas dalībvalstis, valsts drošības dienesta, izlūkdienesta vai pretizlūkošanas dienesta štata vai ārštata darbinieks, aģents, rezidents vai konspiratīvā dzīvokļa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ir vai ir bijusi ar likumu vai tiesas nolēmumu aizliegtas organizācijas dalībnieks pēc šīs organizācijas aizliegšanas.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prokurora amata kandidātu nevar būt Kriminālprocesa likuma 60.panta pirmajā daļā minētā persona, kura īsteno savu procesuālo aizstāvību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Prokuroru atestācijas komisija izvērtē un sniedz ģenerālprokuroram atzinumu par atļauju personai, uz kuru attiecas šā panta pirmās daļas 4., 5. un 6.punktā noteiktie ierobežojumi, piedalīties prokurora amata kandidātu atlasē, ja viņa aiz neuzmanības ir izdarījusi kriminālpārkāpumu vai mazāk smagu noziegumu, un sodāmība ir dzēsta vai noņemta, vai pēc nolēmuma par kriminālprocesa izbeigšanu uz nereabilitējoša pamata, vai pēc nolēmuma par atbrīvošanu no soda izciešanas sakarā ar noilgumu, amnestiju vai apžēlošanu ir pagājuši ne mazāk kā astoņi gadi. Lēmumu par atļauju personai piedalīties atlases procesā pieņem ģenerālprokurors.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Ģenerālprokurors nosaka kārtību, kādā Prokuroru atestācijas komisija sniedz atzinumu par atļaujas sniegšanu. Prokuroru atestācijas komisija, sniedzot atzinumu par atļauju piedalīties atlases procesā, izvērtē: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izdarītā noziedzīgā nodarījuma veidu, raksturu un personas attieksmi pret to, kā arī noziedzīgā nodarījuma iespējamo ietekmi uz prokurora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darbību laikposmā no noziedzīga nodarījuma izdarīšanas līdz dienai, kad persona pieteikusies atļaujas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iespējamos riskus un ietekmi uz sabiedrības uzticēšanos prokuratūrai un tiesu varas reputāciju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Prokuroru atestācijas komisija var pieprasīt no valsts un pašvaldību iestādēm, kā arī privātpersonām informāciju, kas nepieciešama, lai veiktu šā panta ceturtajā daļā noteikto izvērtējumu. Ministru kabinets nosaka informācijas apjomu un tās 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Ģenerālprokurora pieņemto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Prokuratūras likuma 37. panta piektā daļa paredz, ka Prokuroru atestācijas komisija var pieprasīt no valsts un pašvaldību iestādēm, kā arī privātpersonām informāciju, kas nepieciešama, lai veiktu šā panta ceturtajā daļā noteikto izvērtējumu. Ministru kabinets nosaka informācijas apjomu un tās sniegšanas kārtību, papildus arī Anotācijā ir norādīts, ka informācijas apjoms un subjekti, no kuriem var pieprasīt šādu informāciju, tiks noteikti papildus izstrādātos Ministru kabineta noteikumos, lai ievērotu visas normatīvajos regulējumos noteiktās datu aizsardzības, iegūšanas, apstrādes un uzglabāšanas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norāda, ka normatīvajā aktā gadījumā, ja plānota </w:t>
            </w:r>
            <w:r w:rsidR="00000000" w:rsidRPr="00000000" w:rsidDel="00000000">
              <w:rPr>
                <w:u w:val="single"/>
                <w:rtl w:val="0"/>
              </w:rPr>
              <w:t xml:space="preserve">sistemātiska personas datu apstrāde,</w:t>
            </w:r>
            <w:r w:rsidR="00000000" w:rsidRPr="00000000" w:rsidDel="00000000">
              <w:rPr>
                <w:rtl w:val="0"/>
              </w:rPr>
              <w:t xml:space="preserve"> nepieciešams noteikt vismaz apstrādājamo datu veidus, jeb </w:t>
            </w:r>
            <w:r w:rsidR="00000000" w:rsidRPr="00000000" w:rsidDel="00000000">
              <w:rPr>
                <w:b w:val="1"/>
                <w:rtl w:val="0"/>
              </w:rPr>
              <w:t xml:space="preserve">personu datu kategorijas</w:t>
            </w:r>
            <w:r w:rsidR="00000000" w:rsidRPr="00000000" w:rsidDel="00000000">
              <w:rPr>
                <w:rtl w:val="0"/>
              </w:rPr>
              <w:t xml:space="preserve">, ievērojot Eiropas Parlamenta un Padomes Regulas (ES) 2016/679 par fizisko personu aizsardzību attiecībā uz personas datu apstrādi un šādu datu brīvu apriti un ar ko atceļ Direktīvu 95/46/EK (Vispārīgā datu aizsardzības regula) (turpmāk - Datu regula) 6. panta 3. punktā norādīto, jo Ministru kabinetam ir tiesības izdot tiesību normas tikai likumā noteiktos gadījumos likuma ietvaros, un tās nedrīkst būt pretrunā ar Satversmi un citiem likumiem. Ministru kabinets savā darbībā ir saistīts ar likuma prioritātes principu, tas nevar patstāvīgi veikt pamattiesību ierobežošanu.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norādīt  likumprojekta anotācijā, personas datu kategorijas, kuras plānots apstrādāt, kā arī skaidrojumu vai datus tiek plānots iegūt no informācijas sisitēmām, veidojot atsevišķo informācijas sistēmu, vai arī par personas datu apstrādi plānots lemt katrā konkrētajā gadījumā atsevišķi, norādot datu apstrādes nolūku un datu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37.pantu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pants. Ierobežojumi prokuroriem un prokurora amata kandidātiem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prokuroru un prokurora amata kandidātu nevar būt 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neatbilst šā likuma 33.panta prasībām, izņemot 33.panta pirmās daļas 3.punktu, ja persona ir prokurora amata kandidāts;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ar rīcībspējas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lēmumu disciplinārlietā, atlaista no prokurora amata, atcelta no tiesneša amata, no zvērināta tiesu izpildītāja, zvērināta tiesu izpildītāja palīga, zvērināta notāra, zvērināta notāra palīga amata vai izslēgta no zvērinātu advokātu vai zvērinātu advokātu palīgu skaita un no disciplinārlietā pieņemtā lēmuma spēkā stāšanās brīža nav pagājuši vismaz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sodīta par noziedzīga nodarījuma izdarīšanu (neatkarīgi no sodāmības dzēšanas vai noņemšanas), izņemot šā panta trešajā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izdarījusi noziedzīgu nodarījumu, bet no soda izciešanas atbrīvota sakarā ar noilgumu, amnestiju vai apžēlošanu, izņemot šā panta trešajā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saukta pie kriminālatbildības, bet kriminālprocess pret to izbeigts uz nereabilitējoša pamata, izņemot šā panta trešajā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ir vai ir bijusi PSRS Aizsardzības ministrijas, PSRS vai Latvijas PSR Valsts drošības komitejas vai to valstu, kas nav Eiropas Savienības vai Ziemeļatlantijas līguma organizācijas dalībvalstis, valsts drošības dienesta, izlūkdienesta vai pretizlūkošanas dienesta štata vai ārštata darbinieks, aģents, rezidents vai konspiratīvā dzīvokļa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ir vai ir bijusi ar likumu vai tiesas nolēmumu aizliegtas organizācijas dalībnieks pēc šīs organizācijas aizliegšanas.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prokurora amata kandidātu nevar būt Kriminālprocesa likuma 60.panta pirmajā daļā minētā persona, kura īsteno savu procesuālo aizstāvību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Prokuroru atestācijas komisija izvērtē un sniedz ģenerālprokuroram atzinumu par atļauju personai, uz kuru attiecas šā panta pirmās daļas 4., 5. un 6.punktā noteiktie ierobežojumi, piedalīties prokurora amata kandidātu atlasē, ja viņa aiz neuzmanības ir izdarījusi kriminālpārkāpumu vai mazāk smagu noziegumu, un sodāmība ir dzēsta vai noņemta, vai pēc nolēmuma par kriminālprocesa izbeigšanu uz nereabilitējoša pamata, vai pēc nolēmuma par atbrīvošanu no soda izciešanas sakarā ar noilgumu, amnestiju vai apžēlošanu ir pagājuši ne mazāk kā astoņi gadi. Lēmumu par atļauju personai piedalīties atlases procesā pieņem ģenerālprokurors.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Ģenerālprokurors nosaka kārtību, kādā Prokuroru atestācijas komisija sniedz atzinumu par atļaujas sniegšanu. Prokuroru atestācijas komisija, sniedzot atzinumu par atļauju piedalīties atlases procesā, izvērtē: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izdarītā noziedzīgā nodarījuma veidu, raksturu un personas attieksmi pret to, kā arī noziedzīgā nodarījuma iespējamo ietekmi uz prokurora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darbību laikposmā no noziedzīga nodarījuma izdarīšanas līdz dienai, kad persona pieteikusies atļaujas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iespējamos riskus un ietekmi uz sabiedrības uzticēšanos prokuratūrai un tiesu varas reputāciju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Prokuroru atestācijas komisija var pieprasīt no valsts un pašvaldību iestādēm, kā arī privātpersonām informāciju, kas nepieciešama, lai veiktu šā panta ceturtajā daļā noteikto izvērtējumu. Ministru kabinets nosaka informācijas apjomu un tās 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Ģenerālprokurora pieņemto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37.pantu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pants. Ierobežojumi prokuroriem un prokurora amata kandidātiem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prokuroru un prokurora amata kandidātu nevar būt 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neatbilst šā likuma 33.panta prasībām, izņemot 33.panta pirmās daļas 3.punktu, ja persona ir prokurora amata kandidāts;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ar rīcībspējas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lēmumu disciplinārlietā, atlaista no prokurora amata, atcelta no tiesneša amata, no zvērināta tiesu izpildītāja, zvērināta tiesu izpildītāja palīga, zvērināta notāra, zvērināta notāra palīga amata vai izslēgta no zvērinātu advokātu vai zvērinātu advokātu palīgu skaita un no disciplinārlietā pieņemtā lēmuma spēkā stāšanās brīža nav pagājuši vismaz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sodīta par noziedzīga nodarījuma izdarīšanu (neatkarīgi no sodāmības dzēšanas vai noņemšanas), izņemot šā panta trešajā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izdarījusi noziedzīgu nodarījumu, bet no soda izciešanas atbrīvota sakarā ar noilgumu, amnestiju vai apžēlošanu, izņemot šā panta trešajā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saukta pie kriminālatbildības, bet kriminālprocess pret to izbeigts uz nereabilitējoša pamata, izņemot šā panta trešajā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ir vai ir bijusi PSRS Aizsardzības ministrijas, PSRS vai Latvijas PSR Valsts drošības komitejas vai to valstu, kas nav Eiropas Savienības vai Ziemeļatlantijas līguma organizācijas dalībvalstis, valsts drošības dienesta, izlūkdienesta vai pretizlūkošanas dienesta štata vai ārštata darbinieks, aģents, rezidents vai konspiratīvā dzīvokļa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ir vai ir bijusi ar likumu vai tiesas nolēmumu aizliegtas organizācijas dalībnieks pēc šīs organizācijas aizliegšanas.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prokurora amata kandidātu nevar būt Kriminālprocesa likuma 60.panta pirmajā daļā minētā persona, kura īsteno savu procesuālo aizstāvību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Prokuroru atestācijas komisija izvērtē un sniedz ģenerālprokuroram atzinumu par atļauju personai, uz kuru attiecas šā panta pirmās daļas 4., 5. un 6.punktā noteiktie ierobežojumi, piedalīties prokurora amata kandidātu atlasē, ja viņa aiz neuzmanības ir izdarījusi kriminālpārkāpumu vai mazāk smagu noziegumu, un sodāmība ir dzēsta vai noņemta, vai pēc nolēmuma par kriminālprocesa izbeigšanu uz nereabilitējoša pamata, vai pēc nolēmuma par atbrīvošanu no soda izciešanas sakarā ar noilgumu, amnestiju vai apžēlošanu ir pagājuši ne mazāk kā astoņi gadi. Lēmumu par atļauju personai piedalīties atlases procesā pieņem ģenerālprokurors.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Ģenerālprokurors nosaka kārtību, kādā Prokuroru atestācijas komisija sniedz atzinumu par atļaujas sniegšanu. Prokuroru atestācijas komisija, sniedzot atzinumu par atļauju piedalīties atlases procesā, izvērtē: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izdarītā noziedzīgā nodarījuma veidu, raksturu un personas attieksmi pret to, kā arī noziedzīgā nodarījuma iespējamo ietekmi uz prokurora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darbību laikposmā no noziedzīga nodarījuma izdarīšanas līdz dienai, kad persona pieteikusies atļaujas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iespējamos riskus un ietekmi uz sabiedrības uzticēšanos prokuratūrai un tiesu varas reputāciju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Prokuroru atestācijas komisija var pieprasīt no valsts un pašvaldību iestādēm, kā arī privātpersonām informāciju, kas nepieciešama, lai veiktu šā panta ceturtajā daļā noteikto izvērtējumu. Ministru kabinets nosaka informācijas apjomu un tās 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Ģenerālprokurora pieņemto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izteiktajā Inspekcijas iebildumā tika minēts, ka Likumprojektā ietvertais Prokuratūras likuma 37. panta piektā daļa paredz, ka Prokuroru atestācijas komisija var pieprasīt no valsts un pašvaldību iestādēm, kā arī privātpersonām informāciju, kas nepieciešama, lai veiktu šā panta ceturtajā daļā noteikto izvērtējumu. Ministru kabinets nosaka informācijas apjomu un </w:t>
            </w:r>
            <w:r w:rsidR="00000000" w:rsidRPr="00000000" w:rsidDel="00000000">
              <w:rPr>
                <w:b w:val="1"/>
                <w:rtl w:val="0"/>
              </w:rPr>
              <w:t xml:space="preserve">tās sniegšanas kārtību,</w:t>
            </w:r>
            <w:r w:rsidR="00000000" w:rsidRPr="00000000" w:rsidDel="00000000">
              <w:rPr>
                <w:rtl w:val="0"/>
              </w:rPr>
              <w:t xml:space="preserve"> papildus arī Anotācijā ir norādīts, ka informācijas apjoms un subjekti, no kuriem var pieprasīt šādu informāciju, tiks noteikti papildus izstrādātos Ministru kabineta noteikumos, lai ievērotu visas normatīvajos regulējumos noteiktās datu aizsardzības, iegūšanas, apstrādes un uzglabāšanas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normatīvajā aktā nepieciešams, ievērojot Datu regulas 6. panta 3. punktā norādīto, nodrošinot likumīgu un godprātīgu personas datu apstrādi, noteikt apstrādes procedūras, jeb paredzēt regulējumu, ja personas datu apstrāde plānota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norādot, ka automatizēta personas datu apstrāde sistēmā netiek plānota.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37.pantu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pants. Ierobežojumi prokuroriem un prokurora amata kandidātiem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prokuroru un prokurora amata kandidātu nevar būt 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neatbilst šā likuma 33.panta prasībām, izņemot 33.panta pirmās daļas 3.punktu, ja persona ir prokurora amata kandidāts;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ar rīcībspējas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lēmumu disciplinārlietā, atlaista no prokurora amata, atcelta no tiesneša amata, no zvērināta tiesu izpildītāja, zvērināta tiesu izpildītāja palīga, zvērināta notāra, zvērināta notāra palīga amata vai izslēgta no zvērinātu advokātu vai zvērinātu advokātu palīgu skaita un no disciplinārlietā pieņemtā lēmuma spēkā stāšanās brīža nav pagājuši vismaz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sodīta par noziedzīga nodarījuma izdarīšanu (neatkarīgi no sodāmības dzēšanas vai noņemšanas), izņemot šā panta trešajā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izdarījusi noziedzīgu nodarījumu, bet no soda izciešanas atbrīvota sakarā ar noilgumu, amnestiju vai apžēlošanu, izņemot šā panta trešajā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saukta pie kriminālatbildības, bet kriminālprocess pret to izbeigts uz nereabilitējoša pamata, izņemot šā panta trešajā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ir vai ir bijusi PSRS Aizsardzības ministrijas, PSRS vai Latvijas PSR Valsts drošības komitejas vai to valstu, kas nav Eiropas Savienības vai Ziemeļatlantijas līguma organizācijas dalībvalstis, valsts drošības dienesta, izlūkdienesta vai pretizlūkošanas dienesta štata vai ārštata darbinieks, aģents, rezidents vai konspiratīvā dzīvokļa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ir vai ir bijusi ar likumu vai tiesas nolēmumu aizliegtas organizācijas dalībnieks pēc šīs organizācijas aizliegšanas.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prokurora amata kandidātu nevar būt Kriminālprocesa likuma 60.panta pirmajā daļā minētā persona, kura īsteno savu procesuālo aizstāvību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Prokuroru atestācijas komisija izvērtē un sniedz ģenerālprokuroram atzinumu par atļauju personai, uz kuru attiecas šā panta pirmās daļas 4., 5. un 6.punktā noteiktie ierobežojumi, piedalīties prokurora amata kandidātu atlasē, ja viņa aiz neuzmanības ir izdarījusi kriminālpārkāpumu vai mazāk smagu noziegumu, un sodāmība ir dzēsta vai noņemta, vai pēc nolēmuma par kriminālprocesa izbeigšanu uz nereabilitējoša pamata, vai pēc nolēmuma par atbrīvošanu no soda izciešanas sakarā ar noilgumu, amnestiju vai apžēlošanu ir pagājuši ne mazāk kā astoņi gadi. Lēmumu par atļauju personai piedalīties atlases procesā pieņem ģenerālprokurors.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Ģenerālprokurors nosaka kārtību, kādā Prokuroru atestācijas komisija sniedz atzinumu par atļaujas sniegšanu. Prokuroru atestācijas komisija, sniedzot atzinumu par atļauju piedalīties atlases procesā, izvērtē: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izdarītā noziedzīgā nodarījuma veidu, raksturu un personas attieksmi pret to, kā arī noziedzīgā nodarījuma iespējamo ietekmi uz prokurora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darbību laikposmā no noziedzīga nodarījuma izdarīšanas līdz dienai, kad persona pieteikusies atļaujas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iespējamos riskus un ietekmi uz sabiedrības uzticēšanos prokuratūrai un tiesu varas reputāciju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Prokuroru atestācijas komisija var pieprasīt no valsts un pašvaldību iestādēm, kā arī privātpersonām informāciju, kas nepieciešama, lai veiktu šā panta ceturtajā daļā noteikto izvērtējumu. Ministru kabinets nosaka informācijas apjomu un tās 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Ģenerālprokurora pieņemto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1.punktā ietvertajā Prokuratūras likuma 37.panta piektajā daļā ietverts pilnvarojums Ministru kabinetam noteikt informācijas, kas nepieciešama, lai veiktu likuma 37.panta ceturtajā daļā noteikto izvērtējumu, apjomu un tās 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projektam ir tieša ietekme uz spēkā esošo tiesību normu sistēmu, aizpildīt projekta sākotnējās ietekmes (ex-ante) novērtējuma ziņojuma (anotācijas) 4.sadaļu.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23-TA-1173</w:t>
    </w:r>
    <w:r>
      <w:br/>
    </w:r>
    <w:r w:rsidR="00000000" w:rsidRPr="00000000" w:rsidDel="00000000">
      <w:rPr>
        <w:rtl w:val="0"/>
      </w:rPr>
      <w:t xml:space="preserve">09.08.2023. 14.09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23-TA-1173</w:t>
    </w:r>
    <w:r>
      <w:br/>
    </w:r>
    <w:r w:rsidR="00000000" w:rsidRPr="00000000" w:rsidDel="00000000">
      <w:rPr>
        <w:rtl w:val="0"/>
      </w:rPr>
      <w:t xml:space="preserve">09.08.2023. 14.09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Izziņa_23-TA-1173.docx</dc:title>
</cp:coreProperties>
</file>

<file path=docProps/custom.xml><?xml version="1.0" encoding="utf-8"?>
<Properties xmlns="http://schemas.openxmlformats.org/officeDocument/2006/custom-properties" xmlns:vt="http://schemas.openxmlformats.org/officeDocument/2006/docPropsVTypes"/>
</file>