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2021. gada 30. novembra sēdē dotajam uzdevumam (prot. Nr. 78 35. § 4.punkts) Izglītības un zinātnes ministrijai sadarbībā ar biedrību "Latvijas Basketbola savienība" (turpmāk - LBS) jāsagatavo un izglītības un zinātnes ministram divu mēnešu laikā pēc attiecīga Starptautiskās Basketbola federācijas Eiropas nodaļas lēmuma pieņemšanas noteiktā kārtībā jāiesniedz izskatīšanai Ministru kabinetā priekšlikumi par nepieciešamo turpmāko rīcību 2025. gada Eiropas čempionāta finālturnīra basketbolā vīriešiem organizēšanai, kā arī par efektīvāko piedāvājumu nepieciešamā 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ministrijas sagatavotajā informatīvajā ziņojumā “Par nepieciešamo turpmāko rīcību 2025. gada Eiropas čempionāta finālturnīra basketbolā vīriešiem (FIBA EuroBasket 2025) organizēšanai Latvijā” sniegta informācija, ka tiek plānots izveidot rīcības komiteju 2025. gada Eiropas čempionāta finālturnīra basketbolā vīriešiem (FIBA EuroBasket 2025) organizēšanas uzraudzībai, kuras ietvaros plānots arī izstrādāt efektīvāko piedāvājumu FIBA EuroBasket 2025 organizēšanai nepieciešamā finansējuma nodrošināšanai 2023., 2024. un 2025. gadam, tai skaitā izvērtējot FIBA EuroBasket 2025 budžeta ieņēmumu un izdevumu pozīcijas, pašu piesaistītā finansējuma (kas nav valsts vai pašvaldību budžets) īpatsvaru un iespējamos veidus tā palielināšanai, kā arī LBS administratīvo izdevumu pamatotību, neatbalstām rīkojuma projekta 1.3.apakšpunktā paredzēto finansējuma piešķiršanu 50 000 euro apmērā ar Čempionāta organizēšanu saistītajiem LBS administratīvajiem un ārvalstu komandējumu izdevumiem 2022. gadam, jo vispirms ir jāveic pieprasītā finansējuma izvērtējums un pamatotība minētajā rīcības komitejā. Līdz ar to ir precizējams Ministru kabineta rīkojuma projekts un tam pievienotā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kabineta rīkojuma projekts un anotācija attiecīgi precizēta. Tāpat precizēts informatīvais ziņojums "Par nepieciešamo turpmāko rīcību 2025. gada Eiropas čempionāta finālturnīra basketbolā vīriešiem (</w:t>
            </w:r>
            <w:r w:rsidR="00000000" w:rsidRPr="00000000" w:rsidDel="00000000">
              <w:rPr>
                <w:i w:val="1"/>
                <w:rtl w:val="0"/>
              </w:rPr>
              <w:t xml:space="preserve">FIBA EuroBasket 2025</w:t>
            </w:r>
            <w:r w:rsidR="00000000" w:rsidRPr="00000000" w:rsidDel="00000000">
              <w:rPr>
                <w:rtl w:val="0"/>
              </w:rPr>
              <w:t xml:space="preserve">) organizēšanai Latvijā" (22-TA-1531).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22-TA-1532</w:t>
    </w:r>
    <w:r>
      <w:br/>
    </w:r>
    <w:r w:rsidR="00000000" w:rsidRPr="00000000" w:rsidDel="00000000">
      <w:rPr>
        <w:rtl w:val="0"/>
      </w:rPr>
      <w:t xml:space="preserve">20.05.2022. 15.37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22-TA-1532</w:t>
    </w:r>
    <w:r>
      <w:br/>
    </w:r>
    <w:r w:rsidR="00000000" w:rsidRPr="00000000" w:rsidDel="00000000">
      <w:rPr>
        <w:rtl w:val="0"/>
      </w:rPr>
      <w:t xml:space="preserve">20.05.2022. 15.37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Izziņa_22-TA-1532.docx</dc:title>
</cp:coreProperties>
</file>

<file path=docProps/custom.xml><?xml version="1.0" encoding="utf-8"?>
<Properties xmlns="http://schemas.openxmlformats.org/officeDocument/2006/custom-properties" xmlns:vt="http://schemas.openxmlformats.org/officeDocument/2006/docPropsVTypes"/>
</file>