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3FFB2E" w14:textId="4AE9CC30" w:rsidR="007018D5" w:rsidRPr="00D079C1" w:rsidRDefault="007018D5" w:rsidP="00D079C1">
      <w:pPr>
        <w:jc w:val="left"/>
        <w:rPr>
          <w:szCs w:val="24"/>
        </w:rPr>
      </w:pPr>
      <w:r w:rsidRPr="00D079C1">
        <w:rPr>
          <w:szCs w:val="24"/>
        </w:rPr>
        <w:t xml:space="preserve">Uz </w:t>
      </w:r>
      <w:r w:rsidR="0044255C">
        <w:rPr>
          <w:szCs w:val="24"/>
        </w:rPr>
        <w:t>29.04.</w:t>
      </w:r>
      <w:r w:rsidR="004F6FF1">
        <w:rPr>
          <w:szCs w:val="24"/>
        </w:rPr>
        <w:t>2</w:t>
      </w:r>
      <w:r w:rsidR="00A80837">
        <w:rPr>
          <w:szCs w:val="24"/>
        </w:rPr>
        <w:t xml:space="preserve">021. </w:t>
      </w:r>
      <w:r w:rsidR="00727F5D" w:rsidRPr="00D079C1">
        <w:rPr>
          <w:szCs w:val="24"/>
        </w:rPr>
        <w:t xml:space="preserve">VSS </w:t>
      </w:r>
      <w:r w:rsidRPr="00D079C1">
        <w:rPr>
          <w:szCs w:val="24"/>
        </w:rPr>
        <w:t>prot. Nr. </w:t>
      </w:r>
      <w:r w:rsidR="004F6FF1">
        <w:rPr>
          <w:szCs w:val="24"/>
        </w:rPr>
        <w:t>1</w:t>
      </w:r>
      <w:r w:rsidR="0044255C">
        <w:rPr>
          <w:szCs w:val="24"/>
        </w:rPr>
        <w:t>7</w:t>
      </w:r>
      <w:r w:rsidR="00A80837">
        <w:rPr>
          <w:szCs w:val="24"/>
        </w:rPr>
        <w:t xml:space="preserve"> </w:t>
      </w:r>
      <w:r w:rsidR="0044255C">
        <w:rPr>
          <w:szCs w:val="24"/>
        </w:rPr>
        <w:t>12</w:t>
      </w:r>
      <w:r w:rsidRPr="00D079C1">
        <w:rPr>
          <w:szCs w:val="24"/>
        </w:rPr>
        <w:t>.§</w:t>
      </w:r>
      <w:r w:rsidR="00727F5D" w:rsidRPr="00D079C1">
        <w:rPr>
          <w:szCs w:val="24"/>
        </w:rPr>
        <w:t xml:space="preserve"> (VSS-</w:t>
      </w:r>
      <w:r w:rsidR="0044255C">
        <w:rPr>
          <w:szCs w:val="24"/>
        </w:rPr>
        <w:t>386</w:t>
      </w:r>
      <w:r w:rsidR="00727F5D" w:rsidRPr="00D079C1">
        <w:rPr>
          <w:szCs w:val="24"/>
        </w:rPr>
        <w:t>)</w:t>
      </w:r>
    </w:p>
    <w:p w14:paraId="6593E6CC" w14:textId="3A2C27DD" w:rsidR="007018D5" w:rsidRPr="00D079C1" w:rsidRDefault="0044255C" w:rsidP="00D079C1">
      <w:pPr>
        <w:ind w:firstLine="720"/>
        <w:jc w:val="right"/>
        <w:rPr>
          <w:b/>
          <w:szCs w:val="24"/>
        </w:rPr>
      </w:pPr>
      <w:r>
        <w:rPr>
          <w:b/>
          <w:szCs w:val="24"/>
        </w:rPr>
        <w:t>Kultūras</w:t>
      </w:r>
      <w:r w:rsidR="004F6FF1">
        <w:rPr>
          <w:b/>
          <w:szCs w:val="24"/>
        </w:rPr>
        <w:t xml:space="preserve"> </w:t>
      </w:r>
      <w:r w:rsidR="007018D5" w:rsidRPr="00D079C1">
        <w:rPr>
          <w:b/>
          <w:szCs w:val="24"/>
        </w:rPr>
        <w:t>ministrijai</w:t>
      </w:r>
    </w:p>
    <w:p w14:paraId="51A6104D" w14:textId="77777777" w:rsidR="00E42B7F" w:rsidRPr="00D079C1" w:rsidRDefault="00E42B7F" w:rsidP="00D079C1">
      <w:pPr>
        <w:ind w:firstLine="720"/>
        <w:jc w:val="right"/>
        <w:rPr>
          <w:b/>
          <w:szCs w:val="24"/>
        </w:rPr>
      </w:pPr>
    </w:p>
    <w:p w14:paraId="1B76BD67" w14:textId="60E8C2D3" w:rsidR="0044255C" w:rsidRDefault="007018D5" w:rsidP="00E42A02">
      <w:pPr>
        <w:ind w:right="3840"/>
        <w:rPr>
          <w:i/>
          <w:szCs w:val="24"/>
        </w:rPr>
      </w:pPr>
      <w:r w:rsidRPr="008C3488">
        <w:rPr>
          <w:i/>
          <w:szCs w:val="24"/>
        </w:rPr>
        <w:t xml:space="preserve">Par </w:t>
      </w:r>
      <w:bookmarkStart w:id="0" w:name="_Hlk17445396"/>
      <w:bookmarkStart w:id="1" w:name="_Hlk11254360"/>
      <w:bookmarkStart w:id="2" w:name="_Hlk65794413"/>
      <w:r w:rsidR="0044255C">
        <w:rPr>
          <w:i/>
          <w:szCs w:val="24"/>
        </w:rPr>
        <w:t>pamatnostādņu projektu "Kultūrpolitikas pamatnostādnes 2021.-2027. gadam "</w:t>
      </w:r>
      <w:proofErr w:type="spellStart"/>
      <w:r w:rsidR="0044255C">
        <w:rPr>
          <w:i/>
          <w:szCs w:val="24"/>
        </w:rPr>
        <w:t>Kultūrvalsts</w:t>
      </w:r>
      <w:proofErr w:type="spellEnd"/>
      <w:r w:rsidR="0044255C">
        <w:rPr>
          <w:i/>
          <w:szCs w:val="24"/>
        </w:rPr>
        <w:t>""</w:t>
      </w:r>
    </w:p>
    <w:bookmarkEnd w:id="0"/>
    <w:bookmarkEnd w:id="1"/>
    <w:bookmarkEnd w:id="2"/>
    <w:p w14:paraId="65D987B5" w14:textId="6F375761" w:rsidR="004F6FF1" w:rsidRDefault="004F6FF1" w:rsidP="004F6FF1">
      <w:pPr>
        <w:ind w:right="4549"/>
        <w:rPr>
          <w:rFonts w:eastAsia="Times New Roman"/>
          <w:i/>
          <w:szCs w:val="24"/>
          <w:lang w:eastAsia="zh-CN"/>
        </w:rPr>
      </w:pPr>
    </w:p>
    <w:p w14:paraId="392027BD" w14:textId="77777777" w:rsidR="000222F8" w:rsidRDefault="000222F8" w:rsidP="004F6FF1">
      <w:pPr>
        <w:ind w:right="4549"/>
        <w:rPr>
          <w:rFonts w:eastAsia="Times New Roman"/>
          <w:i/>
          <w:szCs w:val="24"/>
          <w:lang w:eastAsia="zh-CN"/>
        </w:rPr>
      </w:pPr>
    </w:p>
    <w:p w14:paraId="4605A79F" w14:textId="624502A2" w:rsidR="009711D5" w:rsidRDefault="007018D5" w:rsidP="009711D5">
      <w:pPr>
        <w:widowControl/>
        <w:tabs>
          <w:tab w:val="left" w:pos="0"/>
          <w:tab w:val="left" w:pos="851"/>
        </w:tabs>
        <w:suppressAutoHyphens/>
        <w:ind w:firstLine="720"/>
        <w:contextualSpacing/>
        <w:outlineLvl w:val="0"/>
        <w:rPr>
          <w:szCs w:val="24"/>
          <w:lang w:eastAsia="zh-CN"/>
        </w:rPr>
      </w:pPr>
      <w:r w:rsidRPr="00D079C1">
        <w:rPr>
          <w:rFonts w:eastAsia="Times New Roman"/>
          <w:szCs w:val="24"/>
          <w:lang w:eastAsia="zh-CN"/>
        </w:rPr>
        <w:t xml:space="preserve">Tieslietu ministrija ir izskatījusi </w:t>
      </w:r>
      <w:r w:rsidR="000222F8" w:rsidRPr="000222F8">
        <w:rPr>
          <w:iCs/>
          <w:szCs w:val="24"/>
        </w:rPr>
        <w:t>pamatnostādņu projektu "Kultūrpolitikas pamatnostādnes 2021.-2027.</w:t>
      </w:r>
      <w:r w:rsidR="00E42A02">
        <w:rPr>
          <w:iCs/>
          <w:szCs w:val="24"/>
        </w:rPr>
        <w:t> </w:t>
      </w:r>
      <w:r w:rsidR="000222F8" w:rsidRPr="000222F8">
        <w:rPr>
          <w:iCs/>
          <w:szCs w:val="24"/>
        </w:rPr>
        <w:t>gadam "</w:t>
      </w:r>
      <w:proofErr w:type="spellStart"/>
      <w:r w:rsidR="000222F8" w:rsidRPr="000222F8">
        <w:rPr>
          <w:iCs/>
          <w:szCs w:val="24"/>
        </w:rPr>
        <w:t>Kultūrvalsts</w:t>
      </w:r>
      <w:proofErr w:type="spellEnd"/>
      <w:r w:rsidR="000222F8" w:rsidRPr="000222F8">
        <w:rPr>
          <w:iCs/>
          <w:szCs w:val="24"/>
        </w:rPr>
        <w:t>""</w:t>
      </w:r>
      <w:r w:rsidR="004F6FF1" w:rsidRPr="004F6FF1">
        <w:rPr>
          <w:iCs/>
          <w:szCs w:val="24"/>
        </w:rPr>
        <w:t xml:space="preserve"> </w:t>
      </w:r>
      <w:r w:rsidRPr="00D079C1">
        <w:rPr>
          <w:szCs w:val="24"/>
          <w:lang w:eastAsia="zh-CN"/>
        </w:rPr>
        <w:t>(turpmāk</w:t>
      </w:r>
      <w:bookmarkStart w:id="3" w:name="_Hlk11303973"/>
      <w:r w:rsidR="00526E67" w:rsidRPr="00D079C1">
        <w:rPr>
          <w:szCs w:val="24"/>
          <w:lang w:eastAsia="zh-CN"/>
        </w:rPr>
        <w:t> </w:t>
      </w:r>
      <w:r w:rsidRPr="00D079C1">
        <w:rPr>
          <w:szCs w:val="24"/>
          <w:lang w:eastAsia="zh-CN"/>
        </w:rPr>
        <w:t>–</w:t>
      </w:r>
      <w:bookmarkEnd w:id="3"/>
      <w:r w:rsidRPr="00D079C1">
        <w:rPr>
          <w:szCs w:val="24"/>
          <w:lang w:eastAsia="zh-CN"/>
        </w:rPr>
        <w:t xml:space="preserve"> </w:t>
      </w:r>
      <w:r w:rsidR="00727F5D" w:rsidRPr="00D079C1">
        <w:rPr>
          <w:szCs w:val="24"/>
          <w:lang w:eastAsia="zh-CN"/>
        </w:rPr>
        <w:t>p</w:t>
      </w:r>
      <w:r w:rsidRPr="00D079C1">
        <w:rPr>
          <w:szCs w:val="24"/>
          <w:lang w:eastAsia="zh-CN"/>
        </w:rPr>
        <w:t>rojekts)</w:t>
      </w:r>
      <w:r w:rsidR="00727F5D" w:rsidRPr="00D079C1">
        <w:rPr>
          <w:szCs w:val="24"/>
          <w:lang w:eastAsia="zh-CN"/>
        </w:rPr>
        <w:t xml:space="preserve"> </w:t>
      </w:r>
      <w:r w:rsidRPr="00D079C1">
        <w:rPr>
          <w:szCs w:val="24"/>
          <w:lang w:eastAsia="zh-CN"/>
        </w:rPr>
        <w:t>un</w:t>
      </w:r>
      <w:r w:rsidR="00FD4104" w:rsidRPr="00D079C1">
        <w:rPr>
          <w:szCs w:val="24"/>
          <w:lang w:eastAsia="zh-CN"/>
        </w:rPr>
        <w:t xml:space="preserve"> </w:t>
      </w:r>
      <w:r w:rsidR="00A07770">
        <w:rPr>
          <w:szCs w:val="24"/>
          <w:lang w:eastAsia="zh-CN"/>
        </w:rPr>
        <w:t xml:space="preserve">izsaka </w:t>
      </w:r>
      <w:r w:rsidR="003E64F0">
        <w:rPr>
          <w:szCs w:val="24"/>
          <w:lang w:eastAsia="zh-CN"/>
        </w:rPr>
        <w:t xml:space="preserve">šādu </w:t>
      </w:r>
      <w:r w:rsidR="006C21BB" w:rsidRPr="006C21BB">
        <w:rPr>
          <w:b/>
          <w:bCs/>
          <w:szCs w:val="24"/>
          <w:lang w:eastAsia="zh-CN"/>
        </w:rPr>
        <w:t>iebildumu</w:t>
      </w:r>
      <w:r w:rsidR="006C21BB">
        <w:rPr>
          <w:szCs w:val="24"/>
          <w:lang w:eastAsia="zh-CN"/>
        </w:rPr>
        <w:t>:</w:t>
      </w:r>
    </w:p>
    <w:p w14:paraId="33E07578" w14:textId="16E39DBF" w:rsidR="00033A66" w:rsidRPr="009711D5" w:rsidRDefault="000F1B47" w:rsidP="009711D5">
      <w:pPr>
        <w:widowControl/>
        <w:tabs>
          <w:tab w:val="left" w:pos="0"/>
          <w:tab w:val="left" w:pos="851"/>
        </w:tabs>
        <w:suppressAutoHyphens/>
        <w:ind w:firstLine="720"/>
        <w:contextualSpacing/>
        <w:outlineLvl w:val="0"/>
        <w:rPr>
          <w:szCs w:val="24"/>
          <w:lang w:eastAsia="zh-CN"/>
        </w:rPr>
      </w:pPr>
      <w:r w:rsidRPr="009711D5">
        <w:rPr>
          <w:szCs w:val="24"/>
          <w:lang w:eastAsia="zh-CN"/>
        </w:rPr>
        <w:t>Ministru kabineta 2014. gada 2.</w:t>
      </w:r>
      <w:r w:rsidR="00046E61" w:rsidRPr="009711D5">
        <w:rPr>
          <w:szCs w:val="24"/>
          <w:lang w:eastAsia="zh-CN"/>
        </w:rPr>
        <w:t> </w:t>
      </w:r>
      <w:r w:rsidRPr="009711D5">
        <w:rPr>
          <w:szCs w:val="24"/>
          <w:lang w:eastAsia="zh-CN"/>
        </w:rPr>
        <w:t>decembra noteikum</w:t>
      </w:r>
      <w:r w:rsidR="00046E61" w:rsidRPr="009711D5">
        <w:rPr>
          <w:szCs w:val="24"/>
          <w:lang w:eastAsia="zh-CN"/>
        </w:rPr>
        <w:t>u</w:t>
      </w:r>
      <w:r w:rsidRPr="009711D5">
        <w:rPr>
          <w:szCs w:val="24"/>
          <w:lang w:eastAsia="zh-CN"/>
        </w:rPr>
        <w:t xml:space="preserve"> Nr.</w:t>
      </w:r>
      <w:r w:rsidR="00046E61" w:rsidRPr="009711D5">
        <w:rPr>
          <w:szCs w:val="24"/>
          <w:lang w:eastAsia="zh-CN"/>
        </w:rPr>
        <w:t> </w:t>
      </w:r>
      <w:r w:rsidRPr="009711D5">
        <w:rPr>
          <w:szCs w:val="24"/>
          <w:lang w:eastAsia="zh-CN"/>
        </w:rPr>
        <w:t>737 "Attīstības plānošanas dokumentu izstrādes un ietekmes izvērtēšanas noteikumi"</w:t>
      </w:r>
      <w:r w:rsidR="00046E61" w:rsidRPr="009711D5">
        <w:rPr>
          <w:szCs w:val="24"/>
          <w:lang w:eastAsia="zh-CN"/>
        </w:rPr>
        <w:t xml:space="preserve"> </w:t>
      </w:r>
      <w:r w:rsidR="001C67FD" w:rsidRPr="009711D5">
        <w:rPr>
          <w:szCs w:val="24"/>
          <w:lang w:eastAsia="zh-CN"/>
        </w:rPr>
        <w:t>(turpmāk</w:t>
      </w:r>
      <w:r w:rsidR="00E42A02">
        <w:rPr>
          <w:szCs w:val="24"/>
          <w:lang w:eastAsia="zh-CN"/>
        </w:rPr>
        <w:t> </w:t>
      </w:r>
      <w:r w:rsidR="001C67FD" w:rsidRPr="009711D5">
        <w:rPr>
          <w:szCs w:val="24"/>
          <w:lang w:eastAsia="zh-CN"/>
        </w:rPr>
        <w:t xml:space="preserve">– MK noteikumi Nr. 737) </w:t>
      </w:r>
      <w:r w:rsidR="00046E61" w:rsidRPr="009711D5">
        <w:rPr>
          <w:szCs w:val="24"/>
          <w:lang w:eastAsia="zh-CN"/>
        </w:rPr>
        <w:t xml:space="preserve">20.4.apakšpunkts paredz, ka Ministru kabineta rīkojumā par pamatnostādnēm norāda uzdevumu par plāna izstrādi attiecīgo pamatnostādņu īstenošanai, ja plāns Ministru kabinetā nav iesniegts vienlaikus ar pamatnostādnēm vai kā to sastāvdaļa. </w:t>
      </w:r>
    </w:p>
    <w:p w14:paraId="42F774C4" w14:textId="749657DF" w:rsidR="00046E61" w:rsidRDefault="00046E61" w:rsidP="00046E61">
      <w:pPr>
        <w:pStyle w:val="Sarakstarindkopa"/>
        <w:widowControl/>
        <w:suppressAutoHyphens/>
        <w:ind w:left="0" w:firstLine="720"/>
        <w:outlineLvl w:val="0"/>
        <w:rPr>
          <w:szCs w:val="24"/>
          <w:lang w:eastAsia="zh-CN"/>
        </w:rPr>
      </w:pPr>
      <w:r>
        <w:rPr>
          <w:szCs w:val="24"/>
          <w:lang w:eastAsia="zh-CN"/>
        </w:rPr>
        <w:t xml:space="preserve">Projektā norādīts, ka </w:t>
      </w:r>
      <w:r w:rsidRPr="00046E61">
        <w:rPr>
          <w:szCs w:val="24"/>
          <w:lang w:eastAsia="zh-CN"/>
        </w:rPr>
        <w:t>konkrēti pasākumi pamatnostādnēs noteikto uzdevumu īstenošanai nākamajos gados iekļauti pamatnostādņu kultūrpolitikas rīcības plānā 2021.-2024.</w:t>
      </w:r>
      <w:r>
        <w:rPr>
          <w:szCs w:val="24"/>
          <w:lang w:eastAsia="zh-CN"/>
        </w:rPr>
        <w:t> </w:t>
      </w:r>
      <w:r w:rsidRPr="00046E61">
        <w:rPr>
          <w:szCs w:val="24"/>
          <w:lang w:eastAsia="zh-CN"/>
        </w:rPr>
        <w:t>gadam.</w:t>
      </w:r>
      <w:r>
        <w:rPr>
          <w:szCs w:val="24"/>
          <w:lang w:eastAsia="zh-CN"/>
        </w:rPr>
        <w:t xml:space="preserve"> Tieslietu ministrija neatrada šādu plānu ne datubāzē POLSIS, ne Ministru kabineta tīmekļvietnē</w:t>
      </w:r>
      <w:r w:rsidR="00E42A02" w:rsidRPr="00E42A02">
        <w:rPr>
          <w:szCs w:val="24"/>
          <w:lang w:eastAsia="zh-CN"/>
        </w:rPr>
        <w:t xml:space="preserve"> </w:t>
      </w:r>
      <w:r w:rsidR="00E42A02">
        <w:rPr>
          <w:szCs w:val="24"/>
          <w:lang w:eastAsia="zh-CN"/>
        </w:rPr>
        <w:t>Tiesību aktu projektu datubāzē</w:t>
      </w:r>
      <w:r>
        <w:rPr>
          <w:szCs w:val="24"/>
          <w:lang w:eastAsia="zh-CN"/>
        </w:rPr>
        <w:t>.</w:t>
      </w:r>
    </w:p>
    <w:p w14:paraId="21E15FA4" w14:textId="325CC442" w:rsidR="00046E61" w:rsidRDefault="00046E61" w:rsidP="00046E61">
      <w:pPr>
        <w:pStyle w:val="Sarakstarindkopa"/>
        <w:widowControl/>
        <w:suppressAutoHyphens/>
        <w:ind w:left="0" w:firstLine="720"/>
        <w:outlineLvl w:val="0"/>
        <w:rPr>
          <w:szCs w:val="24"/>
          <w:lang w:eastAsia="zh-CN"/>
        </w:rPr>
      </w:pPr>
      <w:r>
        <w:rPr>
          <w:szCs w:val="24"/>
          <w:lang w:eastAsia="zh-CN"/>
        </w:rPr>
        <w:t xml:space="preserve">Lūdzam papildināt projektam pievienoto Ministru kabineta rīkojumu ar minēto uzdevumu </w:t>
      </w:r>
      <w:r w:rsidR="009711D5">
        <w:rPr>
          <w:szCs w:val="24"/>
          <w:lang w:eastAsia="zh-CN"/>
        </w:rPr>
        <w:t xml:space="preserve">par plāna izstrādi </w:t>
      </w:r>
      <w:r>
        <w:rPr>
          <w:szCs w:val="24"/>
          <w:lang w:eastAsia="zh-CN"/>
        </w:rPr>
        <w:t xml:space="preserve">vai </w:t>
      </w:r>
      <w:r w:rsidR="009711D5">
        <w:rPr>
          <w:szCs w:val="24"/>
          <w:lang w:eastAsia="zh-CN"/>
        </w:rPr>
        <w:t xml:space="preserve">projektā </w:t>
      </w:r>
      <w:r>
        <w:rPr>
          <w:szCs w:val="24"/>
          <w:lang w:eastAsia="zh-CN"/>
        </w:rPr>
        <w:t>norādīt, kur pieejams pamatnostādņu īstenošanas plāns.</w:t>
      </w:r>
    </w:p>
    <w:p w14:paraId="0E9DB75E" w14:textId="77777777" w:rsidR="000222F8" w:rsidRPr="00F8308A" w:rsidRDefault="000222F8" w:rsidP="00033A66">
      <w:pPr>
        <w:pStyle w:val="Sarakstarindkopa"/>
        <w:widowControl/>
        <w:suppressAutoHyphens/>
        <w:ind w:left="0" w:firstLine="720"/>
        <w:outlineLvl w:val="0"/>
        <w:rPr>
          <w:szCs w:val="24"/>
          <w:lang w:eastAsia="zh-CN"/>
        </w:rPr>
      </w:pPr>
    </w:p>
    <w:p w14:paraId="228F30E4" w14:textId="03673146" w:rsidR="003056D4" w:rsidRDefault="003056D4" w:rsidP="003056D4">
      <w:pPr>
        <w:widowControl/>
        <w:suppressAutoHyphens/>
        <w:ind w:firstLine="720"/>
        <w:outlineLvl w:val="0"/>
        <w:rPr>
          <w:szCs w:val="24"/>
          <w:lang w:eastAsia="zh-CN"/>
        </w:rPr>
      </w:pPr>
      <w:r>
        <w:rPr>
          <w:szCs w:val="24"/>
          <w:lang w:eastAsia="zh-CN"/>
        </w:rPr>
        <w:t xml:space="preserve">Vienlaikus izsakām šādus </w:t>
      </w:r>
      <w:r w:rsidRPr="00252249">
        <w:rPr>
          <w:b/>
          <w:bCs/>
          <w:szCs w:val="24"/>
          <w:lang w:eastAsia="zh-CN"/>
        </w:rPr>
        <w:t>priekšlikumus</w:t>
      </w:r>
      <w:r>
        <w:rPr>
          <w:szCs w:val="24"/>
          <w:lang w:eastAsia="zh-CN"/>
        </w:rPr>
        <w:t>:</w:t>
      </w:r>
    </w:p>
    <w:p w14:paraId="4B6914F3" w14:textId="6BDC1BA9" w:rsidR="000222F8" w:rsidRPr="000222F8" w:rsidRDefault="000222F8" w:rsidP="000222F8">
      <w:pPr>
        <w:widowControl/>
        <w:suppressAutoHyphens/>
        <w:outlineLvl w:val="0"/>
        <w:rPr>
          <w:szCs w:val="24"/>
          <w:lang w:eastAsia="zh-CN"/>
        </w:rPr>
      </w:pPr>
      <w:r>
        <w:rPr>
          <w:szCs w:val="24"/>
          <w:lang w:eastAsia="zh-CN"/>
        </w:rPr>
        <w:tab/>
        <w:t>1.</w:t>
      </w:r>
      <w:r w:rsidRPr="000222F8">
        <w:rPr>
          <w:szCs w:val="24"/>
          <w:lang w:eastAsia="zh-CN"/>
        </w:rPr>
        <w:t>Vēršam uzmanību, ka atbilstoši Ministru kabineta 2020.</w:t>
      </w:r>
      <w:r>
        <w:rPr>
          <w:szCs w:val="24"/>
          <w:lang w:eastAsia="zh-CN"/>
        </w:rPr>
        <w:t> </w:t>
      </w:r>
      <w:r w:rsidRPr="000222F8">
        <w:rPr>
          <w:szCs w:val="24"/>
          <w:lang w:eastAsia="zh-CN"/>
        </w:rPr>
        <w:t>gada 4.</w:t>
      </w:r>
      <w:r>
        <w:rPr>
          <w:szCs w:val="24"/>
          <w:lang w:eastAsia="zh-CN"/>
        </w:rPr>
        <w:t> </w:t>
      </w:r>
      <w:r w:rsidRPr="000222F8">
        <w:rPr>
          <w:szCs w:val="24"/>
          <w:lang w:eastAsia="zh-CN"/>
        </w:rPr>
        <w:t>marta rīkojumam Nr.</w:t>
      </w:r>
      <w:r>
        <w:rPr>
          <w:szCs w:val="24"/>
          <w:lang w:eastAsia="zh-CN"/>
        </w:rPr>
        <w:t> </w:t>
      </w:r>
      <w:r w:rsidRPr="000222F8">
        <w:rPr>
          <w:szCs w:val="24"/>
          <w:lang w:eastAsia="zh-CN"/>
        </w:rPr>
        <w:t xml:space="preserve">95 </w:t>
      </w:r>
      <w:r>
        <w:rPr>
          <w:szCs w:val="24"/>
          <w:lang w:eastAsia="zh-CN"/>
        </w:rPr>
        <w:t>"</w:t>
      </w:r>
      <w:r w:rsidRPr="000222F8">
        <w:rPr>
          <w:szCs w:val="24"/>
          <w:lang w:eastAsia="zh-CN"/>
        </w:rPr>
        <w:t>Par nozaru politiku pamatnostādnes 2021.-2027.</w:t>
      </w:r>
      <w:r>
        <w:rPr>
          <w:szCs w:val="24"/>
          <w:lang w:eastAsia="zh-CN"/>
        </w:rPr>
        <w:t> </w:t>
      </w:r>
      <w:r w:rsidRPr="000222F8">
        <w:rPr>
          <w:szCs w:val="24"/>
          <w:lang w:eastAsia="zh-CN"/>
        </w:rPr>
        <w:t>gada plānošanas periodam</w:t>
      </w:r>
      <w:r>
        <w:rPr>
          <w:szCs w:val="24"/>
          <w:lang w:eastAsia="zh-CN"/>
        </w:rPr>
        <w:t>"</w:t>
      </w:r>
      <w:r w:rsidR="001C67FD">
        <w:rPr>
          <w:szCs w:val="24"/>
          <w:lang w:eastAsia="zh-CN"/>
        </w:rPr>
        <w:t xml:space="preserve"> (turpmāk</w:t>
      </w:r>
      <w:r w:rsidR="00E42A02">
        <w:rPr>
          <w:szCs w:val="24"/>
          <w:lang w:eastAsia="zh-CN"/>
        </w:rPr>
        <w:t> </w:t>
      </w:r>
      <w:r w:rsidR="001C67FD">
        <w:rPr>
          <w:szCs w:val="24"/>
          <w:lang w:eastAsia="zh-CN"/>
        </w:rPr>
        <w:t>– MK rīkojums Nr. 95)</w:t>
      </w:r>
      <w:r w:rsidRPr="000222F8">
        <w:rPr>
          <w:szCs w:val="24"/>
          <w:lang w:eastAsia="zh-CN"/>
        </w:rPr>
        <w:t xml:space="preserve"> nav paredzēta pamatnostādņu izstrāde intelektuālā īpašuma jomā. Taču, ņemot vērā nozares straujo attīstību, nepieciešams turpināt autoru izglītošanu par intelektuālā īpašuma tiesību pielietojumu savu tiesību aizsardzībā. Jo, kā liecina jaunākie pētījumi, pašiem intelektuālā īpašuma radītājiem vēl joprojām trūkst zināšanu par intelektuālā īpašuma aizsardzības nodrošināšanas procesiem, lai aizsargātu savus ieguldījumus pētniecībā un attīstībā un palielinātu izaugsmes kapitālu</w:t>
      </w:r>
      <w:r w:rsidR="00E42A02">
        <w:rPr>
          <w:rStyle w:val="Vresatsauce"/>
          <w:szCs w:val="24"/>
          <w:lang w:eastAsia="zh-CN"/>
        </w:rPr>
        <w:footnoteReference w:id="1"/>
      </w:r>
      <w:r w:rsidR="00E42A02">
        <w:rPr>
          <w:szCs w:val="24"/>
          <w:lang w:eastAsia="zh-CN"/>
        </w:rPr>
        <w:t>.</w:t>
      </w:r>
    </w:p>
    <w:p w14:paraId="685B905E" w14:textId="18F53CCF" w:rsidR="00F8308A" w:rsidRDefault="000222F8" w:rsidP="000222F8">
      <w:pPr>
        <w:widowControl/>
        <w:suppressAutoHyphens/>
        <w:outlineLvl w:val="0"/>
        <w:rPr>
          <w:szCs w:val="24"/>
          <w:lang w:eastAsia="zh-CN"/>
        </w:rPr>
      </w:pPr>
      <w:r>
        <w:rPr>
          <w:szCs w:val="24"/>
          <w:lang w:eastAsia="zh-CN"/>
        </w:rPr>
        <w:tab/>
      </w:r>
      <w:r w:rsidRPr="000222F8">
        <w:rPr>
          <w:szCs w:val="24"/>
          <w:lang w:eastAsia="zh-CN"/>
        </w:rPr>
        <w:t xml:space="preserve">Turklāt atbilstoši Tiesībaizsardzības iestāžu </w:t>
      </w:r>
      <w:proofErr w:type="spellStart"/>
      <w:r w:rsidRPr="000222F8">
        <w:rPr>
          <w:szCs w:val="24"/>
          <w:lang w:eastAsia="zh-CN"/>
        </w:rPr>
        <w:t>kriminālizlūkošanas</w:t>
      </w:r>
      <w:proofErr w:type="spellEnd"/>
      <w:r w:rsidRPr="000222F8">
        <w:rPr>
          <w:szCs w:val="24"/>
          <w:lang w:eastAsia="zh-CN"/>
        </w:rPr>
        <w:t xml:space="preserve"> analītiskam ziņojumam par 2020.</w:t>
      </w:r>
      <w:r>
        <w:rPr>
          <w:szCs w:val="24"/>
          <w:lang w:eastAsia="zh-CN"/>
        </w:rPr>
        <w:t> </w:t>
      </w:r>
      <w:r w:rsidRPr="000222F8">
        <w:rPr>
          <w:szCs w:val="24"/>
          <w:lang w:eastAsia="zh-CN"/>
        </w:rPr>
        <w:t xml:space="preserve">gadu Latvijā joprojām praktiski nemainīgs ir saglabājies autortiesību un </w:t>
      </w:r>
      <w:r w:rsidRPr="000222F8">
        <w:rPr>
          <w:szCs w:val="24"/>
          <w:lang w:eastAsia="zh-CN"/>
        </w:rPr>
        <w:lastRenderedPageBreak/>
        <w:t xml:space="preserve">blakustiesību pārkāpumu skaits. Tādēļ ir nepieciešams turpināt sabiedrības izglītošanu par autortiesību aizsardzības jautājumiem. Līdz ar to Tieslietu ministrija lūdz izvērtēt iespēju </w:t>
      </w:r>
      <w:r>
        <w:rPr>
          <w:szCs w:val="24"/>
          <w:lang w:eastAsia="zh-CN"/>
        </w:rPr>
        <w:t xml:space="preserve">projektu </w:t>
      </w:r>
      <w:r w:rsidRPr="000222F8">
        <w:rPr>
          <w:szCs w:val="24"/>
          <w:lang w:eastAsia="zh-CN"/>
        </w:rPr>
        <w:t>papildināt ar jautājumiem, kas saistīti ar autortiesību aizsardzību un sabiedrības izglītošanu par autortiesībām.</w:t>
      </w:r>
    </w:p>
    <w:p w14:paraId="093662C9" w14:textId="1C2B9A3D" w:rsidR="000F1B47" w:rsidRPr="009711D5" w:rsidRDefault="009711D5" w:rsidP="009711D5">
      <w:pPr>
        <w:widowControl/>
        <w:suppressAutoHyphens/>
        <w:ind w:firstLine="720"/>
        <w:outlineLvl w:val="0"/>
        <w:rPr>
          <w:szCs w:val="24"/>
          <w:lang w:eastAsia="zh-CN"/>
        </w:rPr>
      </w:pPr>
      <w:r>
        <w:rPr>
          <w:szCs w:val="24"/>
          <w:lang w:eastAsia="zh-CN"/>
        </w:rPr>
        <w:t>2. </w:t>
      </w:r>
      <w:r w:rsidR="002E79DD" w:rsidRPr="009711D5">
        <w:rPr>
          <w:szCs w:val="24"/>
          <w:lang w:eastAsia="zh-CN"/>
        </w:rPr>
        <w:t>Ierosinām projektā norādīt, ka projekts izstrādāts</w:t>
      </w:r>
      <w:r w:rsidR="000F1B47" w:rsidRPr="009711D5">
        <w:rPr>
          <w:szCs w:val="24"/>
          <w:lang w:eastAsia="zh-CN"/>
        </w:rPr>
        <w:t>,</w:t>
      </w:r>
      <w:r w:rsidR="002E79DD" w:rsidRPr="009711D5">
        <w:rPr>
          <w:szCs w:val="24"/>
          <w:lang w:eastAsia="zh-CN"/>
        </w:rPr>
        <w:t xml:space="preserve"> pamatojoties uz </w:t>
      </w:r>
      <w:r w:rsidR="001C67FD" w:rsidRPr="009711D5">
        <w:rPr>
          <w:szCs w:val="24"/>
          <w:lang w:eastAsia="zh-CN"/>
        </w:rPr>
        <w:t>MK rīkojuma Nr. 95</w:t>
      </w:r>
      <w:r w:rsidR="000F1B47" w:rsidRPr="009711D5">
        <w:rPr>
          <w:szCs w:val="24"/>
          <w:lang w:eastAsia="zh-CN"/>
        </w:rPr>
        <w:t xml:space="preserve"> pielikuma 10. punktu, kas indikatīvi paredz izstrādāt Valsts kultūrpolitikas pamatnostādnes 2021.-2027. gadam, kuru mērķis</w:t>
      </w:r>
      <w:r>
        <w:rPr>
          <w:szCs w:val="24"/>
          <w:lang w:eastAsia="zh-CN"/>
        </w:rPr>
        <w:t xml:space="preserve"> ir </w:t>
      </w:r>
      <w:r w:rsidR="000F1B47" w:rsidRPr="009711D5">
        <w:rPr>
          <w:szCs w:val="24"/>
          <w:lang w:eastAsia="zh-CN"/>
        </w:rPr>
        <w:t>attīstīt Latvijas kultūras kapitālu un stimulēt kultūras ieguldījumu nacionālās identitātes stiprināšanā, sabiedrības dzīves kvalitātes uzlabošanā un tautsaimniecības izaugsmē.</w:t>
      </w:r>
    </w:p>
    <w:p w14:paraId="15F987FD" w14:textId="20E2AF5B" w:rsidR="001C67FD" w:rsidRDefault="001C67FD" w:rsidP="001C67FD">
      <w:pPr>
        <w:pStyle w:val="Sarakstarindkopa"/>
        <w:widowControl/>
        <w:suppressAutoHyphens/>
        <w:outlineLvl w:val="0"/>
        <w:rPr>
          <w:szCs w:val="24"/>
          <w:lang w:eastAsia="zh-CN"/>
        </w:rPr>
      </w:pPr>
    </w:p>
    <w:p w14:paraId="336E039C" w14:textId="77777777" w:rsidR="001C67FD" w:rsidRDefault="001C67FD" w:rsidP="001C67FD">
      <w:pPr>
        <w:pStyle w:val="Sarakstarindkopa"/>
        <w:widowControl/>
        <w:suppressAutoHyphens/>
        <w:outlineLvl w:val="0"/>
        <w:rPr>
          <w:szCs w:val="24"/>
          <w:lang w:eastAsia="zh-CN"/>
        </w:rPr>
      </w:pPr>
    </w:p>
    <w:p w14:paraId="688FCE87" w14:textId="77777777" w:rsidR="008D7431" w:rsidRDefault="008D7431" w:rsidP="00D079C1">
      <w:pPr>
        <w:tabs>
          <w:tab w:val="center" w:pos="4677"/>
        </w:tabs>
        <w:suppressAutoHyphens/>
        <w:contextualSpacing/>
        <w:rPr>
          <w:rFonts w:eastAsia="Times New Roman"/>
          <w:szCs w:val="24"/>
          <w:lang w:eastAsia="zh-CN"/>
        </w:rPr>
      </w:pPr>
      <w:r>
        <w:rPr>
          <w:rFonts w:eastAsia="Times New Roman"/>
          <w:szCs w:val="24"/>
          <w:lang w:eastAsia="zh-CN"/>
        </w:rPr>
        <w:t>V</w:t>
      </w:r>
      <w:r w:rsidR="004234EA" w:rsidRPr="00D079C1">
        <w:rPr>
          <w:rFonts w:eastAsia="Times New Roman"/>
          <w:szCs w:val="24"/>
          <w:lang w:eastAsia="zh-CN"/>
        </w:rPr>
        <w:t>alsts sekretār</w:t>
      </w:r>
      <w:r>
        <w:rPr>
          <w:rFonts w:eastAsia="Times New Roman"/>
          <w:szCs w:val="24"/>
          <w:lang w:eastAsia="zh-CN"/>
        </w:rPr>
        <w:t>a vietniece</w:t>
      </w:r>
    </w:p>
    <w:p w14:paraId="3DFCF7BA" w14:textId="5915EB58" w:rsidR="004234EA" w:rsidRPr="00D079C1" w:rsidRDefault="008D7431" w:rsidP="002D700A">
      <w:pPr>
        <w:tabs>
          <w:tab w:val="center" w:pos="8222"/>
        </w:tabs>
        <w:suppressAutoHyphens/>
        <w:contextualSpacing/>
        <w:rPr>
          <w:rFonts w:eastAsia="Times New Roman"/>
          <w:szCs w:val="24"/>
          <w:lang w:eastAsia="zh-CN"/>
        </w:rPr>
      </w:pPr>
      <w:r>
        <w:rPr>
          <w:rFonts w:eastAsia="Times New Roman"/>
          <w:szCs w:val="24"/>
          <w:lang w:eastAsia="zh-CN"/>
        </w:rPr>
        <w:t>tiesību politikas jautājumos</w:t>
      </w:r>
      <w:r w:rsidR="002D700A">
        <w:rPr>
          <w:rFonts w:eastAsia="Times New Roman"/>
          <w:szCs w:val="24"/>
          <w:lang w:eastAsia="zh-CN"/>
        </w:rPr>
        <w:tab/>
      </w:r>
      <w:r>
        <w:rPr>
          <w:rFonts w:eastAsia="Times New Roman"/>
          <w:szCs w:val="24"/>
          <w:lang w:eastAsia="zh-CN"/>
        </w:rPr>
        <w:t xml:space="preserve">Laila </w:t>
      </w:r>
      <w:proofErr w:type="spellStart"/>
      <w:r>
        <w:rPr>
          <w:rFonts w:eastAsia="Times New Roman"/>
          <w:szCs w:val="24"/>
          <w:lang w:eastAsia="zh-CN"/>
        </w:rPr>
        <w:t>Medin</w:t>
      </w:r>
      <w:r w:rsidR="008F4997">
        <w:rPr>
          <w:rFonts w:eastAsia="Times New Roman"/>
          <w:szCs w:val="24"/>
          <w:lang w:eastAsia="zh-CN"/>
        </w:rPr>
        <w:t>a</w:t>
      </w:r>
      <w:proofErr w:type="spellEnd"/>
    </w:p>
    <w:p w14:paraId="7828FFF2" w14:textId="77777777" w:rsidR="00581B6D" w:rsidRPr="00D079C1" w:rsidRDefault="00581B6D" w:rsidP="00D079C1">
      <w:pPr>
        <w:tabs>
          <w:tab w:val="center" w:pos="4677"/>
        </w:tabs>
        <w:suppressAutoHyphens/>
        <w:contextualSpacing/>
        <w:rPr>
          <w:rFonts w:eastAsia="Times New Roman"/>
          <w:szCs w:val="24"/>
          <w:lang w:eastAsia="zh-CN"/>
        </w:rPr>
      </w:pPr>
    </w:p>
    <w:p w14:paraId="2E6F4A39" w14:textId="231DD10D" w:rsidR="00F6681B" w:rsidRPr="00D079C1" w:rsidRDefault="00F6681B" w:rsidP="00D079C1">
      <w:pPr>
        <w:rPr>
          <w:sz w:val="20"/>
          <w:szCs w:val="20"/>
        </w:rPr>
      </w:pPr>
      <w:r w:rsidRPr="00D079C1">
        <w:rPr>
          <w:sz w:val="20"/>
          <w:szCs w:val="20"/>
        </w:rPr>
        <w:t xml:space="preserve">Ilze Brazauska </w:t>
      </w:r>
    </w:p>
    <w:p w14:paraId="7E7F40A0" w14:textId="77777777" w:rsidR="00F6681B" w:rsidRPr="00D079C1" w:rsidRDefault="00F6681B" w:rsidP="00D079C1">
      <w:pPr>
        <w:rPr>
          <w:sz w:val="20"/>
          <w:szCs w:val="20"/>
        </w:rPr>
      </w:pPr>
      <w:r w:rsidRPr="00D079C1">
        <w:rPr>
          <w:sz w:val="20"/>
          <w:szCs w:val="20"/>
        </w:rPr>
        <w:t>Tieslietu ministrijas</w:t>
      </w:r>
    </w:p>
    <w:p w14:paraId="72DF24BF" w14:textId="77777777" w:rsidR="00F6681B" w:rsidRPr="00D079C1" w:rsidRDefault="00F6681B" w:rsidP="00D079C1">
      <w:pPr>
        <w:rPr>
          <w:sz w:val="20"/>
          <w:szCs w:val="20"/>
        </w:rPr>
      </w:pPr>
      <w:r w:rsidRPr="00D079C1">
        <w:rPr>
          <w:sz w:val="20"/>
          <w:szCs w:val="20"/>
        </w:rPr>
        <w:t xml:space="preserve">Normatīvo aktu kvalitātes </w:t>
      </w:r>
    </w:p>
    <w:p w14:paraId="75919F81" w14:textId="77777777" w:rsidR="00F6681B" w:rsidRPr="00D079C1" w:rsidRDefault="00F6681B" w:rsidP="00D079C1">
      <w:pPr>
        <w:rPr>
          <w:sz w:val="20"/>
          <w:szCs w:val="20"/>
        </w:rPr>
      </w:pPr>
      <w:r w:rsidRPr="00D079C1">
        <w:rPr>
          <w:sz w:val="20"/>
          <w:szCs w:val="20"/>
        </w:rPr>
        <w:t>nodrošināšanas departamenta juriste</w:t>
      </w:r>
    </w:p>
    <w:p w14:paraId="4ECE3FA9" w14:textId="21A14F1C" w:rsidR="00031302" w:rsidRDefault="00F6681B" w:rsidP="00D079C1">
      <w:pPr>
        <w:rPr>
          <w:rStyle w:val="Hipersaite"/>
          <w:color w:val="auto"/>
          <w:sz w:val="20"/>
          <w:szCs w:val="20"/>
        </w:rPr>
      </w:pPr>
      <w:r w:rsidRPr="00D079C1">
        <w:rPr>
          <w:sz w:val="20"/>
          <w:szCs w:val="20"/>
        </w:rPr>
        <w:t xml:space="preserve">67036933, </w:t>
      </w:r>
      <w:hyperlink r:id="rId8" w:history="1">
        <w:r w:rsidR="00526E67" w:rsidRPr="00D079C1">
          <w:rPr>
            <w:rStyle w:val="Hipersaite"/>
            <w:color w:val="auto"/>
            <w:sz w:val="20"/>
            <w:szCs w:val="20"/>
          </w:rPr>
          <w:t>ilze.brazauska@tm.gov.lv</w:t>
        </w:r>
      </w:hyperlink>
    </w:p>
    <w:p w14:paraId="4464A9A8" w14:textId="64CD6C9E" w:rsidR="000222F8" w:rsidRDefault="000222F8" w:rsidP="00D079C1">
      <w:pPr>
        <w:rPr>
          <w:rStyle w:val="Hipersaite"/>
          <w:color w:val="auto"/>
          <w:sz w:val="20"/>
          <w:szCs w:val="20"/>
        </w:rPr>
      </w:pPr>
    </w:p>
    <w:p w14:paraId="543DB2BB" w14:textId="6E698ADC" w:rsidR="000222F8" w:rsidRDefault="000222F8" w:rsidP="00D079C1">
      <w:pPr>
        <w:rPr>
          <w:sz w:val="20"/>
          <w:szCs w:val="20"/>
        </w:rPr>
      </w:pPr>
      <w:r>
        <w:rPr>
          <w:sz w:val="20"/>
          <w:szCs w:val="20"/>
        </w:rPr>
        <w:t xml:space="preserve">Liene </w:t>
      </w:r>
      <w:proofErr w:type="spellStart"/>
      <w:r>
        <w:rPr>
          <w:sz w:val="20"/>
          <w:szCs w:val="20"/>
        </w:rPr>
        <w:t>Vindele</w:t>
      </w:r>
      <w:proofErr w:type="spellEnd"/>
    </w:p>
    <w:p w14:paraId="37CCDA64" w14:textId="6A4EA5CD" w:rsidR="000222F8" w:rsidRDefault="000222F8" w:rsidP="00D079C1">
      <w:pPr>
        <w:rPr>
          <w:sz w:val="20"/>
          <w:szCs w:val="20"/>
        </w:rPr>
      </w:pPr>
      <w:r w:rsidRPr="000222F8">
        <w:rPr>
          <w:sz w:val="20"/>
          <w:szCs w:val="20"/>
        </w:rPr>
        <w:t>67046135, Liene.Vindele@tm.gov.lv</w:t>
      </w:r>
    </w:p>
    <w:p w14:paraId="663B9358" w14:textId="16908A10" w:rsidR="00EE7F65" w:rsidRPr="00EE7F65" w:rsidRDefault="00EE7F65" w:rsidP="00EE7F65">
      <w:pPr>
        <w:rPr>
          <w:sz w:val="20"/>
          <w:szCs w:val="20"/>
        </w:rPr>
      </w:pPr>
    </w:p>
    <w:p w14:paraId="420D3B4A" w14:textId="10A8578F" w:rsidR="00EE7F65" w:rsidRPr="00EE7F65" w:rsidRDefault="00EE7F65" w:rsidP="00EE7F65">
      <w:pPr>
        <w:rPr>
          <w:sz w:val="20"/>
          <w:szCs w:val="20"/>
        </w:rPr>
      </w:pPr>
    </w:p>
    <w:p w14:paraId="2533BBFA" w14:textId="4CBF340C" w:rsidR="00EE7F65" w:rsidRPr="00EE7F65" w:rsidRDefault="00EE7F65" w:rsidP="00EE7F65">
      <w:pPr>
        <w:rPr>
          <w:sz w:val="20"/>
          <w:szCs w:val="20"/>
        </w:rPr>
      </w:pPr>
    </w:p>
    <w:p w14:paraId="5E3C7C1C" w14:textId="51723083" w:rsidR="00EE7F65" w:rsidRPr="00EE7F65" w:rsidRDefault="00EE7F65" w:rsidP="00EE7F65">
      <w:pPr>
        <w:rPr>
          <w:sz w:val="20"/>
          <w:szCs w:val="20"/>
        </w:rPr>
      </w:pPr>
    </w:p>
    <w:p w14:paraId="24BBF279" w14:textId="5951E07A" w:rsidR="00EE7F65" w:rsidRPr="00EE7F65" w:rsidRDefault="00EE7F65" w:rsidP="00EE7F65">
      <w:pPr>
        <w:rPr>
          <w:sz w:val="20"/>
          <w:szCs w:val="20"/>
        </w:rPr>
      </w:pPr>
    </w:p>
    <w:p w14:paraId="351D7DF7" w14:textId="477637CF" w:rsidR="00EE7F65" w:rsidRPr="00EE7F65" w:rsidRDefault="00EE7F65" w:rsidP="00EE7F65">
      <w:pPr>
        <w:rPr>
          <w:sz w:val="20"/>
          <w:szCs w:val="20"/>
        </w:rPr>
      </w:pPr>
    </w:p>
    <w:p w14:paraId="1D47DA31" w14:textId="688A430B" w:rsidR="00EE7F65" w:rsidRPr="00EE7F65" w:rsidRDefault="00EE7F65" w:rsidP="00EE7F65">
      <w:pPr>
        <w:rPr>
          <w:sz w:val="20"/>
          <w:szCs w:val="20"/>
        </w:rPr>
      </w:pPr>
    </w:p>
    <w:p w14:paraId="1B3AF482" w14:textId="3FC2EE34" w:rsidR="00EE7F65" w:rsidRPr="00EE7F65" w:rsidRDefault="00EE7F65" w:rsidP="00EE7F65">
      <w:pPr>
        <w:rPr>
          <w:sz w:val="20"/>
          <w:szCs w:val="20"/>
        </w:rPr>
      </w:pPr>
    </w:p>
    <w:p w14:paraId="3439059A" w14:textId="0A98AE14" w:rsidR="00EE7F65" w:rsidRPr="00EE7F65" w:rsidRDefault="00EE7F65" w:rsidP="00EE7F65">
      <w:pPr>
        <w:rPr>
          <w:sz w:val="20"/>
          <w:szCs w:val="20"/>
        </w:rPr>
      </w:pPr>
    </w:p>
    <w:p w14:paraId="1E5AF389" w14:textId="223D8013" w:rsidR="00EE7F65" w:rsidRPr="00EE7F65" w:rsidRDefault="00EE7F65" w:rsidP="00EE7F65">
      <w:pPr>
        <w:rPr>
          <w:sz w:val="20"/>
          <w:szCs w:val="20"/>
        </w:rPr>
      </w:pPr>
    </w:p>
    <w:p w14:paraId="2C67204F" w14:textId="0B4F5483" w:rsidR="00EE7F65" w:rsidRPr="00EE7F65" w:rsidRDefault="00EE7F65" w:rsidP="00EE7F65">
      <w:pPr>
        <w:rPr>
          <w:sz w:val="20"/>
          <w:szCs w:val="20"/>
        </w:rPr>
      </w:pPr>
    </w:p>
    <w:p w14:paraId="7D69E8F2" w14:textId="631A976E" w:rsidR="00EE7F65" w:rsidRPr="00EE7F65" w:rsidRDefault="00EE7F65" w:rsidP="00EE7F65">
      <w:pPr>
        <w:rPr>
          <w:sz w:val="20"/>
          <w:szCs w:val="20"/>
        </w:rPr>
      </w:pPr>
    </w:p>
    <w:p w14:paraId="0E303932" w14:textId="6B0EEBA8" w:rsidR="00EE7F65" w:rsidRPr="00EE7F65" w:rsidRDefault="00EE7F65" w:rsidP="00EE7F65">
      <w:pPr>
        <w:rPr>
          <w:sz w:val="20"/>
          <w:szCs w:val="20"/>
        </w:rPr>
      </w:pPr>
    </w:p>
    <w:p w14:paraId="36738A96" w14:textId="09986E64" w:rsidR="00EE7F65" w:rsidRPr="00EE7F65" w:rsidRDefault="00EE7F65" w:rsidP="00EE7F65">
      <w:pPr>
        <w:rPr>
          <w:sz w:val="20"/>
          <w:szCs w:val="20"/>
        </w:rPr>
      </w:pPr>
    </w:p>
    <w:p w14:paraId="37CFBA43" w14:textId="37295E34" w:rsidR="00EE7F65" w:rsidRPr="00EE7F65" w:rsidRDefault="00EE7F65" w:rsidP="00EE7F65">
      <w:pPr>
        <w:rPr>
          <w:sz w:val="20"/>
          <w:szCs w:val="20"/>
        </w:rPr>
      </w:pPr>
    </w:p>
    <w:p w14:paraId="490FBDC4" w14:textId="7BEFEFFA" w:rsidR="00EE7F65" w:rsidRPr="00EE7F65" w:rsidRDefault="00EE7F65" w:rsidP="00EE7F65">
      <w:pPr>
        <w:rPr>
          <w:sz w:val="20"/>
          <w:szCs w:val="20"/>
        </w:rPr>
      </w:pPr>
    </w:p>
    <w:p w14:paraId="3ED6399D" w14:textId="3B6D162D" w:rsidR="00EE7F65" w:rsidRPr="00EE7F65" w:rsidRDefault="00EE7F65" w:rsidP="00EE7F65">
      <w:pPr>
        <w:rPr>
          <w:sz w:val="20"/>
          <w:szCs w:val="20"/>
        </w:rPr>
      </w:pPr>
    </w:p>
    <w:p w14:paraId="62F88387" w14:textId="72DAC14F" w:rsidR="00EE7F65" w:rsidRPr="00EE7F65" w:rsidRDefault="00EE7F65" w:rsidP="00EE7F65">
      <w:pPr>
        <w:rPr>
          <w:sz w:val="20"/>
          <w:szCs w:val="20"/>
        </w:rPr>
      </w:pPr>
    </w:p>
    <w:p w14:paraId="4D36E9C9" w14:textId="4EB3A80C" w:rsidR="00EE7F65" w:rsidRPr="00EE7F65" w:rsidRDefault="00EE7F65" w:rsidP="00EE7F65">
      <w:pPr>
        <w:rPr>
          <w:sz w:val="20"/>
          <w:szCs w:val="20"/>
        </w:rPr>
      </w:pPr>
    </w:p>
    <w:p w14:paraId="5D42C101" w14:textId="64F32BBD" w:rsidR="00EE7F65" w:rsidRPr="00EE7F65" w:rsidRDefault="00EE7F65" w:rsidP="00EE7F65">
      <w:pPr>
        <w:rPr>
          <w:sz w:val="20"/>
          <w:szCs w:val="20"/>
        </w:rPr>
      </w:pPr>
    </w:p>
    <w:p w14:paraId="5FE1CC79" w14:textId="746E1D7D" w:rsidR="00EE7F65" w:rsidRPr="00EE7F65" w:rsidRDefault="00EE7F65" w:rsidP="00EE7F65">
      <w:pPr>
        <w:rPr>
          <w:sz w:val="20"/>
          <w:szCs w:val="20"/>
        </w:rPr>
      </w:pPr>
    </w:p>
    <w:p w14:paraId="3F6E34F4" w14:textId="01F247E4" w:rsidR="00EE7F65" w:rsidRPr="00EE7F65" w:rsidRDefault="00EE7F65" w:rsidP="00EE7F65">
      <w:pPr>
        <w:rPr>
          <w:sz w:val="20"/>
          <w:szCs w:val="20"/>
        </w:rPr>
      </w:pPr>
    </w:p>
    <w:p w14:paraId="46BCA1BC" w14:textId="4D959412" w:rsidR="00EE7F65" w:rsidRPr="00EE7F65" w:rsidRDefault="00EE7F65" w:rsidP="00EE7F65">
      <w:pPr>
        <w:rPr>
          <w:sz w:val="20"/>
          <w:szCs w:val="20"/>
        </w:rPr>
      </w:pPr>
    </w:p>
    <w:p w14:paraId="7E5E6129" w14:textId="05C24DF2" w:rsidR="00EE7F65" w:rsidRPr="00EE7F65" w:rsidRDefault="00EE7F65" w:rsidP="00EE7F65">
      <w:pPr>
        <w:rPr>
          <w:sz w:val="20"/>
          <w:szCs w:val="20"/>
        </w:rPr>
      </w:pPr>
    </w:p>
    <w:p w14:paraId="0A34EDB2" w14:textId="2B8F82A8" w:rsidR="00EE7F65" w:rsidRPr="00EE7F65" w:rsidRDefault="00EE7F65" w:rsidP="00EE7F65">
      <w:pPr>
        <w:rPr>
          <w:sz w:val="20"/>
          <w:szCs w:val="20"/>
        </w:rPr>
      </w:pPr>
    </w:p>
    <w:p w14:paraId="3B943B54" w14:textId="40B4C641" w:rsidR="00EE7F65" w:rsidRPr="00EE7F65" w:rsidRDefault="00EE7F65" w:rsidP="00EE7F65">
      <w:pPr>
        <w:rPr>
          <w:sz w:val="20"/>
          <w:szCs w:val="20"/>
        </w:rPr>
      </w:pPr>
    </w:p>
    <w:p w14:paraId="7226830D" w14:textId="4A7E88F3" w:rsidR="00EE7F65" w:rsidRPr="00EE7F65" w:rsidRDefault="00EE7F65" w:rsidP="00EE7F65">
      <w:pPr>
        <w:rPr>
          <w:sz w:val="20"/>
          <w:szCs w:val="20"/>
        </w:rPr>
      </w:pPr>
    </w:p>
    <w:p w14:paraId="7358BC99" w14:textId="2E48301F" w:rsidR="00EE7F65" w:rsidRPr="00EE7F65" w:rsidRDefault="00EE7F65" w:rsidP="00EE7F65">
      <w:pPr>
        <w:rPr>
          <w:sz w:val="20"/>
          <w:szCs w:val="20"/>
        </w:rPr>
      </w:pPr>
    </w:p>
    <w:p w14:paraId="226AD687" w14:textId="77B4B488" w:rsidR="00EE7F65" w:rsidRPr="00EE7F65" w:rsidRDefault="00EE7F65" w:rsidP="00EE7F65">
      <w:pPr>
        <w:rPr>
          <w:sz w:val="20"/>
          <w:szCs w:val="20"/>
        </w:rPr>
      </w:pPr>
    </w:p>
    <w:p w14:paraId="6A7ECE26" w14:textId="1DB774AE" w:rsidR="00EE7F65" w:rsidRPr="00EE7F65" w:rsidRDefault="00EE7F65" w:rsidP="00EE7F65">
      <w:pPr>
        <w:rPr>
          <w:sz w:val="20"/>
          <w:szCs w:val="20"/>
        </w:rPr>
      </w:pPr>
    </w:p>
    <w:p w14:paraId="2203E7C4" w14:textId="0ADF18A8" w:rsidR="00EE7F65" w:rsidRPr="00EE7F65" w:rsidRDefault="00EE7F65" w:rsidP="00EE7F65">
      <w:pPr>
        <w:rPr>
          <w:sz w:val="20"/>
          <w:szCs w:val="20"/>
        </w:rPr>
      </w:pPr>
    </w:p>
    <w:p w14:paraId="2BC19F54" w14:textId="3E0A1921" w:rsidR="00EE7F65" w:rsidRPr="00EE7F65" w:rsidRDefault="00EE7F65" w:rsidP="00EE7F65">
      <w:pPr>
        <w:rPr>
          <w:sz w:val="20"/>
          <w:szCs w:val="20"/>
        </w:rPr>
      </w:pPr>
    </w:p>
    <w:p w14:paraId="2472E8FF" w14:textId="67614897" w:rsidR="00EE7F65" w:rsidRPr="00EE7F65" w:rsidRDefault="00EE7F65" w:rsidP="00EE7F65">
      <w:pPr>
        <w:rPr>
          <w:sz w:val="20"/>
          <w:szCs w:val="20"/>
        </w:rPr>
      </w:pPr>
    </w:p>
    <w:p w14:paraId="1A2AAD69" w14:textId="724B65D7" w:rsidR="00EE7F65" w:rsidRPr="00EE7F65" w:rsidRDefault="00EE7F65" w:rsidP="00EE7F65">
      <w:pPr>
        <w:rPr>
          <w:sz w:val="20"/>
          <w:szCs w:val="20"/>
        </w:rPr>
      </w:pPr>
    </w:p>
    <w:p w14:paraId="518EDAFF" w14:textId="70744612" w:rsidR="00EE7F65" w:rsidRPr="00EE7F65" w:rsidRDefault="00EE7F65" w:rsidP="00EE7F65">
      <w:pPr>
        <w:rPr>
          <w:sz w:val="20"/>
          <w:szCs w:val="20"/>
        </w:rPr>
      </w:pPr>
    </w:p>
    <w:p w14:paraId="37B10DC9" w14:textId="1E6AAB91" w:rsidR="00EE7F65" w:rsidRDefault="00EE7F65" w:rsidP="00EE7F65">
      <w:pPr>
        <w:rPr>
          <w:sz w:val="20"/>
          <w:szCs w:val="20"/>
        </w:rPr>
      </w:pPr>
    </w:p>
    <w:p w14:paraId="7D44A174" w14:textId="4CF2DFCB" w:rsidR="00EE7F65" w:rsidRPr="00EE7F65" w:rsidRDefault="00EE7F65" w:rsidP="00EE7F65">
      <w:pPr>
        <w:rPr>
          <w:sz w:val="20"/>
          <w:szCs w:val="20"/>
        </w:rPr>
      </w:pPr>
    </w:p>
    <w:p w14:paraId="1C8043F1" w14:textId="7FBB3C2E" w:rsidR="00EE7F65" w:rsidRPr="00EE7F65" w:rsidRDefault="00EE7F65" w:rsidP="00EE7F65">
      <w:pPr>
        <w:tabs>
          <w:tab w:val="left" w:pos="1500"/>
        </w:tabs>
        <w:rPr>
          <w:sz w:val="20"/>
          <w:szCs w:val="20"/>
        </w:rPr>
      </w:pPr>
      <w:r>
        <w:rPr>
          <w:sz w:val="20"/>
          <w:szCs w:val="20"/>
        </w:rPr>
        <w:tab/>
      </w:r>
    </w:p>
    <w:sectPr w:rsidR="00EE7F65" w:rsidRPr="00EE7F65" w:rsidSect="00853602">
      <w:headerReference w:type="even" r:id="rId9"/>
      <w:headerReference w:type="default" r:id="rId10"/>
      <w:footerReference w:type="even" r:id="rId11"/>
      <w:footerReference w:type="default" r:id="rId12"/>
      <w:headerReference w:type="first" r:id="rId13"/>
      <w:footerReference w:type="first" r:id="rId14"/>
      <w:pgSz w:w="11920" w:h="16840"/>
      <w:pgMar w:top="1418" w:right="1134" w:bottom="851"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0EED75" w14:textId="77777777" w:rsidR="00AC5596" w:rsidRDefault="00AC5596" w:rsidP="00AC4902">
      <w:r>
        <w:separator/>
      </w:r>
    </w:p>
  </w:endnote>
  <w:endnote w:type="continuationSeparator" w:id="0">
    <w:p w14:paraId="2CF1C641" w14:textId="77777777" w:rsidR="00AC5596" w:rsidRDefault="00AC5596" w:rsidP="00AC4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868424" w14:textId="77777777" w:rsidR="002C69F1" w:rsidRDefault="002C69F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726883" w14:textId="46E38590" w:rsidR="003144D3" w:rsidRPr="0030093B" w:rsidRDefault="0030093B" w:rsidP="0030093B">
    <w:pPr>
      <w:pStyle w:val="Kjene"/>
    </w:pPr>
    <w:r>
      <w:rPr>
        <w:rFonts w:eastAsiaTheme="minorHAnsi" w:cstheme="minorBidi"/>
        <w:sz w:val="20"/>
        <w:szCs w:val="20"/>
      </w:rPr>
      <w:fldChar w:fldCharType="begin"/>
    </w:r>
    <w:r>
      <w:rPr>
        <w:rFonts w:eastAsiaTheme="minorHAnsi" w:cstheme="minorBidi"/>
        <w:sz w:val="20"/>
        <w:szCs w:val="20"/>
      </w:rPr>
      <w:instrText xml:space="preserve"> FILENAME   \* MERGEFORMAT </w:instrText>
    </w:r>
    <w:r>
      <w:rPr>
        <w:rFonts w:eastAsiaTheme="minorHAnsi" w:cstheme="minorBidi"/>
        <w:sz w:val="20"/>
        <w:szCs w:val="20"/>
      </w:rPr>
      <w:fldChar w:fldCharType="separate"/>
    </w:r>
    <w:r w:rsidR="00EE7F65">
      <w:rPr>
        <w:rFonts w:eastAsiaTheme="minorHAnsi" w:cstheme="minorBidi"/>
        <w:noProof/>
        <w:sz w:val="20"/>
        <w:szCs w:val="20"/>
      </w:rPr>
      <w:t>TMAtz_180521_KM_VSS_386</w:t>
    </w:r>
    <w:r>
      <w:rPr>
        <w:rFonts w:eastAsiaTheme="minorHAnsi" w:cstheme="minorBidi"/>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5D50AC" w14:textId="77777777" w:rsidR="0054051A" w:rsidRDefault="0054051A" w:rsidP="00F6681B">
    <w:pPr>
      <w:pStyle w:val="Kjene"/>
      <w:rPr>
        <w:rFonts w:eastAsiaTheme="minorHAnsi" w:cstheme="minorBidi"/>
        <w:sz w:val="20"/>
        <w:szCs w:val="20"/>
      </w:rPr>
    </w:pPr>
  </w:p>
  <w:p w14:paraId="303B0E28" w14:textId="16A9273A" w:rsidR="00AC4902" w:rsidRPr="00F6681B" w:rsidRDefault="00F6681B" w:rsidP="00F6681B">
    <w:pPr>
      <w:pStyle w:val="Kjene"/>
    </w:pPr>
    <w:r>
      <w:rPr>
        <w:rFonts w:eastAsiaTheme="minorHAnsi" w:cstheme="minorBidi"/>
        <w:sz w:val="20"/>
        <w:szCs w:val="20"/>
      </w:rPr>
      <w:fldChar w:fldCharType="begin"/>
    </w:r>
    <w:r>
      <w:rPr>
        <w:rFonts w:eastAsiaTheme="minorHAnsi" w:cstheme="minorBidi"/>
        <w:sz w:val="20"/>
        <w:szCs w:val="20"/>
      </w:rPr>
      <w:instrText xml:space="preserve"> FILENAME   \* MERGEFORMAT </w:instrText>
    </w:r>
    <w:r>
      <w:rPr>
        <w:rFonts w:eastAsiaTheme="minorHAnsi" w:cstheme="minorBidi"/>
        <w:sz w:val="20"/>
        <w:szCs w:val="20"/>
      </w:rPr>
      <w:fldChar w:fldCharType="separate"/>
    </w:r>
    <w:r w:rsidR="002C69F1">
      <w:rPr>
        <w:rFonts w:eastAsiaTheme="minorHAnsi" w:cstheme="minorBidi"/>
        <w:noProof/>
        <w:sz w:val="20"/>
        <w:szCs w:val="20"/>
      </w:rPr>
      <w:t>TMAtz_180521_KM_VSS_386</w:t>
    </w:r>
    <w:r>
      <w:rPr>
        <w:rFonts w:eastAsiaTheme="minorHAnsi" w:cstheme="minorBid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C82DFE" w14:textId="77777777" w:rsidR="00AC5596" w:rsidRDefault="00AC5596" w:rsidP="00AC4902">
      <w:r>
        <w:separator/>
      </w:r>
    </w:p>
  </w:footnote>
  <w:footnote w:type="continuationSeparator" w:id="0">
    <w:p w14:paraId="2499D943" w14:textId="77777777" w:rsidR="00AC5596" w:rsidRDefault="00AC5596" w:rsidP="00AC4902">
      <w:r>
        <w:continuationSeparator/>
      </w:r>
    </w:p>
  </w:footnote>
  <w:footnote w:id="1">
    <w:p w14:paraId="4DF7E85B" w14:textId="6BB4CBDE" w:rsidR="00E42A02" w:rsidRDefault="00E42A02">
      <w:pPr>
        <w:pStyle w:val="Vresteksts"/>
      </w:pPr>
      <w:r>
        <w:rPr>
          <w:rStyle w:val="Vresatsauce"/>
        </w:rPr>
        <w:footnoteRef/>
      </w:r>
      <w:r>
        <w:t xml:space="preserve"> </w:t>
      </w:r>
      <w:r w:rsidRPr="000222F8">
        <w:rPr>
          <w:szCs w:val="24"/>
          <w:lang w:eastAsia="zh-CN"/>
        </w:rPr>
        <w:t xml:space="preserve">sk. </w:t>
      </w:r>
      <w:proofErr w:type="spellStart"/>
      <w:r w:rsidRPr="000222F8">
        <w:rPr>
          <w:i/>
          <w:iCs/>
          <w:szCs w:val="24"/>
          <w:lang w:eastAsia="zh-CN"/>
        </w:rPr>
        <w:t>Communication</w:t>
      </w:r>
      <w:proofErr w:type="spellEnd"/>
      <w:r w:rsidRPr="000222F8">
        <w:rPr>
          <w:i/>
          <w:iCs/>
          <w:szCs w:val="24"/>
          <w:lang w:eastAsia="zh-CN"/>
        </w:rPr>
        <w:t xml:space="preserve"> </w:t>
      </w:r>
      <w:proofErr w:type="spellStart"/>
      <w:r w:rsidRPr="000222F8">
        <w:rPr>
          <w:i/>
          <w:iCs/>
          <w:szCs w:val="24"/>
          <w:lang w:eastAsia="zh-CN"/>
        </w:rPr>
        <w:t>from</w:t>
      </w:r>
      <w:proofErr w:type="spellEnd"/>
      <w:r w:rsidRPr="000222F8">
        <w:rPr>
          <w:i/>
          <w:iCs/>
          <w:szCs w:val="24"/>
          <w:lang w:eastAsia="zh-CN"/>
        </w:rPr>
        <w:t xml:space="preserve"> </w:t>
      </w:r>
      <w:proofErr w:type="spellStart"/>
      <w:r w:rsidRPr="000222F8">
        <w:rPr>
          <w:i/>
          <w:iCs/>
          <w:szCs w:val="24"/>
          <w:lang w:eastAsia="zh-CN"/>
        </w:rPr>
        <w:t>the</w:t>
      </w:r>
      <w:proofErr w:type="spellEnd"/>
      <w:r w:rsidRPr="000222F8">
        <w:rPr>
          <w:i/>
          <w:iCs/>
          <w:szCs w:val="24"/>
          <w:lang w:eastAsia="zh-CN"/>
        </w:rPr>
        <w:t xml:space="preserve"> </w:t>
      </w:r>
      <w:proofErr w:type="spellStart"/>
      <w:r w:rsidRPr="000222F8">
        <w:rPr>
          <w:i/>
          <w:iCs/>
          <w:szCs w:val="24"/>
          <w:lang w:eastAsia="zh-CN"/>
        </w:rPr>
        <w:t>Commission</w:t>
      </w:r>
      <w:proofErr w:type="spellEnd"/>
      <w:r w:rsidRPr="000222F8">
        <w:rPr>
          <w:i/>
          <w:iCs/>
          <w:szCs w:val="24"/>
          <w:lang w:eastAsia="zh-CN"/>
        </w:rPr>
        <w:t xml:space="preserve"> </w:t>
      </w:r>
      <w:proofErr w:type="spellStart"/>
      <w:r w:rsidRPr="000222F8">
        <w:rPr>
          <w:i/>
          <w:iCs/>
          <w:szCs w:val="24"/>
          <w:lang w:eastAsia="zh-CN"/>
        </w:rPr>
        <w:t>on</w:t>
      </w:r>
      <w:proofErr w:type="spellEnd"/>
      <w:r w:rsidRPr="000222F8">
        <w:rPr>
          <w:i/>
          <w:iCs/>
          <w:szCs w:val="24"/>
          <w:lang w:eastAsia="zh-CN"/>
        </w:rPr>
        <w:t xml:space="preserve"> </w:t>
      </w:r>
      <w:proofErr w:type="spellStart"/>
      <w:r w:rsidRPr="000222F8">
        <w:rPr>
          <w:i/>
          <w:iCs/>
          <w:szCs w:val="24"/>
          <w:lang w:eastAsia="zh-CN"/>
        </w:rPr>
        <w:t>the</w:t>
      </w:r>
      <w:proofErr w:type="spellEnd"/>
      <w:r w:rsidRPr="000222F8">
        <w:rPr>
          <w:i/>
          <w:iCs/>
          <w:szCs w:val="24"/>
          <w:lang w:eastAsia="zh-CN"/>
        </w:rPr>
        <w:t xml:space="preserve"> </w:t>
      </w:r>
      <w:proofErr w:type="spellStart"/>
      <w:r w:rsidRPr="000222F8">
        <w:rPr>
          <w:i/>
          <w:iCs/>
          <w:szCs w:val="24"/>
          <w:lang w:eastAsia="zh-CN"/>
        </w:rPr>
        <w:t>European</w:t>
      </w:r>
      <w:proofErr w:type="spellEnd"/>
      <w:r w:rsidRPr="000222F8">
        <w:rPr>
          <w:i/>
          <w:iCs/>
          <w:szCs w:val="24"/>
          <w:lang w:eastAsia="zh-CN"/>
        </w:rPr>
        <w:t xml:space="preserve"> </w:t>
      </w:r>
      <w:proofErr w:type="spellStart"/>
      <w:r w:rsidRPr="000222F8">
        <w:rPr>
          <w:i/>
          <w:iCs/>
          <w:szCs w:val="24"/>
          <w:lang w:eastAsia="zh-CN"/>
        </w:rPr>
        <w:t>Parliament</w:t>
      </w:r>
      <w:proofErr w:type="spellEnd"/>
      <w:r w:rsidRPr="000222F8">
        <w:rPr>
          <w:i/>
          <w:iCs/>
          <w:szCs w:val="24"/>
          <w:lang w:eastAsia="zh-CN"/>
        </w:rPr>
        <w:t xml:space="preserve">, </w:t>
      </w:r>
      <w:proofErr w:type="spellStart"/>
      <w:r w:rsidRPr="000222F8">
        <w:rPr>
          <w:i/>
          <w:iCs/>
          <w:szCs w:val="24"/>
          <w:lang w:eastAsia="zh-CN"/>
        </w:rPr>
        <w:t>the</w:t>
      </w:r>
      <w:proofErr w:type="spellEnd"/>
      <w:r w:rsidRPr="000222F8">
        <w:rPr>
          <w:i/>
          <w:iCs/>
          <w:szCs w:val="24"/>
          <w:lang w:eastAsia="zh-CN"/>
        </w:rPr>
        <w:t xml:space="preserve"> </w:t>
      </w:r>
      <w:proofErr w:type="spellStart"/>
      <w:r w:rsidRPr="000222F8">
        <w:rPr>
          <w:i/>
          <w:iCs/>
          <w:szCs w:val="24"/>
          <w:lang w:eastAsia="zh-CN"/>
        </w:rPr>
        <w:t>European</w:t>
      </w:r>
      <w:proofErr w:type="spellEnd"/>
      <w:r w:rsidRPr="000222F8">
        <w:rPr>
          <w:i/>
          <w:iCs/>
          <w:szCs w:val="24"/>
          <w:lang w:eastAsia="zh-CN"/>
        </w:rPr>
        <w:t xml:space="preserve"> </w:t>
      </w:r>
      <w:proofErr w:type="spellStart"/>
      <w:r w:rsidRPr="000222F8">
        <w:rPr>
          <w:i/>
          <w:iCs/>
          <w:szCs w:val="24"/>
          <w:lang w:eastAsia="zh-CN"/>
        </w:rPr>
        <w:t>Council</w:t>
      </w:r>
      <w:proofErr w:type="spellEnd"/>
      <w:r w:rsidRPr="000222F8">
        <w:rPr>
          <w:i/>
          <w:iCs/>
          <w:szCs w:val="24"/>
          <w:lang w:eastAsia="zh-CN"/>
        </w:rPr>
        <w:t xml:space="preserve">, </w:t>
      </w:r>
      <w:proofErr w:type="spellStart"/>
      <w:r w:rsidRPr="000222F8">
        <w:rPr>
          <w:i/>
          <w:iCs/>
          <w:szCs w:val="24"/>
          <w:lang w:eastAsia="zh-CN"/>
        </w:rPr>
        <w:t>the</w:t>
      </w:r>
      <w:proofErr w:type="spellEnd"/>
      <w:r w:rsidRPr="000222F8">
        <w:rPr>
          <w:i/>
          <w:iCs/>
          <w:szCs w:val="24"/>
          <w:lang w:eastAsia="zh-CN"/>
        </w:rPr>
        <w:t xml:space="preserve"> </w:t>
      </w:r>
      <w:proofErr w:type="spellStart"/>
      <w:r w:rsidRPr="000222F8">
        <w:rPr>
          <w:i/>
          <w:iCs/>
          <w:szCs w:val="24"/>
          <w:lang w:eastAsia="zh-CN"/>
        </w:rPr>
        <w:t>Council</w:t>
      </w:r>
      <w:proofErr w:type="spellEnd"/>
      <w:r w:rsidRPr="000222F8">
        <w:rPr>
          <w:i/>
          <w:iCs/>
          <w:szCs w:val="24"/>
          <w:lang w:eastAsia="zh-CN"/>
        </w:rPr>
        <w:t xml:space="preserve">, </w:t>
      </w:r>
      <w:proofErr w:type="spellStart"/>
      <w:r w:rsidRPr="000222F8">
        <w:rPr>
          <w:i/>
          <w:iCs/>
          <w:szCs w:val="24"/>
          <w:lang w:eastAsia="zh-CN"/>
        </w:rPr>
        <w:t>the</w:t>
      </w:r>
      <w:proofErr w:type="spellEnd"/>
      <w:r w:rsidRPr="000222F8">
        <w:rPr>
          <w:i/>
          <w:iCs/>
          <w:szCs w:val="24"/>
          <w:lang w:eastAsia="zh-CN"/>
        </w:rPr>
        <w:t xml:space="preserve"> </w:t>
      </w:r>
      <w:proofErr w:type="spellStart"/>
      <w:r w:rsidRPr="000222F8">
        <w:rPr>
          <w:i/>
          <w:iCs/>
          <w:szCs w:val="24"/>
          <w:lang w:eastAsia="zh-CN"/>
        </w:rPr>
        <w:t>European</w:t>
      </w:r>
      <w:proofErr w:type="spellEnd"/>
      <w:r w:rsidRPr="000222F8">
        <w:rPr>
          <w:i/>
          <w:iCs/>
          <w:szCs w:val="24"/>
          <w:lang w:eastAsia="zh-CN"/>
        </w:rPr>
        <w:t xml:space="preserve"> </w:t>
      </w:r>
      <w:proofErr w:type="spellStart"/>
      <w:r w:rsidRPr="000222F8">
        <w:rPr>
          <w:i/>
          <w:iCs/>
          <w:szCs w:val="24"/>
          <w:lang w:eastAsia="zh-CN"/>
        </w:rPr>
        <w:t>economic</w:t>
      </w:r>
      <w:proofErr w:type="spellEnd"/>
      <w:r w:rsidRPr="000222F8">
        <w:rPr>
          <w:i/>
          <w:iCs/>
          <w:szCs w:val="24"/>
          <w:lang w:eastAsia="zh-CN"/>
        </w:rPr>
        <w:t xml:space="preserve"> </w:t>
      </w:r>
      <w:proofErr w:type="spellStart"/>
      <w:r w:rsidRPr="000222F8">
        <w:rPr>
          <w:i/>
          <w:iCs/>
          <w:szCs w:val="24"/>
          <w:lang w:eastAsia="zh-CN"/>
        </w:rPr>
        <w:t>and</w:t>
      </w:r>
      <w:proofErr w:type="spellEnd"/>
      <w:r w:rsidRPr="000222F8">
        <w:rPr>
          <w:i/>
          <w:iCs/>
          <w:szCs w:val="24"/>
          <w:lang w:eastAsia="zh-CN"/>
        </w:rPr>
        <w:t xml:space="preserve"> </w:t>
      </w:r>
      <w:proofErr w:type="spellStart"/>
      <w:r w:rsidRPr="000222F8">
        <w:rPr>
          <w:i/>
          <w:iCs/>
          <w:szCs w:val="24"/>
          <w:lang w:eastAsia="zh-CN"/>
        </w:rPr>
        <w:t>social</w:t>
      </w:r>
      <w:proofErr w:type="spellEnd"/>
      <w:r w:rsidRPr="000222F8">
        <w:rPr>
          <w:i/>
          <w:iCs/>
          <w:szCs w:val="24"/>
          <w:lang w:eastAsia="zh-CN"/>
        </w:rPr>
        <w:t xml:space="preserve"> </w:t>
      </w:r>
      <w:proofErr w:type="spellStart"/>
      <w:r w:rsidRPr="000222F8">
        <w:rPr>
          <w:i/>
          <w:iCs/>
          <w:szCs w:val="24"/>
          <w:lang w:eastAsia="zh-CN"/>
        </w:rPr>
        <w:t>committee</w:t>
      </w:r>
      <w:proofErr w:type="spellEnd"/>
      <w:r w:rsidRPr="000222F8">
        <w:rPr>
          <w:i/>
          <w:iCs/>
          <w:szCs w:val="24"/>
          <w:lang w:eastAsia="zh-CN"/>
        </w:rPr>
        <w:t xml:space="preserve"> </w:t>
      </w:r>
      <w:proofErr w:type="spellStart"/>
      <w:r w:rsidRPr="000222F8">
        <w:rPr>
          <w:i/>
          <w:iCs/>
          <w:szCs w:val="24"/>
          <w:lang w:eastAsia="zh-CN"/>
        </w:rPr>
        <w:t>and</w:t>
      </w:r>
      <w:proofErr w:type="spellEnd"/>
      <w:r w:rsidRPr="000222F8">
        <w:rPr>
          <w:i/>
          <w:iCs/>
          <w:szCs w:val="24"/>
          <w:lang w:eastAsia="zh-CN"/>
        </w:rPr>
        <w:t xml:space="preserve"> </w:t>
      </w:r>
      <w:proofErr w:type="spellStart"/>
      <w:r w:rsidRPr="000222F8">
        <w:rPr>
          <w:i/>
          <w:iCs/>
          <w:szCs w:val="24"/>
          <w:lang w:eastAsia="zh-CN"/>
        </w:rPr>
        <w:t>the</w:t>
      </w:r>
      <w:proofErr w:type="spellEnd"/>
      <w:r w:rsidRPr="000222F8">
        <w:rPr>
          <w:i/>
          <w:iCs/>
          <w:szCs w:val="24"/>
          <w:lang w:eastAsia="zh-CN"/>
        </w:rPr>
        <w:t xml:space="preserve"> </w:t>
      </w:r>
      <w:proofErr w:type="spellStart"/>
      <w:r w:rsidRPr="000222F8">
        <w:rPr>
          <w:i/>
          <w:iCs/>
          <w:szCs w:val="24"/>
          <w:lang w:eastAsia="zh-CN"/>
        </w:rPr>
        <w:t>committee</w:t>
      </w:r>
      <w:proofErr w:type="spellEnd"/>
      <w:r w:rsidRPr="000222F8">
        <w:rPr>
          <w:i/>
          <w:iCs/>
          <w:szCs w:val="24"/>
          <w:lang w:eastAsia="zh-CN"/>
        </w:rPr>
        <w:t xml:space="preserve"> </w:t>
      </w:r>
      <w:proofErr w:type="spellStart"/>
      <w:r w:rsidRPr="000222F8">
        <w:rPr>
          <w:i/>
          <w:iCs/>
          <w:szCs w:val="24"/>
          <w:lang w:eastAsia="zh-CN"/>
        </w:rPr>
        <w:t>of</w:t>
      </w:r>
      <w:proofErr w:type="spellEnd"/>
      <w:r w:rsidRPr="000222F8">
        <w:rPr>
          <w:i/>
          <w:iCs/>
          <w:szCs w:val="24"/>
          <w:lang w:eastAsia="zh-CN"/>
        </w:rPr>
        <w:t xml:space="preserve"> </w:t>
      </w:r>
      <w:proofErr w:type="spellStart"/>
      <w:r w:rsidRPr="000222F8">
        <w:rPr>
          <w:i/>
          <w:iCs/>
          <w:szCs w:val="24"/>
          <w:lang w:eastAsia="zh-CN"/>
        </w:rPr>
        <w:t>the</w:t>
      </w:r>
      <w:proofErr w:type="spellEnd"/>
      <w:r w:rsidRPr="000222F8">
        <w:rPr>
          <w:i/>
          <w:iCs/>
          <w:szCs w:val="24"/>
          <w:lang w:eastAsia="zh-CN"/>
        </w:rPr>
        <w:t xml:space="preserve"> </w:t>
      </w:r>
      <w:proofErr w:type="spellStart"/>
      <w:r w:rsidRPr="000222F8">
        <w:rPr>
          <w:i/>
          <w:iCs/>
          <w:szCs w:val="24"/>
          <w:lang w:eastAsia="zh-CN"/>
        </w:rPr>
        <w:t>regions</w:t>
      </w:r>
      <w:proofErr w:type="spellEnd"/>
      <w:r w:rsidRPr="000222F8">
        <w:rPr>
          <w:i/>
          <w:iCs/>
          <w:szCs w:val="24"/>
          <w:lang w:eastAsia="zh-CN"/>
        </w:rPr>
        <w:t xml:space="preserve">. </w:t>
      </w:r>
      <w:proofErr w:type="spellStart"/>
      <w:r w:rsidRPr="000222F8">
        <w:rPr>
          <w:i/>
          <w:iCs/>
          <w:szCs w:val="24"/>
          <w:lang w:eastAsia="zh-CN"/>
        </w:rPr>
        <w:t>An</w:t>
      </w:r>
      <w:proofErr w:type="spellEnd"/>
      <w:r w:rsidRPr="000222F8">
        <w:rPr>
          <w:i/>
          <w:iCs/>
          <w:szCs w:val="24"/>
          <w:lang w:eastAsia="zh-CN"/>
        </w:rPr>
        <w:t xml:space="preserve"> SME </w:t>
      </w:r>
      <w:proofErr w:type="spellStart"/>
      <w:r w:rsidRPr="000222F8">
        <w:rPr>
          <w:i/>
          <w:iCs/>
          <w:szCs w:val="24"/>
          <w:lang w:eastAsia="zh-CN"/>
        </w:rPr>
        <w:t>Strategy</w:t>
      </w:r>
      <w:proofErr w:type="spellEnd"/>
      <w:r w:rsidRPr="000222F8">
        <w:rPr>
          <w:i/>
          <w:iCs/>
          <w:szCs w:val="24"/>
          <w:lang w:eastAsia="zh-CN"/>
        </w:rPr>
        <w:t xml:space="preserve"> </w:t>
      </w:r>
      <w:proofErr w:type="spellStart"/>
      <w:r w:rsidRPr="000222F8">
        <w:rPr>
          <w:i/>
          <w:iCs/>
          <w:szCs w:val="24"/>
          <w:lang w:eastAsia="zh-CN"/>
        </w:rPr>
        <w:t>for</w:t>
      </w:r>
      <w:proofErr w:type="spellEnd"/>
      <w:r w:rsidRPr="000222F8">
        <w:rPr>
          <w:i/>
          <w:iCs/>
          <w:szCs w:val="24"/>
          <w:lang w:eastAsia="zh-CN"/>
        </w:rPr>
        <w:t xml:space="preserve"> a </w:t>
      </w:r>
      <w:proofErr w:type="spellStart"/>
      <w:r w:rsidRPr="000222F8">
        <w:rPr>
          <w:i/>
          <w:iCs/>
          <w:szCs w:val="24"/>
          <w:lang w:eastAsia="zh-CN"/>
        </w:rPr>
        <w:t>sustainable</w:t>
      </w:r>
      <w:proofErr w:type="spellEnd"/>
      <w:r w:rsidRPr="000222F8">
        <w:rPr>
          <w:i/>
          <w:iCs/>
          <w:szCs w:val="24"/>
          <w:lang w:eastAsia="zh-CN"/>
        </w:rPr>
        <w:t xml:space="preserve"> </w:t>
      </w:r>
      <w:proofErr w:type="spellStart"/>
      <w:r w:rsidRPr="000222F8">
        <w:rPr>
          <w:i/>
          <w:iCs/>
          <w:szCs w:val="24"/>
          <w:lang w:eastAsia="zh-CN"/>
        </w:rPr>
        <w:t>and</w:t>
      </w:r>
      <w:proofErr w:type="spellEnd"/>
      <w:r w:rsidRPr="000222F8">
        <w:rPr>
          <w:i/>
          <w:iCs/>
          <w:szCs w:val="24"/>
          <w:lang w:eastAsia="zh-CN"/>
        </w:rPr>
        <w:t xml:space="preserve"> </w:t>
      </w:r>
      <w:proofErr w:type="spellStart"/>
      <w:r w:rsidRPr="000222F8">
        <w:rPr>
          <w:i/>
          <w:iCs/>
          <w:szCs w:val="24"/>
          <w:lang w:eastAsia="zh-CN"/>
        </w:rPr>
        <w:t>digital</w:t>
      </w:r>
      <w:proofErr w:type="spellEnd"/>
      <w:r w:rsidRPr="000222F8">
        <w:rPr>
          <w:i/>
          <w:iCs/>
          <w:szCs w:val="24"/>
          <w:lang w:eastAsia="zh-CN"/>
        </w:rPr>
        <w:t xml:space="preserve"> </w:t>
      </w:r>
      <w:proofErr w:type="spellStart"/>
      <w:r w:rsidRPr="000222F8">
        <w:rPr>
          <w:i/>
          <w:iCs/>
          <w:szCs w:val="24"/>
          <w:lang w:eastAsia="zh-CN"/>
        </w:rPr>
        <w:t>Europe</w:t>
      </w:r>
      <w:proofErr w:type="spellEnd"/>
      <w:r w:rsidRPr="000222F8">
        <w:rPr>
          <w:szCs w:val="24"/>
          <w:lang w:eastAsia="zh-CN"/>
        </w:rPr>
        <w:t xml:space="preserve">, </w:t>
      </w:r>
      <w:hyperlink r:id="rId1" w:history="1">
        <w:r w:rsidRPr="006C4468">
          <w:rPr>
            <w:rStyle w:val="Hipersaite"/>
            <w:szCs w:val="24"/>
            <w:lang w:eastAsia="zh-CN"/>
          </w:rPr>
          <w:t>https://eur-lex.europa.eu/legal-content/EN/TXT/?uri=COM%3A2020%3A103%3AFIN</w:t>
        </w:r>
      </w:hyperlink>
      <w:r>
        <w:rPr>
          <w:szCs w:val="24"/>
          <w:lang w:eastAsia="zh-CN"/>
        </w:rPr>
        <w:t xml:space="preserve"> </w:t>
      </w:r>
      <w:r w:rsidRPr="000222F8">
        <w:rPr>
          <w:szCs w:val="24"/>
          <w:lang w:eastAsia="zh-CN"/>
        </w:rPr>
        <w:t>4.</w:t>
      </w:r>
      <w:r>
        <w:rPr>
          <w:szCs w:val="24"/>
          <w:lang w:eastAsia="zh-CN"/>
        </w:rPr>
        <w:t> </w:t>
      </w:r>
      <w:r w:rsidRPr="000222F8">
        <w:rPr>
          <w:szCs w:val="24"/>
          <w:lang w:eastAsia="zh-CN"/>
        </w:rPr>
        <w:t>lpp.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86B74D" w14:textId="77777777" w:rsidR="002C69F1" w:rsidRDefault="002C69F1">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27847357"/>
      <w:docPartObj>
        <w:docPartGallery w:val="Page Numbers (Top of Page)"/>
        <w:docPartUnique/>
      </w:docPartObj>
    </w:sdtPr>
    <w:sdtEndPr/>
    <w:sdtContent>
      <w:p w14:paraId="0AFE69ED" w14:textId="77777777" w:rsidR="007B3740" w:rsidRDefault="008921BC">
        <w:pPr>
          <w:pStyle w:val="Galvene"/>
          <w:jc w:val="center"/>
        </w:pPr>
        <w:r>
          <w:fldChar w:fldCharType="begin"/>
        </w:r>
        <w:r>
          <w:instrText>PAGE   \* MERGEFORMAT</w:instrText>
        </w:r>
        <w:r>
          <w:fldChar w:fldCharType="separate"/>
        </w:r>
        <w:r>
          <w:rPr>
            <w:noProof/>
          </w:rPr>
          <w:t>2</w:t>
        </w:r>
        <w:r>
          <w:fldChar w:fldCharType="end"/>
        </w:r>
      </w:p>
    </w:sdtContent>
  </w:sdt>
  <w:p w14:paraId="5D326138" w14:textId="77777777" w:rsidR="006C6018" w:rsidRDefault="004F486D">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881075" w14:textId="77777777" w:rsidR="00A34ACB" w:rsidRDefault="004F486D" w:rsidP="00A34ACB">
    <w:pPr>
      <w:pStyle w:val="Galvene"/>
    </w:pPr>
  </w:p>
  <w:p w14:paraId="56EC3B55" w14:textId="77777777" w:rsidR="00A34ACB" w:rsidRDefault="008921BC" w:rsidP="00A34ACB">
    <w:pPr>
      <w:pStyle w:val="Galvene"/>
    </w:pPr>
    <w:r>
      <w:rPr>
        <w:noProof/>
        <w:lang w:eastAsia="lv-LV"/>
      </w:rPr>
      <w:drawing>
        <wp:anchor distT="0" distB="0" distL="114300" distR="114300" simplePos="0" relativeHeight="251661312" behindDoc="1" locked="0" layoutInCell="1" allowOverlap="1" wp14:anchorId="76F94B72" wp14:editId="54D050F2">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AD1C1F" w14:textId="77777777" w:rsidR="00A34ACB" w:rsidRDefault="004F486D" w:rsidP="00A34ACB">
    <w:pPr>
      <w:pStyle w:val="Galvene"/>
    </w:pPr>
  </w:p>
  <w:p w14:paraId="6F1CAED8" w14:textId="77777777" w:rsidR="00A34ACB" w:rsidRDefault="004F486D" w:rsidP="00A34ACB">
    <w:pPr>
      <w:pStyle w:val="Galvene"/>
    </w:pPr>
  </w:p>
  <w:p w14:paraId="3A6C8FA7" w14:textId="77777777" w:rsidR="00A34ACB" w:rsidRDefault="004F486D" w:rsidP="00A34ACB">
    <w:pPr>
      <w:pStyle w:val="Galvene"/>
    </w:pPr>
  </w:p>
  <w:p w14:paraId="71CFC4D1" w14:textId="77777777" w:rsidR="00A34ACB" w:rsidRDefault="004F486D" w:rsidP="00A34ACB">
    <w:pPr>
      <w:pStyle w:val="Galvene"/>
    </w:pPr>
  </w:p>
  <w:p w14:paraId="4ABE8D3F" w14:textId="77777777" w:rsidR="00A34ACB" w:rsidRDefault="004F486D" w:rsidP="00A34ACB">
    <w:pPr>
      <w:pStyle w:val="Galvene"/>
    </w:pPr>
  </w:p>
  <w:p w14:paraId="0B3D8587" w14:textId="77777777" w:rsidR="00A34ACB" w:rsidRDefault="004F486D" w:rsidP="00A34ACB">
    <w:pPr>
      <w:pStyle w:val="Galvene"/>
    </w:pPr>
  </w:p>
  <w:p w14:paraId="52384523" w14:textId="77777777" w:rsidR="00A34ACB" w:rsidRDefault="004F486D" w:rsidP="00A34ACB">
    <w:pPr>
      <w:pStyle w:val="Galvene"/>
    </w:pPr>
  </w:p>
  <w:p w14:paraId="53C1394A" w14:textId="77777777" w:rsidR="00A34ACB" w:rsidRDefault="004F486D" w:rsidP="00A34ACB">
    <w:pPr>
      <w:pStyle w:val="Galvene"/>
    </w:pPr>
  </w:p>
  <w:p w14:paraId="36BFA31A" w14:textId="77777777" w:rsidR="00A34ACB" w:rsidRPr="00815277" w:rsidRDefault="008921BC" w:rsidP="00A34ACB">
    <w:pPr>
      <w:pStyle w:val="Galvene"/>
    </w:pPr>
    <w:r>
      <w:rPr>
        <w:noProof/>
        <w:lang w:eastAsia="lv-LV"/>
      </w:rPr>
      <mc:AlternateContent>
        <mc:Choice Requires="wps">
          <w:drawing>
            <wp:anchor distT="0" distB="0" distL="114300" distR="114300" simplePos="0" relativeHeight="251660288" behindDoc="1" locked="0" layoutInCell="1" allowOverlap="1" wp14:anchorId="56BE298E" wp14:editId="584D1E07">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68DBE0" w14:textId="77777777" w:rsidR="00A34ACB" w:rsidRPr="006C6018" w:rsidRDefault="008921BC" w:rsidP="00A34ACB">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13C7E670" w14:textId="61E5BDDE" w:rsidR="00A34ACB" w:rsidRPr="006C6018" w:rsidRDefault="008921BC" w:rsidP="00A34ACB">
                          <w:pPr>
                            <w:spacing w:line="194" w:lineRule="exact"/>
                            <w:ind w:left="20" w:right="-45"/>
                            <w:jc w:val="center"/>
                            <w:rPr>
                              <w:rFonts w:eastAsia="Times New Roman"/>
                              <w:sz w:val="17"/>
                              <w:szCs w:val="17"/>
                            </w:rPr>
                          </w:pPr>
                          <w:r w:rsidRPr="006C6018">
                            <w:rPr>
                              <w:rFonts w:eastAsia="Times New Roman"/>
                              <w:sz w:val="17"/>
                              <w:szCs w:val="17"/>
                            </w:rPr>
                            <w:t xml:space="preserve">e-pasts: </w:t>
                          </w:r>
                          <w:proofErr w:type="spellStart"/>
                          <w:r w:rsidR="0044255C">
                            <w:rPr>
                              <w:rFonts w:eastAsia="Times New Roman"/>
                              <w:sz w:val="17"/>
                              <w:szCs w:val="17"/>
                            </w:rPr>
                            <w:t>pasts</w:t>
                          </w:r>
                          <w:r w:rsidRPr="006C6018">
                            <w:rPr>
                              <w:rFonts w:eastAsia="Times New Roman"/>
                              <w:sz w:val="17"/>
                              <w:szCs w:val="17"/>
                            </w:rPr>
                            <w:t>@tm.gov.lv</w:t>
                          </w:r>
                          <w:proofErr w:type="spellEnd"/>
                          <w:r w:rsidRPr="006C6018">
                            <w:rPr>
                              <w:rFonts w:eastAsia="Times New Roman"/>
                              <w:sz w:val="17"/>
                              <w:szCs w:val="17"/>
                            </w:rPr>
                            <w:t xml:space="preserve">; </w:t>
                          </w:r>
                          <w:proofErr w:type="spellStart"/>
                          <w:r w:rsidRPr="006C6018">
                            <w:rPr>
                              <w:rFonts w:eastAsia="Times New Roman"/>
                              <w:sz w:val="17"/>
                              <w:szCs w:val="17"/>
                            </w:rPr>
                            <w:t>www.tm.gov.lv</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a14="http://schemas.microsoft.com/office/drawing/2010/main" xmlns:pic="http://schemas.openxmlformats.org/drawingml/2006/picture" xmlns:a="http://schemas.openxmlformats.org/drawingml/2006/main">
          <w:pict>
            <v:shapetype id="_x0000_t202" coordsize="21600,21600" o:spt="202" path="m,l,21600r21600,l21600,xe" w14:anchorId="56BE298E">
              <v:stroke joinstyle="miter"/>
              <v:path gradientshapeok="t" o:connecttype="rect"/>
            </v:shapetype>
            <v:shape id="Text Box 43" style="position:absolute;left:0;text-align:left;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v:textbox inset="0,0,0,0">
                <w:txbxContent>
                  <w:p w:rsidRPr="006C6018" w:rsidR="00A34ACB" w:rsidP="00A34ACB" w:rsidRDefault="008921BC" w14:paraId="2A68DBE0" w14:textId="77777777">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rsidRPr="006C6018" w:rsidR="00A34ACB" w:rsidP="00A34ACB" w:rsidRDefault="008921BC" w14:paraId="13C7E670" w14:textId="61E5BDDE">
                    <w:pPr>
                      <w:spacing w:line="194" w:lineRule="exact"/>
                      <w:ind w:left="20" w:right="-45"/>
                      <w:jc w:val="center"/>
                      <w:rPr>
                        <w:rFonts w:eastAsia="Times New Roman"/>
                        <w:sz w:val="17"/>
                        <w:szCs w:val="17"/>
                      </w:rPr>
                    </w:pPr>
                    <w:r w:rsidRPr="006C6018">
                      <w:rPr>
                        <w:rFonts w:eastAsia="Times New Roman"/>
                        <w:sz w:val="17"/>
                        <w:szCs w:val="17"/>
                      </w:rPr>
                      <w:t xml:space="preserve">e-pasts: </w:t>
                    </w:r>
                    <w:proofErr w:type="spellStart"/>
                    <w:r w:rsidR="0044255C">
                      <w:rPr>
                        <w:rFonts w:eastAsia="Times New Roman"/>
                        <w:sz w:val="17"/>
                        <w:szCs w:val="17"/>
                      </w:rPr>
                      <w:t>pasts</w:t>
                    </w:r>
                    <w:r w:rsidRPr="006C6018">
                      <w:rPr>
                        <w:rFonts w:eastAsia="Times New Roman"/>
                        <w:sz w:val="17"/>
                        <w:szCs w:val="17"/>
                      </w:rPr>
                      <w:t>@tm.gov.lv</w:t>
                    </w:r>
                    <w:proofErr w:type="spellEnd"/>
                    <w:r w:rsidRPr="006C6018">
                      <w:rPr>
                        <w:rFonts w:eastAsia="Times New Roman"/>
                        <w:sz w:val="17"/>
                        <w:szCs w:val="17"/>
                      </w:rPr>
                      <w:t xml:space="preserve">; </w:t>
                    </w:r>
                    <w:proofErr w:type="spellStart"/>
                    <w:r w:rsidRPr="006C6018">
                      <w:rPr>
                        <w:rFonts w:eastAsia="Times New Roman"/>
                        <w:sz w:val="17"/>
                        <w:szCs w:val="17"/>
                      </w:rPr>
                      <w:t>www.tm.gov.lv</w:t>
                    </w:r>
                    <w:proofErr w:type="spellEnd"/>
                  </w:p>
                </w:txbxContent>
              </v:textbox>
              <w10:wrap anchorx="page" anchory="page"/>
            </v:shape>
          </w:pict>
        </mc:Fallback>
      </mc:AlternateContent>
    </w:r>
    <w:r>
      <w:rPr>
        <w:noProof/>
        <w:lang w:eastAsia="lv-LV"/>
      </w:rPr>
      <mc:AlternateContent>
        <mc:Choice Requires="wpg">
          <w:drawing>
            <wp:anchor distT="0" distB="0" distL="114300" distR="114300" simplePos="0" relativeHeight="251659264" behindDoc="1" locked="0" layoutInCell="1" allowOverlap="1" wp14:anchorId="2185CC89" wp14:editId="25045D04">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a14="http://schemas.microsoft.com/office/drawing/2010/main" xmlns:pic="http://schemas.openxmlformats.org/drawingml/2006/picture" xmlns:a="http://schemas.openxmlformats.org/drawingml/2006/main">
          <w:pict>
            <v:group id="Group 41" style="position:absolute;margin-left:145.7pt;margin-top:149.85pt;width:346.25pt;height:.1pt;z-index:-251657216;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w14:anchorId="42CEAC65">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14:paraId="70E0E067" w14:textId="77777777" w:rsidR="00AB4E8A" w:rsidRPr="00C836FF" w:rsidRDefault="008921BC" w:rsidP="00AB4E8A">
    <w:pPr>
      <w:jc w:val="center"/>
      <w:rPr>
        <w:szCs w:val="24"/>
      </w:rPr>
    </w:pPr>
    <w:r w:rsidRPr="00C836FF">
      <w:rPr>
        <w:szCs w:val="24"/>
      </w:rPr>
      <w:t>Rīgā</w:t>
    </w:r>
  </w:p>
  <w:p w14:paraId="7E0DC5F3" w14:textId="77777777" w:rsidR="00AB4E8A" w:rsidRPr="00C836FF" w:rsidRDefault="004F486D" w:rsidP="00AB4E8A">
    <w:pPr>
      <w:jc w:val="center"/>
      <w:rPr>
        <w:szCs w:val="24"/>
      </w:rPr>
    </w:pPr>
  </w:p>
  <w:tbl>
    <w:tblPr>
      <w:tblStyle w:val="Reatabula"/>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11DA3" w14:paraId="61592C25" w14:textId="77777777" w:rsidTr="00A6153E">
      <w:tc>
        <w:tcPr>
          <w:tcW w:w="1810" w:type="dxa"/>
        </w:tcPr>
        <w:p w14:paraId="71700944" w14:textId="77777777" w:rsidR="00E11DA3" w:rsidRDefault="00EE7F65" w:rsidP="00E11DA3">
          <w:pPr>
            <w:pStyle w:val="Galvene"/>
            <w:jc w:val="center"/>
            <w:rPr>
              <w:szCs w:val="24"/>
            </w:rPr>
          </w:pPr>
          <w:r>
            <w:t>19.05.2021</w:t>
          </w:r>
        </w:p>
      </w:tc>
      <w:tc>
        <w:tcPr>
          <w:tcW w:w="420" w:type="dxa"/>
          <w:tcBorders>
            <w:bottom w:val="nil"/>
          </w:tcBorders>
        </w:tcPr>
        <w:p w14:paraId="722057A2" w14:textId="77777777" w:rsidR="00E11DA3" w:rsidRDefault="008921BC" w:rsidP="00E11DA3">
          <w:pPr>
            <w:pStyle w:val="Galvene"/>
            <w:rPr>
              <w:szCs w:val="24"/>
            </w:rPr>
          </w:pPr>
          <w:r>
            <w:rPr>
              <w:szCs w:val="24"/>
            </w:rPr>
            <w:t xml:space="preserve"> Nr.</w:t>
          </w:r>
        </w:p>
      </w:tc>
      <w:tc>
        <w:tcPr>
          <w:tcW w:w="1890" w:type="dxa"/>
        </w:tcPr>
        <w:p w14:paraId="5DCECB46" w14:textId="77777777" w:rsidR="00E11DA3" w:rsidRDefault="00EE7F65" w:rsidP="00E11DA3">
          <w:pPr>
            <w:pStyle w:val="Galvene"/>
            <w:jc w:val="center"/>
            <w:rPr>
              <w:szCs w:val="24"/>
            </w:rPr>
          </w:pPr>
          <w:r>
            <w:t>1-9.1/555</w:t>
          </w:r>
        </w:p>
      </w:tc>
    </w:tr>
  </w:tbl>
  <w:p w14:paraId="34FF80FA" w14:textId="77777777" w:rsidR="00AB4E8A" w:rsidRPr="00C836FF" w:rsidRDefault="004F486D" w:rsidP="00E11DA3">
    <w:pPr>
      <w:tabs>
        <w:tab w:val="center" w:pos="4320"/>
        <w:tab w:val="right" w:pos="864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36401"/>
    <w:multiLevelType w:val="multilevel"/>
    <w:tmpl w:val="4404AC1A"/>
    <w:lvl w:ilvl="0">
      <w:start w:val="1"/>
      <w:numFmt w:val="decimal"/>
      <w:lvlText w:val="%1."/>
      <w:lvlJc w:val="left"/>
      <w:pPr>
        <w:ind w:left="1080" w:hanging="360"/>
      </w:pPr>
      <w:rPr>
        <w:rFonts w:hint="default"/>
        <w:b/>
        <w:bCs/>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27E4FC1"/>
    <w:multiLevelType w:val="hybridMultilevel"/>
    <w:tmpl w:val="A1F6EB4C"/>
    <w:lvl w:ilvl="0" w:tplc="5C22EF36">
      <w:start w:val="6"/>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 w15:restartNumberingAfterBreak="0">
    <w:nsid w:val="0C7B0136"/>
    <w:multiLevelType w:val="hybridMultilevel"/>
    <w:tmpl w:val="777AF59E"/>
    <w:lvl w:ilvl="0" w:tplc="E80C9C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F211704"/>
    <w:multiLevelType w:val="hybridMultilevel"/>
    <w:tmpl w:val="796C9F56"/>
    <w:lvl w:ilvl="0" w:tplc="0426000F">
      <w:start w:val="1"/>
      <w:numFmt w:val="decimal"/>
      <w:lvlText w:val="%1."/>
      <w:lvlJc w:val="left"/>
      <w:pPr>
        <w:ind w:left="927" w:hanging="360"/>
      </w:pPr>
      <w:rPr>
        <w:rFonts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4" w15:restartNumberingAfterBreak="0">
    <w:nsid w:val="1B536906"/>
    <w:multiLevelType w:val="hybridMultilevel"/>
    <w:tmpl w:val="B786316C"/>
    <w:lvl w:ilvl="0" w:tplc="04260011">
      <w:start w:val="1"/>
      <w:numFmt w:val="decimal"/>
      <w:lvlText w:val="%1)"/>
      <w:lvlJc w:val="left"/>
      <w:pPr>
        <w:ind w:left="927" w:hanging="360"/>
      </w:pPr>
      <w:rPr>
        <w:rFonts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5" w15:restartNumberingAfterBreak="0">
    <w:nsid w:val="1F96767E"/>
    <w:multiLevelType w:val="hybridMultilevel"/>
    <w:tmpl w:val="94FAD4C2"/>
    <w:lvl w:ilvl="0" w:tplc="1E66A5C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33C69C0"/>
    <w:multiLevelType w:val="hybridMultilevel"/>
    <w:tmpl w:val="DB18E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9B3559"/>
    <w:multiLevelType w:val="hybridMultilevel"/>
    <w:tmpl w:val="7B9A4AFC"/>
    <w:lvl w:ilvl="0" w:tplc="16669458">
      <w:start w:val="1"/>
      <w:numFmt w:val="decimal"/>
      <w:lvlText w:val="%1."/>
      <w:lvlJc w:val="left"/>
      <w:pPr>
        <w:ind w:left="1080" w:hanging="360"/>
      </w:pPr>
      <w:rPr>
        <w:rFonts w:hint="default"/>
        <w:b/>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7B86576"/>
    <w:multiLevelType w:val="hybridMultilevel"/>
    <w:tmpl w:val="4B30E888"/>
    <w:lvl w:ilvl="0" w:tplc="0EA2DD2A">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15:restartNumberingAfterBreak="0">
    <w:nsid w:val="2FA6423D"/>
    <w:multiLevelType w:val="hybridMultilevel"/>
    <w:tmpl w:val="A15CAF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643151"/>
    <w:multiLevelType w:val="hybridMultilevel"/>
    <w:tmpl w:val="5B844942"/>
    <w:lvl w:ilvl="0" w:tplc="764CA5FC">
      <w:start w:val="2"/>
      <w:numFmt w:val="bullet"/>
      <w:lvlText w:val="-"/>
      <w:lvlJc w:val="left"/>
      <w:pPr>
        <w:ind w:left="1106" w:hanging="360"/>
      </w:pPr>
      <w:rPr>
        <w:rFonts w:ascii="Times New Roman" w:eastAsiaTheme="minorHAnsi" w:hAnsi="Times New Roman" w:cs="Times New Roman" w:hint="default"/>
      </w:rPr>
    </w:lvl>
    <w:lvl w:ilvl="1" w:tplc="04260003" w:tentative="1">
      <w:start w:val="1"/>
      <w:numFmt w:val="bullet"/>
      <w:lvlText w:val="o"/>
      <w:lvlJc w:val="left"/>
      <w:pPr>
        <w:ind w:left="1826" w:hanging="360"/>
      </w:pPr>
      <w:rPr>
        <w:rFonts w:ascii="Courier New" w:hAnsi="Courier New" w:cs="Courier New" w:hint="default"/>
      </w:rPr>
    </w:lvl>
    <w:lvl w:ilvl="2" w:tplc="04260005" w:tentative="1">
      <w:start w:val="1"/>
      <w:numFmt w:val="bullet"/>
      <w:lvlText w:val=""/>
      <w:lvlJc w:val="left"/>
      <w:pPr>
        <w:ind w:left="2546" w:hanging="360"/>
      </w:pPr>
      <w:rPr>
        <w:rFonts w:ascii="Wingdings" w:hAnsi="Wingdings" w:hint="default"/>
      </w:rPr>
    </w:lvl>
    <w:lvl w:ilvl="3" w:tplc="04260001" w:tentative="1">
      <w:start w:val="1"/>
      <w:numFmt w:val="bullet"/>
      <w:lvlText w:val=""/>
      <w:lvlJc w:val="left"/>
      <w:pPr>
        <w:ind w:left="3266" w:hanging="360"/>
      </w:pPr>
      <w:rPr>
        <w:rFonts w:ascii="Symbol" w:hAnsi="Symbol" w:hint="default"/>
      </w:rPr>
    </w:lvl>
    <w:lvl w:ilvl="4" w:tplc="04260003" w:tentative="1">
      <w:start w:val="1"/>
      <w:numFmt w:val="bullet"/>
      <w:lvlText w:val="o"/>
      <w:lvlJc w:val="left"/>
      <w:pPr>
        <w:ind w:left="3986" w:hanging="360"/>
      </w:pPr>
      <w:rPr>
        <w:rFonts w:ascii="Courier New" w:hAnsi="Courier New" w:cs="Courier New" w:hint="default"/>
      </w:rPr>
    </w:lvl>
    <w:lvl w:ilvl="5" w:tplc="04260005" w:tentative="1">
      <w:start w:val="1"/>
      <w:numFmt w:val="bullet"/>
      <w:lvlText w:val=""/>
      <w:lvlJc w:val="left"/>
      <w:pPr>
        <w:ind w:left="4706" w:hanging="360"/>
      </w:pPr>
      <w:rPr>
        <w:rFonts w:ascii="Wingdings" w:hAnsi="Wingdings" w:hint="default"/>
      </w:rPr>
    </w:lvl>
    <w:lvl w:ilvl="6" w:tplc="04260001" w:tentative="1">
      <w:start w:val="1"/>
      <w:numFmt w:val="bullet"/>
      <w:lvlText w:val=""/>
      <w:lvlJc w:val="left"/>
      <w:pPr>
        <w:ind w:left="5426" w:hanging="360"/>
      </w:pPr>
      <w:rPr>
        <w:rFonts w:ascii="Symbol" w:hAnsi="Symbol" w:hint="default"/>
      </w:rPr>
    </w:lvl>
    <w:lvl w:ilvl="7" w:tplc="04260003" w:tentative="1">
      <w:start w:val="1"/>
      <w:numFmt w:val="bullet"/>
      <w:lvlText w:val="o"/>
      <w:lvlJc w:val="left"/>
      <w:pPr>
        <w:ind w:left="6146" w:hanging="360"/>
      </w:pPr>
      <w:rPr>
        <w:rFonts w:ascii="Courier New" w:hAnsi="Courier New" w:cs="Courier New" w:hint="default"/>
      </w:rPr>
    </w:lvl>
    <w:lvl w:ilvl="8" w:tplc="04260005" w:tentative="1">
      <w:start w:val="1"/>
      <w:numFmt w:val="bullet"/>
      <w:lvlText w:val=""/>
      <w:lvlJc w:val="left"/>
      <w:pPr>
        <w:ind w:left="6866" w:hanging="360"/>
      </w:pPr>
      <w:rPr>
        <w:rFonts w:ascii="Wingdings" w:hAnsi="Wingdings" w:hint="default"/>
      </w:rPr>
    </w:lvl>
  </w:abstractNum>
  <w:abstractNum w:abstractNumId="11" w15:restartNumberingAfterBreak="0">
    <w:nsid w:val="342419A5"/>
    <w:multiLevelType w:val="hybridMultilevel"/>
    <w:tmpl w:val="839452FE"/>
    <w:lvl w:ilvl="0" w:tplc="E0A6F486">
      <w:start w:val="1"/>
      <w:numFmt w:val="decimal"/>
      <w:lvlText w:val="%1."/>
      <w:lvlJc w:val="left"/>
      <w:pPr>
        <w:ind w:left="1080" w:hanging="360"/>
      </w:pPr>
      <w:rPr>
        <w:rFonts w:eastAsia="Times New Roman"/>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3825266A"/>
    <w:multiLevelType w:val="hybridMultilevel"/>
    <w:tmpl w:val="D152BA16"/>
    <w:lvl w:ilvl="0" w:tplc="04260001">
      <w:start w:val="1"/>
      <w:numFmt w:val="bullet"/>
      <w:lvlText w:val=""/>
      <w:lvlJc w:val="left"/>
      <w:pPr>
        <w:ind w:left="927" w:hanging="360"/>
      </w:pPr>
      <w:rPr>
        <w:rFonts w:ascii="Symbol" w:hAnsi="Symbol"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3" w15:restartNumberingAfterBreak="0">
    <w:nsid w:val="3F0D19A6"/>
    <w:multiLevelType w:val="hybridMultilevel"/>
    <w:tmpl w:val="CF7E94BC"/>
    <w:lvl w:ilvl="0" w:tplc="8BC8F6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8CD2DE4"/>
    <w:multiLevelType w:val="hybridMultilevel"/>
    <w:tmpl w:val="60A62C90"/>
    <w:lvl w:ilvl="0" w:tplc="78FE243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4CA10B2F"/>
    <w:multiLevelType w:val="hybridMultilevel"/>
    <w:tmpl w:val="BE926980"/>
    <w:lvl w:ilvl="0" w:tplc="ABAA066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6" w15:restartNumberingAfterBreak="0">
    <w:nsid w:val="55E86845"/>
    <w:multiLevelType w:val="multilevel"/>
    <w:tmpl w:val="E01C52DE"/>
    <w:lvl w:ilvl="0">
      <w:start w:val="1"/>
      <w:numFmt w:val="decimal"/>
      <w:lvlText w:val="%1."/>
      <w:lvlJc w:val="left"/>
      <w:pPr>
        <w:ind w:left="1211" w:hanging="360"/>
      </w:pPr>
      <w:rPr>
        <w:rFonts w:hint="default"/>
        <w:b/>
      </w:rPr>
    </w:lvl>
    <w:lvl w:ilvl="1">
      <w:start w:val="1"/>
      <w:numFmt w:val="decimal"/>
      <w:isLgl/>
      <w:lvlText w:val="%1.%2."/>
      <w:lvlJc w:val="left"/>
      <w:pPr>
        <w:ind w:left="1341" w:hanging="49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7" w15:restartNumberingAfterBreak="0">
    <w:nsid w:val="5DD74100"/>
    <w:multiLevelType w:val="hybridMultilevel"/>
    <w:tmpl w:val="67A6AD5A"/>
    <w:lvl w:ilvl="0" w:tplc="63A89E5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5FF5139C"/>
    <w:multiLevelType w:val="hybridMultilevel"/>
    <w:tmpl w:val="C9E29A5C"/>
    <w:lvl w:ilvl="0" w:tplc="2102BA84">
      <w:start w:val="1"/>
      <w:numFmt w:val="decimal"/>
      <w:lvlText w:val="%1."/>
      <w:lvlJc w:val="left"/>
      <w:pPr>
        <w:ind w:left="709" w:hanging="360"/>
      </w:pPr>
      <w:rPr>
        <w:rFonts w:hint="default"/>
        <w:b/>
        <w:bCs/>
      </w:rPr>
    </w:lvl>
    <w:lvl w:ilvl="1" w:tplc="08090019" w:tentative="1">
      <w:start w:val="1"/>
      <w:numFmt w:val="lowerLetter"/>
      <w:lvlText w:val="%2."/>
      <w:lvlJc w:val="left"/>
      <w:pPr>
        <w:ind w:left="1429" w:hanging="360"/>
      </w:pPr>
    </w:lvl>
    <w:lvl w:ilvl="2" w:tplc="0809001B" w:tentative="1">
      <w:start w:val="1"/>
      <w:numFmt w:val="lowerRoman"/>
      <w:lvlText w:val="%3."/>
      <w:lvlJc w:val="right"/>
      <w:pPr>
        <w:ind w:left="2149" w:hanging="180"/>
      </w:pPr>
    </w:lvl>
    <w:lvl w:ilvl="3" w:tplc="0809000F" w:tentative="1">
      <w:start w:val="1"/>
      <w:numFmt w:val="decimal"/>
      <w:lvlText w:val="%4."/>
      <w:lvlJc w:val="left"/>
      <w:pPr>
        <w:ind w:left="2869" w:hanging="360"/>
      </w:pPr>
    </w:lvl>
    <w:lvl w:ilvl="4" w:tplc="08090019" w:tentative="1">
      <w:start w:val="1"/>
      <w:numFmt w:val="lowerLetter"/>
      <w:lvlText w:val="%5."/>
      <w:lvlJc w:val="left"/>
      <w:pPr>
        <w:ind w:left="3589" w:hanging="360"/>
      </w:pPr>
    </w:lvl>
    <w:lvl w:ilvl="5" w:tplc="0809001B" w:tentative="1">
      <w:start w:val="1"/>
      <w:numFmt w:val="lowerRoman"/>
      <w:lvlText w:val="%6."/>
      <w:lvlJc w:val="right"/>
      <w:pPr>
        <w:ind w:left="4309" w:hanging="180"/>
      </w:pPr>
    </w:lvl>
    <w:lvl w:ilvl="6" w:tplc="0809000F" w:tentative="1">
      <w:start w:val="1"/>
      <w:numFmt w:val="decimal"/>
      <w:lvlText w:val="%7."/>
      <w:lvlJc w:val="left"/>
      <w:pPr>
        <w:ind w:left="5029" w:hanging="360"/>
      </w:pPr>
    </w:lvl>
    <w:lvl w:ilvl="7" w:tplc="08090019" w:tentative="1">
      <w:start w:val="1"/>
      <w:numFmt w:val="lowerLetter"/>
      <w:lvlText w:val="%8."/>
      <w:lvlJc w:val="left"/>
      <w:pPr>
        <w:ind w:left="5749" w:hanging="360"/>
      </w:pPr>
    </w:lvl>
    <w:lvl w:ilvl="8" w:tplc="0809001B" w:tentative="1">
      <w:start w:val="1"/>
      <w:numFmt w:val="lowerRoman"/>
      <w:lvlText w:val="%9."/>
      <w:lvlJc w:val="right"/>
      <w:pPr>
        <w:ind w:left="6469" w:hanging="180"/>
      </w:pPr>
    </w:lvl>
  </w:abstractNum>
  <w:abstractNum w:abstractNumId="19" w15:restartNumberingAfterBreak="0">
    <w:nsid w:val="652048F9"/>
    <w:multiLevelType w:val="hybridMultilevel"/>
    <w:tmpl w:val="09FC46A6"/>
    <w:lvl w:ilvl="0" w:tplc="7E90C772">
      <w:start w:val="3"/>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69D719C1"/>
    <w:multiLevelType w:val="hybridMultilevel"/>
    <w:tmpl w:val="A342B246"/>
    <w:lvl w:ilvl="0" w:tplc="F0241B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17E34AE"/>
    <w:multiLevelType w:val="multilevel"/>
    <w:tmpl w:val="6FFA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3E04BE"/>
    <w:multiLevelType w:val="hybridMultilevel"/>
    <w:tmpl w:val="7D4893D4"/>
    <w:lvl w:ilvl="0" w:tplc="C4C0AE7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3" w15:restartNumberingAfterBreak="0">
    <w:nsid w:val="78330C7A"/>
    <w:multiLevelType w:val="multilevel"/>
    <w:tmpl w:val="6B1A27A4"/>
    <w:lvl w:ilvl="0">
      <w:start w:val="2"/>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15:restartNumberingAfterBreak="0">
    <w:nsid w:val="7A8E5FD6"/>
    <w:multiLevelType w:val="hybridMultilevel"/>
    <w:tmpl w:val="F9C23C3E"/>
    <w:lvl w:ilvl="0" w:tplc="71F8D3B8">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7F5B27C5"/>
    <w:multiLevelType w:val="hybridMultilevel"/>
    <w:tmpl w:val="32C87698"/>
    <w:lvl w:ilvl="0" w:tplc="CF0EC2A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5"/>
  </w:num>
  <w:num w:numId="2">
    <w:abstractNumId w:val="14"/>
  </w:num>
  <w:num w:numId="3">
    <w:abstractNumId w:val="21"/>
  </w:num>
  <w:num w:numId="4">
    <w:abstractNumId w:val="19"/>
  </w:num>
  <w:num w:numId="5">
    <w:abstractNumId w:val="25"/>
  </w:num>
  <w:num w:numId="6">
    <w:abstractNumId w:val="7"/>
  </w:num>
  <w:num w:numId="7">
    <w:abstractNumId w:val="12"/>
  </w:num>
  <w:num w:numId="8">
    <w:abstractNumId w:val="3"/>
  </w:num>
  <w:num w:numId="9">
    <w:abstractNumId w:val="4"/>
  </w:num>
  <w:num w:numId="10">
    <w:abstractNumId w:val="22"/>
  </w:num>
  <w:num w:numId="11">
    <w:abstractNumId w:val="8"/>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17"/>
  </w:num>
  <w:num w:numId="15">
    <w:abstractNumId w:val="24"/>
  </w:num>
  <w:num w:numId="16">
    <w:abstractNumId w:val="0"/>
  </w:num>
  <w:num w:numId="17">
    <w:abstractNumId w:val="16"/>
  </w:num>
  <w:num w:numId="18">
    <w:abstractNumId w:val="10"/>
  </w:num>
  <w:num w:numId="19">
    <w:abstractNumId w:val="9"/>
  </w:num>
  <w:num w:numId="20">
    <w:abstractNumId w:val="18"/>
  </w:num>
  <w:num w:numId="21">
    <w:abstractNumId w:val="1"/>
  </w:num>
  <w:num w:numId="22">
    <w:abstractNumId w:val="6"/>
  </w:num>
  <w:num w:numId="23">
    <w:abstractNumId w:val="2"/>
  </w:num>
  <w:num w:numId="24">
    <w:abstractNumId w:val="23"/>
  </w:num>
  <w:num w:numId="25">
    <w:abstractNumId w:val="20"/>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8D5"/>
    <w:rsid w:val="000037D7"/>
    <w:rsid w:val="00011237"/>
    <w:rsid w:val="00012AE9"/>
    <w:rsid w:val="00015978"/>
    <w:rsid w:val="000210B9"/>
    <w:rsid w:val="000222F8"/>
    <w:rsid w:val="0002348F"/>
    <w:rsid w:val="00024AED"/>
    <w:rsid w:val="000252B9"/>
    <w:rsid w:val="000262C8"/>
    <w:rsid w:val="0002729A"/>
    <w:rsid w:val="00030976"/>
    <w:rsid w:val="00031302"/>
    <w:rsid w:val="00031DE7"/>
    <w:rsid w:val="00032924"/>
    <w:rsid w:val="00033A66"/>
    <w:rsid w:val="00034486"/>
    <w:rsid w:val="000374C5"/>
    <w:rsid w:val="00040490"/>
    <w:rsid w:val="00042B9B"/>
    <w:rsid w:val="00046207"/>
    <w:rsid w:val="00046E61"/>
    <w:rsid w:val="00054A20"/>
    <w:rsid w:val="00060CD0"/>
    <w:rsid w:val="0006125B"/>
    <w:rsid w:val="00061725"/>
    <w:rsid w:val="00064944"/>
    <w:rsid w:val="00070BB1"/>
    <w:rsid w:val="00075850"/>
    <w:rsid w:val="000763E6"/>
    <w:rsid w:val="000774D8"/>
    <w:rsid w:val="00087BB4"/>
    <w:rsid w:val="000906DE"/>
    <w:rsid w:val="00090A54"/>
    <w:rsid w:val="0009130F"/>
    <w:rsid w:val="000939ED"/>
    <w:rsid w:val="00095312"/>
    <w:rsid w:val="00095D08"/>
    <w:rsid w:val="000A1637"/>
    <w:rsid w:val="000B1D7C"/>
    <w:rsid w:val="000C2675"/>
    <w:rsid w:val="000C55D8"/>
    <w:rsid w:val="000C5964"/>
    <w:rsid w:val="000C7EEA"/>
    <w:rsid w:val="000D0460"/>
    <w:rsid w:val="000D0D96"/>
    <w:rsid w:val="000D4A81"/>
    <w:rsid w:val="000D683A"/>
    <w:rsid w:val="000D6930"/>
    <w:rsid w:val="000D77CC"/>
    <w:rsid w:val="000E0745"/>
    <w:rsid w:val="000E2370"/>
    <w:rsid w:val="000E49F4"/>
    <w:rsid w:val="000E69E1"/>
    <w:rsid w:val="000F1B47"/>
    <w:rsid w:val="000F1F99"/>
    <w:rsid w:val="00103C8A"/>
    <w:rsid w:val="00107E83"/>
    <w:rsid w:val="001145D4"/>
    <w:rsid w:val="00116C7E"/>
    <w:rsid w:val="0011761C"/>
    <w:rsid w:val="001207DE"/>
    <w:rsid w:val="001208DB"/>
    <w:rsid w:val="00126F10"/>
    <w:rsid w:val="001315DE"/>
    <w:rsid w:val="001332A3"/>
    <w:rsid w:val="00137256"/>
    <w:rsid w:val="00137E85"/>
    <w:rsid w:val="00144841"/>
    <w:rsid w:val="00161FC8"/>
    <w:rsid w:val="0016236C"/>
    <w:rsid w:val="00163FA9"/>
    <w:rsid w:val="001644DA"/>
    <w:rsid w:val="00173FF2"/>
    <w:rsid w:val="00174204"/>
    <w:rsid w:val="0018233C"/>
    <w:rsid w:val="001826DD"/>
    <w:rsid w:val="001834F5"/>
    <w:rsid w:val="00184D21"/>
    <w:rsid w:val="00186621"/>
    <w:rsid w:val="00186762"/>
    <w:rsid w:val="00187159"/>
    <w:rsid w:val="001A0073"/>
    <w:rsid w:val="001A1C7F"/>
    <w:rsid w:val="001A5172"/>
    <w:rsid w:val="001B09FC"/>
    <w:rsid w:val="001B1F24"/>
    <w:rsid w:val="001B3C5E"/>
    <w:rsid w:val="001B53D0"/>
    <w:rsid w:val="001B66D1"/>
    <w:rsid w:val="001B7604"/>
    <w:rsid w:val="001C2253"/>
    <w:rsid w:val="001C4181"/>
    <w:rsid w:val="001C66F5"/>
    <w:rsid w:val="001C67FD"/>
    <w:rsid w:val="001D7559"/>
    <w:rsid w:val="001E06E5"/>
    <w:rsid w:val="001E0BCC"/>
    <w:rsid w:val="001E47D2"/>
    <w:rsid w:val="001E5A93"/>
    <w:rsid w:val="001F160F"/>
    <w:rsid w:val="001F59B2"/>
    <w:rsid w:val="00204173"/>
    <w:rsid w:val="00205499"/>
    <w:rsid w:val="0020660C"/>
    <w:rsid w:val="0020690D"/>
    <w:rsid w:val="002101B0"/>
    <w:rsid w:val="00214E74"/>
    <w:rsid w:val="002227C0"/>
    <w:rsid w:val="00227C0F"/>
    <w:rsid w:val="00227F62"/>
    <w:rsid w:val="002343D1"/>
    <w:rsid w:val="002414DD"/>
    <w:rsid w:val="00244134"/>
    <w:rsid w:val="002448DD"/>
    <w:rsid w:val="00245FAA"/>
    <w:rsid w:val="00250227"/>
    <w:rsid w:val="002515DA"/>
    <w:rsid w:val="00252249"/>
    <w:rsid w:val="002562F5"/>
    <w:rsid w:val="002600E0"/>
    <w:rsid w:val="002600EE"/>
    <w:rsid w:val="00264924"/>
    <w:rsid w:val="0026702A"/>
    <w:rsid w:val="002673DD"/>
    <w:rsid w:val="002713CD"/>
    <w:rsid w:val="002759EA"/>
    <w:rsid w:val="00276AD9"/>
    <w:rsid w:val="0028052C"/>
    <w:rsid w:val="00283CD1"/>
    <w:rsid w:val="00291086"/>
    <w:rsid w:val="00292160"/>
    <w:rsid w:val="002A1387"/>
    <w:rsid w:val="002A5C04"/>
    <w:rsid w:val="002A6F75"/>
    <w:rsid w:val="002B4BF2"/>
    <w:rsid w:val="002C69F1"/>
    <w:rsid w:val="002C6BA0"/>
    <w:rsid w:val="002D16F2"/>
    <w:rsid w:val="002D1775"/>
    <w:rsid w:val="002D30C8"/>
    <w:rsid w:val="002D3462"/>
    <w:rsid w:val="002D3649"/>
    <w:rsid w:val="002D61A6"/>
    <w:rsid w:val="002D64DD"/>
    <w:rsid w:val="002D700A"/>
    <w:rsid w:val="002E08A3"/>
    <w:rsid w:val="002E1A94"/>
    <w:rsid w:val="002E4C75"/>
    <w:rsid w:val="002E79DD"/>
    <w:rsid w:val="002F5592"/>
    <w:rsid w:val="002F6C15"/>
    <w:rsid w:val="002F71AF"/>
    <w:rsid w:val="003000B6"/>
    <w:rsid w:val="0030093B"/>
    <w:rsid w:val="003020E7"/>
    <w:rsid w:val="003056D4"/>
    <w:rsid w:val="0031000A"/>
    <w:rsid w:val="00313A26"/>
    <w:rsid w:val="003144D3"/>
    <w:rsid w:val="00316BEF"/>
    <w:rsid w:val="00316F1F"/>
    <w:rsid w:val="003204D6"/>
    <w:rsid w:val="00320B9E"/>
    <w:rsid w:val="00321761"/>
    <w:rsid w:val="0033349B"/>
    <w:rsid w:val="003414DA"/>
    <w:rsid w:val="00346433"/>
    <w:rsid w:val="00346AD0"/>
    <w:rsid w:val="0034763D"/>
    <w:rsid w:val="0035132C"/>
    <w:rsid w:val="003527D5"/>
    <w:rsid w:val="00354D2E"/>
    <w:rsid w:val="0036435E"/>
    <w:rsid w:val="00365843"/>
    <w:rsid w:val="00366511"/>
    <w:rsid w:val="00370B9F"/>
    <w:rsid w:val="003713B9"/>
    <w:rsid w:val="003738A0"/>
    <w:rsid w:val="00380382"/>
    <w:rsid w:val="00380672"/>
    <w:rsid w:val="00385A9A"/>
    <w:rsid w:val="00391C97"/>
    <w:rsid w:val="0039738A"/>
    <w:rsid w:val="003A0877"/>
    <w:rsid w:val="003A091D"/>
    <w:rsid w:val="003B3F64"/>
    <w:rsid w:val="003B4D6D"/>
    <w:rsid w:val="003B4FBB"/>
    <w:rsid w:val="003B6465"/>
    <w:rsid w:val="003C7059"/>
    <w:rsid w:val="003D0331"/>
    <w:rsid w:val="003D51C2"/>
    <w:rsid w:val="003D54B0"/>
    <w:rsid w:val="003E0493"/>
    <w:rsid w:val="003E243F"/>
    <w:rsid w:val="003E528C"/>
    <w:rsid w:val="003E6344"/>
    <w:rsid w:val="003E64F0"/>
    <w:rsid w:val="003F1E76"/>
    <w:rsid w:val="00404D97"/>
    <w:rsid w:val="0041172D"/>
    <w:rsid w:val="004146AF"/>
    <w:rsid w:val="004157F1"/>
    <w:rsid w:val="00416B11"/>
    <w:rsid w:val="00416B24"/>
    <w:rsid w:val="004175F8"/>
    <w:rsid w:val="00417D66"/>
    <w:rsid w:val="004206F9"/>
    <w:rsid w:val="00421B75"/>
    <w:rsid w:val="00423365"/>
    <w:rsid w:val="004234EA"/>
    <w:rsid w:val="00430919"/>
    <w:rsid w:val="004332CB"/>
    <w:rsid w:val="00433DD8"/>
    <w:rsid w:val="0043617C"/>
    <w:rsid w:val="0043680F"/>
    <w:rsid w:val="0044255C"/>
    <w:rsid w:val="0044311D"/>
    <w:rsid w:val="004435BA"/>
    <w:rsid w:val="00445BED"/>
    <w:rsid w:val="00445E7F"/>
    <w:rsid w:val="0044665E"/>
    <w:rsid w:val="004553A5"/>
    <w:rsid w:val="004569C1"/>
    <w:rsid w:val="00457E85"/>
    <w:rsid w:val="00461877"/>
    <w:rsid w:val="00461956"/>
    <w:rsid w:val="004634A0"/>
    <w:rsid w:val="00464CA3"/>
    <w:rsid w:val="00466215"/>
    <w:rsid w:val="00466B15"/>
    <w:rsid w:val="00481CE9"/>
    <w:rsid w:val="004829C2"/>
    <w:rsid w:val="004A0DC5"/>
    <w:rsid w:val="004A3993"/>
    <w:rsid w:val="004A4289"/>
    <w:rsid w:val="004A5616"/>
    <w:rsid w:val="004B7527"/>
    <w:rsid w:val="004C06BB"/>
    <w:rsid w:val="004C50A6"/>
    <w:rsid w:val="004C62B9"/>
    <w:rsid w:val="004C6584"/>
    <w:rsid w:val="004D0D74"/>
    <w:rsid w:val="004D45E1"/>
    <w:rsid w:val="004D6F7C"/>
    <w:rsid w:val="004D7019"/>
    <w:rsid w:val="004D76B7"/>
    <w:rsid w:val="004E13B8"/>
    <w:rsid w:val="004E3021"/>
    <w:rsid w:val="004E3E0A"/>
    <w:rsid w:val="004F065B"/>
    <w:rsid w:val="004F0FB3"/>
    <w:rsid w:val="004F486D"/>
    <w:rsid w:val="004F5260"/>
    <w:rsid w:val="004F6FF1"/>
    <w:rsid w:val="004F73AD"/>
    <w:rsid w:val="004F7EFD"/>
    <w:rsid w:val="0050006D"/>
    <w:rsid w:val="005006EF"/>
    <w:rsid w:val="00514111"/>
    <w:rsid w:val="00520491"/>
    <w:rsid w:val="00526E67"/>
    <w:rsid w:val="005271ED"/>
    <w:rsid w:val="0053183D"/>
    <w:rsid w:val="00533038"/>
    <w:rsid w:val="005339E9"/>
    <w:rsid w:val="00533C0A"/>
    <w:rsid w:val="005342DB"/>
    <w:rsid w:val="00535CAB"/>
    <w:rsid w:val="005379B2"/>
    <w:rsid w:val="00537EB6"/>
    <w:rsid w:val="0054051A"/>
    <w:rsid w:val="0055014F"/>
    <w:rsid w:val="005552B9"/>
    <w:rsid w:val="00567C50"/>
    <w:rsid w:val="00570269"/>
    <w:rsid w:val="0057510A"/>
    <w:rsid w:val="00577676"/>
    <w:rsid w:val="00581B6D"/>
    <w:rsid w:val="00581E5B"/>
    <w:rsid w:val="005866A4"/>
    <w:rsid w:val="005945BB"/>
    <w:rsid w:val="00596983"/>
    <w:rsid w:val="005A0EE5"/>
    <w:rsid w:val="005A126F"/>
    <w:rsid w:val="005A3BDB"/>
    <w:rsid w:val="005A567A"/>
    <w:rsid w:val="005B0805"/>
    <w:rsid w:val="005B2CDF"/>
    <w:rsid w:val="005B41C6"/>
    <w:rsid w:val="005B42E2"/>
    <w:rsid w:val="005B65D6"/>
    <w:rsid w:val="005C021E"/>
    <w:rsid w:val="005C1C0F"/>
    <w:rsid w:val="005C1F0E"/>
    <w:rsid w:val="005C3BE2"/>
    <w:rsid w:val="005C785A"/>
    <w:rsid w:val="005E0074"/>
    <w:rsid w:val="005E16EF"/>
    <w:rsid w:val="005E5037"/>
    <w:rsid w:val="005E5CC3"/>
    <w:rsid w:val="005E62D2"/>
    <w:rsid w:val="00601F0C"/>
    <w:rsid w:val="00602F39"/>
    <w:rsid w:val="00604DA3"/>
    <w:rsid w:val="006078A8"/>
    <w:rsid w:val="00613085"/>
    <w:rsid w:val="006161B0"/>
    <w:rsid w:val="0062039F"/>
    <w:rsid w:val="006267C5"/>
    <w:rsid w:val="00626E03"/>
    <w:rsid w:val="00630FAF"/>
    <w:rsid w:val="006360A0"/>
    <w:rsid w:val="006377A1"/>
    <w:rsid w:val="00641991"/>
    <w:rsid w:val="00641A7E"/>
    <w:rsid w:val="00641CE6"/>
    <w:rsid w:val="00642AA3"/>
    <w:rsid w:val="006443C3"/>
    <w:rsid w:val="00661A6F"/>
    <w:rsid w:val="0066302E"/>
    <w:rsid w:val="00663A1A"/>
    <w:rsid w:val="006671E1"/>
    <w:rsid w:val="00672BB9"/>
    <w:rsid w:val="006764C9"/>
    <w:rsid w:val="00677552"/>
    <w:rsid w:val="006779AF"/>
    <w:rsid w:val="00677D7B"/>
    <w:rsid w:val="0068024B"/>
    <w:rsid w:val="00682859"/>
    <w:rsid w:val="00684158"/>
    <w:rsid w:val="00691C8D"/>
    <w:rsid w:val="006A3D6A"/>
    <w:rsid w:val="006A713C"/>
    <w:rsid w:val="006B21F9"/>
    <w:rsid w:val="006B2794"/>
    <w:rsid w:val="006B3B78"/>
    <w:rsid w:val="006C21BB"/>
    <w:rsid w:val="006C5515"/>
    <w:rsid w:val="006C6038"/>
    <w:rsid w:val="006C6AA7"/>
    <w:rsid w:val="006C71F7"/>
    <w:rsid w:val="006D1C22"/>
    <w:rsid w:val="006D1F12"/>
    <w:rsid w:val="006E13C5"/>
    <w:rsid w:val="006E174E"/>
    <w:rsid w:val="006F0AB8"/>
    <w:rsid w:val="006F17AA"/>
    <w:rsid w:val="006F7E3C"/>
    <w:rsid w:val="0070076E"/>
    <w:rsid w:val="007018D5"/>
    <w:rsid w:val="00701A14"/>
    <w:rsid w:val="00711738"/>
    <w:rsid w:val="00713447"/>
    <w:rsid w:val="00714A4B"/>
    <w:rsid w:val="00714BFC"/>
    <w:rsid w:val="00720D5C"/>
    <w:rsid w:val="00722D78"/>
    <w:rsid w:val="0072405B"/>
    <w:rsid w:val="00727F5D"/>
    <w:rsid w:val="00741721"/>
    <w:rsid w:val="007429D1"/>
    <w:rsid w:val="00743C37"/>
    <w:rsid w:val="00746CE1"/>
    <w:rsid w:val="007500CE"/>
    <w:rsid w:val="00754012"/>
    <w:rsid w:val="007547B9"/>
    <w:rsid w:val="00754B83"/>
    <w:rsid w:val="00755887"/>
    <w:rsid w:val="00767444"/>
    <w:rsid w:val="00771035"/>
    <w:rsid w:val="00772A6B"/>
    <w:rsid w:val="00774E91"/>
    <w:rsid w:val="00775848"/>
    <w:rsid w:val="00785D01"/>
    <w:rsid w:val="0079598F"/>
    <w:rsid w:val="0079655A"/>
    <w:rsid w:val="00797913"/>
    <w:rsid w:val="007A3E8F"/>
    <w:rsid w:val="007A77AB"/>
    <w:rsid w:val="007A7846"/>
    <w:rsid w:val="007B3327"/>
    <w:rsid w:val="007B3E3C"/>
    <w:rsid w:val="007B6ADF"/>
    <w:rsid w:val="007C0D4E"/>
    <w:rsid w:val="007C2A73"/>
    <w:rsid w:val="007D1603"/>
    <w:rsid w:val="007D2A38"/>
    <w:rsid w:val="007E20A2"/>
    <w:rsid w:val="007E3F9A"/>
    <w:rsid w:val="007E618E"/>
    <w:rsid w:val="007E66F6"/>
    <w:rsid w:val="007F127B"/>
    <w:rsid w:val="007F2200"/>
    <w:rsid w:val="007F37A5"/>
    <w:rsid w:val="007F4A13"/>
    <w:rsid w:val="00801D63"/>
    <w:rsid w:val="00801FC3"/>
    <w:rsid w:val="00803FFD"/>
    <w:rsid w:val="00804047"/>
    <w:rsid w:val="00806F33"/>
    <w:rsid w:val="00807E7A"/>
    <w:rsid w:val="00817FB0"/>
    <w:rsid w:val="00821BDF"/>
    <w:rsid w:val="00821C4E"/>
    <w:rsid w:val="008221AA"/>
    <w:rsid w:val="00822FA0"/>
    <w:rsid w:val="0083142B"/>
    <w:rsid w:val="00841F62"/>
    <w:rsid w:val="0084313C"/>
    <w:rsid w:val="00845AA4"/>
    <w:rsid w:val="008463D6"/>
    <w:rsid w:val="00847DF7"/>
    <w:rsid w:val="00853602"/>
    <w:rsid w:val="00861837"/>
    <w:rsid w:val="00863719"/>
    <w:rsid w:val="00863928"/>
    <w:rsid w:val="00884FDF"/>
    <w:rsid w:val="008916A3"/>
    <w:rsid w:val="00891CDC"/>
    <w:rsid w:val="008921BC"/>
    <w:rsid w:val="00893D3C"/>
    <w:rsid w:val="00895FF7"/>
    <w:rsid w:val="00896FBD"/>
    <w:rsid w:val="008A3F55"/>
    <w:rsid w:val="008A5737"/>
    <w:rsid w:val="008A79A5"/>
    <w:rsid w:val="008A7AE6"/>
    <w:rsid w:val="008B11BE"/>
    <w:rsid w:val="008B38BA"/>
    <w:rsid w:val="008B708D"/>
    <w:rsid w:val="008B79B8"/>
    <w:rsid w:val="008C077A"/>
    <w:rsid w:val="008C3488"/>
    <w:rsid w:val="008C3577"/>
    <w:rsid w:val="008C3BFF"/>
    <w:rsid w:val="008C6411"/>
    <w:rsid w:val="008D394B"/>
    <w:rsid w:val="008D4566"/>
    <w:rsid w:val="008D7431"/>
    <w:rsid w:val="008E04D9"/>
    <w:rsid w:val="008E3057"/>
    <w:rsid w:val="008E3A2F"/>
    <w:rsid w:val="008E42C7"/>
    <w:rsid w:val="008E4C9D"/>
    <w:rsid w:val="008F29E4"/>
    <w:rsid w:val="008F4997"/>
    <w:rsid w:val="008F6534"/>
    <w:rsid w:val="0090590E"/>
    <w:rsid w:val="00911893"/>
    <w:rsid w:val="0092486E"/>
    <w:rsid w:val="009458F8"/>
    <w:rsid w:val="00965CD0"/>
    <w:rsid w:val="009674FF"/>
    <w:rsid w:val="00967758"/>
    <w:rsid w:val="009711D5"/>
    <w:rsid w:val="00975CC4"/>
    <w:rsid w:val="00977BA2"/>
    <w:rsid w:val="00980FCF"/>
    <w:rsid w:val="0098533A"/>
    <w:rsid w:val="00987CA2"/>
    <w:rsid w:val="009907D4"/>
    <w:rsid w:val="00990BA3"/>
    <w:rsid w:val="009910F4"/>
    <w:rsid w:val="00997BB8"/>
    <w:rsid w:val="009A0180"/>
    <w:rsid w:val="009A1F2C"/>
    <w:rsid w:val="009A3170"/>
    <w:rsid w:val="009A4724"/>
    <w:rsid w:val="009A599E"/>
    <w:rsid w:val="009A6C71"/>
    <w:rsid w:val="009B4713"/>
    <w:rsid w:val="009C070C"/>
    <w:rsid w:val="009C1EF4"/>
    <w:rsid w:val="009C5CB9"/>
    <w:rsid w:val="009D0184"/>
    <w:rsid w:val="009D3027"/>
    <w:rsid w:val="009D389C"/>
    <w:rsid w:val="009E5097"/>
    <w:rsid w:val="009F5A28"/>
    <w:rsid w:val="009F609D"/>
    <w:rsid w:val="009F7022"/>
    <w:rsid w:val="009F7295"/>
    <w:rsid w:val="00A0077D"/>
    <w:rsid w:val="00A03FBB"/>
    <w:rsid w:val="00A06B86"/>
    <w:rsid w:val="00A07770"/>
    <w:rsid w:val="00A13B61"/>
    <w:rsid w:val="00A14551"/>
    <w:rsid w:val="00A149BC"/>
    <w:rsid w:val="00A201EB"/>
    <w:rsid w:val="00A20BFB"/>
    <w:rsid w:val="00A22723"/>
    <w:rsid w:val="00A257C8"/>
    <w:rsid w:val="00A2758D"/>
    <w:rsid w:val="00A32537"/>
    <w:rsid w:val="00A34063"/>
    <w:rsid w:val="00A40857"/>
    <w:rsid w:val="00A4278D"/>
    <w:rsid w:val="00A42FB7"/>
    <w:rsid w:val="00A43764"/>
    <w:rsid w:val="00A50A4F"/>
    <w:rsid w:val="00A52249"/>
    <w:rsid w:val="00A52B20"/>
    <w:rsid w:val="00A54ED5"/>
    <w:rsid w:val="00A57654"/>
    <w:rsid w:val="00A6260A"/>
    <w:rsid w:val="00A64ED6"/>
    <w:rsid w:val="00A7305C"/>
    <w:rsid w:val="00A80837"/>
    <w:rsid w:val="00A830E3"/>
    <w:rsid w:val="00A83B37"/>
    <w:rsid w:val="00A923FA"/>
    <w:rsid w:val="00A96DC2"/>
    <w:rsid w:val="00A96DC5"/>
    <w:rsid w:val="00A96DFD"/>
    <w:rsid w:val="00AA5675"/>
    <w:rsid w:val="00AA6204"/>
    <w:rsid w:val="00AC1061"/>
    <w:rsid w:val="00AC2714"/>
    <w:rsid w:val="00AC4902"/>
    <w:rsid w:val="00AC5596"/>
    <w:rsid w:val="00AC6402"/>
    <w:rsid w:val="00AD18E6"/>
    <w:rsid w:val="00AE43A1"/>
    <w:rsid w:val="00AE59F7"/>
    <w:rsid w:val="00AF04CD"/>
    <w:rsid w:val="00AF3C5B"/>
    <w:rsid w:val="00AF6F9C"/>
    <w:rsid w:val="00AF7EE4"/>
    <w:rsid w:val="00B00A2F"/>
    <w:rsid w:val="00B02E24"/>
    <w:rsid w:val="00B054E6"/>
    <w:rsid w:val="00B07EA5"/>
    <w:rsid w:val="00B13A58"/>
    <w:rsid w:val="00B13D08"/>
    <w:rsid w:val="00B17ED3"/>
    <w:rsid w:val="00B25D63"/>
    <w:rsid w:val="00B26449"/>
    <w:rsid w:val="00B346E9"/>
    <w:rsid w:val="00B3534C"/>
    <w:rsid w:val="00B425C6"/>
    <w:rsid w:val="00B43D80"/>
    <w:rsid w:val="00B53167"/>
    <w:rsid w:val="00B56746"/>
    <w:rsid w:val="00B610CA"/>
    <w:rsid w:val="00B6273A"/>
    <w:rsid w:val="00B62D73"/>
    <w:rsid w:val="00B6401B"/>
    <w:rsid w:val="00B702F4"/>
    <w:rsid w:val="00B71391"/>
    <w:rsid w:val="00B721C4"/>
    <w:rsid w:val="00B736B4"/>
    <w:rsid w:val="00B769FB"/>
    <w:rsid w:val="00B80217"/>
    <w:rsid w:val="00B83B62"/>
    <w:rsid w:val="00B84AB0"/>
    <w:rsid w:val="00B87970"/>
    <w:rsid w:val="00BA010A"/>
    <w:rsid w:val="00BA0FD2"/>
    <w:rsid w:val="00BA63F7"/>
    <w:rsid w:val="00BB7A85"/>
    <w:rsid w:val="00BC283C"/>
    <w:rsid w:val="00BC3BE0"/>
    <w:rsid w:val="00BD7665"/>
    <w:rsid w:val="00BE1531"/>
    <w:rsid w:val="00BE1B3C"/>
    <w:rsid w:val="00BE270A"/>
    <w:rsid w:val="00BF071F"/>
    <w:rsid w:val="00BF2E03"/>
    <w:rsid w:val="00BF571B"/>
    <w:rsid w:val="00BF6CA3"/>
    <w:rsid w:val="00C04372"/>
    <w:rsid w:val="00C11FDD"/>
    <w:rsid w:val="00C130CC"/>
    <w:rsid w:val="00C16664"/>
    <w:rsid w:val="00C17603"/>
    <w:rsid w:val="00C17C5D"/>
    <w:rsid w:val="00C30996"/>
    <w:rsid w:val="00C32C60"/>
    <w:rsid w:val="00C43903"/>
    <w:rsid w:val="00C47A59"/>
    <w:rsid w:val="00C5110A"/>
    <w:rsid w:val="00C52F2F"/>
    <w:rsid w:val="00C539D2"/>
    <w:rsid w:val="00C544F3"/>
    <w:rsid w:val="00C55B75"/>
    <w:rsid w:val="00C575A1"/>
    <w:rsid w:val="00C75E5B"/>
    <w:rsid w:val="00C7619F"/>
    <w:rsid w:val="00C77760"/>
    <w:rsid w:val="00C8198C"/>
    <w:rsid w:val="00C855E4"/>
    <w:rsid w:val="00C90448"/>
    <w:rsid w:val="00C91A3F"/>
    <w:rsid w:val="00C92E56"/>
    <w:rsid w:val="00C966FB"/>
    <w:rsid w:val="00C96A3E"/>
    <w:rsid w:val="00CA2344"/>
    <w:rsid w:val="00CA39EF"/>
    <w:rsid w:val="00CA4BE1"/>
    <w:rsid w:val="00CA6583"/>
    <w:rsid w:val="00CA793A"/>
    <w:rsid w:val="00CB05CE"/>
    <w:rsid w:val="00CB182C"/>
    <w:rsid w:val="00CB2DFB"/>
    <w:rsid w:val="00CB4258"/>
    <w:rsid w:val="00CC06DC"/>
    <w:rsid w:val="00CD29A0"/>
    <w:rsid w:val="00CD42D4"/>
    <w:rsid w:val="00CD646B"/>
    <w:rsid w:val="00CD708C"/>
    <w:rsid w:val="00CD74A5"/>
    <w:rsid w:val="00CD7B57"/>
    <w:rsid w:val="00CE37DE"/>
    <w:rsid w:val="00CE6683"/>
    <w:rsid w:val="00CF09A8"/>
    <w:rsid w:val="00CF2D1F"/>
    <w:rsid w:val="00CF5568"/>
    <w:rsid w:val="00D02860"/>
    <w:rsid w:val="00D04297"/>
    <w:rsid w:val="00D079C1"/>
    <w:rsid w:val="00D11189"/>
    <w:rsid w:val="00D13C10"/>
    <w:rsid w:val="00D16EEC"/>
    <w:rsid w:val="00D16F79"/>
    <w:rsid w:val="00D224E5"/>
    <w:rsid w:val="00D232BB"/>
    <w:rsid w:val="00D23FAC"/>
    <w:rsid w:val="00D26161"/>
    <w:rsid w:val="00D30D38"/>
    <w:rsid w:val="00D31CE5"/>
    <w:rsid w:val="00D325EE"/>
    <w:rsid w:val="00D33B81"/>
    <w:rsid w:val="00D35350"/>
    <w:rsid w:val="00D37568"/>
    <w:rsid w:val="00D4482E"/>
    <w:rsid w:val="00D467EF"/>
    <w:rsid w:val="00D5005F"/>
    <w:rsid w:val="00D513ED"/>
    <w:rsid w:val="00D5163C"/>
    <w:rsid w:val="00D57CDA"/>
    <w:rsid w:val="00D616F2"/>
    <w:rsid w:val="00D6585A"/>
    <w:rsid w:val="00D710AD"/>
    <w:rsid w:val="00D73092"/>
    <w:rsid w:val="00D74F35"/>
    <w:rsid w:val="00D767A3"/>
    <w:rsid w:val="00D81C7C"/>
    <w:rsid w:val="00D90512"/>
    <w:rsid w:val="00D9497F"/>
    <w:rsid w:val="00D96D2D"/>
    <w:rsid w:val="00DA0F72"/>
    <w:rsid w:val="00DB06C9"/>
    <w:rsid w:val="00DB253A"/>
    <w:rsid w:val="00DD0539"/>
    <w:rsid w:val="00DD4107"/>
    <w:rsid w:val="00DD4420"/>
    <w:rsid w:val="00DD5054"/>
    <w:rsid w:val="00DE0C70"/>
    <w:rsid w:val="00DE70EB"/>
    <w:rsid w:val="00DF2003"/>
    <w:rsid w:val="00E0001E"/>
    <w:rsid w:val="00E00023"/>
    <w:rsid w:val="00E01B7A"/>
    <w:rsid w:val="00E06617"/>
    <w:rsid w:val="00E1418F"/>
    <w:rsid w:val="00E25685"/>
    <w:rsid w:val="00E3116C"/>
    <w:rsid w:val="00E3302C"/>
    <w:rsid w:val="00E334C3"/>
    <w:rsid w:val="00E42A02"/>
    <w:rsid w:val="00E42B7F"/>
    <w:rsid w:val="00E42D57"/>
    <w:rsid w:val="00E434F9"/>
    <w:rsid w:val="00E44E52"/>
    <w:rsid w:val="00E44E84"/>
    <w:rsid w:val="00E46A8C"/>
    <w:rsid w:val="00E503F6"/>
    <w:rsid w:val="00E52088"/>
    <w:rsid w:val="00E55288"/>
    <w:rsid w:val="00E60549"/>
    <w:rsid w:val="00E610FA"/>
    <w:rsid w:val="00E62CB4"/>
    <w:rsid w:val="00E71053"/>
    <w:rsid w:val="00E81B79"/>
    <w:rsid w:val="00E857D0"/>
    <w:rsid w:val="00E8734F"/>
    <w:rsid w:val="00E90119"/>
    <w:rsid w:val="00E92319"/>
    <w:rsid w:val="00E960F2"/>
    <w:rsid w:val="00E973B4"/>
    <w:rsid w:val="00EA3FD4"/>
    <w:rsid w:val="00EA66DC"/>
    <w:rsid w:val="00EA68A1"/>
    <w:rsid w:val="00EA6B02"/>
    <w:rsid w:val="00EA7C9F"/>
    <w:rsid w:val="00EA7EA7"/>
    <w:rsid w:val="00EB0576"/>
    <w:rsid w:val="00EB2DD8"/>
    <w:rsid w:val="00EC2732"/>
    <w:rsid w:val="00EC2966"/>
    <w:rsid w:val="00EC4F06"/>
    <w:rsid w:val="00ED118F"/>
    <w:rsid w:val="00ED4E8B"/>
    <w:rsid w:val="00ED5528"/>
    <w:rsid w:val="00ED6C8E"/>
    <w:rsid w:val="00ED7AE1"/>
    <w:rsid w:val="00ED7FBF"/>
    <w:rsid w:val="00EE280F"/>
    <w:rsid w:val="00EE7CDA"/>
    <w:rsid w:val="00EE7F65"/>
    <w:rsid w:val="00EF095C"/>
    <w:rsid w:val="00EF33DE"/>
    <w:rsid w:val="00EF3CA3"/>
    <w:rsid w:val="00EF6327"/>
    <w:rsid w:val="00F06D8C"/>
    <w:rsid w:val="00F117A1"/>
    <w:rsid w:val="00F155F9"/>
    <w:rsid w:val="00F168AA"/>
    <w:rsid w:val="00F214EA"/>
    <w:rsid w:val="00F217C5"/>
    <w:rsid w:val="00F265C9"/>
    <w:rsid w:val="00F31827"/>
    <w:rsid w:val="00F32348"/>
    <w:rsid w:val="00F34270"/>
    <w:rsid w:val="00F357E7"/>
    <w:rsid w:val="00F41782"/>
    <w:rsid w:val="00F50546"/>
    <w:rsid w:val="00F50B27"/>
    <w:rsid w:val="00F5280E"/>
    <w:rsid w:val="00F53AF8"/>
    <w:rsid w:val="00F54C19"/>
    <w:rsid w:val="00F60E23"/>
    <w:rsid w:val="00F633C2"/>
    <w:rsid w:val="00F6585D"/>
    <w:rsid w:val="00F6657B"/>
    <w:rsid w:val="00F6681B"/>
    <w:rsid w:val="00F71B86"/>
    <w:rsid w:val="00F7584F"/>
    <w:rsid w:val="00F76820"/>
    <w:rsid w:val="00F80BA2"/>
    <w:rsid w:val="00F8308A"/>
    <w:rsid w:val="00F85F71"/>
    <w:rsid w:val="00F92966"/>
    <w:rsid w:val="00F9747A"/>
    <w:rsid w:val="00FA2FFF"/>
    <w:rsid w:val="00FB1DAF"/>
    <w:rsid w:val="00FB4418"/>
    <w:rsid w:val="00FB4B44"/>
    <w:rsid w:val="00FB4CB8"/>
    <w:rsid w:val="00FC31E9"/>
    <w:rsid w:val="00FD4104"/>
    <w:rsid w:val="00FD6650"/>
    <w:rsid w:val="00FE327F"/>
    <w:rsid w:val="00FE396D"/>
    <w:rsid w:val="00FE77D6"/>
    <w:rsid w:val="00FF0384"/>
    <w:rsid w:val="00FF0759"/>
    <w:rsid w:val="00FF0A95"/>
    <w:rsid w:val="00FF193D"/>
    <w:rsid w:val="00FF2042"/>
    <w:rsid w:val="00FF39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63138F81"/>
  <w15:chartTrackingRefBased/>
  <w15:docId w15:val="{5A5D301A-BBC3-48FC-80CC-B7B5DDFEB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018D5"/>
    <w:pPr>
      <w:widowControl w:val="0"/>
      <w:spacing w:after="0" w:line="240" w:lineRule="auto"/>
      <w:jc w:val="both"/>
    </w:pPr>
    <w:rPr>
      <w:rFonts w:ascii="Times New Roman" w:eastAsia="Calibri" w:hAnsi="Times New Roman" w:cs="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7018D5"/>
    <w:pPr>
      <w:tabs>
        <w:tab w:val="center" w:pos="4320"/>
        <w:tab w:val="right" w:pos="8640"/>
      </w:tabs>
    </w:pPr>
  </w:style>
  <w:style w:type="character" w:customStyle="1" w:styleId="GalveneRakstz">
    <w:name w:val="Galvene Rakstz."/>
    <w:basedOn w:val="Noklusjumarindkopasfonts"/>
    <w:link w:val="Galvene"/>
    <w:rsid w:val="007018D5"/>
    <w:rPr>
      <w:rFonts w:ascii="Times New Roman" w:eastAsia="Calibri" w:hAnsi="Times New Roman" w:cs="Times New Roman"/>
      <w:sz w:val="24"/>
    </w:rPr>
  </w:style>
  <w:style w:type="table" w:styleId="Reatabula">
    <w:name w:val="Table Grid"/>
    <w:basedOn w:val="Parastatabula"/>
    <w:uiPriority w:val="59"/>
    <w:rsid w:val="007018D5"/>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AC4902"/>
    <w:pPr>
      <w:tabs>
        <w:tab w:val="center" w:pos="4513"/>
        <w:tab w:val="right" w:pos="9026"/>
      </w:tabs>
    </w:pPr>
  </w:style>
  <w:style w:type="character" w:customStyle="1" w:styleId="KjeneRakstz">
    <w:name w:val="Kājene Rakstz."/>
    <w:basedOn w:val="Noklusjumarindkopasfonts"/>
    <w:link w:val="Kjene"/>
    <w:uiPriority w:val="99"/>
    <w:rsid w:val="00AC4902"/>
    <w:rPr>
      <w:rFonts w:ascii="Times New Roman" w:eastAsia="Calibri" w:hAnsi="Times New Roman" w:cs="Times New Roman"/>
      <w:sz w:val="24"/>
    </w:rPr>
  </w:style>
  <w:style w:type="paragraph" w:styleId="Sarakstarindkopa">
    <w:name w:val="List Paragraph"/>
    <w:basedOn w:val="Parasts"/>
    <w:uiPriority w:val="34"/>
    <w:qFormat/>
    <w:rsid w:val="006360A0"/>
    <w:pPr>
      <w:ind w:left="720"/>
      <w:contextualSpacing/>
    </w:pPr>
  </w:style>
  <w:style w:type="paragraph" w:styleId="Paraststmeklis">
    <w:name w:val="Normal (Web)"/>
    <w:basedOn w:val="Parasts"/>
    <w:uiPriority w:val="99"/>
    <w:rsid w:val="00B6401B"/>
    <w:pPr>
      <w:widowControl/>
      <w:spacing w:before="75" w:after="75"/>
      <w:jc w:val="left"/>
    </w:pPr>
    <w:rPr>
      <w:rFonts w:eastAsia="Times New Roman"/>
      <w:szCs w:val="24"/>
      <w:lang w:eastAsia="lv-LV"/>
    </w:rPr>
  </w:style>
  <w:style w:type="paragraph" w:styleId="Vresteksts">
    <w:name w:val="footnote text"/>
    <w:basedOn w:val="Parasts"/>
    <w:link w:val="VrestekstsRakstz"/>
    <w:uiPriority w:val="99"/>
    <w:semiHidden/>
    <w:unhideWhenUsed/>
    <w:rsid w:val="00B6401B"/>
    <w:rPr>
      <w:sz w:val="20"/>
      <w:szCs w:val="20"/>
    </w:rPr>
  </w:style>
  <w:style w:type="character" w:customStyle="1" w:styleId="VrestekstsRakstz">
    <w:name w:val="Vēres teksts Rakstz."/>
    <w:basedOn w:val="Noklusjumarindkopasfonts"/>
    <w:link w:val="Vresteksts"/>
    <w:uiPriority w:val="99"/>
    <w:semiHidden/>
    <w:rsid w:val="00B6401B"/>
    <w:rPr>
      <w:rFonts w:ascii="Times New Roman" w:eastAsia="Calibri" w:hAnsi="Times New Roman" w:cs="Times New Roman"/>
      <w:sz w:val="20"/>
      <w:szCs w:val="20"/>
    </w:rPr>
  </w:style>
  <w:style w:type="character" w:styleId="Vresatsauce">
    <w:name w:val="footnote reference"/>
    <w:basedOn w:val="Noklusjumarindkopasfonts"/>
    <w:semiHidden/>
    <w:unhideWhenUsed/>
    <w:rsid w:val="00B6401B"/>
    <w:rPr>
      <w:vertAlign w:val="superscript"/>
    </w:rPr>
  </w:style>
  <w:style w:type="paragraph" w:customStyle="1" w:styleId="tv20787921">
    <w:name w:val="tv207_87_921"/>
    <w:basedOn w:val="Parasts"/>
    <w:rsid w:val="00E90119"/>
    <w:pPr>
      <w:widowControl/>
      <w:spacing w:after="567" w:line="360" w:lineRule="auto"/>
      <w:jc w:val="center"/>
    </w:pPr>
    <w:rPr>
      <w:rFonts w:ascii="Verdana" w:eastAsia="Times New Roman" w:hAnsi="Verdana"/>
      <w:b/>
      <w:bCs/>
      <w:sz w:val="28"/>
      <w:szCs w:val="28"/>
      <w:lang w:eastAsia="lv-LV"/>
    </w:rPr>
  </w:style>
  <w:style w:type="paragraph" w:styleId="Balonteksts">
    <w:name w:val="Balloon Text"/>
    <w:basedOn w:val="Parasts"/>
    <w:link w:val="BalontekstsRakstz"/>
    <w:uiPriority w:val="99"/>
    <w:semiHidden/>
    <w:unhideWhenUsed/>
    <w:rsid w:val="003A091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A091D"/>
    <w:rPr>
      <w:rFonts w:ascii="Segoe UI" w:eastAsia="Calibri" w:hAnsi="Segoe UI" w:cs="Segoe UI"/>
      <w:sz w:val="18"/>
      <w:szCs w:val="18"/>
    </w:rPr>
  </w:style>
  <w:style w:type="character" w:styleId="Hipersaite">
    <w:name w:val="Hyperlink"/>
    <w:basedOn w:val="Noklusjumarindkopasfonts"/>
    <w:uiPriority w:val="99"/>
    <w:unhideWhenUsed/>
    <w:rsid w:val="0018233C"/>
    <w:rPr>
      <w:color w:val="0563C1" w:themeColor="hyperlink"/>
      <w:u w:val="single"/>
    </w:rPr>
  </w:style>
  <w:style w:type="character" w:styleId="Neatrisintapieminana">
    <w:name w:val="Unresolved Mention"/>
    <w:basedOn w:val="Noklusjumarindkopasfonts"/>
    <w:uiPriority w:val="99"/>
    <w:semiHidden/>
    <w:unhideWhenUsed/>
    <w:rsid w:val="00526E67"/>
    <w:rPr>
      <w:color w:val="605E5C"/>
      <w:shd w:val="clear" w:color="auto" w:fill="E1DFDD"/>
    </w:rPr>
  </w:style>
  <w:style w:type="character" w:styleId="Komentraatsauce">
    <w:name w:val="annotation reference"/>
    <w:basedOn w:val="Noklusjumarindkopasfonts"/>
    <w:uiPriority w:val="99"/>
    <w:semiHidden/>
    <w:unhideWhenUsed/>
    <w:rsid w:val="00533038"/>
    <w:rPr>
      <w:sz w:val="16"/>
      <w:szCs w:val="16"/>
    </w:rPr>
  </w:style>
  <w:style w:type="paragraph" w:styleId="Komentrateksts">
    <w:name w:val="annotation text"/>
    <w:basedOn w:val="Parasts"/>
    <w:link w:val="KomentratekstsRakstz"/>
    <w:uiPriority w:val="99"/>
    <w:unhideWhenUsed/>
    <w:rsid w:val="00533038"/>
    <w:rPr>
      <w:sz w:val="20"/>
      <w:szCs w:val="20"/>
    </w:rPr>
  </w:style>
  <w:style w:type="character" w:customStyle="1" w:styleId="KomentratekstsRakstz">
    <w:name w:val="Komentāra teksts Rakstz."/>
    <w:basedOn w:val="Noklusjumarindkopasfonts"/>
    <w:link w:val="Komentrateksts"/>
    <w:uiPriority w:val="99"/>
    <w:rsid w:val="00533038"/>
    <w:rPr>
      <w:rFonts w:ascii="Times New Roman" w:eastAsia="Calibri"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533038"/>
    <w:rPr>
      <w:b/>
      <w:bCs/>
    </w:rPr>
  </w:style>
  <w:style w:type="character" w:customStyle="1" w:styleId="KomentratmaRakstz">
    <w:name w:val="Komentāra tēma Rakstz."/>
    <w:basedOn w:val="KomentratekstsRakstz"/>
    <w:link w:val="Komentratma"/>
    <w:uiPriority w:val="99"/>
    <w:semiHidden/>
    <w:rsid w:val="00533038"/>
    <w:rPr>
      <w:rFonts w:ascii="Times New Roman" w:eastAsia="Calibri" w:hAnsi="Times New Roman" w:cs="Times New Roman"/>
      <w:b/>
      <w:bCs/>
      <w:sz w:val="20"/>
      <w:szCs w:val="20"/>
    </w:rPr>
  </w:style>
  <w:style w:type="paragraph" w:customStyle="1" w:styleId="tv2132">
    <w:name w:val="tv2132"/>
    <w:basedOn w:val="Parasts"/>
    <w:rsid w:val="00604DA3"/>
    <w:pPr>
      <w:widowControl/>
      <w:spacing w:line="360" w:lineRule="auto"/>
      <w:ind w:firstLine="300"/>
      <w:jc w:val="left"/>
    </w:pPr>
    <w:rPr>
      <w:rFonts w:eastAsia="Times New Roman"/>
      <w:color w:val="414142"/>
      <w:sz w:val="20"/>
      <w:szCs w:val="20"/>
      <w:lang w:eastAsia="lv-LV"/>
    </w:rPr>
  </w:style>
  <w:style w:type="paragraph" w:customStyle="1" w:styleId="labojumupamats1">
    <w:name w:val="labojumu_pamats1"/>
    <w:basedOn w:val="Parasts"/>
    <w:rsid w:val="003414DA"/>
    <w:pPr>
      <w:widowControl/>
      <w:spacing w:before="45" w:line="360" w:lineRule="auto"/>
      <w:ind w:firstLine="300"/>
      <w:jc w:val="left"/>
    </w:pPr>
    <w:rPr>
      <w:rFonts w:eastAsia="Times New Roman"/>
      <w:i/>
      <w:iCs/>
      <w:color w:val="414142"/>
      <w:sz w:val="20"/>
      <w:szCs w:val="20"/>
      <w:lang w:eastAsia="lv-LV"/>
    </w:rPr>
  </w:style>
  <w:style w:type="paragraph" w:customStyle="1" w:styleId="print2">
    <w:name w:val="print2"/>
    <w:basedOn w:val="Parasts"/>
    <w:rsid w:val="003414DA"/>
    <w:pPr>
      <w:widowControl/>
      <w:pBdr>
        <w:bottom w:val="single" w:sz="6" w:space="0" w:color="59595B"/>
      </w:pBdr>
      <w:spacing w:line="435" w:lineRule="atLeast"/>
      <w:jc w:val="left"/>
    </w:pPr>
    <w:rPr>
      <w:rFonts w:eastAsia="Times New Roman"/>
      <w:b/>
      <w:bCs/>
      <w:color w:val="FFFFFF"/>
      <w:sz w:val="20"/>
      <w:szCs w:val="20"/>
      <w:lang w:eastAsia="lv-LV"/>
    </w:rPr>
  </w:style>
  <w:style w:type="paragraph" w:customStyle="1" w:styleId="pdf2">
    <w:name w:val="pdf2"/>
    <w:basedOn w:val="Parasts"/>
    <w:rsid w:val="003414DA"/>
    <w:pPr>
      <w:widowControl/>
      <w:pBdr>
        <w:bottom w:val="single" w:sz="6" w:space="0" w:color="59595B"/>
      </w:pBdr>
      <w:spacing w:line="435" w:lineRule="atLeast"/>
      <w:jc w:val="left"/>
    </w:pPr>
    <w:rPr>
      <w:rFonts w:eastAsia="Times New Roman"/>
      <w:b/>
      <w:bCs/>
      <w:color w:val="FFFFFF"/>
      <w:sz w:val="20"/>
      <w:szCs w:val="20"/>
      <w:lang w:eastAsia="lv-LV"/>
    </w:rPr>
  </w:style>
  <w:style w:type="paragraph" w:customStyle="1" w:styleId="pin-nan2">
    <w:name w:val="pin-nan2"/>
    <w:basedOn w:val="Parasts"/>
    <w:rsid w:val="003414DA"/>
    <w:pPr>
      <w:widowControl/>
      <w:pBdr>
        <w:bottom w:val="single" w:sz="6" w:space="0" w:color="59595B"/>
      </w:pBdr>
      <w:spacing w:line="435" w:lineRule="atLeast"/>
      <w:jc w:val="left"/>
    </w:pPr>
    <w:rPr>
      <w:rFonts w:eastAsia="Times New Roman"/>
      <w:b/>
      <w:bCs/>
      <w:color w:val="FFFFFF"/>
      <w:sz w:val="20"/>
      <w:szCs w:val="20"/>
      <w:lang w:eastAsia="lv-LV"/>
    </w:rPr>
  </w:style>
  <w:style w:type="paragraph" w:customStyle="1" w:styleId="quote2">
    <w:name w:val="quote2"/>
    <w:basedOn w:val="Parasts"/>
    <w:rsid w:val="003414DA"/>
    <w:pPr>
      <w:widowControl/>
      <w:pBdr>
        <w:bottom w:val="single" w:sz="6" w:space="0" w:color="59595B"/>
      </w:pBdr>
      <w:spacing w:line="435" w:lineRule="atLeast"/>
      <w:jc w:val="left"/>
    </w:pPr>
    <w:rPr>
      <w:rFonts w:eastAsia="Times New Roman"/>
      <w:b/>
      <w:bCs/>
      <w:color w:val="FFFFFF"/>
      <w:sz w:val="20"/>
      <w:szCs w:val="20"/>
      <w:lang w:eastAsia="lv-LV"/>
    </w:rPr>
  </w:style>
  <w:style w:type="paragraph" w:customStyle="1" w:styleId="naiskr">
    <w:name w:val="naiskr"/>
    <w:basedOn w:val="Parasts"/>
    <w:rsid w:val="00A923FA"/>
    <w:pPr>
      <w:widowControl/>
      <w:spacing w:before="75" w:after="75"/>
      <w:jc w:val="left"/>
    </w:pPr>
    <w:rPr>
      <w:rFonts w:eastAsia="Times New Roman"/>
      <w:szCs w:val="24"/>
      <w:lang w:eastAsia="lv-LV"/>
    </w:rPr>
  </w:style>
  <w:style w:type="paragraph" w:customStyle="1" w:styleId="tv213">
    <w:name w:val="tv213"/>
    <w:basedOn w:val="Parasts"/>
    <w:rsid w:val="00370B9F"/>
    <w:pPr>
      <w:widowControl/>
      <w:spacing w:before="100" w:beforeAutospacing="1" w:after="100" w:afterAutospacing="1"/>
      <w:jc w:val="left"/>
    </w:pPr>
    <w:rPr>
      <w:rFonts w:eastAsia="Times New Roman"/>
      <w:szCs w:val="24"/>
      <w:lang w:eastAsia="lv-LV"/>
    </w:rPr>
  </w:style>
  <w:style w:type="character" w:styleId="Izmantotahipersaite">
    <w:name w:val="FollowedHyperlink"/>
    <w:basedOn w:val="Noklusjumarindkopasfonts"/>
    <w:uiPriority w:val="99"/>
    <w:semiHidden/>
    <w:unhideWhenUsed/>
    <w:rsid w:val="0031000A"/>
    <w:rPr>
      <w:color w:val="954F72" w:themeColor="followedHyperlink"/>
      <w:u w:val="single"/>
    </w:rPr>
  </w:style>
  <w:style w:type="paragraph" w:customStyle="1" w:styleId="xtvhtml">
    <w:name w:val="x_tvhtml"/>
    <w:basedOn w:val="Parasts"/>
    <w:rsid w:val="00520491"/>
    <w:pPr>
      <w:widowControl/>
      <w:spacing w:before="100" w:beforeAutospacing="1" w:after="100" w:afterAutospacing="1"/>
      <w:jc w:val="left"/>
    </w:pPr>
    <w:rPr>
      <w:rFonts w:ascii="Calibri" w:eastAsiaTheme="minorHAnsi" w:hAnsi="Calibri" w:cs="Calibri"/>
      <w:sz w:val="22"/>
      <w:lang w:eastAsia="lv-LV"/>
    </w:rPr>
  </w:style>
  <w:style w:type="character" w:styleId="Izteiksmgs">
    <w:name w:val="Strong"/>
    <w:basedOn w:val="Noklusjumarindkopasfonts"/>
    <w:uiPriority w:val="22"/>
    <w:qFormat/>
    <w:rsid w:val="00BF571B"/>
    <w:rPr>
      <w:b/>
      <w:bCs/>
    </w:rPr>
  </w:style>
  <w:style w:type="character" w:customStyle="1" w:styleId="highlight">
    <w:name w:val="highlight"/>
    <w:basedOn w:val="Noklusjumarindkopasfonts"/>
    <w:rsid w:val="00BF57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274849">
      <w:bodyDiv w:val="1"/>
      <w:marLeft w:val="0"/>
      <w:marRight w:val="0"/>
      <w:marTop w:val="0"/>
      <w:marBottom w:val="0"/>
      <w:divBdr>
        <w:top w:val="none" w:sz="0" w:space="0" w:color="auto"/>
        <w:left w:val="none" w:sz="0" w:space="0" w:color="auto"/>
        <w:bottom w:val="none" w:sz="0" w:space="0" w:color="auto"/>
        <w:right w:val="none" w:sz="0" w:space="0" w:color="auto"/>
      </w:divBdr>
      <w:divsChild>
        <w:div w:id="749346411">
          <w:marLeft w:val="0"/>
          <w:marRight w:val="0"/>
          <w:marTop w:val="0"/>
          <w:marBottom w:val="0"/>
          <w:divBdr>
            <w:top w:val="none" w:sz="0" w:space="0" w:color="auto"/>
            <w:left w:val="none" w:sz="0" w:space="0" w:color="auto"/>
            <w:bottom w:val="none" w:sz="0" w:space="0" w:color="auto"/>
            <w:right w:val="none" w:sz="0" w:space="0" w:color="auto"/>
          </w:divBdr>
          <w:divsChild>
            <w:div w:id="1141581945">
              <w:marLeft w:val="0"/>
              <w:marRight w:val="0"/>
              <w:marTop w:val="0"/>
              <w:marBottom w:val="0"/>
              <w:divBdr>
                <w:top w:val="none" w:sz="0" w:space="0" w:color="auto"/>
                <w:left w:val="none" w:sz="0" w:space="0" w:color="auto"/>
                <w:bottom w:val="none" w:sz="0" w:space="0" w:color="auto"/>
                <w:right w:val="none" w:sz="0" w:space="0" w:color="auto"/>
              </w:divBdr>
              <w:divsChild>
                <w:div w:id="1914385170">
                  <w:marLeft w:val="0"/>
                  <w:marRight w:val="0"/>
                  <w:marTop w:val="0"/>
                  <w:marBottom w:val="0"/>
                  <w:divBdr>
                    <w:top w:val="none" w:sz="0" w:space="0" w:color="auto"/>
                    <w:left w:val="none" w:sz="0" w:space="0" w:color="auto"/>
                    <w:bottom w:val="none" w:sz="0" w:space="0" w:color="auto"/>
                    <w:right w:val="none" w:sz="0" w:space="0" w:color="auto"/>
                  </w:divBdr>
                  <w:divsChild>
                    <w:div w:id="2022927731">
                      <w:marLeft w:val="0"/>
                      <w:marRight w:val="0"/>
                      <w:marTop w:val="0"/>
                      <w:marBottom w:val="0"/>
                      <w:divBdr>
                        <w:top w:val="none" w:sz="0" w:space="0" w:color="auto"/>
                        <w:left w:val="none" w:sz="0" w:space="0" w:color="auto"/>
                        <w:bottom w:val="none" w:sz="0" w:space="0" w:color="auto"/>
                        <w:right w:val="none" w:sz="0" w:space="0" w:color="auto"/>
                      </w:divBdr>
                      <w:divsChild>
                        <w:div w:id="1326519651">
                          <w:marLeft w:val="0"/>
                          <w:marRight w:val="0"/>
                          <w:marTop w:val="0"/>
                          <w:marBottom w:val="0"/>
                          <w:divBdr>
                            <w:top w:val="none" w:sz="0" w:space="0" w:color="auto"/>
                            <w:left w:val="none" w:sz="0" w:space="0" w:color="auto"/>
                            <w:bottom w:val="none" w:sz="0" w:space="0" w:color="auto"/>
                            <w:right w:val="none" w:sz="0" w:space="0" w:color="auto"/>
                          </w:divBdr>
                          <w:divsChild>
                            <w:div w:id="962081972">
                              <w:marLeft w:val="0"/>
                              <w:marRight w:val="0"/>
                              <w:marTop w:val="0"/>
                              <w:marBottom w:val="0"/>
                              <w:divBdr>
                                <w:top w:val="none" w:sz="0" w:space="0" w:color="auto"/>
                                <w:left w:val="none" w:sz="0" w:space="0" w:color="auto"/>
                                <w:bottom w:val="none" w:sz="0" w:space="0" w:color="auto"/>
                                <w:right w:val="none" w:sz="0" w:space="0" w:color="auto"/>
                              </w:divBdr>
                              <w:divsChild>
                                <w:div w:id="1679039591">
                                  <w:marLeft w:val="0"/>
                                  <w:marRight w:val="0"/>
                                  <w:marTop w:val="0"/>
                                  <w:marBottom w:val="0"/>
                                  <w:divBdr>
                                    <w:top w:val="none" w:sz="0" w:space="0" w:color="auto"/>
                                    <w:left w:val="none" w:sz="0" w:space="0" w:color="auto"/>
                                    <w:bottom w:val="none" w:sz="0" w:space="0" w:color="auto"/>
                                    <w:right w:val="none" w:sz="0" w:space="0" w:color="auto"/>
                                  </w:divBdr>
                                </w:div>
                                <w:div w:id="1382824572">
                                  <w:marLeft w:val="0"/>
                                  <w:marRight w:val="0"/>
                                  <w:marTop w:val="0"/>
                                  <w:marBottom w:val="0"/>
                                  <w:divBdr>
                                    <w:top w:val="none" w:sz="0" w:space="0" w:color="auto"/>
                                    <w:left w:val="none" w:sz="0" w:space="0" w:color="auto"/>
                                    <w:bottom w:val="none" w:sz="0" w:space="0" w:color="auto"/>
                                    <w:right w:val="none" w:sz="0" w:space="0" w:color="auto"/>
                                  </w:divBdr>
                                  <w:divsChild>
                                    <w:div w:id="1778872104">
                                      <w:marLeft w:val="0"/>
                                      <w:marRight w:val="0"/>
                                      <w:marTop w:val="0"/>
                                      <w:marBottom w:val="0"/>
                                      <w:divBdr>
                                        <w:top w:val="none" w:sz="0" w:space="0" w:color="auto"/>
                                        <w:left w:val="none" w:sz="0" w:space="0" w:color="auto"/>
                                        <w:bottom w:val="none" w:sz="0" w:space="0" w:color="auto"/>
                                        <w:right w:val="none" w:sz="0" w:space="0" w:color="auto"/>
                                      </w:divBdr>
                                      <w:divsChild>
                                        <w:div w:id="949580500">
                                          <w:marLeft w:val="0"/>
                                          <w:marRight w:val="0"/>
                                          <w:marTop w:val="0"/>
                                          <w:marBottom w:val="0"/>
                                          <w:divBdr>
                                            <w:top w:val="none" w:sz="0" w:space="0" w:color="auto"/>
                                            <w:left w:val="none" w:sz="0" w:space="0" w:color="auto"/>
                                            <w:bottom w:val="none" w:sz="0" w:space="0" w:color="auto"/>
                                            <w:right w:val="none" w:sz="0" w:space="0" w:color="auto"/>
                                          </w:divBdr>
                                        </w:div>
                                        <w:div w:id="124375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050676">
      <w:bodyDiv w:val="1"/>
      <w:marLeft w:val="0"/>
      <w:marRight w:val="0"/>
      <w:marTop w:val="0"/>
      <w:marBottom w:val="0"/>
      <w:divBdr>
        <w:top w:val="none" w:sz="0" w:space="0" w:color="auto"/>
        <w:left w:val="none" w:sz="0" w:space="0" w:color="auto"/>
        <w:bottom w:val="none" w:sz="0" w:space="0" w:color="auto"/>
        <w:right w:val="none" w:sz="0" w:space="0" w:color="auto"/>
      </w:divBdr>
    </w:div>
    <w:div w:id="166334300">
      <w:bodyDiv w:val="1"/>
      <w:marLeft w:val="0"/>
      <w:marRight w:val="0"/>
      <w:marTop w:val="0"/>
      <w:marBottom w:val="0"/>
      <w:divBdr>
        <w:top w:val="none" w:sz="0" w:space="0" w:color="auto"/>
        <w:left w:val="none" w:sz="0" w:space="0" w:color="auto"/>
        <w:bottom w:val="none" w:sz="0" w:space="0" w:color="auto"/>
        <w:right w:val="none" w:sz="0" w:space="0" w:color="auto"/>
      </w:divBdr>
    </w:div>
    <w:div w:id="260842709">
      <w:bodyDiv w:val="1"/>
      <w:marLeft w:val="0"/>
      <w:marRight w:val="0"/>
      <w:marTop w:val="0"/>
      <w:marBottom w:val="0"/>
      <w:divBdr>
        <w:top w:val="none" w:sz="0" w:space="0" w:color="auto"/>
        <w:left w:val="none" w:sz="0" w:space="0" w:color="auto"/>
        <w:bottom w:val="none" w:sz="0" w:space="0" w:color="auto"/>
        <w:right w:val="none" w:sz="0" w:space="0" w:color="auto"/>
      </w:divBdr>
    </w:div>
    <w:div w:id="337584365">
      <w:bodyDiv w:val="1"/>
      <w:marLeft w:val="0"/>
      <w:marRight w:val="0"/>
      <w:marTop w:val="0"/>
      <w:marBottom w:val="0"/>
      <w:divBdr>
        <w:top w:val="none" w:sz="0" w:space="0" w:color="auto"/>
        <w:left w:val="none" w:sz="0" w:space="0" w:color="auto"/>
        <w:bottom w:val="none" w:sz="0" w:space="0" w:color="auto"/>
        <w:right w:val="none" w:sz="0" w:space="0" w:color="auto"/>
      </w:divBdr>
      <w:divsChild>
        <w:div w:id="491995635">
          <w:marLeft w:val="0"/>
          <w:marRight w:val="0"/>
          <w:marTop w:val="0"/>
          <w:marBottom w:val="0"/>
          <w:divBdr>
            <w:top w:val="none" w:sz="0" w:space="0" w:color="auto"/>
            <w:left w:val="none" w:sz="0" w:space="0" w:color="auto"/>
            <w:bottom w:val="none" w:sz="0" w:space="0" w:color="auto"/>
            <w:right w:val="none" w:sz="0" w:space="0" w:color="auto"/>
          </w:divBdr>
          <w:divsChild>
            <w:div w:id="1949652385">
              <w:marLeft w:val="0"/>
              <w:marRight w:val="0"/>
              <w:marTop w:val="0"/>
              <w:marBottom w:val="0"/>
              <w:divBdr>
                <w:top w:val="none" w:sz="0" w:space="0" w:color="auto"/>
                <w:left w:val="none" w:sz="0" w:space="0" w:color="auto"/>
                <w:bottom w:val="none" w:sz="0" w:space="0" w:color="auto"/>
                <w:right w:val="none" w:sz="0" w:space="0" w:color="auto"/>
              </w:divBdr>
              <w:divsChild>
                <w:div w:id="1063060877">
                  <w:marLeft w:val="0"/>
                  <w:marRight w:val="0"/>
                  <w:marTop w:val="0"/>
                  <w:marBottom w:val="0"/>
                  <w:divBdr>
                    <w:top w:val="none" w:sz="0" w:space="0" w:color="auto"/>
                    <w:left w:val="none" w:sz="0" w:space="0" w:color="auto"/>
                    <w:bottom w:val="none" w:sz="0" w:space="0" w:color="auto"/>
                    <w:right w:val="none" w:sz="0" w:space="0" w:color="auto"/>
                  </w:divBdr>
                  <w:divsChild>
                    <w:div w:id="1177422023">
                      <w:marLeft w:val="0"/>
                      <w:marRight w:val="0"/>
                      <w:marTop w:val="0"/>
                      <w:marBottom w:val="0"/>
                      <w:divBdr>
                        <w:top w:val="none" w:sz="0" w:space="0" w:color="auto"/>
                        <w:left w:val="none" w:sz="0" w:space="0" w:color="auto"/>
                        <w:bottom w:val="none" w:sz="0" w:space="0" w:color="auto"/>
                        <w:right w:val="none" w:sz="0" w:space="0" w:color="auto"/>
                      </w:divBdr>
                      <w:divsChild>
                        <w:div w:id="683094307">
                          <w:marLeft w:val="0"/>
                          <w:marRight w:val="0"/>
                          <w:marTop w:val="0"/>
                          <w:marBottom w:val="0"/>
                          <w:divBdr>
                            <w:top w:val="none" w:sz="0" w:space="0" w:color="auto"/>
                            <w:left w:val="none" w:sz="0" w:space="0" w:color="auto"/>
                            <w:bottom w:val="none" w:sz="0" w:space="0" w:color="auto"/>
                            <w:right w:val="none" w:sz="0" w:space="0" w:color="auto"/>
                          </w:divBdr>
                          <w:divsChild>
                            <w:div w:id="125994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9138728">
      <w:bodyDiv w:val="1"/>
      <w:marLeft w:val="0"/>
      <w:marRight w:val="0"/>
      <w:marTop w:val="0"/>
      <w:marBottom w:val="0"/>
      <w:divBdr>
        <w:top w:val="none" w:sz="0" w:space="0" w:color="auto"/>
        <w:left w:val="none" w:sz="0" w:space="0" w:color="auto"/>
        <w:bottom w:val="none" w:sz="0" w:space="0" w:color="auto"/>
        <w:right w:val="none" w:sz="0" w:space="0" w:color="auto"/>
      </w:divBdr>
      <w:divsChild>
        <w:div w:id="1697388292">
          <w:marLeft w:val="0"/>
          <w:marRight w:val="0"/>
          <w:marTop w:val="0"/>
          <w:marBottom w:val="0"/>
          <w:divBdr>
            <w:top w:val="none" w:sz="0" w:space="0" w:color="auto"/>
            <w:left w:val="none" w:sz="0" w:space="0" w:color="auto"/>
            <w:bottom w:val="none" w:sz="0" w:space="0" w:color="auto"/>
            <w:right w:val="none" w:sz="0" w:space="0" w:color="auto"/>
          </w:divBdr>
          <w:divsChild>
            <w:div w:id="602498478">
              <w:marLeft w:val="0"/>
              <w:marRight w:val="0"/>
              <w:marTop w:val="0"/>
              <w:marBottom w:val="0"/>
              <w:divBdr>
                <w:top w:val="none" w:sz="0" w:space="0" w:color="auto"/>
                <w:left w:val="none" w:sz="0" w:space="0" w:color="auto"/>
                <w:bottom w:val="none" w:sz="0" w:space="0" w:color="auto"/>
                <w:right w:val="none" w:sz="0" w:space="0" w:color="auto"/>
              </w:divBdr>
              <w:divsChild>
                <w:div w:id="990132953">
                  <w:marLeft w:val="0"/>
                  <w:marRight w:val="0"/>
                  <w:marTop w:val="0"/>
                  <w:marBottom w:val="0"/>
                  <w:divBdr>
                    <w:top w:val="none" w:sz="0" w:space="0" w:color="auto"/>
                    <w:left w:val="none" w:sz="0" w:space="0" w:color="auto"/>
                    <w:bottom w:val="none" w:sz="0" w:space="0" w:color="auto"/>
                    <w:right w:val="none" w:sz="0" w:space="0" w:color="auto"/>
                  </w:divBdr>
                  <w:divsChild>
                    <w:div w:id="666060076">
                      <w:marLeft w:val="0"/>
                      <w:marRight w:val="0"/>
                      <w:marTop w:val="0"/>
                      <w:marBottom w:val="0"/>
                      <w:divBdr>
                        <w:top w:val="none" w:sz="0" w:space="0" w:color="auto"/>
                        <w:left w:val="none" w:sz="0" w:space="0" w:color="auto"/>
                        <w:bottom w:val="none" w:sz="0" w:space="0" w:color="auto"/>
                        <w:right w:val="none" w:sz="0" w:space="0" w:color="auto"/>
                      </w:divBdr>
                      <w:divsChild>
                        <w:div w:id="15154341">
                          <w:marLeft w:val="-225"/>
                          <w:marRight w:val="-225"/>
                          <w:marTop w:val="0"/>
                          <w:marBottom w:val="0"/>
                          <w:divBdr>
                            <w:top w:val="none" w:sz="0" w:space="0" w:color="auto"/>
                            <w:left w:val="none" w:sz="0" w:space="0" w:color="auto"/>
                            <w:bottom w:val="none" w:sz="0" w:space="0" w:color="auto"/>
                            <w:right w:val="none" w:sz="0" w:space="0" w:color="auto"/>
                          </w:divBdr>
                          <w:divsChild>
                            <w:div w:id="713119036">
                              <w:marLeft w:val="0"/>
                              <w:marRight w:val="0"/>
                              <w:marTop w:val="0"/>
                              <w:marBottom w:val="0"/>
                              <w:divBdr>
                                <w:top w:val="none" w:sz="0" w:space="0" w:color="auto"/>
                                <w:left w:val="none" w:sz="0" w:space="0" w:color="auto"/>
                                <w:bottom w:val="none" w:sz="0" w:space="0" w:color="auto"/>
                                <w:right w:val="none" w:sz="0" w:space="0" w:color="auto"/>
                              </w:divBdr>
                              <w:divsChild>
                                <w:div w:id="181823917">
                                  <w:marLeft w:val="0"/>
                                  <w:marRight w:val="0"/>
                                  <w:marTop w:val="0"/>
                                  <w:marBottom w:val="0"/>
                                  <w:divBdr>
                                    <w:top w:val="single" w:sz="6" w:space="15" w:color="E5E5E5"/>
                                    <w:left w:val="single" w:sz="6" w:space="15" w:color="E5E5E5"/>
                                    <w:bottom w:val="single" w:sz="6" w:space="15" w:color="E5E5E5"/>
                                    <w:right w:val="single" w:sz="6" w:space="15" w:color="E5E5E5"/>
                                  </w:divBdr>
                                  <w:divsChild>
                                    <w:div w:id="611088569">
                                      <w:marLeft w:val="0"/>
                                      <w:marRight w:val="0"/>
                                      <w:marTop w:val="0"/>
                                      <w:marBottom w:val="0"/>
                                      <w:divBdr>
                                        <w:top w:val="none" w:sz="0" w:space="0" w:color="auto"/>
                                        <w:left w:val="none" w:sz="0" w:space="0" w:color="auto"/>
                                        <w:bottom w:val="none" w:sz="0" w:space="0" w:color="auto"/>
                                        <w:right w:val="none" w:sz="0" w:space="0" w:color="auto"/>
                                      </w:divBdr>
                                      <w:divsChild>
                                        <w:div w:id="1648321314">
                                          <w:marLeft w:val="0"/>
                                          <w:marRight w:val="0"/>
                                          <w:marTop w:val="300"/>
                                          <w:marBottom w:val="0"/>
                                          <w:divBdr>
                                            <w:top w:val="none" w:sz="0" w:space="0" w:color="auto"/>
                                            <w:left w:val="none" w:sz="0" w:space="0" w:color="auto"/>
                                            <w:bottom w:val="none" w:sz="0" w:space="0" w:color="auto"/>
                                            <w:right w:val="none" w:sz="0" w:space="0" w:color="auto"/>
                                          </w:divBdr>
                                          <w:divsChild>
                                            <w:div w:id="2131587763">
                                              <w:marLeft w:val="0"/>
                                              <w:marRight w:val="0"/>
                                              <w:marTop w:val="0"/>
                                              <w:marBottom w:val="0"/>
                                              <w:divBdr>
                                                <w:top w:val="none" w:sz="0" w:space="0" w:color="auto"/>
                                                <w:left w:val="none" w:sz="0" w:space="0" w:color="auto"/>
                                                <w:bottom w:val="none" w:sz="0" w:space="0" w:color="auto"/>
                                                <w:right w:val="none" w:sz="0" w:space="0" w:color="auto"/>
                                              </w:divBdr>
                                              <w:divsChild>
                                                <w:div w:id="43451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3108667">
      <w:bodyDiv w:val="1"/>
      <w:marLeft w:val="0"/>
      <w:marRight w:val="0"/>
      <w:marTop w:val="0"/>
      <w:marBottom w:val="0"/>
      <w:divBdr>
        <w:top w:val="none" w:sz="0" w:space="0" w:color="auto"/>
        <w:left w:val="none" w:sz="0" w:space="0" w:color="auto"/>
        <w:bottom w:val="none" w:sz="0" w:space="0" w:color="auto"/>
        <w:right w:val="none" w:sz="0" w:space="0" w:color="auto"/>
      </w:divBdr>
    </w:div>
    <w:div w:id="568461403">
      <w:bodyDiv w:val="1"/>
      <w:marLeft w:val="0"/>
      <w:marRight w:val="0"/>
      <w:marTop w:val="0"/>
      <w:marBottom w:val="0"/>
      <w:divBdr>
        <w:top w:val="none" w:sz="0" w:space="0" w:color="auto"/>
        <w:left w:val="none" w:sz="0" w:space="0" w:color="auto"/>
        <w:bottom w:val="none" w:sz="0" w:space="0" w:color="auto"/>
        <w:right w:val="none" w:sz="0" w:space="0" w:color="auto"/>
      </w:divBdr>
    </w:div>
    <w:div w:id="618412073">
      <w:bodyDiv w:val="1"/>
      <w:marLeft w:val="0"/>
      <w:marRight w:val="0"/>
      <w:marTop w:val="0"/>
      <w:marBottom w:val="0"/>
      <w:divBdr>
        <w:top w:val="none" w:sz="0" w:space="0" w:color="auto"/>
        <w:left w:val="none" w:sz="0" w:space="0" w:color="auto"/>
        <w:bottom w:val="none" w:sz="0" w:space="0" w:color="auto"/>
        <w:right w:val="none" w:sz="0" w:space="0" w:color="auto"/>
      </w:divBdr>
    </w:div>
    <w:div w:id="679281503">
      <w:bodyDiv w:val="1"/>
      <w:marLeft w:val="0"/>
      <w:marRight w:val="0"/>
      <w:marTop w:val="0"/>
      <w:marBottom w:val="0"/>
      <w:divBdr>
        <w:top w:val="none" w:sz="0" w:space="0" w:color="auto"/>
        <w:left w:val="none" w:sz="0" w:space="0" w:color="auto"/>
        <w:bottom w:val="none" w:sz="0" w:space="0" w:color="auto"/>
        <w:right w:val="none" w:sz="0" w:space="0" w:color="auto"/>
      </w:divBdr>
      <w:divsChild>
        <w:div w:id="498738713">
          <w:marLeft w:val="0"/>
          <w:marRight w:val="0"/>
          <w:marTop w:val="0"/>
          <w:marBottom w:val="0"/>
          <w:divBdr>
            <w:top w:val="none" w:sz="0" w:space="0" w:color="auto"/>
            <w:left w:val="none" w:sz="0" w:space="0" w:color="auto"/>
            <w:bottom w:val="none" w:sz="0" w:space="0" w:color="auto"/>
            <w:right w:val="none" w:sz="0" w:space="0" w:color="auto"/>
          </w:divBdr>
          <w:divsChild>
            <w:div w:id="184759914">
              <w:marLeft w:val="0"/>
              <w:marRight w:val="0"/>
              <w:marTop w:val="0"/>
              <w:marBottom w:val="0"/>
              <w:divBdr>
                <w:top w:val="none" w:sz="0" w:space="0" w:color="auto"/>
                <w:left w:val="none" w:sz="0" w:space="0" w:color="auto"/>
                <w:bottom w:val="none" w:sz="0" w:space="0" w:color="auto"/>
                <w:right w:val="none" w:sz="0" w:space="0" w:color="auto"/>
              </w:divBdr>
              <w:divsChild>
                <w:div w:id="1675574436">
                  <w:marLeft w:val="0"/>
                  <w:marRight w:val="0"/>
                  <w:marTop w:val="0"/>
                  <w:marBottom w:val="0"/>
                  <w:divBdr>
                    <w:top w:val="none" w:sz="0" w:space="0" w:color="auto"/>
                    <w:left w:val="none" w:sz="0" w:space="0" w:color="auto"/>
                    <w:bottom w:val="none" w:sz="0" w:space="0" w:color="auto"/>
                    <w:right w:val="none" w:sz="0" w:space="0" w:color="auto"/>
                  </w:divBdr>
                  <w:divsChild>
                    <w:div w:id="1542553038">
                      <w:marLeft w:val="0"/>
                      <w:marRight w:val="0"/>
                      <w:marTop w:val="0"/>
                      <w:marBottom w:val="0"/>
                      <w:divBdr>
                        <w:top w:val="none" w:sz="0" w:space="0" w:color="auto"/>
                        <w:left w:val="none" w:sz="0" w:space="0" w:color="auto"/>
                        <w:bottom w:val="none" w:sz="0" w:space="0" w:color="auto"/>
                        <w:right w:val="none" w:sz="0" w:space="0" w:color="auto"/>
                      </w:divBdr>
                      <w:divsChild>
                        <w:div w:id="272905258">
                          <w:marLeft w:val="0"/>
                          <w:marRight w:val="0"/>
                          <w:marTop w:val="0"/>
                          <w:marBottom w:val="0"/>
                          <w:divBdr>
                            <w:top w:val="none" w:sz="0" w:space="0" w:color="auto"/>
                            <w:left w:val="none" w:sz="0" w:space="0" w:color="auto"/>
                            <w:bottom w:val="none" w:sz="0" w:space="0" w:color="auto"/>
                            <w:right w:val="none" w:sz="0" w:space="0" w:color="auto"/>
                          </w:divBdr>
                          <w:divsChild>
                            <w:div w:id="155871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909889">
      <w:bodyDiv w:val="1"/>
      <w:marLeft w:val="0"/>
      <w:marRight w:val="0"/>
      <w:marTop w:val="0"/>
      <w:marBottom w:val="0"/>
      <w:divBdr>
        <w:top w:val="none" w:sz="0" w:space="0" w:color="auto"/>
        <w:left w:val="none" w:sz="0" w:space="0" w:color="auto"/>
        <w:bottom w:val="none" w:sz="0" w:space="0" w:color="auto"/>
        <w:right w:val="none" w:sz="0" w:space="0" w:color="auto"/>
      </w:divBdr>
    </w:div>
    <w:div w:id="970673945">
      <w:bodyDiv w:val="1"/>
      <w:marLeft w:val="0"/>
      <w:marRight w:val="0"/>
      <w:marTop w:val="0"/>
      <w:marBottom w:val="0"/>
      <w:divBdr>
        <w:top w:val="none" w:sz="0" w:space="0" w:color="auto"/>
        <w:left w:val="none" w:sz="0" w:space="0" w:color="auto"/>
        <w:bottom w:val="none" w:sz="0" w:space="0" w:color="auto"/>
        <w:right w:val="none" w:sz="0" w:space="0" w:color="auto"/>
      </w:divBdr>
      <w:divsChild>
        <w:div w:id="171847821">
          <w:marLeft w:val="0"/>
          <w:marRight w:val="0"/>
          <w:marTop w:val="0"/>
          <w:marBottom w:val="0"/>
          <w:divBdr>
            <w:top w:val="none" w:sz="0" w:space="0" w:color="auto"/>
            <w:left w:val="none" w:sz="0" w:space="0" w:color="auto"/>
            <w:bottom w:val="none" w:sz="0" w:space="0" w:color="auto"/>
            <w:right w:val="none" w:sz="0" w:space="0" w:color="auto"/>
          </w:divBdr>
          <w:divsChild>
            <w:div w:id="228149664">
              <w:marLeft w:val="0"/>
              <w:marRight w:val="0"/>
              <w:marTop w:val="0"/>
              <w:marBottom w:val="0"/>
              <w:divBdr>
                <w:top w:val="none" w:sz="0" w:space="0" w:color="auto"/>
                <w:left w:val="none" w:sz="0" w:space="0" w:color="auto"/>
                <w:bottom w:val="none" w:sz="0" w:space="0" w:color="auto"/>
                <w:right w:val="none" w:sz="0" w:space="0" w:color="auto"/>
              </w:divBdr>
              <w:divsChild>
                <w:div w:id="198050963">
                  <w:marLeft w:val="0"/>
                  <w:marRight w:val="0"/>
                  <w:marTop w:val="0"/>
                  <w:marBottom w:val="0"/>
                  <w:divBdr>
                    <w:top w:val="none" w:sz="0" w:space="0" w:color="auto"/>
                    <w:left w:val="none" w:sz="0" w:space="0" w:color="auto"/>
                    <w:bottom w:val="none" w:sz="0" w:space="0" w:color="auto"/>
                    <w:right w:val="none" w:sz="0" w:space="0" w:color="auto"/>
                  </w:divBdr>
                  <w:divsChild>
                    <w:div w:id="263078790">
                      <w:marLeft w:val="0"/>
                      <w:marRight w:val="0"/>
                      <w:marTop w:val="0"/>
                      <w:marBottom w:val="0"/>
                      <w:divBdr>
                        <w:top w:val="none" w:sz="0" w:space="0" w:color="auto"/>
                        <w:left w:val="none" w:sz="0" w:space="0" w:color="auto"/>
                        <w:bottom w:val="none" w:sz="0" w:space="0" w:color="auto"/>
                        <w:right w:val="none" w:sz="0" w:space="0" w:color="auto"/>
                      </w:divBdr>
                      <w:divsChild>
                        <w:div w:id="2088725609">
                          <w:marLeft w:val="0"/>
                          <w:marRight w:val="0"/>
                          <w:marTop w:val="0"/>
                          <w:marBottom w:val="0"/>
                          <w:divBdr>
                            <w:top w:val="none" w:sz="0" w:space="0" w:color="auto"/>
                            <w:left w:val="none" w:sz="0" w:space="0" w:color="auto"/>
                            <w:bottom w:val="none" w:sz="0" w:space="0" w:color="auto"/>
                            <w:right w:val="none" w:sz="0" w:space="0" w:color="auto"/>
                          </w:divBdr>
                          <w:divsChild>
                            <w:div w:id="14975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1631418">
      <w:bodyDiv w:val="1"/>
      <w:marLeft w:val="0"/>
      <w:marRight w:val="0"/>
      <w:marTop w:val="0"/>
      <w:marBottom w:val="0"/>
      <w:divBdr>
        <w:top w:val="none" w:sz="0" w:space="0" w:color="auto"/>
        <w:left w:val="none" w:sz="0" w:space="0" w:color="auto"/>
        <w:bottom w:val="none" w:sz="0" w:space="0" w:color="auto"/>
        <w:right w:val="none" w:sz="0" w:space="0" w:color="auto"/>
      </w:divBdr>
      <w:divsChild>
        <w:div w:id="818693720">
          <w:marLeft w:val="0"/>
          <w:marRight w:val="0"/>
          <w:marTop w:val="0"/>
          <w:marBottom w:val="0"/>
          <w:divBdr>
            <w:top w:val="none" w:sz="0" w:space="0" w:color="auto"/>
            <w:left w:val="none" w:sz="0" w:space="0" w:color="auto"/>
            <w:bottom w:val="none" w:sz="0" w:space="0" w:color="auto"/>
            <w:right w:val="none" w:sz="0" w:space="0" w:color="auto"/>
          </w:divBdr>
          <w:divsChild>
            <w:div w:id="995497803">
              <w:marLeft w:val="0"/>
              <w:marRight w:val="0"/>
              <w:marTop w:val="0"/>
              <w:marBottom w:val="0"/>
              <w:divBdr>
                <w:top w:val="none" w:sz="0" w:space="0" w:color="auto"/>
                <w:left w:val="none" w:sz="0" w:space="0" w:color="auto"/>
                <w:bottom w:val="none" w:sz="0" w:space="0" w:color="auto"/>
                <w:right w:val="none" w:sz="0" w:space="0" w:color="auto"/>
              </w:divBdr>
              <w:divsChild>
                <w:div w:id="1654214803">
                  <w:marLeft w:val="0"/>
                  <w:marRight w:val="0"/>
                  <w:marTop w:val="0"/>
                  <w:marBottom w:val="0"/>
                  <w:divBdr>
                    <w:top w:val="none" w:sz="0" w:space="0" w:color="auto"/>
                    <w:left w:val="none" w:sz="0" w:space="0" w:color="auto"/>
                    <w:bottom w:val="none" w:sz="0" w:space="0" w:color="auto"/>
                    <w:right w:val="none" w:sz="0" w:space="0" w:color="auto"/>
                  </w:divBdr>
                  <w:divsChild>
                    <w:div w:id="47461085">
                      <w:marLeft w:val="0"/>
                      <w:marRight w:val="0"/>
                      <w:marTop w:val="0"/>
                      <w:marBottom w:val="0"/>
                      <w:divBdr>
                        <w:top w:val="none" w:sz="0" w:space="0" w:color="auto"/>
                        <w:left w:val="none" w:sz="0" w:space="0" w:color="auto"/>
                        <w:bottom w:val="none" w:sz="0" w:space="0" w:color="auto"/>
                        <w:right w:val="none" w:sz="0" w:space="0" w:color="auto"/>
                      </w:divBdr>
                      <w:divsChild>
                        <w:div w:id="2045404232">
                          <w:marLeft w:val="0"/>
                          <w:marRight w:val="0"/>
                          <w:marTop w:val="0"/>
                          <w:marBottom w:val="0"/>
                          <w:divBdr>
                            <w:top w:val="none" w:sz="0" w:space="0" w:color="auto"/>
                            <w:left w:val="none" w:sz="0" w:space="0" w:color="auto"/>
                            <w:bottom w:val="none" w:sz="0" w:space="0" w:color="auto"/>
                            <w:right w:val="none" w:sz="0" w:space="0" w:color="auto"/>
                          </w:divBdr>
                          <w:divsChild>
                            <w:div w:id="52475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3355391">
      <w:bodyDiv w:val="1"/>
      <w:marLeft w:val="0"/>
      <w:marRight w:val="0"/>
      <w:marTop w:val="0"/>
      <w:marBottom w:val="0"/>
      <w:divBdr>
        <w:top w:val="none" w:sz="0" w:space="0" w:color="auto"/>
        <w:left w:val="none" w:sz="0" w:space="0" w:color="auto"/>
        <w:bottom w:val="none" w:sz="0" w:space="0" w:color="auto"/>
        <w:right w:val="none" w:sz="0" w:space="0" w:color="auto"/>
      </w:divBdr>
      <w:divsChild>
        <w:div w:id="717169465">
          <w:marLeft w:val="0"/>
          <w:marRight w:val="0"/>
          <w:marTop w:val="0"/>
          <w:marBottom w:val="0"/>
          <w:divBdr>
            <w:top w:val="none" w:sz="0" w:space="0" w:color="auto"/>
            <w:left w:val="none" w:sz="0" w:space="0" w:color="auto"/>
            <w:bottom w:val="none" w:sz="0" w:space="0" w:color="auto"/>
            <w:right w:val="none" w:sz="0" w:space="0" w:color="auto"/>
          </w:divBdr>
          <w:divsChild>
            <w:div w:id="1708677838">
              <w:marLeft w:val="0"/>
              <w:marRight w:val="0"/>
              <w:marTop w:val="0"/>
              <w:marBottom w:val="0"/>
              <w:divBdr>
                <w:top w:val="none" w:sz="0" w:space="0" w:color="auto"/>
                <w:left w:val="none" w:sz="0" w:space="0" w:color="auto"/>
                <w:bottom w:val="none" w:sz="0" w:space="0" w:color="auto"/>
                <w:right w:val="none" w:sz="0" w:space="0" w:color="auto"/>
              </w:divBdr>
              <w:divsChild>
                <w:div w:id="1771851884">
                  <w:marLeft w:val="0"/>
                  <w:marRight w:val="0"/>
                  <w:marTop w:val="0"/>
                  <w:marBottom w:val="0"/>
                  <w:divBdr>
                    <w:top w:val="none" w:sz="0" w:space="0" w:color="auto"/>
                    <w:left w:val="none" w:sz="0" w:space="0" w:color="auto"/>
                    <w:bottom w:val="none" w:sz="0" w:space="0" w:color="auto"/>
                    <w:right w:val="none" w:sz="0" w:space="0" w:color="auto"/>
                  </w:divBdr>
                  <w:divsChild>
                    <w:div w:id="896204986">
                      <w:marLeft w:val="0"/>
                      <w:marRight w:val="0"/>
                      <w:marTop w:val="0"/>
                      <w:marBottom w:val="0"/>
                      <w:divBdr>
                        <w:top w:val="none" w:sz="0" w:space="0" w:color="auto"/>
                        <w:left w:val="none" w:sz="0" w:space="0" w:color="auto"/>
                        <w:bottom w:val="none" w:sz="0" w:space="0" w:color="auto"/>
                        <w:right w:val="none" w:sz="0" w:space="0" w:color="auto"/>
                      </w:divBdr>
                      <w:divsChild>
                        <w:div w:id="1470125485">
                          <w:marLeft w:val="0"/>
                          <w:marRight w:val="0"/>
                          <w:marTop w:val="0"/>
                          <w:marBottom w:val="0"/>
                          <w:divBdr>
                            <w:top w:val="none" w:sz="0" w:space="0" w:color="auto"/>
                            <w:left w:val="none" w:sz="0" w:space="0" w:color="auto"/>
                            <w:bottom w:val="none" w:sz="0" w:space="0" w:color="auto"/>
                            <w:right w:val="none" w:sz="0" w:space="0" w:color="auto"/>
                          </w:divBdr>
                          <w:divsChild>
                            <w:div w:id="83376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0876712">
      <w:bodyDiv w:val="1"/>
      <w:marLeft w:val="0"/>
      <w:marRight w:val="0"/>
      <w:marTop w:val="0"/>
      <w:marBottom w:val="0"/>
      <w:divBdr>
        <w:top w:val="none" w:sz="0" w:space="0" w:color="auto"/>
        <w:left w:val="none" w:sz="0" w:space="0" w:color="auto"/>
        <w:bottom w:val="none" w:sz="0" w:space="0" w:color="auto"/>
        <w:right w:val="none" w:sz="0" w:space="0" w:color="auto"/>
      </w:divBdr>
    </w:div>
    <w:div w:id="1183088564">
      <w:bodyDiv w:val="1"/>
      <w:marLeft w:val="0"/>
      <w:marRight w:val="0"/>
      <w:marTop w:val="0"/>
      <w:marBottom w:val="0"/>
      <w:divBdr>
        <w:top w:val="none" w:sz="0" w:space="0" w:color="auto"/>
        <w:left w:val="none" w:sz="0" w:space="0" w:color="auto"/>
        <w:bottom w:val="none" w:sz="0" w:space="0" w:color="auto"/>
        <w:right w:val="none" w:sz="0" w:space="0" w:color="auto"/>
      </w:divBdr>
    </w:div>
    <w:div w:id="1233811988">
      <w:bodyDiv w:val="1"/>
      <w:marLeft w:val="0"/>
      <w:marRight w:val="0"/>
      <w:marTop w:val="0"/>
      <w:marBottom w:val="0"/>
      <w:divBdr>
        <w:top w:val="none" w:sz="0" w:space="0" w:color="auto"/>
        <w:left w:val="none" w:sz="0" w:space="0" w:color="auto"/>
        <w:bottom w:val="none" w:sz="0" w:space="0" w:color="auto"/>
        <w:right w:val="none" w:sz="0" w:space="0" w:color="auto"/>
      </w:divBdr>
    </w:div>
    <w:div w:id="1238124852">
      <w:bodyDiv w:val="1"/>
      <w:marLeft w:val="0"/>
      <w:marRight w:val="0"/>
      <w:marTop w:val="0"/>
      <w:marBottom w:val="0"/>
      <w:divBdr>
        <w:top w:val="none" w:sz="0" w:space="0" w:color="auto"/>
        <w:left w:val="none" w:sz="0" w:space="0" w:color="auto"/>
        <w:bottom w:val="none" w:sz="0" w:space="0" w:color="auto"/>
        <w:right w:val="none" w:sz="0" w:space="0" w:color="auto"/>
      </w:divBdr>
    </w:div>
    <w:div w:id="1351293610">
      <w:bodyDiv w:val="1"/>
      <w:marLeft w:val="0"/>
      <w:marRight w:val="0"/>
      <w:marTop w:val="0"/>
      <w:marBottom w:val="0"/>
      <w:divBdr>
        <w:top w:val="none" w:sz="0" w:space="0" w:color="auto"/>
        <w:left w:val="none" w:sz="0" w:space="0" w:color="auto"/>
        <w:bottom w:val="none" w:sz="0" w:space="0" w:color="auto"/>
        <w:right w:val="none" w:sz="0" w:space="0" w:color="auto"/>
      </w:divBdr>
    </w:div>
    <w:div w:id="1364479456">
      <w:bodyDiv w:val="1"/>
      <w:marLeft w:val="0"/>
      <w:marRight w:val="0"/>
      <w:marTop w:val="0"/>
      <w:marBottom w:val="0"/>
      <w:divBdr>
        <w:top w:val="none" w:sz="0" w:space="0" w:color="auto"/>
        <w:left w:val="none" w:sz="0" w:space="0" w:color="auto"/>
        <w:bottom w:val="none" w:sz="0" w:space="0" w:color="auto"/>
        <w:right w:val="none" w:sz="0" w:space="0" w:color="auto"/>
      </w:divBdr>
    </w:div>
    <w:div w:id="1411125175">
      <w:bodyDiv w:val="1"/>
      <w:marLeft w:val="0"/>
      <w:marRight w:val="0"/>
      <w:marTop w:val="0"/>
      <w:marBottom w:val="0"/>
      <w:divBdr>
        <w:top w:val="none" w:sz="0" w:space="0" w:color="auto"/>
        <w:left w:val="none" w:sz="0" w:space="0" w:color="auto"/>
        <w:bottom w:val="none" w:sz="0" w:space="0" w:color="auto"/>
        <w:right w:val="none" w:sz="0" w:space="0" w:color="auto"/>
      </w:divBdr>
      <w:divsChild>
        <w:div w:id="1560240871">
          <w:marLeft w:val="0"/>
          <w:marRight w:val="0"/>
          <w:marTop w:val="0"/>
          <w:marBottom w:val="0"/>
          <w:divBdr>
            <w:top w:val="none" w:sz="0" w:space="0" w:color="auto"/>
            <w:left w:val="none" w:sz="0" w:space="0" w:color="auto"/>
            <w:bottom w:val="none" w:sz="0" w:space="0" w:color="auto"/>
            <w:right w:val="none" w:sz="0" w:space="0" w:color="auto"/>
          </w:divBdr>
          <w:divsChild>
            <w:div w:id="559294993">
              <w:marLeft w:val="0"/>
              <w:marRight w:val="0"/>
              <w:marTop w:val="0"/>
              <w:marBottom w:val="0"/>
              <w:divBdr>
                <w:top w:val="none" w:sz="0" w:space="0" w:color="auto"/>
                <w:left w:val="none" w:sz="0" w:space="0" w:color="auto"/>
                <w:bottom w:val="none" w:sz="0" w:space="0" w:color="auto"/>
                <w:right w:val="none" w:sz="0" w:space="0" w:color="auto"/>
              </w:divBdr>
              <w:divsChild>
                <w:div w:id="220483774">
                  <w:marLeft w:val="0"/>
                  <w:marRight w:val="0"/>
                  <w:marTop w:val="0"/>
                  <w:marBottom w:val="0"/>
                  <w:divBdr>
                    <w:top w:val="none" w:sz="0" w:space="0" w:color="auto"/>
                    <w:left w:val="none" w:sz="0" w:space="0" w:color="auto"/>
                    <w:bottom w:val="none" w:sz="0" w:space="0" w:color="auto"/>
                    <w:right w:val="none" w:sz="0" w:space="0" w:color="auto"/>
                  </w:divBdr>
                  <w:divsChild>
                    <w:div w:id="167255683">
                      <w:marLeft w:val="0"/>
                      <w:marRight w:val="0"/>
                      <w:marTop w:val="0"/>
                      <w:marBottom w:val="0"/>
                      <w:divBdr>
                        <w:top w:val="none" w:sz="0" w:space="0" w:color="auto"/>
                        <w:left w:val="none" w:sz="0" w:space="0" w:color="auto"/>
                        <w:bottom w:val="none" w:sz="0" w:space="0" w:color="auto"/>
                        <w:right w:val="none" w:sz="0" w:space="0" w:color="auto"/>
                      </w:divBdr>
                      <w:divsChild>
                        <w:div w:id="496655849">
                          <w:marLeft w:val="0"/>
                          <w:marRight w:val="0"/>
                          <w:marTop w:val="0"/>
                          <w:marBottom w:val="0"/>
                          <w:divBdr>
                            <w:top w:val="none" w:sz="0" w:space="0" w:color="auto"/>
                            <w:left w:val="none" w:sz="0" w:space="0" w:color="auto"/>
                            <w:bottom w:val="none" w:sz="0" w:space="0" w:color="auto"/>
                            <w:right w:val="none" w:sz="0" w:space="0" w:color="auto"/>
                          </w:divBdr>
                          <w:divsChild>
                            <w:div w:id="148546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8569322">
      <w:bodyDiv w:val="1"/>
      <w:marLeft w:val="0"/>
      <w:marRight w:val="0"/>
      <w:marTop w:val="0"/>
      <w:marBottom w:val="0"/>
      <w:divBdr>
        <w:top w:val="none" w:sz="0" w:space="0" w:color="auto"/>
        <w:left w:val="none" w:sz="0" w:space="0" w:color="auto"/>
        <w:bottom w:val="none" w:sz="0" w:space="0" w:color="auto"/>
        <w:right w:val="none" w:sz="0" w:space="0" w:color="auto"/>
      </w:divBdr>
      <w:divsChild>
        <w:div w:id="356470491">
          <w:marLeft w:val="0"/>
          <w:marRight w:val="0"/>
          <w:marTop w:val="0"/>
          <w:marBottom w:val="0"/>
          <w:divBdr>
            <w:top w:val="none" w:sz="0" w:space="0" w:color="auto"/>
            <w:left w:val="none" w:sz="0" w:space="0" w:color="auto"/>
            <w:bottom w:val="none" w:sz="0" w:space="0" w:color="auto"/>
            <w:right w:val="none" w:sz="0" w:space="0" w:color="auto"/>
          </w:divBdr>
          <w:divsChild>
            <w:div w:id="626745294">
              <w:marLeft w:val="0"/>
              <w:marRight w:val="0"/>
              <w:marTop w:val="0"/>
              <w:marBottom w:val="0"/>
              <w:divBdr>
                <w:top w:val="none" w:sz="0" w:space="0" w:color="auto"/>
                <w:left w:val="none" w:sz="0" w:space="0" w:color="auto"/>
                <w:bottom w:val="none" w:sz="0" w:space="0" w:color="auto"/>
                <w:right w:val="none" w:sz="0" w:space="0" w:color="auto"/>
              </w:divBdr>
              <w:divsChild>
                <w:div w:id="750590889">
                  <w:marLeft w:val="0"/>
                  <w:marRight w:val="0"/>
                  <w:marTop w:val="0"/>
                  <w:marBottom w:val="0"/>
                  <w:divBdr>
                    <w:top w:val="none" w:sz="0" w:space="0" w:color="auto"/>
                    <w:left w:val="none" w:sz="0" w:space="0" w:color="auto"/>
                    <w:bottom w:val="none" w:sz="0" w:space="0" w:color="auto"/>
                    <w:right w:val="none" w:sz="0" w:space="0" w:color="auto"/>
                  </w:divBdr>
                  <w:divsChild>
                    <w:div w:id="27996718">
                      <w:marLeft w:val="0"/>
                      <w:marRight w:val="0"/>
                      <w:marTop w:val="0"/>
                      <w:marBottom w:val="0"/>
                      <w:divBdr>
                        <w:top w:val="none" w:sz="0" w:space="0" w:color="auto"/>
                        <w:left w:val="none" w:sz="0" w:space="0" w:color="auto"/>
                        <w:bottom w:val="none" w:sz="0" w:space="0" w:color="auto"/>
                        <w:right w:val="none" w:sz="0" w:space="0" w:color="auto"/>
                      </w:divBdr>
                      <w:divsChild>
                        <w:div w:id="1380665081">
                          <w:marLeft w:val="0"/>
                          <w:marRight w:val="0"/>
                          <w:marTop w:val="0"/>
                          <w:marBottom w:val="0"/>
                          <w:divBdr>
                            <w:top w:val="none" w:sz="0" w:space="0" w:color="auto"/>
                            <w:left w:val="none" w:sz="0" w:space="0" w:color="auto"/>
                            <w:bottom w:val="none" w:sz="0" w:space="0" w:color="auto"/>
                            <w:right w:val="none" w:sz="0" w:space="0" w:color="auto"/>
                          </w:divBdr>
                          <w:divsChild>
                            <w:div w:id="144828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2135669">
      <w:bodyDiv w:val="1"/>
      <w:marLeft w:val="0"/>
      <w:marRight w:val="0"/>
      <w:marTop w:val="0"/>
      <w:marBottom w:val="0"/>
      <w:divBdr>
        <w:top w:val="none" w:sz="0" w:space="0" w:color="auto"/>
        <w:left w:val="none" w:sz="0" w:space="0" w:color="auto"/>
        <w:bottom w:val="none" w:sz="0" w:space="0" w:color="auto"/>
        <w:right w:val="none" w:sz="0" w:space="0" w:color="auto"/>
      </w:divBdr>
    </w:div>
    <w:div w:id="1690639784">
      <w:bodyDiv w:val="1"/>
      <w:marLeft w:val="0"/>
      <w:marRight w:val="0"/>
      <w:marTop w:val="0"/>
      <w:marBottom w:val="0"/>
      <w:divBdr>
        <w:top w:val="none" w:sz="0" w:space="0" w:color="auto"/>
        <w:left w:val="none" w:sz="0" w:space="0" w:color="auto"/>
        <w:bottom w:val="none" w:sz="0" w:space="0" w:color="auto"/>
        <w:right w:val="none" w:sz="0" w:space="0" w:color="auto"/>
      </w:divBdr>
      <w:divsChild>
        <w:div w:id="1553275778">
          <w:marLeft w:val="0"/>
          <w:marRight w:val="0"/>
          <w:marTop w:val="0"/>
          <w:marBottom w:val="0"/>
          <w:divBdr>
            <w:top w:val="none" w:sz="0" w:space="0" w:color="auto"/>
            <w:left w:val="none" w:sz="0" w:space="0" w:color="auto"/>
            <w:bottom w:val="none" w:sz="0" w:space="0" w:color="auto"/>
            <w:right w:val="none" w:sz="0" w:space="0" w:color="auto"/>
          </w:divBdr>
          <w:divsChild>
            <w:div w:id="1548835575">
              <w:marLeft w:val="0"/>
              <w:marRight w:val="0"/>
              <w:marTop w:val="0"/>
              <w:marBottom w:val="0"/>
              <w:divBdr>
                <w:top w:val="none" w:sz="0" w:space="0" w:color="auto"/>
                <w:left w:val="none" w:sz="0" w:space="0" w:color="auto"/>
                <w:bottom w:val="none" w:sz="0" w:space="0" w:color="auto"/>
                <w:right w:val="none" w:sz="0" w:space="0" w:color="auto"/>
              </w:divBdr>
              <w:divsChild>
                <w:div w:id="442111774">
                  <w:marLeft w:val="0"/>
                  <w:marRight w:val="0"/>
                  <w:marTop w:val="0"/>
                  <w:marBottom w:val="0"/>
                  <w:divBdr>
                    <w:top w:val="none" w:sz="0" w:space="0" w:color="auto"/>
                    <w:left w:val="none" w:sz="0" w:space="0" w:color="auto"/>
                    <w:bottom w:val="none" w:sz="0" w:space="0" w:color="auto"/>
                    <w:right w:val="none" w:sz="0" w:space="0" w:color="auto"/>
                  </w:divBdr>
                  <w:divsChild>
                    <w:div w:id="279729112">
                      <w:marLeft w:val="0"/>
                      <w:marRight w:val="0"/>
                      <w:marTop w:val="0"/>
                      <w:marBottom w:val="0"/>
                      <w:divBdr>
                        <w:top w:val="none" w:sz="0" w:space="0" w:color="auto"/>
                        <w:left w:val="none" w:sz="0" w:space="0" w:color="auto"/>
                        <w:bottom w:val="none" w:sz="0" w:space="0" w:color="auto"/>
                        <w:right w:val="none" w:sz="0" w:space="0" w:color="auto"/>
                      </w:divBdr>
                      <w:divsChild>
                        <w:div w:id="934560241">
                          <w:marLeft w:val="0"/>
                          <w:marRight w:val="0"/>
                          <w:marTop w:val="0"/>
                          <w:marBottom w:val="0"/>
                          <w:divBdr>
                            <w:top w:val="none" w:sz="0" w:space="0" w:color="auto"/>
                            <w:left w:val="none" w:sz="0" w:space="0" w:color="auto"/>
                            <w:bottom w:val="none" w:sz="0" w:space="0" w:color="auto"/>
                            <w:right w:val="none" w:sz="0" w:space="0" w:color="auto"/>
                          </w:divBdr>
                          <w:divsChild>
                            <w:div w:id="12301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3191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ze.brazauska@tm.gov.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OM%3A2020%3A103%3AFIN" TargetMode="Externa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B869F4-8969-440A-A391-945E4F727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2006</Words>
  <Characters>1144</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Par pamatnostādņu projektu "Kultūrpolitikas pamatnostādnes 2021.-2027. gadam "Kultūrvalsts""</vt:lpstr>
    </vt:vector>
  </TitlesOfParts>
  <Company>Tieslietu ministrija</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pamatnostādņu projektu "Kultūrpolitikas pamatnostādnes 2021.-2027. gadam "Kultūrvalsts""</dc:title>
  <dc:subject>Atzinums</dc:subject>
  <dc:creator>Ilze Brazauska</dc:creator>
  <cp:keywords/>
  <dc:description>67036933, ilze.brazauska@tm.gov.lv</dc:description>
  <cp:lastModifiedBy>Lelde Puisāne</cp:lastModifiedBy>
  <cp:revision>2</cp:revision>
  <cp:lastPrinted>2020-03-11T12:46:00Z</cp:lastPrinted>
  <dcterms:created xsi:type="dcterms:W3CDTF">2021-05-19T13:39:00Z</dcterms:created>
  <dcterms:modified xsi:type="dcterms:W3CDTF">2021-05-19T13:39:00Z</dcterms:modified>
</cp:coreProperties>
</file>