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2E40D" w14:textId="77777777" w:rsidR="00BD37E4" w:rsidRDefault="00BD37E4" w:rsidP="00BD37E4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knab@knab.gov.lv &lt;knab@knab.gov.lv&gt;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November 30, 2021 9:20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&lt;pasts@mk.gov.lv&gt;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likumprojektu</w:t>
      </w:r>
      <w:proofErr w:type="spellEnd"/>
      <w:r>
        <w:rPr>
          <w:rFonts w:eastAsia="Times New Roman"/>
          <w:lang w:val="en-US"/>
        </w:rPr>
        <w:t xml:space="preserve"> “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Valsts un </w:t>
      </w:r>
      <w:proofErr w:type="spellStart"/>
      <w:r>
        <w:rPr>
          <w:rFonts w:eastAsia="Times New Roman"/>
          <w:lang w:val="en-US"/>
        </w:rPr>
        <w:t>pašvaldību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institūciju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amatpersonu</w:t>
      </w:r>
      <w:proofErr w:type="spellEnd"/>
      <w:r>
        <w:rPr>
          <w:rFonts w:eastAsia="Times New Roman"/>
          <w:lang w:val="en-US"/>
        </w:rPr>
        <w:t xml:space="preserve"> un darbinieku </w:t>
      </w:r>
      <w:proofErr w:type="spellStart"/>
      <w:r>
        <w:rPr>
          <w:rFonts w:eastAsia="Times New Roman"/>
          <w:lang w:val="en-US"/>
        </w:rPr>
        <w:t>atlīdzības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likumā</w:t>
      </w:r>
      <w:proofErr w:type="spellEnd"/>
      <w:r>
        <w:rPr>
          <w:rFonts w:eastAsia="Times New Roman"/>
          <w:lang w:val="en-US"/>
        </w:rPr>
        <w:t>” (VSS-444) [C225791100409ED1C225879D002838F1]</w:t>
      </w:r>
    </w:p>
    <w:p w14:paraId="2DA3873D" w14:textId="77777777" w:rsidR="00BD37E4" w:rsidRDefault="00BD37E4" w:rsidP="00BD37E4"/>
    <w:p w14:paraId="7587F1B2" w14:textId="77777777" w:rsidR="00BD37E4" w:rsidRDefault="00BD37E4" w:rsidP="00BD37E4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7B501EE4" w14:textId="77777777" w:rsidR="00BD37E4" w:rsidRDefault="00BD37E4" w:rsidP="00BD37E4">
      <w:pPr>
        <w:rPr>
          <w:rFonts w:eastAsia="Times New Roman"/>
        </w:rPr>
      </w:pPr>
    </w:p>
    <w:p w14:paraId="0BDED626" w14:textId="17DBF199" w:rsidR="00E24BC2" w:rsidRDefault="00BD37E4" w:rsidP="00BD37E4">
      <w:r>
        <w:rPr>
          <w:rFonts w:ascii="Times New Roman" w:hAnsi="Times New Roman" w:cs="Times New Roman"/>
          <w:sz w:val="24"/>
          <w:szCs w:val="24"/>
        </w:rPr>
        <w:t>Labdien!</w:t>
      </w:r>
      <w:r>
        <w:br/>
      </w:r>
      <w:r>
        <w:br/>
      </w:r>
      <w:r>
        <w:rPr>
          <w:rFonts w:ascii="Times New Roman" w:hAnsi="Times New Roman" w:cs="Times New Roman"/>
          <w:i/>
          <w:iCs/>
          <w:sz w:val="24"/>
          <w:szCs w:val="24"/>
        </w:rPr>
        <w:t>Par precizēto likumprojektu “Grozījumi Valsts un pašvaldību institūciju amatpersonu un darbinieku atlīdzības likumā” (VSS-444)</w:t>
      </w:r>
      <w:r>
        <w:br/>
      </w:r>
      <w:r>
        <w:br/>
      </w:r>
      <w:r>
        <w:rPr>
          <w:rFonts w:ascii="Times New Roman" w:hAnsi="Times New Roman" w:cs="Times New Roman"/>
          <w:sz w:val="24"/>
          <w:szCs w:val="24"/>
        </w:rPr>
        <w:t xml:space="preserve">Korupcijas novēršanas un apkarošanas birojs savas kompetences ietvaros ir izvērtējis Valsts kancelejas precizēto likumprojektu “Grozījumi Valsts un pašvaldību institūciju amatpersonu un darbinieku atlīdzības likumā” (turpmāk – likumprojekts), tā sākotnējās ietekmes novērtējuma ziņojumu (turpmāk – anotācija) un izziņu par atzinumos sniegtajiem iebildumiem par likumprojektu un informē, ka atbalsta likumprojekta un tā anotācijas tālāku virzību bez iebildumiem un priekšlikumiem. </w:t>
      </w:r>
      <w:r>
        <w:br/>
      </w:r>
      <w:r>
        <w:br/>
      </w:r>
      <w:r>
        <w:br/>
      </w:r>
      <w:r>
        <w:rPr>
          <w:rFonts w:ascii="Arial" w:hAnsi="Arial" w:cs="Arial"/>
          <w:b/>
          <w:bCs/>
          <w:sz w:val="20"/>
          <w:szCs w:val="20"/>
        </w:rPr>
        <w:t xml:space="preserve">Līga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Bernharde</w:t>
      </w:r>
      <w:proofErr w:type="spellEnd"/>
      <w:r>
        <w:br/>
      </w:r>
      <w:r>
        <w:rPr>
          <w:rFonts w:ascii="Arial" w:hAnsi="Arial" w:cs="Arial"/>
          <w:sz w:val="20"/>
          <w:szCs w:val="20"/>
        </w:rPr>
        <w:t xml:space="preserve">Korupcijas novēršanas un apkarošanas birojs </w:t>
      </w:r>
      <w:r>
        <w:br/>
      </w:r>
      <w:r>
        <w:rPr>
          <w:rFonts w:ascii="Arial" w:hAnsi="Arial" w:cs="Arial"/>
          <w:sz w:val="20"/>
          <w:szCs w:val="20"/>
        </w:rPr>
        <w:t>Tālr.: 67797259</w:t>
      </w:r>
      <w:r>
        <w:br/>
      </w:r>
      <w:hyperlink r:id="rId4" w:history="1">
        <w:r>
          <w:rPr>
            <w:rStyle w:val="Hyperlink"/>
            <w:rFonts w:ascii="Arial" w:hAnsi="Arial" w:cs="Arial"/>
            <w:sz w:val="20"/>
            <w:szCs w:val="20"/>
          </w:rPr>
          <w:t>Liga.Bernharde@knab.gov.lv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>
        <w:br/>
      </w:r>
      <w:hyperlink r:id="rId5" w:history="1">
        <w:r>
          <w:rPr>
            <w:rStyle w:val="Hyperlink"/>
            <w:rFonts w:ascii="Arial" w:hAnsi="Arial" w:cs="Arial"/>
            <w:sz w:val="20"/>
            <w:szCs w:val="20"/>
          </w:rPr>
          <w:t>www.knab.gov.lv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>
        <w:br/>
      </w:r>
      <w:r>
        <w:rPr>
          <w:noProof/>
        </w:rPr>
        <w:drawing>
          <wp:inline distT="0" distB="0" distL="0" distR="0" wp14:anchorId="2B69DDE8" wp14:editId="5E23A0C8">
            <wp:extent cx="1095375" cy="1257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E4"/>
    <w:rsid w:val="0066499E"/>
    <w:rsid w:val="00BD37E4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AE0B"/>
  <w15:chartTrackingRefBased/>
  <w15:docId w15:val="{F93729B0-A343-47DB-BB7F-F8AA58A8B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7E4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D37E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D37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knab.gov.lv" TargetMode="External"/><Relationship Id="rId4" Type="http://schemas.openxmlformats.org/officeDocument/2006/relationships/hyperlink" Target="mailto:Liga.Bernharde@knab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788</Words>
  <Characters>450</Characters>
  <Application>Microsoft Office Word</Application>
  <DocSecurity>0</DocSecurity>
  <Lines>3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2021-11-30T07:21:00Z</dcterms:created>
  <dcterms:modified xsi:type="dcterms:W3CDTF">2021-11-30T07:21:00Z</dcterms:modified>
</cp:coreProperties>
</file>