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29.11.2021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202109/SAN4187/SP1266/NOS726</w:t>
      </w:r>
    </w:p>
    <w:p w14:paraId="5266FE6B" w14:textId="6BA1A646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EA5F23">
        <w:rPr>
          <w:rFonts w:ascii="Times New Roman" w:hAnsi="Times New Roman"/>
          <w:sz w:val="28"/>
          <w:szCs w:val="28"/>
        </w:rPr>
        <w:t>24.11.2021. Nr.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1-132/10254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4567" w:type="dxa"/>
        <w:tblInd w:w="4248" w:type="dxa"/>
        <w:tblLook w:val="01E0" w:firstRow="1" w:lastRow="1" w:firstColumn="1" w:lastColumn="1" w:noHBand="0" w:noVBand="0"/>
      </w:tblPr>
      <w:tblGrid>
        <w:gridCol w:w="4567"/>
      </w:tblGrid>
      <w:tr w:rsidR="008771CD" w:rsidRPr="00BB55C0" w14:paraId="30782498" w14:textId="77777777" w:rsidTr="00EA5F23">
        <w:trPr>
          <w:trHeight w:val="1053"/>
        </w:trPr>
        <w:tc>
          <w:tcPr>
            <w:tcW w:w="456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3A3819B0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Vides aizsardzības un reģionālās attīstības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266"/>
      </w:tblGrid>
      <w:tr w:rsidR="007D6ECA" w:rsidRPr="00BB55C0" w14:paraId="5CE85A09" w14:textId="77777777" w:rsidTr="00EA5F23">
        <w:trPr>
          <w:trHeight w:val="376"/>
        </w:trPr>
        <w:tc>
          <w:tcPr>
            <w:tcW w:w="6266" w:type="dxa"/>
          </w:tcPr>
          <w:p w14:paraId="52CB50D2" w14:textId="612107B2" w:rsidR="007D6ECA" w:rsidRPr="00BB55C0" w:rsidRDefault="00EA5F23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Par 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precizēt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o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 Ministru kabineta noteikumu projektu “Noteikumi par zaudējumiem, kas rodas, nodrošinot piekļuvi iekšzemes publiskajiem ūdeņiem, jūras piekrastes joslai un īpaši aizsargājamām dabas teritorijām”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5BC42EAC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593C82">
        <w:rPr>
          <w:rFonts w:ascii="Times New Roman" w:hAnsi="Times New Roman"/>
          <w:sz w:val="28"/>
          <w:szCs w:val="28"/>
        </w:rPr>
        <w:t xml:space="preserve"> precizēto </w:t>
      </w:r>
      <w:r w:rsidR="00593C82" w:rsidRPr="00593C82">
        <w:rPr>
          <w:rFonts w:ascii="Times New Roman" w:hAnsi="Times New Roman"/>
          <w:sz w:val="28"/>
          <w:szCs w:val="28"/>
        </w:rPr>
        <w:t>Ministru kabineta noteikumu projektu “Noteikumi par zaud</w:t>
      </w:r>
      <w:r w:rsidR="00593C82" w:rsidRPr="00593C82">
        <w:rPr>
          <w:rFonts w:ascii="Times New Roman" w:hAnsi="Times New Roman" w:hint="eastAsia"/>
          <w:sz w:val="28"/>
          <w:szCs w:val="28"/>
        </w:rPr>
        <w:t>ē</w:t>
      </w:r>
      <w:r w:rsidR="00593C82" w:rsidRPr="00593C82">
        <w:rPr>
          <w:rFonts w:ascii="Times New Roman" w:hAnsi="Times New Roman"/>
          <w:sz w:val="28"/>
          <w:szCs w:val="28"/>
        </w:rPr>
        <w:t>jumiem, kas rodas, nodrošinot piek</w:t>
      </w:r>
      <w:r w:rsidR="00593C82" w:rsidRPr="00593C82">
        <w:rPr>
          <w:rFonts w:ascii="Times New Roman" w:hAnsi="Times New Roman" w:hint="eastAsia"/>
          <w:sz w:val="28"/>
          <w:szCs w:val="28"/>
        </w:rPr>
        <w:t>ļ</w:t>
      </w:r>
      <w:r w:rsidR="00593C82" w:rsidRPr="00593C82">
        <w:rPr>
          <w:rFonts w:ascii="Times New Roman" w:hAnsi="Times New Roman"/>
          <w:sz w:val="28"/>
          <w:szCs w:val="28"/>
        </w:rPr>
        <w:t xml:space="preserve">uvi iekšzemes publiskajiem </w:t>
      </w:r>
      <w:r w:rsidR="00593C82" w:rsidRPr="00593C82">
        <w:rPr>
          <w:rFonts w:ascii="Times New Roman" w:hAnsi="Times New Roman" w:hint="eastAsia"/>
          <w:sz w:val="28"/>
          <w:szCs w:val="28"/>
        </w:rPr>
        <w:t>ū</w:t>
      </w:r>
      <w:r w:rsidR="00593C82" w:rsidRPr="00593C82">
        <w:rPr>
          <w:rFonts w:ascii="Times New Roman" w:hAnsi="Times New Roman"/>
          <w:sz w:val="28"/>
          <w:szCs w:val="28"/>
        </w:rPr>
        <w:t>de</w:t>
      </w:r>
      <w:r w:rsidR="00593C82" w:rsidRPr="00593C82">
        <w:rPr>
          <w:rFonts w:ascii="Times New Roman" w:hAnsi="Times New Roman" w:hint="eastAsia"/>
          <w:sz w:val="28"/>
          <w:szCs w:val="28"/>
        </w:rPr>
        <w:t>ņ</w:t>
      </w:r>
      <w:r w:rsidR="00593C82" w:rsidRPr="00593C82">
        <w:rPr>
          <w:rFonts w:ascii="Times New Roman" w:hAnsi="Times New Roman"/>
          <w:sz w:val="28"/>
          <w:szCs w:val="28"/>
        </w:rPr>
        <w:t>iem, j</w:t>
      </w:r>
      <w:r w:rsidR="00593C82" w:rsidRPr="00593C82">
        <w:rPr>
          <w:rFonts w:ascii="Times New Roman" w:hAnsi="Times New Roman" w:hint="eastAsia"/>
          <w:sz w:val="28"/>
          <w:szCs w:val="28"/>
        </w:rPr>
        <w:t>ū</w:t>
      </w:r>
      <w:r w:rsidR="00593C82" w:rsidRPr="00593C82">
        <w:rPr>
          <w:rFonts w:ascii="Times New Roman" w:hAnsi="Times New Roman"/>
          <w:sz w:val="28"/>
          <w:szCs w:val="28"/>
        </w:rPr>
        <w:t xml:space="preserve">ras piekrastes joslai un </w:t>
      </w:r>
      <w:r w:rsidR="00593C82" w:rsidRPr="00593C82">
        <w:rPr>
          <w:rFonts w:ascii="Times New Roman" w:hAnsi="Times New Roman" w:hint="eastAsia"/>
          <w:sz w:val="28"/>
          <w:szCs w:val="28"/>
        </w:rPr>
        <w:t>ī</w:t>
      </w:r>
      <w:r w:rsidR="00593C82" w:rsidRPr="00593C82">
        <w:rPr>
          <w:rFonts w:ascii="Times New Roman" w:hAnsi="Times New Roman"/>
          <w:sz w:val="28"/>
          <w:szCs w:val="28"/>
        </w:rPr>
        <w:t>paši aizsarg</w:t>
      </w:r>
      <w:r w:rsidR="00593C82" w:rsidRPr="00593C82">
        <w:rPr>
          <w:rFonts w:ascii="Times New Roman" w:hAnsi="Times New Roman" w:hint="eastAsia"/>
          <w:sz w:val="28"/>
          <w:szCs w:val="28"/>
        </w:rPr>
        <w:t>ā</w:t>
      </w:r>
      <w:r w:rsidR="00593C82" w:rsidRPr="00593C82">
        <w:rPr>
          <w:rFonts w:ascii="Times New Roman" w:hAnsi="Times New Roman"/>
          <w:sz w:val="28"/>
          <w:szCs w:val="28"/>
        </w:rPr>
        <w:t>jam</w:t>
      </w:r>
      <w:r w:rsidR="00593C82" w:rsidRPr="00593C82">
        <w:rPr>
          <w:rFonts w:ascii="Times New Roman" w:hAnsi="Times New Roman" w:hint="eastAsia"/>
          <w:sz w:val="28"/>
          <w:szCs w:val="28"/>
        </w:rPr>
        <w:t>ā</w:t>
      </w:r>
      <w:r w:rsidR="00593C82" w:rsidRPr="00593C82">
        <w:rPr>
          <w:rFonts w:ascii="Times New Roman" w:hAnsi="Times New Roman"/>
          <w:sz w:val="28"/>
          <w:szCs w:val="28"/>
        </w:rPr>
        <w:t>m dabas teritorij</w:t>
      </w:r>
      <w:r w:rsidR="00593C82" w:rsidRPr="00593C82">
        <w:rPr>
          <w:rFonts w:ascii="Times New Roman" w:hAnsi="Times New Roman" w:hint="eastAsia"/>
          <w:sz w:val="28"/>
          <w:szCs w:val="28"/>
        </w:rPr>
        <w:t>ā</w:t>
      </w:r>
      <w:r w:rsidR="00593C82" w:rsidRPr="00593C82">
        <w:rPr>
          <w:rFonts w:ascii="Times New Roman" w:hAnsi="Times New Roman"/>
          <w:sz w:val="28"/>
          <w:szCs w:val="28"/>
        </w:rPr>
        <w:t>m”</w:t>
      </w:r>
      <w:r w:rsidR="00593C82">
        <w:rPr>
          <w:rFonts w:ascii="Times New Roman" w:hAnsi="Times New Roman"/>
          <w:sz w:val="28"/>
          <w:szCs w:val="28"/>
        </w:rPr>
        <w:t>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E30BC91" w14:textId="48570F63" w:rsidR="00593C82" w:rsidRPr="00593C82" w:rsidRDefault="00593C82" w:rsidP="00593C8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Vienlaikus atkārtoti uzsveram nepieciešamību </w:t>
      </w:r>
      <w:r w:rsidRPr="00593C82">
        <w:rPr>
          <w:rFonts w:ascii="Times New Roman" w:hAnsi="Times New Roman"/>
          <w:sz w:val="28"/>
          <w:szCs w:val="28"/>
        </w:rPr>
        <w:t>izstr</w:t>
      </w:r>
      <w:r w:rsidRPr="00593C82">
        <w:rPr>
          <w:rFonts w:ascii="Times New Roman" w:hAnsi="Times New Roman" w:hint="eastAsia"/>
          <w:sz w:val="28"/>
          <w:szCs w:val="28"/>
        </w:rPr>
        <w:t>ā</w:t>
      </w:r>
      <w:r w:rsidRPr="00593C82">
        <w:rPr>
          <w:rFonts w:ascii="Times New Roman" w:hAnsi="Times New Roman"/>
          <w:sz w:val="28"/>
          <w:szCs w:val="28"/>
        </w:rPr>
        <w:t>d</w:t>
      </w:r>
      <w:r w:rsidRPr="00593C82">
        <w:rPr>
          <w:rFonts w:ascii="Times New Roman" w:hAnsi="Times New Roman" w:hint="eastAsia"/>
          <w:sz w:val="28"/>
          <w:szCs w:val="28"/>
        </w:rPr>
        <w:t>ā</w:t>
      </w:r>
      <w:r w:rsidRPr="00593C82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 jaunu vai </w:t>
      </w:r>
      <w:r w:rsidRPr="00593C82">
        <w:rPr>
          <w:rFonts w:ascii="Times New Roman" w:hAnsi="Times New Roman"/>
          <w:sz w:val="28"/>
          <w:szCs w:val="28"/>
        </w:rPr>
        <w:t xml:space="preserve">pilnveidot </w:t>
      </w:r>
      <w:r>
        <w:rPr>
          <w:rFonts w:ascii="Times New Roman" w:hAnsi="Times New Roman"/>
          <w:sz w:val="28"/>
          <w:szCs w:val="28"/>
        </w:rPr>
        <w:t xml:space="preserve">jau esošo </w:t>
      </w:r>
      <w:r w:rsidRPr="00593C82">
        <w:rPr>
          <w:rFonts w:ascii="Times New Roman" w:hAnsi="Times New Roman"/>
          <w:sz w:val="28"/>
          <w:szCs w:val="28"/>
        </w:rPr>
        <w:t>normat</w:t>
      </w:r>
      <w:r w:rsidRPr="00593C82">
        <w:rPr>
          <w:rFonts w:ascii="Times New Roman" w:hAnsi="Times New Roman" w:hint="eastAsia"/>
          <w:sz w:val="28"/>
          <w:szCs w:val="28"/>
        </w:rPr>
        <w:t>ī</w:t>
      </w:r>
      <w:r w:rsidRPr="00593C82">
        <w:rPr>
          <w:rFonts w:ascii="Times New Roman" w:hAnsi="Times New Roman"/>
          <w:sz w:val="28"/>
          <w:szCs w:val="28"/>
        </w:rPr>
        <w:t>vo regul</w:t>
      </w:r>
      <w:r w:rsidRPr="00593C82">
        <w:rPr>
          <w:rFonts w:ascii="Times New Roman" w:hAnsi="Times New Roman" w:hint="eastAsia"/>
          <w:sz w:val="28"/>
          <w:szCs w:val="28"/>
        </w:rPr>
        <w:t>ē</w:t>
      </w:r>
      <w:r w:rsidRPr="00593C82">
        <w:rPr>
          <w:rFonts w:ascii="Times New Roman" w:hAnsi="Times New Roman"/>
          <w:sz w:val="28"/>
          <w:szCs w:val="28"/>
        </w:rPr>
        <w:t>jumu piek</w:t>
      </w:r>
      <w:r w:rsidRPr="00593C82">
        <w:rPr>
          <w:rFonts w:ascii="Times New Roman" w:hAnsi="Times New Roman" w:hint="eastAsia"/>
          <w:sz w:val="28"/>
          <w:szCs w:val="28"/>
        </w:rPr>
        <w:t>ļ</w:t>
      </w:r>
      <w:r w:rsidRPr="00593C82">
        <w:rPr>
          <w:rFonts w:ascii="Times New Roman" w:hAnsi="Times New Roman"/>
          <w:sz w:val="28"/>
          <w:szCs w:val="28"/>
        </w:rPr>
        <w:t>uves nodrošin</w:t>
      </w:r>
      <w:r w:rsidRPr="00593C82">
        <w:rPr>
          <w:rFonts w:ascii="Times New Roman" w:hAnsi="Times New Roman" w:hint="eastAsia"/>
          <w:sz w:val="28"/>
          <w:szCs w:val="28"/>
        </w:rPr>
        <w:t>āš</w:t>
      </w:r>
      <w:r w:rsidRPr="00593C82">
        <w:rPr>
          <w:rFonts w:ascii="Times New Roman" w:hAnsi="Times New Roman"/>
          <w:sz w:val="28"/>
          <w:szCs w:val="28"/>
        </w:rPr>
        <w:t xml:space="preserve">anai iekšzemes publiskajiem </w:t>
      </w:r>
      <w:r w:rsidRPr="00593C82">
        <w:rPr>
          <w:rFonts w:ascii="Times New Roman" w:hAnsi="Times New Roman" w:hint="eastAsia"/>
          <w:sz w:val="28"/>
          <w:szCs w:val="28"/>
        </w:rPr>
        <w:t>ū</w:t>
      </w:r>
      <w:r w:rsidRPr="00593C82">
        <w:rPr>
          <w:rFonts w:ascii="Times New Roman" w:hAnsi="Times New Roman"/>
          <w:sz w:val="28"/>
          <w:szCs w:val="28"/>
        </w:rPr>
        <w:t>de</w:t>
      </w:r>
      <w:r w:rsidRPr="00593C82">
        <w:rPr>
          <w:rFonts w:ascii="Times New Roman" w:hAnsi="Times New Roman" w:hint="eastAsia"/>
          <w:sz w:val="28"/>
          <w:szCs w:val="28"/>
        </w:rPr>
        <w:t>ņ</w:t>
      </w:r>
      <w:r w:rsidRPr="00593C82">
        <w:rPr>
          <w:rFonts w:ascii="Times New Roman" w:hAnsi="Times New Roman"/>
          <w:sz w:val="28"/>
          <w:szCs w:val="28"/>
        </w:rPr>
        <w:t>iem, j</w:t>
      </w:r>
      <w:r w:rsidRPr="00593C82">
        <w:rPr>
          <w:rFonts w:ascii="Times New Roman" w:hAnsi="Times New Roman" w:hint="eastAsia"/>
          <w:sz w:val="28"/>
          <w:szCs w:val="28"/>
        </w:rPr>
        <w:t>ū</w:t>
      </w:r>
      <w:r w:rsidRPr="00593C82">
        <w:rPr>
          <w:rFonts w:ascii="Times New Roman" w:hAnsi="Times New Roman"/>
          <w:sz w:val="28"/>
          <w:szCs w:val="28"/>
        </w:rPr>
        <w:t xml:space="preserve">ras piekrastes joslai un </w:t>
      </w:r>
      <w:r w:rsidRPr="00593C82">
        <w:rPr>
          <w:rFonts w:ascii="Times New Roman" w:hAnsi="Times New Roman" w:hint="eastAsia"/>
          <w:sz w:val="28"/>
          <w:szCs w:val="28"/>
        </w:rPr>
        <w:t>ī</w:t>
      </w:r>
      <w:r w:rsidRPr="00593C82">
        <w:rPr>
          <w:rFonts w:ascii="Times New Roman" w:hAnsi="Times New Roman"/>
          <w:sz w:val="28"/>
          <w:szCs w:val="28"/>
        </w:rPr>
        <w:t>paši aizsarg</w:t>
      </w:r>
      <w:r w:rsidRPr="00593C82">
        <w:rPr>
          <w:rFonts w:ascii="Times New Roman" w:hAnsi="Times New Roman" w:hint="eastAsia"/>
          <w:sz w:val="28"/>
          <w:szCs w:val="28"/>
        </w:rPr>
        <w:t>ā</w:t>
      </w:r>
      <w:r w:rsidRPr="00593C82">
        <w:rPr>
          <w:rFonts w:ascii="Times New Roman" w:hAnsi="Times New Roman"/>
          <w:sz w:val="28"/>
          <w:szCs w:val="28"/>
        </w:rPr>
        <w:t>jam</w:t>
      </w:r>
      <w:r w:rsidRPr="00593C82">
        <w:rPr>
          <w:rFonts w:ascii="Times New Roman" w:hAnsi="Times New Roman" w:hint="eastAsia"/>
          <w:sz w:val="28"/>
          <w:szCs w:val="28"/>
        </w:rPr>
        <w:t>ā</w:t>
      </w:r>
      <w:r w:rsidRPr="00593C82">
        <w:rPr>
          <w:rFonts w:ascii="Times New Roman" w:hAnsi="Times New Roman"/>
          <w:sz w:val="28"/>
          <w:szCs w:val="28"/>
        </w:rPr>
        <w:t>m dabas teritorij</w:t>
      </w:r>
      <w:r w:rsidRPr="00593C82">
        <w:rPr>
          <w:rFonts w:ascii="Times New Roman" w:hAnsi="Times New Roman" w:hint="eastAsia"/>
          <w:sz w:val="28"/>
          <w:szCs w:val="28"/>
        </w:rPr>
        <w:t>ā</w:t>
      </w:r>
      <w:r w:rsidRPr="00593C82">
        <w:rPr>
          <w:rFonts w:ascii="Times New Roman" w:hAnsi="Times New Roman"/>
          <w:sz w:val="28"/>
          <w:szCs w:val="28"/>
        </w:rPr>
        <w:t>m.</w:t>
      </w:r>
    </w:p>
    <w:p w14:paraId="10D8CFA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68A35CC9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Sandra Bērziņa </w:t>
      </w:r>
      <w:r w:rsidR="00E71327" w:rsidRPr="00EA790F">
        <w:rPr>
          <w:rFonts w:ascii="Times New Roman" w:hAnsi="Times New Roman"/>
          <w:sz w:val="24"/>
          <w:szCs w:val="24"/>
        </w:rPr>
        <w:t xml:space="preserve">26527258  </w:t>
      </w:r>
    </w:p>
    <w:p w14:paraId="26D04C80" w14:textId="1B7D5F96" w:rsidR="00BD361F" w:rsidRDefault="00E2707D" w:rsidP="00BD361F">
      <w:pPr>
        <w:rPr>
          <w:rFonts w:ascii="Times New Roman" w:hAnsi="Times New Roman"/>
          <w:sz w:val="24"/>
          <w:szCs w:val="24"/>
        </w:rPr>
      </w:pPr>
      <w:hyperlink r:id="rId6" w:history="1">
        <w:r w:rsidR="00EA5F23" w:rsidRPr="00F65F95">
          <w:rPr>
            <w:rStyle w:val="Hyperlink"/>
            <w:rFonts w:ascii="Times New Roman" w:hAnsi="Times New Roman"/>
            <w:sz w:val="24"/>
            <w:szCs w:val="24"/>
          </w:rPr>
          <w:t>sandra.berzina@lps.lv</w:t>
        </w:r>
      </w:hyperlink>
    </w:p>
    <w:p w14:paraId="1C6260F8" w14:textId="77777777" w:rsidR="00EA5F23" w:rsidRPr="00B62FB6" w:rsidRDefault="00EA5F23" w:rsidP="00BD361F">
      <w:pPr>
        <w:rPr>
          <w:rFonts w:ascii="Times New Roman" w:hAnsi="Times New Roman"/>
          <w:sz w:val="24"/>
          <w:szCs w:val="24"/>
        </w:rPr>
      </w:pP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7C6D7C89" w14:textId="11990B5B" w:rsidR="00BB55C0" w:rsidRPr="00BB55C0" w:rsidRDefault="0066651D" w:rsidP="00EA5F2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C1308" w14:textId="77777777" w:rsidR="00E2707D" w:rsidRDefault="00E2707D">
      <w:r>
        <w:separator/>
      </w:r>
    </w:p>
  </w:endnote>
  <w:endnote w:type="continuationSeparator" w:id="0">
    <w:p w14:paraId="4C7320DB" w14:textId="77777777" w:rsidR="00E2707D" w:rsidRDefault="00E27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356A6" w14:textId="77777777" w:rsidR="00E2707D" w:rsidRDefault="00E2707D">
      <w:r>
        <w:separator/>
      </w:r>
    </w:p>
  </w:footnote>
  <w:footnote w:type="continuationSeparator" w:id="0">
    <w:p w14:paraId="352166A1" w14:textId="77777777" w:rsidR="00E2707D" w:rsidRDefault="00E27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2352D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96072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0249"/>
    <w:rsid w:val="00511727"/>
    <w:rsid w:val="00514D67"/>
    <w:rsid w:val="00514E38"/>
    <w:rsid w:val="00522195"/>
    <w:rsid w:val="00562B83"/>
    <w:rsid w:val="005770CD"/>
    <w:rsid w:val="00584F9F"/>
    <w:rsid w:val="00593C82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2707D"/>
    <w:rsid w:val="00E71327"/>
    <w:rsid w:val="00E7571D"/>
    <w:rsid w:val="00EA5F23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EA5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ndra.berzina@lps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405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1111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Inga Tapiņa</cp:lastModifiedBy>
  <cp:revision>2</cp:revision>
  <cp:lastPrinted>2006-11-20T11:43:00Z</cp:lastPrinted>
  <dcterms:created xsi:type="dcterms:W3CDTF">2021-11-30T08:39:00Z</dcterms:created>
  <dcterms:modified xsi:type="dcterms:W3CDTF">2021-11-30T08:39:00Z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