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5272" w14:textId="77777777" w:rsidR="000D7C91" w:rsidRPr="000D7C91" w:rsidRDefault="000D7C91" w:rsidP="000D7C91">
      <w:pPr>
        <w:spacing w:after="0"/>
      </w:pPr>
      <w:bookmarkStart w:id="0" w:name="_MailOriginal"/>
      <w:proofErr w:type="spellStart"/>
      <w:r w:rsidRPr="000D7C91">
        <w:rPr>
          <w:b/>
          <w:bCs/>
        </w:rPr>
        <w:t>From</w:t>
      </w:r>
      <w:proofErr w:type="spellEnd"/>
      <w:r w:rsidRPr="000D7C91">
        <w:rPr>
          <w:b/>
          <w:bCs/>
        </w:rPr>
        <w:t>:</w:t>
      </w:r>
      <w:r w:rsidRPr="000D7C91">
        <w:t xml:space="preserve"> Mandātu, ētikas un iesniegumu komisija &lt;mandatu.komisija@saeima.lv&gt; </w:t>
      </w:r>
      <w:r w:rsidRPr="000D7C91">
        <w:br/>
      </w:r>
      <w:proofErr w:type="spellStart"/>
      <w:r w:rsidRPr="000D7C91">
        <w:rPr>
          <w:b/>
          <w:bCs/>
        </w:rPr>
        <w:t>Sent</w:t>
      </w:r>
      <w:proofErr w:type="spellEnd"/>
      <w:r w:rsidRPr="000D7C91">
        <w:rPr>
          <w:b/>
          <w:bCs/>
        </w:rPr>
        <w:t>:</w:t>
      </w:r>
      <w:r w:rsidRPr="000D7C91">
        <w:t xml:space="preserve"> </w:t>
      </w:r>
      <w:proofErr w:type="spellStart"/>
      <w:r w:rsidRPr="000D7C91">
        <w:t>Wednesday</w:t>
      </w:r>
      <w:proofErr w:type="spellEnd"/>
      <w:r w:rsidRPr="000D7C91">
        <w:t xml:space="preserve">, </w:t>
      </w:r>
      <w:proofErr w:type="spellStart"/>
      <w:r w:rsidRPr="000D7C91">
        <w:t>July</w:t>
      </w:r>
      <w:proofErr w:type="spellEnd"/>
      <w:r w:rsidRPr="000D7C91">
        <w:t xml:space="preserve"> 8, 2026 11:36 AM</w:t>
      </w:r>
      <w:r w:rsidRPr="000D7C91">
        <w:br/>
      </w:r>
      <w:r w:rsidRPr="000D7C91">
        <w:rPr>
          <w:b/>
          <w:bCs/>
        </w:rPr>
        <w:t>To:</w:t>
      </w:r>
      <w:r w:rsidRPr="000D7C91">
        <w:t xml:space="preserve"> Inese Kuske &lt;Inese.Kuske@mk.gov.lv&gt;</w:t>
      </w:r>
      <w:r w:rsidRPr="000D7C91">
        <w:br/>
      </w:r>
      <w:proofErr w:type="spellStart"/>
      <w:r w:rsidRPr="000D7C91">
        <w:rPr>
          <w:b/>
          <w:bCs/>
        </w:rPr>
        <w:t>Subject</w:t>
      </w:r>
      <w:proofErr w:type="spellEnd"/>
      <w:r w:rsidRPr="000D7C91">
        <w:rPr>
          <w:b/>
          <w:bCs/>
        </w:rPr>
        <w:t>:</w:t>
      </w:r>
      <w:r w:rsidRPr="000D7C91">
        <w:t xml:space="preserve"> RE: Par MK ētikas kodeksu </w:t>
      </w:r>
    </w:p>
    <w:p w14:paraId="16C8D368" w14:textId="77777777" w:rsidR="000D7C91" w:rsidRPr="000D7C91" w:rsidRDefault="000D7C91" w:rsidP="000D7C91">
      <w:pPr>
        <w:spacing w:after="0"/>
      </w:pPr>
    </w:p>
    <w:p w14:paraId="3162F727" w14:textId="77777777" w:rsidR="000D7C91" w:rsidRPr="000D7C91" w:rsidRDefault="000D7C91" w:rsidP="000D7C91">
      <w:pPr>
        <w:spacing w:after="0"/>
      </w:pPr>
      <w:r w:rsidRPr="000D7C91">
        <w:rPr>
          <w:b/>
          <w:bCs/>
        </w:rPr>
        <w:t>INFORMĀCIJAI:</w:t>
      </w:r>
      <w:r w:rsidRPr="000D7C91">
        <w:t xml:space="preserve"> E-pasta vēstules sūtītājs ir ārējais adresāts. </w:t>
      </w:r>
    </w:p>
    <w:p w14:paraId="3CB059C0" w14:textId="77777777" w:rsidR="000D7C91" w:rsidRPr="000D7C91" w:rsidRDefault="000D7C91" w:rsidP="000D7C91">
      <w:pPr>
        <w:spacing w:after="0"/>
      </w:pPr>
    </w:p>
    <w:p w14:paraId="546FF8A2" w14:textId="77777777" w:rsidR="000D7C91" w:rsidRPr="000D7C91" w:rsidRDefault="000D7C91" w:rsidP="000D7C91">
      <w:pPr>
        <w:spacing w:after="0"/>
      </w:pPr>
      <w:r w:rsidRPr="000D7C91">
        <w:t>Labdien.</w:t>
      </w:r>
    </w:p>
    <w:p w14:paraId="66A24F8B" w14:textId="77777777" w:rsidR="000D7C91" w:rsidRPr="000D7C91" w:rsidRDefault="000D7C91" w:rsidP="000D7C91">
      <w:pPr>
        <w:spacing w:after="0"/>
      </w:pPr>
    </w:p>
    <w:p w14:paraId="7BD26886" w14:textId="77777777" w:rsidR="000D7C91" w:rsidRPr="000D7C91" w:rsidRDefault="000D7C91" w:rsidP="000D7C91">
      <w:pPr>
        <w:spacing w:after="0"/>
      </w:pPr>
      <w:r w:rsidRPr="000D7C91">
        <w:t>Mandātu, ētikas un iesniegumu komisija (turpmāk arī - komisija) ir izvērtējusi Ministru kabineta ētikas kodeksa projekta 28.punktu un informē, ka pēc būtības pret piedāvāto regulējumu neiebilst. Vienlaikus vēršam uzmanību uz to, ka lai regulējums būtu saistošs komisijai, ir nepieciešams veikt atbilstošus grozījumus Saeimas kārtības rullī, papildinot Mandātu, ētikas un iesniegumu komisijas kompetenci un nosakot arī komisijas pārstāvju deleģēšanas kārtību un pilnvaru termiņu.</w:t>
      </w:r>
    </w:p>
    <w:p w14:paraId="07712D0E" w14:textId="77777777" w:rsidR="000D7C91" w:rsidRPr="000D7C91" w:rsidRDefault="000D7C91" w:rsidP="000D7C91">
      <w:pPr>
        <w:spacing w:after="0"/>
      </w:pPr>
    </w:p>
    <w:tbl>
      <w:tblPr>
        <w:tblW w:w="0" w:type="auto"/>
        <w:tblCellMar>
          <w:left w:w="0" w:type="dxa"/>
          <w:right w:w="0" w:type="dxa"/>
        </w:tblCellMar>
        <w:tblLook w:val="04A0" w:firstRow="1" w:lastRow="0" w:firstColumn="1" w:lastColumn="0" w:noHBand="0" w:noVBand="1"/>
      </w:tblPr>
      <w:tblGrid>
        <w:gridCol w:w="352"/>
        <w:gridCol w:w="2111"/>
        <w:gridCol w:w="230"/>
        <w:gridCol w:w="5613"/>
      </w:tblGrid>
      <w:tr w:rsidR="000D7C91" w:rsidRPr="000D7C91" w14:paraId="15E911E5" w14:textId="77777777">
        <w:tc>
          <w:tcPr>
            <w:tcW w:w="356" w:type="dxa"/>
          </w:tcPr>
          <w:p w14:paraId="1BDA257D" w14:textId="77777777" w:rsidR="000D7C91" w:rsidRPr="000D7C91" w:rsidRDefault="000D7C91" w:rsidP="000D7C91">
            <w:pPr>
              <w:spacing w:after="0"/>
            </w:pPr>
          </w:p>
        </w:tc>
        <w:tc>
          <w:tcPr>
            <w:tcW w:w="2111" w:type="dxa"/>
            <w:hideMark/>
          </w:tcPr>
          <w:p w14:paraId="1ADCF71E" w14:textId="1311902C" w:rsidR="000D7C91" w:rsidRPr="000D7C91" w:rsidRDefault="000D7C91" w:rsidP="000D7C91">
            <w:pPr>
              <w:spacing w:after="0"/>
            </w:pPr>
            <w:r w:rsidRPr="000D7C91">
              <w:drawing>
                <wp:inline distT="0" distB="0" distL="0" distR="0" wp14:anchorId="7D2C9C3C" wp14:editId="69A5A756">
                  <wp:extent cx="1333500" cy="1417320"/>
                  <wp:effectExtent l="0" t="0" r="0" b="0"/>
                  <wp:docPr id="17540542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0225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1417320"/>
                          </a:xfrm>
                          <a:prstGeom prst="rect">
                            <a:avLst/>
                          </a:prstGeom>
                          <a:noFill/>
                          <a:ln>
                            <a:noFill/>
                          </a:ln>
                        </pic:spPr>
                      </pic:pic>
                    </a:graphicData>
                  </a:graphic>
                </wp:inline>
              </w:drawing>
            </w:r>
          </w:p>
        </w:tc>
        <w:tc>
          <w:tcPr>
            <w:tcW w:w="233" w:type="dxa"/>
          </w:tcPr>
          <w:p w14:paraId="2A00F10C" w14:textId="77777777" w:rsidR="000D7C91" w:rsidRPr="000D7C91" w:rsidRDefault="000D7C91" w:rsidP="000D7C91">
            <w:pPr>
              <w:spacing w:after="0"/>
            </w:pPr>
          </w:p>
        </w:tc>
        <w:tc>
          <w:tcPr>
            <w:tcW w:w="5651" w:type="dxa"/>
            <w:hideMark/>
          </w:tcPr>
          <w:p w14:paraId="012C2737" w14:textId="77777777" w:rsidR="000D7C91" w:rsidRPr="000D7C91" w:rsidRDefault="000D7C91" w:rsidP="000D7C91">
            <w:pPr>
              <w:spacing w:after="0"/>
            </w:pPr>
            <w:r w:rsidRPr="000D7C91">
              <w:t>Ar cieņu</w:t>
            </w:r>
            <w:r w:rsidRPr="000D7C91">
              <w:br/>
            </w:r>
            <w:r w:rsidRPr="000D7C91">
              <w:rPr>
                <w:b/>
                <w:bCs/>
              </w:rPr>
              <w:t xml:space="preserve">Līva </w:t>
            </w:r>
            <w:proofErr w:type="spellStart"/>
            <w:r w:rsidRPr="000D7C91">
              <w:rPr>
                <w:b/>
                <w:bCs/>
              </w:rPr>
              <w:t>Tammama</w:t>
            </w:r>
            <w:proofErr w:type="spellEnd"/>
            <w:r w:rsidRPr="000D7C91">
              <w:br/>
              <w:t>Mandātu, ētikas un iesniegumu komisija</w:t>
            </w:r>
            <w:r w:rsidRPr="000D7C91">
              <w:br/>
              <w:t>vecākā konsultante</w:t>
            </w:r>
            <w:r w:rsidRPr="000D7C91">
              <w:br/>
            </w:r>
            <w:r w:rsidRPr="000D7C91">
              <w:br/>
              <w:t>Tālr.: +371 29759106</w:t>
            </w:r>
            <w:r w:rsidRPr="000D7C91">
              <w:br/>
              <w:t xml:space="preserve">E-pasts: </w:t>
            </w:r>
            <w:hyperlink r:id="rId7" w:history="1">
              <w:r w:rsidRPr="000D7C91">
                <w:rPr>
                  <w:rStyle w:val="Hyperlink"/>
                </w:rPr>
                <w:t>Liva.Tammama@saeima.lv</w:t>
              </w:r>
            </w:hyperlink>
            <w:r w:rsidRPr="000D7C91">
              <w:br/>
            </w:r>
            <w:hyperlink r:id="rId8" w:history="1">
              <w:r w:rsidRPr="000D7C91">
                <w:rPr>
                  <w:rStyle w:val="Hyperlink"/>
                </w:rPr>
                <w:t>www.saeima.lv</w:t>
              </w:r>
            </w:hyperlink>
          </w:p>
        </w:tc>
      </w:tr>
    </w:tbl>
    <w:p w14:paraId="6B60FEA7" w14:textId="77777777" w:rsidR="000D7C91" w:rsidRPr="000D7C91" w:rsidRDefault="000D7C91" w:rsidP="000D7C91">
      <w:pPr>
        <w:spacing w:after="0"/>
      </w:pPr>
    </w:p>
    <w:p w14:paraId="120F8B32" w14:textId="77777777" w:rsidR="000D7C91" w:rsidRDefault="000D7C91">
      <w:pPr>
        <w:rPr>
          <w:b/>
          <w:bCs/>
        </w:rPr>
      </w:pPr>
      <w:r>
        <w:rPr>
          <w:b/>
          <w:bCs/>
        </w:rPr>
        <w:br w:type="page"/>
      </w:r>
    </w:p>
    <w:p w14:paraId="03164173" w14:textId="4C4BC69E" w:rsidR="000D7C91" w:rsidRPr="000D7C91" w:rsidRDefault="000D7C91" w:rsidP="000D7C91">
      <w:pPr>
        <w:spacing w:after="0"/>
      </w:pPr>
      <w:proofErr w:type="spellStart"/>
      <w:r w:rsidRPr="000D7C91">
        <w:rPr>
          <w:b/>
          <w:bCs/>
        </w:rPr>
        <w:lastRenderedPageBreak/>
        <w:t>From</w:t>
      </w:r>
      <w:proofErr w:type="spellEnd"/>
      <w:r w:rsidRPr="000D7C91">
        <w:rPr>
          <w:b/>
          <w:bCs/>
        </w:rPr>
        <w:t>:</w:t>
      </w:r>
      <w:r w:rsidRPr="000D7C91">
        <w:t xml:space="preserve"> Inese Kuske &lt;</w:t>
      </w:r>
      <w:hyperlink r:id="rId9" w:history="1">
        <w:r w:rsidRPr="000D7C91">
          <w:rPr>
            <w:rStyle w:val="Hyperlink"/>
          </w:rPr>
          <w:t>Inese.Kuske@mk.gov.lv</w:t>
        </w:r>
      </w:hyperlink>
      <w:r w:rsidRPr="000D7C91">
        <w:t xml:space="preserve">&gt; </w:t>
      </w:r>
      <w:r w:rsidRPr="000D7C91">
        <w:br/>
      </w:r>
      <w:proofErr w:type="spellStart"/>
      <w:r w:rsidRPr="000D7C91">
        <w:rPr>
          <w:b/>
          <w:bCs/>
        </w:rPr>
        <w:t>Sent</w:t>
      </w:r>
      <w:proofErr w:type="spellEnd"/>
      <w:r w:rsidRPr="000D7C91">
        <w:rPr>
          <w:b/>
          <w:bCs/>
        </w:rPr>
        <w:t>:</w:t>
      </w:r>
      <w:r w:rsidRPr="000D7C91">
        <w:t xml:space="preserve"> </w:t>
      </w:r>
      <w:proofErr w:type="spellStart"/>
      <w:r w:rsidRPr="000D7C91">
        <w:t>Tuesday</w:t>
      </w:r>
      <w:proofErr w:type="spellEnd"/>
      <w:r w:rsidRPr="000D7C91">
        <w:t xml:space="preserve">, </w:t>
      </w:r>
      <w:proofErr w:type="spellStart"/>
      <w:r w:rsidRPr="000D7C91">
        <w:t>June</w:t>
      </w:r>
      <w:proofErr w:type="spellEnd"/>
      <w:r w:rsidRPr="000D7C91">
        <w:t xml:space="preserve"> 30, 2026 9:51 AM</w:t>
      </w:r>
      <w:r w:rsidRPr="000D7C91">
        <w:br/>
      </w:r>
      <w:r w:rsidRPr="000D7C91">
        <w:rPr>
          <w:b/>
          <w:bCs/>
        </w:rPr>
        <w:t>To:</w:t>
      </w:r>
      <w:r w:rsidRPr="000D7C91">
        <w:t xml:space="preserve"> Mandātu, ētikas un iesniegumu komisija &lt;</w:t>
      </w:r>
      <w:hyperlink r:id="rId10" w:history="1">
        <w:r w:rsidRPr="000D7C91">
          <w:rPr>
            <w:rStyle w:val="Hyperlink"/>
          </w:rPr>
          <w:t>mandatu.komisija@saeima.lv</w:t>
        </w:r>
      </w:hyperlink>
      <w:r w:rsidRPr="000D7C91">
        <w:t>&gt;</w:t>
      </w:r>
      <w:r w:rsidRPr="000D7C91">
        <w:br/>
      </w:r>
      <w:proofErr w:type="spellStart"/>
      <w:r w:rsidRPr="000D7C91">
        <w:rPr>
          <w:b/>
          <w:bCs/>
        </w:rPr>
        <w:t>Cc</w:t>
      </w:r>
      <w:proofErr w:type="spellEnd"/>
      <w:r w:rsidRPr="000D7C91">
        <w:rPr>
          <w:b/>
          <w:bCs/>
        </w:rPr>
        <w:t>:</w:t>
      </w:r>
      <w:r w:rsidRPr="000D7C91">
        <w:t xml:space="preserve"> Andra Voiciša &lt;</w:t>
      </w:r>
      <w:hyperlink r:id="rId11" w:history="1">
        <w:r w:rsidRPr="000D7C91">
          <w:rPr>
            <w:rStyle w:val="Hyperlink"/>
          </w:rPr>
          <w:t>Andra.Voicisa@mk.gov.lv</w:t>
        </w:r>
      </w:hyperlink>
      <w:r w:rsidRPr="000D7C91">
        <w:t>&gt;; Ilona Anna Eklona &lt;</w:t>
      </w:r>
      <w:hyperlink r:id="rId12" w:history="1">
        <w:r w:rsidRPr="000D7C91">
          <w:rPr>
            <w:rStyle w:val="Hyperlink"/>
          </w:rPr>
          <w:t>Ilona.Anna.Eklona@mk.gov.lv</w:t>
        </w:r>
      </w:hyperlink>
      <w:r w:rsidRPr="000D7C91">
        <w:t>&gt;</w:t>
      </w:r>
      <w:r w:rsidRPr="000D7C91">
        <w:br/>
      </w:r>
      <w:proofErr w:type="spellStart"/>
      <w:r w:rsidRPr="000D7C91">
        <w:rPr>
          <w:b/>
          <w:bCs/>
        </w:rPr>
        <w:t>Subject</w:t>
      </w:r>
      <w:proofErr w:type="spellEnd"/>
      <w:r w:rsidRPr="000D7C91">
        <w:rPr>
          <w:b/>
          <w:bCs/>
        </w:rPr>
        <w:t>:</w:t>
      </w:r>
      <w:r w:rsidRPr="000D7C91">
        <w:t xml:space="preserve"> Par MK ētikas kodeksu </w:t>
      </w:r>
    </w:p>
    <w:p w14:paraId="07D97C86" w14:textId="77777777" w:rsidR="000D7C91" w:rsidRPr="000D7C91" w:rsidRDefault="000D7C91" w:rsidP="000D7C91">
      <w:pPr>
        <w:spacing w:after="0"/>
      </w:pP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7"/>
        <w:gridCol w:w="8083"/>
        <w:gridCol w:w="156"/>
      </w:tblGrid>
      <w:tr w:rsidR="000D7C91" w:rsidRPr="000D7C91" w14:paraId="11B46686" w14:textId="77777777">
        <w:trPr>
          <w:tblCellSpacing w:w="0" w:type="dxa"/>
        </w:trPr>
        <w:tc>
          <w:tcPr>
            <w:tcW w:w="6" w:type="dxa"/>
            <w:shd w:val="clear" w:color="auto" w:fill="A6A6A6"/>
            <w:tcMar>
              <w:top w:w="105" w:type="dxa"/>
              <w:left w:w="30" w:type="dxa"/>
              <w:bottom w:w="105" w:type="dxa"/>
              <w:right w:w="30" w:type="dxa"/>
            </w:tcMar>
            <w:vAlign w:val="center"/>
            <w:hideMark/>
          </w:tcPr>
          <w:p w14:paraId="3D8AC672" w14:textId="77777777" w:rsidR="000D7C91" w:rsidRPr="000D7C91" w:rsidRDefault="000D7C91" w:rsidP="000D7C91">
            <w:pPr>
              <w:spacing w:after="0"/>
            </w:pPr>
          </w:p>
        </w:tc>
        <w:tc>
          <w:tcPr>
            <w:tcW w:w="5000" w:type="pct"/>
            <w:shd w:val="clear" w:color="auto" w:fill="EAEAEA"/>
            <w:tcMar>
              <w:top w:w="105" w:type="dxa"/>
              <w:left w:w="225" w:type="dxa"/>
              <w:bottom w:w="105" w:type="dxa"/>
              <w:right w:w="75" w:type="dxa"/>
            </w:tcMar>
            <w:vAlign w:val="center"/>
            <w:hideMark/>
          </w:tcPr>
          <w:p w14:paraId="0FEBE2DE" w14:textId="77777777" w:rsidR="000D7C91" w:rsidRPr="000D7C91" w:rsidRDefault="000D7C91" w:rsidP="000D7C91">
            <w:pPr>
              <w:spacing w:after="0"/>
            </w:pPr>
            <w:r w:rsidRPr="000D7C91">
              <w:t xml:space="preserve">Jūs bieži saņemat e-pastu no adreses </w:t>
            </w:r>
            <w:hyperlink r:id="rId13" w:history="1">
              <w:r w:rsidRPr="000D7C91">
                <w:rPr>
                  <w:rStyle w:val="Hyperlink"/>
                </w:rPr>
                <w:t>inese.kuske@mk.gov.lv</w:t>
              </w:r>
            </w:hyperlink>
            <w:r w:rsidRPr="000D7C91">
              <w:t xml:space="preserve">. </w:t>
            </w:r>
            <w:hyperlink r:id="rId14" w:history="1">
              <w:r w:rsidRPr="000D7C91">
                <w:rPr>
                  <w:rStyle w:val="Hyperlink"/>
                </w:rPr>
                <w:t>Uzziniet, kāpēc tas ir svarīgi</w:t>
              </w:r>
            </w:hyperlink>
            <w:r w:rsidRPr="000D7C91">
              <w:t xml:space="preserve"> </w:t>
            </w:r>
          </w:p>
        </w:tc>
        <w:tc>
          <w:tcPr>
            <w:tcW w:w="1125" w:type="dxa"/>
            <w:shd w:val="clear" w:color="auto" w:fill="EAEAEA"/>
            <w:tcMar>
              <w:top w:w="105" w:type="dxa"/>
              <w:left w:w="75" w:type="dxa"/>
              <w:bottom w:w="105" w:type="dxa"/>
              <w:right w:w="75" w:type="dxa"/>
            </w:tcMar>
            <w:vAlign w:val="center"/>
            <w:hideMark/>
          </w:tcPr>
          <w:p w14:paraId="676B1292" w14:textId="77777777" w:rsidR="000D7C91" w:rsidRPr="000D7C91" w:rsidRDefault="000D7C91" w:rsidP="000D7C91">
            <w:pPr>
              <w:spacing w:after="0"/>
            </w:pPr>
          </w:p>
        </w:tc>
      </w:tr>
    </w:tbl>
    <w:p w14:paraId="50CDE358" w14:textId="77777777" w:rsidR="000D7C91" w:rsidRPr="000D7C91" w:rsidRDefault="000D7C91" w:rsidP="000D7C91">
      <w:pPr>
        <w:spacing w:after="0"/>
      </w:pPr>
    </w:p>
    <w:p w14:paraId="05977772" w14:textId="77777777" w:rsidR="000D7C91" w:rsidRPr="000D7C91" w:rsidRDefault="000D7C91" w:rsidP="000D7C91">
      <w:pPr>
        <w:spacing w:after="0"/>
      </w:pPr>
      <w:r w:rsidRPr="000D7C91">
        <w:t>Labdien,</w:t>
      </w:r>
    </w:p>
    <w:p w14:paraId="60F0CE11" w14:textId="77777777" w:rsidR="000D7C91" w:rsidRPr="000D7C91" w:rsidRDefault="000D7C91" w:rsidP="000D7C91">
      <w:pPr>
        <w:spacing w:after="0"/>
      </w:pPr>
      <w:r w:rsidRPr="000D7C91">
        <w:t xml:space="preserve">Valsts kancelejā turpinām darbu pie Ministru kabineta ētikas kodeksa projekta (26-TA-616). Par tiesību akta projektu notika publiskā apspriešana 31.03.2026. - 14.04.2026. Publicēts </w:t>
      </w:r>
      <w:hyperlink r:id="rId15" w:history="1">
        <w:r w:rsidRPr="000D7C91">
          <w:rPr>
            <w:rStyle w:val="Hyperlink"/>
          </w:rPr>
          <w:t>viedokļu apkopojums</w:t>
        </w:r>
      </w:hyperlink>
      <w:r w:rsidRPr="000D7C91">
        <w:t xml:space="preserve">. Šobrīd notiek projekta starpinstitūciju saskaņošana, kas turpināsies līdz 9. jūlijam. </w:t>
      </w:r>
    </w:p>
    <w:p w14:paraId="111E4E4D" w14:textId="77777777" w:rsidR="000D7C91" w:rsidRPr="000D7C91" w:rsidRDefault="000D7C91" w:rsidP="000D7C91">
      <w:pPr>
        <w:spacing w:after="0"/>
      </w:pPr>
    </w:p>
    <w:p w14:paraId="52AE9792" w14:textId="77777777" w:rsidR="000D7C91" w:rsidRPr="000D7C91" w:rsidRDefault="000D7C91" w:rsidP="000D7C91">
      <w:pPr>
        <w:spacing w:after="0"/>
      </w:pPr>
      <w:r w:rsidRPr="000D7C91">
        <w:t xml:space="preserve">Saskaņošanai nodotā projekta versija ir pieejama šeit: </w:t>
      </w:r>
      <w:hyperlink r:id="rId16" w:history="1">
        <w:r w:rsidRPr="000D7C91">
          <w:rPr>
            <w:rStyle w:val="Hyperlink"/>
          </w:rPr>
          <w:t>https://tapportals.mk.gov.lv/legal_acts/f60bb5a7-4a8f-44f9-a822-f7eaf73e8d0e</w:t>
        </w:r>
      </w:hyperlink>
      <w:r w:rsidRPr="000D7C91">
        <w:t xml:space="preserve"> </w:t>
      </w:r>
    </w:p>
    <w:p w14:paraId="0EF98D57" w14:textId="77777777" w:rsidR="000D7C91" w:rsidRPr="000D7C91" w:rsidRDefault="000D7C91" w:rsidP="000D7C91">
      <w:pPr>
        <w:spacing w:after="0"/>
      </w:pPr>
      <w:r w:rsidRPr="000D7C91">
        <w:t>(skatīt “Ieteikumu projekts” un “Anotācija (</w:t>
      </w:r>
      <w:proofErr w:type="spellStart"/>
      <w:r w:rsidRPr="000D7C91">
        <w:t>ex-ante</w:t>
      </w:r>
      <w:proofErr w:type="spellEnd"/>
      <w:r w:rsidRPr="000D7C91">
        <w:t xml:space="preserve">)”) </w:t>
      </w:r>
    </w:p>
    <w:p w14:paraId="16AFF928" w14:textId="77777777" w:rsidR="000D7C91" w:rsidRPr="000D7C91" w:rsidRDefault="000D7C91" w:rsidP="000D7C91">
      <w:pPr>
        <w:spacing w:after="0"/>
      </w:pPr>
    </w:p>
    <w:p w14:paraId="77F62FFF" w14:textId="77777777" w:rsidR="000D7C91" w:rsidRPr="000D7C91" w:rsidRDefault="000D7C91" w:rsidP="000D7C91">
      <w:pPr>
        <w:spacing w:after="0"/>
      </w:pPr>
      <w:r w:rsidRPr="000D7C91">
        <w:t>Publiskajā apspriešanā ieteikts precizēt rīcības izvērtēšanas kārtību, tostarp paredzēt komisijas izveidi, kura var ierosināt izvērtējumu.  Esam atbilstoši precizējuši projektu.</w:t>
      </w:r>
    </w:p>
    <w:p w14:paraId="3A9C39E1" w14:textId="77777777" w:rsidR="000D7C91" w:rsidRPr="000D7C91" w:rsidRDefault="000D7C91" w:rsidP="000D7C91">
      <w:pPr>
        <w:spacing w:after="0"/>
      </w:pPr>
    </w:p>
    <w:p w14:paraId="16654A7A" w14:textId="77777777" w:rsidR="000D7C91" w:rsidRPr="000D7C91" w:rsidRDefault="000D7C91" w:rsidP="000D7C91">
      <w:pPr>
        <w:spacing w:after="0"/>
      </w:pPr>
      <w:r w:rsidRPr="000D7C91">
        <w:t>Būsim pateicīgi saņemt Jūsu rakstisku viedokli par projektu, tostarp īpaši par 28.punktu, līdz 9. jūlijam.</w:t>
      </w:r>
    </w:p>
    <w:p w14:paraId="46E6E6B6" w14:textId="77777777" w:rsidR="000D7C91" w:rsidRPr="000D7C91" w:rsidRDefault="000D7C91" w:rsidP="000D7C91">
      <w:pPr>
        <w:spacing w:after="0"/>
      </w:pPr>
    </w:p>
    <w:p w14:paraId="232DBD65" w14:textId="77777777" w:rsidR="000D7C91" w:rsidRPr="000D7C91" w:rsidRDefault="000D7C91" w:rsidP="000D7C91">
      <w:pPr>
        <w:spacing w:after="0"/>
      </w:pPr>
      <w:r w:rsidRPr="000D7C91">
        <w:t>Ministru kabineta ētikas kodeksa projekta 28.punkts:</w:t>
      </w:r>
    </w:p>
    <w:p w14:paraId="2CC78709" w14:textId="77777777" w:rsidR="000D7C91" w:rsidRPr="000D7C91" w:rsidRDefault="000D7C91" w:rsidP="000D7C91">
      <w:pPr>
        <w:spacing w:after="0"/>
      </w:pPr>
      <w:r w:rsidRPr="000D7C91">
        <w:t>“28.Ministru prezidenta, ministra, Ministru prezidenta biedra, īpašu uzdevumu ministra, parlamentārā sekretāra un ministra biedra rīcības atbilstību šiem ieteikumiem izvērtē komisija, kurā ir pārstāvji no Saeimas Mandātu, ētikas un iesniegumu komisijas un Valsts kancelejas, kā arī Memoranda padomes izvirzīts pilsoniskās sabiedrības organizācijas pārstāvis (turpmāk – komisija). Komisijas locekļi vada komisiju rotācijas kārtībā, un komisijas vadītāja pilnvaru termiņš ir seši mēneši. Komisijas locekļi vienojas par secību, kādā tie vada komisiju. Komisijas sekretariāta funkcijas nodrošina Valsts kanceleja”.</w:t>
      </w:r>
    </w:p>
    <w:p w14:paraId="402A34E1" w14:textId="1AEF59CF" w:rsidR="000D7C91" w:rsidRPr="000D7C91" w:rsidRDefault="000D7C91" w:rsidP="000D7C91">
      <w:pPr>
        <w:spacing w:after="0"/>
      </w:pPr>
      <w:r w:rsidRPr="000D7C91">
        <w:t xml:space="preserve"> Cieņā </w:t>
      </w:r>
    </w:p>
    <w:tbl>
      <w:tblPr>
        <w:tblW w:w="16333" w:type="dxa"/>
        <w:shd w:val="clear" w:color="auto" w:fill="FFFFFF"/>
        <w:tblCellMar>
          <w:left w:w="0" w:type="dxa"/>
          <w:right w:w="0" w:type="dxa"/>
        </w:tblCellMar>
        <w:tblLook w:val="04A0" w:firstRow="1" w:lastRow="0" w:firstColumn="1" w:lastColumn="0" w:noHBand="0" w:noVBand="1"/>
      </w:tblPr>
      <w:tblGrid>
        <w:gridCol w:w="3000"/>
        <w:gridCol w:w="13333"/>
      </w:tblGrid>
      <w:tr w:rsidR="000D7C91" w:rsidRPr="000D7C91" w14:paraId="6A21B2DF" w14:textId="77777777">
        <w:tc>
          <w:tcPr>
            <w:tcW w:w="3000" w:type="dxa"/>
            <w:shd w:val="clear" w:color="auto" w:fill="FFFFFF"/>
            <w:tcMar>
              <w:top w:w="45" w:type="dxa"/>
              <w:left w:w="75" w:type="dxa"/>
              <w:bottom w:w="45" w:type="dxa"/>
              <w:right w:w="75" w:type="dxa"/>
            </w:tcMar>
            <w:hideMark/>
          </w:tcPr>
          <w:p w14:paraId="3C2888C5" w14:textId="78C94370" w:rsidR="000D7C91" w:rsidRPr="000D7C91" w:rsidRDefault="000D7C91" w:rsidP="000D7C91">
            <w:pPr>
              <w:spacing w:after="0"/>
            </w:pPr>
            <w:r w:rsidRPr="000D7C91">
              <w:drawing>
                <wp:inline distT="0" distB="0" distL="0" distR="0" wp14:anchorId="3372A5E1" wp14:editId="05C52FD9">
                  <wp:extent cx="1036320" cy="1021080"/>
                  <wp:effectExtent l="0" t="0" r="0" b="7620"/>
                  <wp:docPr id="8232945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36320" cy="102108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7A13D411" w14:textId="77777777" w:rsidR="000D7C91" w:rsidRPr="000D7C91" w:rsidRDefault="000D7C91" w:rsidP="000D7C91">
            <w:pPr>
              <w:spacing w:after="0"/>
              <w:rPr>
                <w:b/>
                <w:bCs/>
              </w:rPr>
            </w:pPr>
            <w:r w:rsidRPr="000D7C91">
              <w:rPr>
                <w:b/>
                <w:bCs/>
              </w:rPr>
              <w:t>Inese Kušķe</w:t>
            </w:r>
          </w:p>
          <w:p w14:paraId="65BB7C98" w14:textId="77777777" w:rsidR="000D7C91" w:rsidRPr="000D7C91" w:rsidRDefault="000D7C91" w:rsidP="000D7C91">
            <w:pPr>
              <w:spacing w:after="0"/>
            </w:pPr>
            <w:r w:rsidRPr="000D7C91">
              <w:t>Valsts kanceleja</w:t>
            </w:r>
          </w:p>
          <w:p w14:paraId="64A7CD20" w14:textId="77777777" w:rsidR="000D7C91" w:rsidRPr="000D7C91" w:rsidRDefault="000D7C91" w:rsidP="000D7C91">
            <w:pPr>
              <w:spacing w:after="0"/>
            </w:pPr>
            <w:r w:rsidRPr="000D7C91">
              <w:t>Valsts pārvaldes politikas departaments</w:t>
            </w:r>
          </w:p>
          <w:p w14:paraId="147532C6" w14:textId="77777777" w:rsidR="000D7C91" w:rsidRPr="000D7C91" w:rsidRDefault="000D7C91" w:rsidP="000D7C91">
            <w:pPr>
              <w:spacing w:after="0"/>
            </w:pPr>
            <w:r w:rsidRPr="000D7C91">
              <w:t>67082910</w:t>
            </w:r>
          </w:p>
          <w:p w14:paraId="6F2989DA" w14:textId="77777777" w:rsidR="000D7C91" w:rsidRPr="000D7C91" w:rsidRDefault="000D7C91" w:rsidP="000D7C91">
            <w:pPr>
              <w:spacing w:after="0"/>
            </w:pPr>
            <w:hyperlink r:id="rId18" w:history="1">
              <w:r w:rsidRPr="000D7C91">
                <w:rPr>
                  <w:rStyle w:val="Hyperlink"/>
                </w:rPr>
                <w:t>inese.kuske@mk.gov.lv</w:t>
              </w:r>
            </w:hyperlink>
            <w:r w:rsidRPr="000D7C91">
              <w:t xml:space="preserve"> </w:t>
            </w:r>
          </w:p>
          <w:p w14:paraId="279A6BAE" w14:textId="77777777" w:rsidR="000D7C91" w:rsidRPr="000D7C91" w:rsidRDefault="000D7C91" w:rsidP="000D7C91">
            <w:pPr>
              <w:spacing w:after="0"/>
            </w:pPr>
            <w:hyperlink r:id="rId19" w:history="1">
              <w:r w:rsidRPr="000D7C91">
                <w:rPr>
                  <w:rStyle w:val="Hyperlink"/>
                </w:rPr>
                <w:t>www.mk.gov.lv</w:t>
              </w:r>
            </w:hyperlink>
            <w:r w:rsidRPr="000D7C91">
              <w:t xml:space="preserve"> </w:t>
            </w:r>
          </w:p>
        </w:tc>
      </w:tr>
      <w:bookmarkEnd w:id="0"/>
    </w:tbl>
    <w:p w14:paraId="604B60D1" w14:textId="77777777" w:rsidR="000D7C91" w:rsidRPr="000D7C91" w:rsidRDefault="000D7C91" w:rsidP="000D7C91">
      <w:pPr>
        <w:spacing w:after="0"/>
      </w:pPr>
    </w:p>
    <w:p w14:paraId="6664044D" w14:textId="77777777" w:rsidR="001B0ED0" w:rsidRDefault="001B0ED0" w:rsidP="000D7C91">
      <w:pPr>
        <w:spacing w:after="0"/>
      </w:pPr>
    </w:p>
    <w:sectPr w:rsidR="001B0ED0">
      <w:footerReference w:type="default" r:id="rId2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BD950" w14:textId="77777777" w:rsidR="005F1C65" w:rsidRDefault="005F1C65" w:rsidP="000D7C91">
      <w:pPr>
        <w:spacing w:after="0" w:line="240" w:lineRule="auto"/>
      </w:pPr>
      <w:r>
        <w:separator/>
      </w:r>
    </w:p>
  </w:endnote>
  <w:endnote w:type="continuationSeparator" w:id="0">
    <w:p w14:paraId="5EC7E3AB" w14:textId="77777777" w:rsidR="005F1C65" w:rsidRDefault="005F1C65" w:rsidP="000D7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028163"/>
      <w:docPartObj>
        <w:docPartGallery w:val="Page Numbers (Bottom of Page)"/>
        <w:docPartUnique/>
      </w:docPartObj>
    </w:sdtPr>
    <w:sdtEndPr>
      <w:rPr>
        <w:noProof/>
      </w:rPr>
    </w:sdtEndPr>
    <w:sdtContent>
      <w:p w14:paraId="24ECAE95" w14:textId="395430E6" w:rsidR="000D7C91" w:rsidRDefault="000D7C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8C47D0" w14:textId="77777777" w:rsidR="000D7C91" w:rsidRDefault="000D7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14D5F" w14:textId="77777777" w:rsidR="005F1C65" w:rsidRDefault="005F1C65" w:rsidP="000D7C91">
      <w:pPr>
        <w:spacing w:after="0" w:line="240" w:lineRule="auto"/>
      </w:pPr>
      <w:r>
        <w:separator/>
      </w:r>
    </w:p>
  </w:footnote>
  <w:footnote w:type="continuationSeparator" w:id="0">
    <w:p w14:paraId="5E47C9D5" w14:textId="77777777" w:rsidR="005F1C65" w:rsidRDefault="005F1C65" w:rsidP="000D7C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C91"/>
    <w:rsid w:val="000D7C91"/>
    <w:rsid w:val="00105DCB"/>
    <w:rsid w:val="001604C6"/>
    <w:rsid w:val="001B0ED0"/>
    <w:rsid w:val="005F1C65"/>
    <w:rsid w:val="00BE4A1F"/>
    <w:rsid w:val="00C6431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759A6"/>
  <w15:chartTrackingRefBased/>
  <w15:docId w15:val="{ECB4E88B-E92A-49FA-BDA5-8A129E44F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C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7C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7C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7C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7C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7C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C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C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C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C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7C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7C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7C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7C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7C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C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C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C91"/>
    <w:rPr>
      <w:rFonts w:eastAsiaTheme="majorEastAsia" w:cstheme="majorBidi"/>
      <w:color w:val="272727" w:themeColor="text1" w:themeTint="D8"/>
    </w:rPr>
  </w:style>
  <w:style w:type="paragraph" w:styleId="Title">
    <w:name w:val="Title"/>
    <w:basedOn w:val="Normal"/>
    <w:next w:val="Normal"/>
    <w:link w:val="TitleChar"/>
    <w:uiPriority w:val="10"/>
    <w:qFormat/>
    <w:rsid w:val="000D7C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C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C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C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C91"/>
    <w:pPr>
      <w:spacing w:before="160"/>
      <w:jc w:val="center"/>
    </w:pPr>
    <w:rPr>
      <w:i/>
      <w:iCs/>
      <w:color w:val="404040" w:themeColor="text1" w:themeTint="BF"/>
    </w:rPr>
  </w:style>
  <w:style w:type="character" w:customStyle="1" w:styleId="QuoteChar">
    <w:name w:val="Quote Char"/>
    <w:basedOn w:val="DefaultParagraphFont"/>
    <w:link w:val="Quote"/>
    <w:uiPriority w:val="29"/>
    <w:rsid w:val="000D7C91"/>
    <w:rPr>
      <w:i/>
      <w:iCs/>
      <w:color w:val="404040" w:themeColor="text1" w:themeTint="BF"/>
    </w:rPr>
  </w:style>
  <w:style w:type="paragraph" w:styleId="ListParagraph">
    <w:name w:val="List Paragraph"/>
    <w:basedOn w:val="Normal"/>
    <w:uiPriority w:val="34"/>
    <w:qFormat/>
    <w:rsid w:val="000D7C91"/>
    <w:pPr>
      <w:ind w:left="720"/>
      <w:contextualSpacing/>
    </w:pPr>
  </w:style>
  <w:style w:type="character" w:styleId="IntenseEmphasis">
    <w:name w:val="Intense Emphasis"/>
    <w:basedOn w:val="DefaultParagraphFont"/>
    <w:uiPriority w:val="21"/>
    <w:qFormat/>
    <w:rsid w:val="000D7C91"/>
    <w:rPr>
      <w:i/>
      <w:iCs/>
      <w:color w:val="2F5496" w:themeColor="accent1" w:themeShade="BF"/>
    </w:rPr>
  </w:style>
  <w:style w:type="paragraph" w:styleId="IntenseQuote">
    <w:name w:val="Intense Quote"/>
    <w:basedOn w:val="Normal"/>
    <w:next w:val="Normal"/>
    <w:link w:val="IntenseQuoteChar"/>
    <w:uiPriority w:val="30"/>
    <w:qFormat/>
    <w:rsid w:val="000D7C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7C91"/>
    <w:rPr>
      <w:i/>
      <w:iCs/>
      <w:color w:val="2F5496" w:themeColor="accent1" w:themeShade="BF"/>
    </w:rPr>
  </w:style>
  <w:style w:type="character" w:styleId="IntenseReference">
    <w:name w:val="Intense Reference"/>
    <w:basedOn w:val="DefaultParagraphFont"/>
    <w:uiPriority w:val="32"/>
    <w:qFormat/>
    <w:rsid w:val="000D7C91"/>
    <w:rPr>
      <w:b/>
      <w:bCs/>
      <w:smallCaps/>
      <w:color w:val="2F5496" w:themeColor="accent1" w:themeShade="BF"/>
      <w:spacing w:val="5"/>
    </w:rPr>
  </w:style>
  <w:style w:type="character" w:styleId="Hyperlink">
    <w:name w:val="Hyperlink"/>
    <w:basedOn w:val="DefaultParagraphFont"/>
    <w:uiPriority w:val="99"/>
    <w:unhideWhenUsed/>
    <w:rsid w:val="000D7C91"/>
    <w:rPr>
      <w:color w:val="0563C1" w:themeColor="hyperlink"/>
      <w:u w:val="single"/>
    </w:rPr>
  </w:style>
  <w:style w:type="character" w:styleId="UnresolvedMention">
    <w:name w:val="Unresolved Mention"/>
    <w:basedOn w:val="DefaultParagraphFont"/>
    <w:uiPriority w:val="99"/>
    <w:semiHidden/>
    <w:unhideWhenUsed/>
    <w:rsid w:val="000D7C91"/>
    <w:rPr>
      <w:color w:val="605E5C"/>
      <w:shd w:val="clear" w:color="auto" w:fill="E1DFDD"/>
    </w:rPr>
  </w:style>
  <w:style w:type="paragraph" w:styleId="Header">
    <w:name w:val="header"/>
    <w:basedOn w:val="Normal"/>
    <w:link w:val="HeaderChar"/>
    <w:uiPriority w:val="99"/>
    <w:unhideWhenUsed/>
    <w:rsid w:val="000D7C9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D7C91"/>
  </w:style>
  <w:style w:type="paragraph" w:styleId="Footer">
    <w:name w:val="footer"/>
    <w:basedOn w:val="Normal"/>
    <w:link w:val="FooterChar"/>
    <w:uiPriority w:val="99"/>
    <w:unhideWhenUsed/>
    <w:rsid w:val="000D7C91"/>
    <w:pPr>
      <w:tabs>
        <w:tab w:val="center" w:pos="4153"/>
        <w:tab w:val="right" w:pos="8306"/>
      </w:tabs>
      <w:spacing w:after="0" w:line="240" w:lineRule="auto"/>
    </w:pPr>
  </w:style>
  <w:style w:type="character" w:customStyle="1" w:styleId="FooterChar">
    <w:name w:val="Footer Char"/>
    <w:basedOn w:val="DefaultParagraphFont"/>
    <w:link w:val="Footer"/>
    <w:uiPriority w:val="99"/>
    <w:rsid w:val="000D7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eima.lv/" TargetMode="External"/><Relationship Id="rId13" Type="http://schemas.openxmlformats.org/officeDocument/2006/relationships/hyperlink" Target="mailto:inese.kuske@mk.gov.lv" TargetMode="External"/><Relationship Id="rId18" Type="http://schemas.openxmlformats.org/officeDocument/2006/relationships/hyperlink" Target="mailto:inese.kuske@mk.gov.lv"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Liva.Tammama@saeima.lv" TargetMode="External"/><Relationship Id="rId12" Type="http://schemas.openxmlformats.org/officeDocument/2006/relationships/hyperlink" Target="mailto:Ilona.Anna.Eklona@mk.gov.lv" TargetMode="External"/><Relationship Id="rId1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hyperlink" Target="https://tapportals.mk.gov.lv/legal_acts/f60bb5a7-4a8f-44f9-a822-f7eaf73e8d0e"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mailto:Andra.Voicisa@mk.gov.lv" TargetMode="External"/><Relationship Id="rId5" Type="http://schemas.openxmlformats.org/officeDocument/2006/relationships/endnotes" Target="endnotes.xml"/><Relationship Id="rId15" Type="http://schemas.openxmlformats.org/officeDocument/2006/relationships/hyperlink" Target="https://tapportals.mk.gov.lv/public_participation/eac03231-d8ff-4bd5-aa5b-8bb5e631c607/additional_documents/1f947b4a-ff74-41ac-a682-4035925d19c9/download" TargetMode="External"/><Relationship Id="rId10" Type="http://schemas.openxmlformats.org/officeDocument/2006/relationships/hyperlink" Target="mailto:mandatu.komisija@saeima.lv" TargetMode="External"/><Relationship Id="rId19" Type="http://schemas.openxmlformats.org/officeDocument/2006/relationships/hyperlink" Target="http://www.mk.gov.lv/" TargetMode="External"/><Relationship Id="rId4" Type="http://schemas.openxmlformats.org/officeDocument/2006/relationships/footnotes" Target="footnotes.xml"/><Relationship Id="rId9" Type="http://schemas.openxmlformats.org/officeDocument/2006/relationships/hyperlink" Target="mailto:Inese.Kuske@mk.gov.lv" TargetMode="External"/><Relationship Id="rId14" Type="http://schemas.openxmlformats.org/officeDocument/2006/relationships/hyperlink" Target="https://aka.ms/LearnAboutSenderIdentifica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2268</Words>
  <Characters>1293</Characters>
  <Application>Microsoft Office Word</Application>
  <DocSecurity>0</DocSecurity>
  <Lines>10</Lines>
  <Paragraphs>7</Paragraphs>
  <ScaleCrop>false</ScaleCrop>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Kuske</dc:creator>
  <cp:keywords/>
  <dc:description/>
  <cp:lastModifiedBy>Inese Kuske</cp:lastModifiedBy>
  <cp:revision>1</cp:revision>
  <dcterms:created xsi:type="dcterms:W3CDTF">2026-07-27T06:33:00Z</dcterms:created>
  <dcterms:modified xsi:type="dcterms:W3CDTF">2026-07-27T06:35:00Z</dcterms:modified>
</cp:coreProperties>
</file>