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31D69" w14:textId="77777777" w:rsidR="00A64693" w:rsidRDefault="00A64693" w:rsidP="00A64693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Kitija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Sniedze</w:t>
      </w:r>
      <w:proofErr w:type="spellEnd"/>
      <w:r>
        <w:rPr>
          <w:rFonts w:eastAsia="Times New Roman"/>
          <w:lang w:val="en-US" w:eastAsia="lv-LV"/>
        </w:rPr>
        <w:t xml:space="preserve"> &lt;Kitija.Sniedze@km.gov.lv&gt;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pirmdiena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1. </w:t>
      </w:r>
      <w:proofErr w:type="spellStart"/>
      <w:r>
        <w:rPr>
          <w:rFonts w:eastAsia="Times New Roman"/>
          <w:lang w:val="en-US" w:eastAsia="lv-LV"/>
        </w:rPr>
        <w:t>novembris</w:t>
      </w:r>
      <w:proofErr w:type="spellEnd"/>
      <w:r>
        <w:rPr>
          <w:rFonts w:eastAsia="Times New Roman"/>
          <w:lang w:val="en-US" w:eastAsia="lv-LV"/>
        </w:rPr>
        <w:t xml:space="preserve"> 16:38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Zane Logina &lt;zane.logina@fm.gov.lv&gt;; Evita Vamža &lt;evita.vamza@fm.gov.lv&gt;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Krūmiņa</w:t>
      </w:r>
      <w:proofErr w:type="spellEnd"/>
      <w:r>
        <w:rPr>
          <w:rFonts w:eastAsia="Times New Roman"/>
          <w:lang w:val="en-US" w:eastAsia="lv-LV"/>
        </w:rPr>
        <w:t xml:space="preserve"> &lt;linda.krumina@km.gov.lv&gt;; </w:t>
      </w:r>
      <w:proofErr w:type="spellStart"/>
      <w:r>
        <w:rPr>
          <w:rFonts w:eastAsia="Times New Roman"/>
          <w:lang w:val="en-US" w:eastAsia="lv-LV"/>
        </w:rPr>
        <w:t>Zanda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Saulīte</w:t>
      </w:r>
      <w:proofErr w:type="spellEnd"/>
      <w:r>
        <w:rPr>
          <w:rFonts w:eastAsia="Times New Roman"/>
          <w:lang w:val="en-US" w:eastAsia="lv-LV"/>
        </w:rPr>
        <w:t xml:space="preserve"> &lt;Zanda.Saulite@km.gov.lv&gt;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likumprojekts</w:t>
      </w:r>
      <w:proofErr w:type="spellEnd"/>
      <w:r>
        <w:rPr>
          <w:rFonts w:eastAsia="Times New Roman"/>
          <w:lang w:val="en-US" w:eastAsia="lv-LV"/>
        </w:rPr>
        <w:t xml:space="preserve"> (VSS – 754)</w:t>
      </w:r>
    </w:p>
    <w:p w14:paraId="3DFC2C9F" w14:textId="77777777" w:rsidR="00A64693" w:rsidRDefault="00A64693" w:rsidP="00A64693"/>
    <w:p w14:paraId="0E48A3AF" w14:textId="77777777" w:rsidR="00A64693" w:rsidRDefault="00A64693" w:rsidP="00A64693">
      <w:r>
        <w:t>Labdien!</w:t>
      </w:r>
    </w:p>
    <w:p w14:paraId="13BC34D6" w14:textId="77777777" w:rsidR="00A64693" w:rsidRDefault="00A64693" w:rsidP="00A64693"/>
    <w:p w14:paraId="3643BB6D" w14:textId="77777777" w:rsidR="00A64693" w:rsidRDefault="00A64693" w:rsidP="00A64693">
      <w:r>
        <w:t>Kultūras ministrija savas kompetences ietvaros ir izskatījusi Finanšu ministrijas precizēto likumprojektu “Eiropas Savienības fondu 2021.-2027.gada plānošanas perioda vadības likums” (turpmāk – likumprojekts), tā sākotnējās ietekmes novērtējuma ziņojumu (anotāciju) un atbalsta to tālāku virzību, izsakot šādu iebildumu:</w:t>
      </w:r>
    </w:p>
    <w:p w14:paraId="5F7A1B96" w14:textId="77777777" w:rsidR="00A64693" w:rsidRDefault="00A64693" w:rsidP="00A64693"/>
    <w:p w14:paraId="6A814545" w14:textId="77777777" w:rsidR="00A64693" w:rsidRDefault="00A64693" w:rsidP="00A64693">
      <w:r>
        <w:t>Šobrīd no likumprojekta 12.panta trešās daļas 3.punkta un citiem saistītajiem punktiem var secināt, ka atbildīgajai iestādei ir pienākums izstrādāt specifiskā atbalsta mērķu īstenošanas nosacījumus.</w:t>
      </w:r>
    </w:p>
    <w:p w14:paraId="7C4B6AF6" w14:textId="77777777" w:rsidR="00A64693" w:rsidRDefault="00A64693" w:rsidP="00A64693">
      <w:r>
        <w:t xml:space="preserve">Tomēr ņemot vērā, ka atšķirībā no 2014.-2020. plānošanas perioda, 2021.-2027.gada plānošanas periodā </w:t>
      </w:r>
      <w:r>
        <w:rPr>
          <w:u w:val="single"/>
        </w:rPr>
        <w:t>atbildīgā iestāde var būt atbildīga arī par atsevišķu specifiskā atbalsta mērķa pasākumu ieviešanu</w:t>
      </w:r>
      <w:r>
        <w:t>, respektīvi, viena specifiskā atbalsta mērķa ietvaros dažādas atbildīgās iestādes nodrošinās dažādu specifiskā atbalsta mērķa pasākumu īstenošanu, lūdzam izvērtēt iespēju papildināt likumprojektu vai tā anotācijā sniegt atbilstošu skaidrojumu.</w:t>
      </w:r>
    </w:p>
    <w:p w14:paraId="74536C14" w14:textId="77777777" w:rsidR="00A64693" w:rsidRDefault="00A64693" w:rsidP="00A64693"/>
    <w:p w14:paraId="3F664044" w14:textId="77777777" w:rsidR="00A64693" w:rsidRDefault="00A64693" w:rsidP="00A64693"/>
    <w:p w14:paraId="50BC3410" w14:textId="77777777" w:rsidR="00A64693" w:rsidRDefault="00A64693" w:rsidP="00A64693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20"/>
          <w:szCs w:val="20"/>
        </w:rPr>
        <w:t>Ar cieņu</w:t>
      </w:r>
    </w:p>
    <w:p w14:paraId="5F262EF7" w14:textId="77777777" w:rsidR="00A64693" w:rsidRDefault="00A64693" w:rsidP="00A64693">
      <w:pPr>
        <w:rPr>
          <w:rFonts w:ascii="Tahoma" w:hAnsi="Tahoma" w:cs="Tahoma"/>
          <w:b/>
          <w:bCs/>
          <w:color w:val="666666"/>
          <w:sz w:val="20"/>
          <w:szCs w:val="20"/>
        </w:rPr>
      </w:pPr>
      <w:r>
        <w:rPr>
          <w:rFonts w:ascii="Tahoma" w:hAnsi="Tahoma" w:cs="Tahoma"/>
          <w:b/>
          <w:bCs/>
          <w:color w:val="666666"/>
          <w:sz w:val="20"/>
          <w:szCs w:val="20"/>
        </w:rPr>
        <w:t>Kitija Sniedze</w:t>
      </w:r>
    </w:p>
    <w:p w14:paraId="56E49BCF" w14:textId="77777777" w:rsidR="00A64693" w:rsidRDefault="00A64693" w:rsidP="00A64693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>ES fondu departaments</w:t>
      </w:r>
    </w:p>
    <w:p w14:paraId="1B3A4B7D" w14:textId="77777777" w:rsidR="00A64693" w:rsidRDefault="00A64693" w:rsidP="00A64693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Finanšu instrumentu attīstības nodaļa</w:t>
      </w:r>
    </w:p>
    <w:p w14:paraId="266EB47B" w14:textId="77777777" w:rsidR="00A64693" w:rsidRDefault="00A64693" w:rsidP="00A64693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Vecākā eksperte</w:t>
      </w:r>
    </w:p>
    <w:p w14:paraId="000EA3C3" w14:textId="77777777" w:rsidR="00A64693" w:rsidRDefault="00A64693" w:rsidP="00A64693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Tahoma" w:hAnsi="Tahoma" w:cs="Tahoma"/>
            <w:sz w:val="16"/>
            <w:szCs w:val="16"/>
          </w:rPr>
          <w:t>Kitija.Sniedze@km.gov.lv</w:t>
        </w:r>
      </w:hyperlink>
    </w:p>
    <w:p w14:paraId="4CAD117B" w14:textId="77777777" w:rsidR="00A64693" w:rsidRDefault="00A64693" w:rsidP="00A64693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20"/>
          <w:szCs w:val="20"/>
        </w:rPr>
        <w:t>Tālr. (+371) 67330234</w:t>
      </w:r>
    </w:p>
    <w:p w14:paraId="26848AE1" w14:textId="77777777" w:rsidR="00A64693" w:rsidRDefault="00A64693" w:rsidP="00A64693">
      <w:pPr>
        <w:rPr>
          <w:rFonts w:ascii="Tahoma" w:hAnsi="Tahoma" w:cs="Tahoma"/>
          <w:color w:val="666666"/>
          <w:sz w:val="20"/>
          <w:szCs w:val="20"/>
        </w:rPr>
      </w:pPr>
    </w:p>
    <w:p w14:paraId="45D0B021" w14:textId="77777777" w:rsidR="00A64693" w:rsidRDefault="00A64693" w:rsidP="00A64693">
      <w:pPr>
        <w:rPr>
          <w:rFonts w:ascii="Tahoma" w:hAnsi="Tahoma" w:cs="Tahoma"/>
          <w:b/>
          <w:bCs/>
          <w:color w:val="666666"/>
          <w:sz w:val="16"/>
          <w:szCs w:val="16"/>
        </w:rPr>
      </w:pPr>
      <w:r>
        <w:rPr>
          <w:rFonts w:ascii="Tahoma" w:hAnsi="Tahoma" w:cs="Tahoma"/>
          <w:b/>
          <w:bCs/>
          <w:color w:val="666666"/>
          <w:sz w:val="16"/>
          <w:szCs w:val="16"/>
        </w:rPr>
        <w:t>Latvijas Republikas Kultūras ministrija</w:t>
      </w:r>
    </w:p>
    <w:p w14:paraId="7201CC62" w14:textId="77777777" w:rsidR="00A64693" w:rsidRDefault="00A64693" w:rsidP="00A64693">
      <w:pPr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Valdemāra 11a, Rīga, LV-1364, Latvija</w:t>
      </w:r>
    </w:p>
    <w:p w14:paraId="4A0AC91B" w14:textId="77777777" w:rsidR="00A64693" w:rsidRDefault="00A64693" w:rsidP="00A64693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Mājaslapa: </w:t>
      </w:r>
      <w:hyperlink r:id="rId7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1AD1F43E" w14:textId="77777777" w:rsidR="00A64693" w:rsidRDefault="00A64693" w:rsidP="00A64693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 E-pasts: </w:t>
      </w:r>
      <w:hyperlink r:id="rId8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0393A36D" w14:textId="77777777" w:rsidR="00A64693" w:rsidRDefault="00A64693" w:rsidP="00A64693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14:paraId="51F14937" w14:textId="4568342F" w:rsidR="00A64693" w:rsidRDefault="00A64693" w:rsidP="00A64693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noProof/>
          <w:color w:val="0000FF"/>
          <w:sz w:val="20"/>
          <w:szCs w:val="20"/>
          <w:lang w:eastAsia="lv-LV"/>
        </w:rPr>
        <w:drawing>
          <wp:inline distT="0" distB="0" distL="0" distR="0" wp14:anchorId="31F29461" wp14:editId="1397E63B">
            <wp:extent cx="1035050" cy="1009650"/>
            <wp:effectExtent l="0" t="0" r="0" b="0"/>
            <wp:docPr id="1" name="Picture 1" descr="A picture containing text&#10;&#10;Description automatically generat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90848" w14:textId="77777777" w:rsidR="004D2CBB" w:rsidRDefault="004D2CBB"/>
    <w:sectPr w:rsidR="004D2C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297A7" w14:textId="77777777" w:rsidR="00041E21" w:rsidRDefault="00041E21" w:rsidP="00A64693">
      <w:r>
        <w:separator/>
      </w:r>
    </w:p>
  </w:endnote>
  <w:endnote w:type="continuationSeparator" w:id="0">
    <w:p w14:paraId="2DC138DA" w14:textId="77777777" w:rsidR="00041E21" w:rsidRDefault="00041E21" w:rsidP="00A6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9C6F" w14:textId="77777777" w:rsidR="00A64693" w:rsidRDefault="00A646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D9CF" w14:textId="47E60FC4" w:rsidR="00A64693" w:rsidRDefault="00A64693">
    <w:pPr>
      <w:pStyle w:val="Footer"/>
    </w:pPr>
    <w:r>
      <w:t>KMAtz_011121_Likums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F75D7" w14:textId="77777777" w:rsidR="00A64693" w:rsidRDefault="00A646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A2E14" w14:textId="77777777" w:rsidR="00041E21" w:rsidRDefault="00041E21" w:rsidP="00A64693">
      <w:r>
        <w:separator/>
      </w:r>
    </w:p>
  </w:footnote>
  <w:footnote w:type="continuationSeparator" w:id="0">
    <w:p w14:paraId="22A1F2D0" w14:textId="77777777" w:rsidR="00041E21" w:rsidRDefault="00041E21" w:rsidP="00A64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1CCD" w14:textId="77777777" w:rsidR="00A64693" w:rsidRDefault="00A646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CD6F" w14:textId="77777777" w:rsidR="00A64693" w:rsidRDefault="00A646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C5DB" w14:textId="77777777" w:rsidR="00A64693" w:rsidRDefault="00A646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93"/>
    <w:rsid w:val="00041E21"/>
    <w:rsid w:val="004D2CBB"/>
    <w:rsid w:val="00A64693"/>
    <w:rsid w:val="00DC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AEED"/>
  <w15:chartTrackingRefBased/>
  <w15:docId w15:val="{579772BB-CDDE-42A6-82B6-180D355E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693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469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46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693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646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69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m.gov.lv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Kitija.Sniedze@km.gov.l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www.km.gov.l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Kultūras ministrijas atzinums</dc:title>
  <dc:subject/>
  <dc:creator>Evita Vamža</dc:creator>
  <cp:keywords/>
  <dc:description/>
  <cp:lastModifiedBy>Evita Vamža</cp:lastModifiedBy>
  <cp:revision>2</cp:revision>
  <dcterms:created xsi:type="dcterms:W3CDTF">2021-12-29T21:31:00Z</dcterms:created>
  <dcterms:modified xsi:type="dcterms:W3CDTF">2022-01-09T21:03:00Z</dcterms:modified>
</cp:coreProperties>
</file>