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5ABD7" w14:textId="21928FE5" w:rsidR="00201ACD" w:rsidRDefault="00201ACD" w:rsidP="00201ACD">
      <w:pPr>
        <w:pStyle w:val="H4"/>
        <w:spacing w:after="480"/>
      </w:pPr>
      <w:r w:rsidRPr="000E6433">
        <w:t xml:space="preserve">21. </w:t>
      </w:r>
      <w:r w:rsidR="005F72A0" w:rsidRPr="005F72A0">
        <w:t>Viedās administrācijas un reģionālās attīstības ministrija</w:t>
      </w:r>
    </w:p>
    <w:p w14:paraId="750168E6" w14:textId="79CB7ABD" w:rsidR="00D72A9F" w:rsidRPr="00F80621" w:rsidRDefault="00D72A9F" w:rsidP="00F80621">
      <w:pPr>
        <w:spacing w:before="240" w:after="240"/>
        <w:ind w:firstLine="0"/>
        <w:jc w:val="left"/>
        <w:rPr>
          <w:b/>
          <w:bCs/>
          <w:szCs w:val="24"/>
        </w:rPr>
      </w:pPr>
      <w:r w:rsidRPr="004D7AC9">
        <w:rPr>
          <w:b/>
          <w:bCs/>
          <w:szCs w:val="24"/>
          <w:u w:val="single"/>
          <w:lang w:eastAsia="lv-LV"/>
        </w:rPr>
        <w:t>Viedās administrācijas un reģionālās attīstības ministrija</w:t>
      </w:r>
      <w:r w:rsidRPr="004D7AC9">
        <w:rPr>
          <w:b/>
          <w:bCs/>
          <w:szCs w:val="24"/>
          <w:u w:val="single"/>
        </w:rPr>
        <w:t>s darbības jomas</w:t>
      </w:r>
      <w:r w:rsidR="00F80621">
        <w:rPr>
          <w:b/>
          <w:bCs/>
          <w:szCs w:val="24"/>
          <w:u w:val="single"/>
        </w:rPr>
        <w:t>:</w:t>
      </w:r>
    </w:p>
    <w:p w14:paraId="522227DB" w14:textId="77777777" w:rsidR="00D72A9F" w:rsidRPr="00AA7931" w:rsidRDefault="00D72A9F" w:rsidP="00D72A9F">
      <w:pPr>
        <w:pStyle w:val="Funkcijasbold"/>
        <w:spacing w:after="480"/>
        <w:jc w:val="left"/>
      </w:pPr>
      <w:r w:rsidRPr="00AA7931">
        <w:rPr>
          <w:noProof/>
          <w:lang w:eastAsia="lv-LV"/>
        </w:rPr>
        <w:drawing>
          <wp:inline distT="0" distB="0" distL="0" distR="0" wp14:anchorId="6DACA50E" wp14:editId="5AD01AD5">
            <wp:extent cx="5701665" cy="2448201"/>
            <wp:effectExtent l="0" t="57150" r="0" b="857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35FD068" w14:textId="798E6A16" w:rsidR="00D72A9F" w:rsidRPr="004D7AC9" w:rsidRDefault="00D72A9F" w:rsidP="00501767">
      <w:pPr>
        <w:pStyle w:val="Funkcijasbold"/>
        <w:spacing w:before="480"/>
        <w:rPr>
          <w:szCs w:val="24"/>
          <w:lang w:eastAsia="lv-LV"/>
        </w:rPr>
      </w:pPr>
      <w:r w:rsidRPr="004D7AC9">
        <w:rPr>
          <w:szCs w:val="24"/>
          <w:u w:val="single"/>
          <w:lang w:eastAsia="lv-LV"/>
        </w:rPr>
        <w:t xml:space="preserve">Viedās administrācijas un reģionālās attīstības ministrijas </w:t>
      </w:r>
      <w:bookmarkStart w:id="0" w:name="_Hlk84232578"/>
      <w:r w:rsidRPr="004D7AC9">
        <w:rPr>
          <w:szCs w:val="24"/>
          <w:u w:val="single"/>
          <w:lang w:eastAsia="lv-LV"/>
        </w:rPr>
        <w:t>galvenie pasākumi 2025.</w:t>
      </w:r>
      <w:r w:rsidR="00501767">
        <w:rPr>
          <w:szCs w:val="24"/>
          <w:u w:val="single"/>
          <w:lang w:eastAsia="lv-LV"/>
        </w:rPr>
        <w:t> </w:t>
      </w:r>
      <w:r w:rsidRPr="004D7AC9">
        <w:rPr>
          <w:szCs w:val="24"/>
          <w:u w:val="single"/>
          <w:lang w:eastAsia="lv-LV"/>
        </w:rPr>
        <w:t>gadā</w:t>
      </w:r>
      <w:r w:rsidRPr="004D7AC9">
        <w:rPr>
          <w:szCs w:val="24"/>
          <w:lang w:eastAsia="lv-LV"/>
        </w:rPr>
        <w:t>:</w:t>
      </w:r>
      <w:bookmarkEnd w:id="0"/>
    </w:p>
    <w:p w14:paraId="0DCAE313" w14:textId="77777777" w:rsidR="00D72A9F" w:rsidRPr="006452E3" w:rsidRDefault="00D72A9F" w:rsidP="00975449">
      <w:pPr>
        <w:numPr>
          <w:ilvl w:val="0"/>
          <w:numId w:val="2"/>
        </w:numPr>
        <w:ind w:left="1077" w:hanging="357"/>
        <w:rPr>
          <w:bCs/>
          <w:szCs w:val="24"/>
          <w:lang w:eastAsia="lv-LV"/>
        </w:rPr>
      </w:pPr>
      <w:r w:rsidRPr="006452E3">
        <w:rPr>
          <w:bCs/>
          <w:szCs w:val="24"/>
          <w:lang w:eastAsia="lv-LV"/>
        </w:rPr>
        <w:t>dabas kapitāla un ilgtspējīgu vides ekosistēmu pārvaldībā:</w:t>
      </w:r>
    </w:p>
    <w:p w14:paraId="3B7619B5" w14:textId="77777777" w:rsidR="00D72A9F" w:rsidRPr="006452E3" w:rsidRDefault="00D72A9F" w:rsidP="00975449">
      <w:pPr>
        <w:numPr>
          <w:ilvl w:val="1"/>
          <w:numId w:val="2"/>
        </w:numPr>
        <w:ind w:left="1560" w:hanging="284"/>
        <w:rPr>
          <w:bCs/>
          <w:szCs w:val="24"/>
          <w:lang w:eastAsia="lv-LV"/>
        </w:rPr>
      </w:pPr>
      <w:r w:rsidRPr="006452E3">
        <w:rPr>
          <w:bCs/>
          <w:szCs w:val="24"/>
          <w:lang w:eastAsia="lv-LV"/>
        </w:rPr>
        <w:t>nodrošināt ekonomiski efektīvu un pārdomātu resursu izmantošanu;</w:t>
      </w:r>
    </w:p>
    <w:p w14:paraId="3CC50B5F" w14:textId="77777777" w:rsidR="00D72A9F" w:rsidRPr="00EF19EC" w:rsidRDefault="00D72A9F" w:rsidP="00975449">
      <w:pPr>
        <w:numPr>
          <w:ilvl w:val="1"/>
          <w:numId w:val="2"/>
        </w:numPr>
        <w:ind w:left="1560" w:hanging="284"/>
        <w:rPr>
          <w:bCs/>
          <w:szCs w:val="24"/>
          <w:lang w:eastAsia="lv-LV"/>
        </w:rPr>
      </w:pPr>
      <w:r w:rsidRPr="006452E3">
        <w:rPr>
          <w:bCs/>
          <w:szCs w:val="24"/>
          <w:lang w:eastAsia="lv-LV"/>
        </w:rPr>
        <w:t xml:space="preserve">saglabāt bioloģisko daudzveidību, </w:t>
      </w:r>
      <w:r w:rsidRPr="006452E3">
        <w:rPr>
          <w:rFonts w:eastAsia="Calibri"/>
          <w:szCs w:val="24"/>
        </w:rPr>
        <w:t xml:space="preserve">pilnveidojot </w:t>
      </w:r>
      <w:r w:rsidRPr="006452E3">
        <w:rPr>
          <w:szCs w:val="24"/>
        </w:rPr>
        <w:t>īpaši</w:t>
      </w:r>
      <w:r w:rsidRPr="006452E3">
        <w:rPr>
          <w:rFonts w:eastAsia="Calibri"/>
          <w:szCs w:val="24"/>
        </w:rPr>
        <w:t xml:space="preserve"> aizsargājamo dabas teritoriju </w:t>
      </w:r>
      <w:proofErr w:type="spellStart"/>
      <w:r w:rsidRPr="006452E3">
        <w:rPr>
          <w:rFonts w:eastAsia="Calibri"/>
          <w:szCs w:val="24"/>
        </w:rPr>
        <w:t>Natura</w:t>
      </w:r>
      <w:proofErr w:type="spellEnd"/>
      <w:r w:rsidRPr="006452E3">
        <w:rPr>
          <w:rFonts w:eastAsia="Calibri"/>
          <w:szCs w:val="24"/>
        </w:rPr>
        <w:t xml:space="preserve"> 2000 tīklu;</w:t>
      </w:r>
    </w:p>
    <w:p w14:paraId="6E521473" w14:textId="77777777" w:rsidR="00D72A9F" w:rsidRPr="006452E3" w:rsidRDefault="00D72A9F" w:rsidP="00975449">
      <w:pPr>
        <w:numPr>
          <w:ilvl w:val="1"/>
          <w:numId w:val="2"/>
        </w:numPr>
        <w:ind w:left="1560" w:hanging="284"/>
        <w:rPr>
          <w:bCs/>
          <w:szCs w:val="24"/>
          <w:lang w:eastAsia="lv-LV"/>
        </w:rPr>
      </w:pPr>
      <w:r>
        <w:rPr>
          <w:bCs/>
          <w:szCs w:val="24"/>
          <w:lang w:eastAsia="lv-LV"/>
        </w:rPr>
        <w:t>sekmēt u</w:t>
      </w:r>
      <w:r w:rsidRPr="00EF19EC">
        <w:rPr>
          <w:bCs/>
          <w:szCs w:val="24"/>
          <w:lang w:eastAsia="lv-LV"/>
        </w:rPr>
        <w:t>z datiem balstītu lēmumu pieņemšan</w:t>
      </w:r>
      <w:r>
        <w:rPr>
          <w:bCs/>
          <w:szCs w:val="24"/>
          <w:lang w:eastAsia="lv-LV"/>
        </w:rPr>
        <w:t xml:space="preserve">u, pilnveidojot </w:t>
      </w:r>
      <w:r w:rsidRPr="00D97A8A">
        <w:rPr>
          <w:bCs/>
          <w:szCs w:val="24"/>
          <w:lang w:eastAsia="lv-LV"/>
        </w:rPr>
        <w:t>Latvijas dabas kapitāla uzskaites un monitoringa sistēm</w:t>
      </w:r>
      <w:r>
        <w:rPr>
          <w:bCs/>
          <w:szCs w:val="24"/>
          <w:lang w:eastAsia="lv-LV"/>
        </w:rPr>
        <w:t>u;</w:t>
      </w:r>
    </w:p>
    <w:p w14:paraId="5DE770EB" w14:textId="77777777" w:rsidR="00D72A9F" w:rsidRPr="006452E3" w:rsidRDefault="00D72A9F" w:rsidP="00975449">
      <w:pPr>
        <w:numPr>
          <w:ilvl w:val="0"/>
          <w:numId w:val="2"/>
        </w:numPr>
        <w:ind w:left="1077" w:hanging="357"/>
        <w:rPr>
          <w:bCs/>
          <w:szCs w:val="24"/>
          <w:lang w:eastAsia="lv-LV"/>
        </w:rPr>
      </w:pPr>
      <w:r w:rsidRPr="006452E3">
        <w:rPr>
          <w:bCs/>
          <w:szCs w:val="24"/>
          <w:lang w:eastAsia="lv-LV"/>
        </w:rPr>
        <w:t>reģionu un pašvaldību līdzsvarotā attīstībā:</w:t>
      </w:r>
    </w:p>
    <w:p w14:paraId="12E3CC01" w14:textId="77777777" w:rsidR="00D72A9F" w:rsidRDefault="00D72A9F" w:rsidP="00975449">
      <w:pPr>
        <w:numPr>
          <w:ilvl w:val="1"/>
          <w:numId w:val="2"/>
        </w:numPr>
        <w:ind w:left="1560" w:hanging="284"/>
        <w:rPr>
          <w:bCs/>
          <w:szCs w:val="24"/>
          <w:lang w:eastAsia="lv-LV"/>
        </w:rPr>
      </w:pPr>
      <w:r>
        <w:rPr>
          <w:bCs/>
          <w:szCs w:val="24"/>
          <w:lang w:eastAsia="lv-LV"/>
        </w:rPr>
        <w:t>i</w:t>
      </w:r>
      <w:r w:rsidRPr="00D94CA0">
        <w:rPr>
          <w:bCs/>
          <w:szCs w:val="24"/>
          <w:lang w:eastAsia="lv-LV"/>
        </w:rPr>
        <w:t>zveidot stabilu un demokrātisku pašvaldību sistēmu un stiprināt labu pārvaldību pašvaldībās</w:t>
      </w:r>
      <w:r>
        <w:rPr>
          <w:bCs/>
          <w:szCs w:val="24"/>
          <w:lang w:eastAsia="lv-LV"/>
        </w:rPr>
        <w:t>;</w:t>
      </w:r>
    </w:p>
    <w:p w14:paraId="4815F3AA" w14:textId="77777777" w:rsidR="00D72A9F" w:rsidRDefault="00D72A9F" w:rsidP="00975449">
      <w:pPr>
        <w:numPr>
          <w:ilvl w:val="1"/>
          <w:numId w:val="2"/>
        </w:numPr>
        <w:ind w:left="1560" w:hanging="284"/>
        <w:rPr>
          <w:bCs/>
          <w:szCs w:val="24"/>
          <w:lang w:eastAsia="lv-LV"/>
        </w:rPr>
      </w:pPr>
      <w:r w:rsidRPr="006452E3">
        <w:rPr>
          <w:bCs/>
          <w:szCs w:val="24"/>
          <w:lang w:eastAsia="lv-LV"/>
        </w:rPr>
        <w:t>izveidot vienotu Rīgas metropoles attīstības un pārvaldības modeli;</w:t>
      </w:r>
    </w:p>
    <w:p w14:paraId="0D31AE88" w14:textId="77777777" w:rsidR="00D72A9F" w:rsidRDefault="00D72A9F" w:rsidP="00975449">
      <w:pPr>
        <w:numPr>
          <w:ilvl w:val="1"/>
          <w:numId w:val="2"/>
        </w:numPr>
        <w:ind w:left="1560" w:hanging="284"/>
        <w:rPr>
          <w:bCs/>
          <w:szCs w:val="24"/>
          <w:lang w:eastAsia="lv-LV"/>
        </w:rPr>
      </w:pPr>
      <w:r>
        <w:rPr>
          <w:bCs/>
          <w:szCs w:val="24"/>
          <w:lang w:eastAsia="lv-LV"/>
        </w:rPr>
        <w:t xml:space="preserve">nodrošināt </w:t>
      </w:r>
      <w:r w:rsidRPr="00291988">
        <w:rPr>
          <w:bCs/>
          <w:szCs w:val="24"/>
          <w:lang w:eastAsia="lv-LV"/>
        </w:rPr>
        <w:t>Administratīvi teritoriālā</w:t>
      </w:r>
      <w:r>
        <w:rPr>
          <w:bCs/>
          <w:szCs w:val="24"/>
          <w:lang w:eastAsia="lv-LV"/>
        </w:rPr>
        <w:t>s</w:t>
      </w:r>
      <w:r w:rsidRPr="00291988">
        <w:rPr>
          <w:bCs/>
          <w:szCs w:val="24"/>
          <w:lang w:eastAsia="lv-LV"/>
        </w:rPr>
        <w:t xml:space="preserve"> reforma</w:t>
      </w:r>
      <w:r>
        <w:rPr>
          <w:bCs/>
          <w:szCs w:val="24"/>
          <w:lang w:eastAsia="lv-LV"/>
        </w:rPr>
        <w:t xml:space="preserve">s </w:t>
      </w:r>
      <w:r w:rsidRPr="00190591">
        <w:rPr>
          <w:bCs/>
          <w:szCs w:val="24"/>
          <w:lang w:eastAsia="lv-LV"/>
        </w:rPr>
        <w:t>ieviešan</w:t>
      </w:r>
      <w:r>
        <w:rPr>
          <w:bCs/>
          <w:szCs w:val="24"/>
          <w:lang w:eastAsia="lv-LV"/>
        </w:rPr>
        <w:t>u</w:t>
      </w:r>
      <w:r w:rsidRPr="00190591">
        <w:rPr>
          <w:bCs/>
          <w:szCs w:val="24"/>
          <w:lang w:eastAsia="lv-LV"/>
        </w:rPr>
        <w:t xml:space="preserve"> un uzraudzīb</w:t>
      </w:r>
      <w:r>
        <w:rPr>
          <w:bCs/>
          <w:szCs w:val="24"/>
          <w:lang w:eastAsia="lv-LV"/>
        </w:rPr>
        <w:t>u;</w:t>
      </w:r>
    </w:p>
    <w:p w14:paraId="46014EDA" w14:textId="77777777" w:rsidR="00D72A9F" w:rsidRDefault="00D72A9F" w:rsidP="00975449">
      <w:pPr>
        <w:numPr>
          <w:ilvl w:val="1"/>
          <w:numId w:val="2"/>
        </w:numPr>
        <w:ind w:left="1560" w:hanging="284"/>
        <w:rPr>
          <w:bCs/>
          <w:szCs w:val="24"/>
          <w:lang w:eastAsia="lv-LV"/>
        </w:rPr>
      </w:pPr>
      <w:r>
        <w:rPr>
          <w:bCs/>
          <w:szCs w:val="24"/>
          <w:lang w:eastAsia="lv-LV"/>
        </w:rPr>
        <w:t>nodrošināt</w:t>
      </w:r>
      <w:r w:rsidRPr="00652413">
        <w:rPr>
          <w:bCs/>
          <w:szCs w:val="24"/>
          <w:lang w:eastAsia="lv-LV"/>
        </w:rPr>
        <w:t xml:space="preserve"> </w:t>
      </w:r>
      <w:r>
        <w:rPr>
          <w:bCs/>
          <w:szCs w:val="24"/>
          <w:lang w:eastAsia="lv-LV"/>
        </w:rPr>
        <w:t>l</w:t>
      </w:r>
      <w:r w:rsidRPr="00652413">
        <w:rPr>
          <w:bCs/>
          <w:szCs w:val="24"/>
          <w:lang w:eastAsia="lv-LV"/>
        </w:rPr>
        <w:t>īdzsvarot</w:t>
      </w:r>
      <w:r>
        <w:rPr>
          <w:bCs/>
          <w:szCs w:val="24"/>
          <w:lang w:eastAsia="lv-LV"/>
        </w:rPr>
        <w:t>u</w:t>
      </w:r>
      <w:r w:rsidRPr="00652413">
        <w:rPr>
          <w:bCs/>
          <w:szCs w:val="24"/>
          <w:lang w:eastAsia="lv-LV"/>
        </w:rPr>
        <w:t xml:space="preserve"> reģionāl</w:t>
      </w:r>
      <w:r>
        <w:rPr>
          <w:bCs/>
          <w:szCs w:val="24"/>
          <w:lang w:eastAsia="lv-LV"/>
        </w:rPr>
        <w:t>o</w:t>
      </w:r>
      <w:r w:rsidRPr="00652413">
        <w:rPr>
          <w:bCs/>
          <w:szCs w:val="24"/>
          <w:lang w:eastAsia="lv-LV"/>
        </w:rPr>
        <w:t> attīstīb</w:t>
      </w:r>
      <w:r>
        <w:rPr>
          <w:bCs/>
          <w:szCs w:val="24"/>
          <w:lang w:eastAsia="lv-LV"/>
        </w:rPr>
        <w:t>u;</w:t>
      </w:r>
    </w:p>
    <w:p w14:paraId="3B3AEAEB" w14:textId="77777777" w:rsidR="00D72A9F" w:rsidRDefault="00D72A9F" w:rsidP="00975449">
      <w:pPr>
        <w:numPr>
          <w:ilvl w:val="1"/>
          <w:numId w:val="2"/>
        </w:numPr>
        <w:ind w:left="1560" w:hanging="284"/>
        <w:rPr>
          <w:bCs/>
          <w:szCs w:val="24"/>
          <w:lang w:eastAsia="lv-LV"/>
        </w:rPr>
      </w:pPr>
      <w:r>
        <w:rPr>
          <w:bCs/>
          <w:szCs w:val="24"/>
          <w:lang w:eastAsia="lv-LV"/>
        </w:rPr>
        <w:t>sniegt atbalstu pašvaldībām krīzes vadībā;</w:t>
      </w:r>
    </w:p>
    <w:p w14:paraId="5E531E86" w14:textId="77777777" w:rsidR="00D72A9F" w:rsidRPr="006452E3" w:rsidRDefault="00D72A9F" w:rsidP="00975449">
      <w:pPr>
        <w:numPr>
          <w:ilvl w:val="1"/>
          <w:numId w:val="2"/>
        </w:numPr>
        <w:ind w:left="1560" w:hanging="284"/>
        <w:rPr>
          <w:bCs/>
          <w:szCs w:val="24"/>
          <w:lang w:eastAsia="lv-LV"/>
        </w:rPr>
      </w:pPr>
      <w:r>
        <w:rPr>
          <w:bCs/>
          <w:szCs w:val="24"/>
          <w:lang w:eastAsia="lv-LV"/>
        </w:rPr>
        <w:t>sekmēt l</w:t>
      </w:r>
      <w:r w:rsidRPr="0030666A">
        <w:rPr>
          <w:bCs/>
          <w:szCs w:val="24"/>
          <w:lang w:eastAsia="lv-LV"/>
        </w:rPr>
        <w:t>īdzsvarot</w:t>
      </w:r>
      <w:r>
        <w:rPr>
          <w:bCs/>
          <w:szCs w:val="24"/>
          <w:lang w:eastAsia="lv-LV"/>
        </w:rPr>
        <w:t>u</w:t>
      </w:r>
      <w:r w:rsidRPr="0030666A">
        <w:rPr>
          <w:bCs/>
          <w:szCs w:val="24"/>
          <w:lang w:eastAsia="lv-LV"/>
        </w:rPr>
        <w:t xml:space="preserve"> jūras un zemes pārvaldīb</w:t>
      </w:r>
      <w:r>
        <w:rPr>
          <w:bCs/>
          <w:szCs w:val="24"/>
          <w:lang w:eastAsia="lv-LV"/>
        </w:rPr>
        <w:t>u;</w:t>
      </w:r>
    </w:p>
    <w:p w14:paraId="35C6DCC3" w14:textId="77777777" w:rsidR="00D72A9F" w:rsidRPr="006452E3" w:rsidRDefault="00D72A9F" w:rsidP="00975449">
      <w:pPr>
        <w:numPr>
          <w:ilvl w:val="0"/>
          <w:numId w:val="2"/>
        </w:numPr>
        <w:ind w:left="1077" w:hanging="357"/>
        <w:rPr>
          <w:bCs/>
          <w:szCs w:val="24"/>
          <w:lang w:eastAsia="lv-LV"/>
        </w:rPr>
      </w:pPr>
      <w:r w:rsidRPr="006452E3">
        <w:rPr>
          <w:bCs/>
          <w:szCs w:val="24"/>
          <w:lang w:eastAsia="lv-LV"/>
        </w:rPr>
        <w:t>Valsts digitālajā attīstībā:</w:t>
      </w:r>
    </w:p>
    <w:p w14:paraId="290FF5C4" w14:textId="77777777" w:rsidR="00D72A9F" w:rsidRPr="006452E3" w:rsidRDefault="00D72A9F" w:rsidP="00975449">
      <w:pPr>
        <w:numPr>
          <w:ilvl w:val="1"/>
          <w:numId w:val="2"/>
        </w:numPr>
        <w:ind w:left="1560" w:hanging="284"/>
        <w:rPr>
          <w:szCs w:val="24"/>
        </w:rPr>
      </w:pPr>
      <w:r w:rsidRPr="006452E3">
        <w:rPr>
          <w:bCs/>
          <w:szCs w:val="24"/>
        </w:rPr>
        <w:t>nodrošināt sabiedrības un pārvaldes digitālās spējas – gatavību nākotnes izaicinājumiem</w:t>
      </w:r>
      <w:r w:rsidRPr="006452E3">
        <w:rPr>
          <w:szCs w:val="24"/>
        </w:rPr>
        <w:t>;</w:t>
      </w:r>
    </w:p>
    <w:p w14:paraId="64541A45" w14:textId="77777777" w:rsidR="00D72A9F" w:rsidRPr="006452E3" w:rsidRDefault="00D72A9F" w:rsidP="00975449">
      <w:pPr>
        <w:numPr>
          <w:ilvl w:val="1"/>
          <w:numId w:val="2"/>
        </w:numPr>
        <w:ind w:left="1560" w:hanging="284"/>
        <w:rPr>
          <w:szCs w:val="24"/>
        </w:rPr>
      </w:pPr>
      <w:r w:rsidRPr="006452E3">
        <w:rPr>
          <w:bCs/>
          <w:szCs w:val="24"/>
        </w:rPr>
        <w:t>nodrošināt modernus, ērtus un pieejamus, profesionāli pārvaldītus valsts pakalpojumus sabiedrībai;</w:t>
      </w:r>
    </w:p>
    <w:p w14:paraId="0980C081" w14:textId="77777777" w:rsidR="00D72A9F" w:rsidRPr="00211ED5" w:rsidRDefault="00D72A9F" w:rsidP="00975449">
      <w:pPr>
        <w:numPr>
          <w:ilvl w:val="1"/>
          <w:numId w:val="2"/>
        </w:numPr>
        <w:ind w:left="1560" w:hanging="284"/>
        <w:rPr>
          <w:szCs w:val="24"/>
        </w:rPr>
      </w:pPr>
      <w:r w:rsidRPr="006452E3">
        <w:rPr>
          <w:bCs/>
          <w:szCs w:val="24"/>
        </w:rPr>
        <w:t>nodrošināt modernu, profesionāli attīstītu un saimnieciski organizētu valsts IKT nodrošinājumu;</w:t>
      </w:r>
    </w:p>
    <w:p w14:paraId="2B65DCDF" w14:textId="77777777" w:rsidR="00D72A9F" w:rsidRPr="00FB7A6E" w:rsidRDefault="00D72A9F" w:rsidP="00975449">
      <w:pPr>
        <w:numPr>
          <w:ilvl w:val="1"/>
          <w:numId w:val="2"/>
        </w:numPr>
        <w:ind w:left="1560" w:hanging="284"/>
        <w:rPr>
          <w:bCs/>
          <w:szCs w:val="24"/>
        </w:rPr>
      </w:pPr>
      <w:r>
        <w:rPr>
          <w:bCs/>
          <w:szCs w:val="24"/>
        </w:rPr>
        <w:lastRenderedPageBreak/>
        <w:t>nodrošināt d</w:t>
      </w:r>
      <w:r w:rsidRPr="00FB7A6E">
        <w:rPr>
          <w:bCs/>
          <w:szCs w:val="24"/>
        </w:rPr>
        <w:t>igitālās ekonomikas attīstībā balstīt</w:t>
      </w:r>
      <w:r>
        <w:rPr>
          <w:bCs/>
          <w:szCs w:val="24"/>
        </w:rPr>
        <w:t>u</w:t>
      </w:r>
      <w:r w:rsidRPr="00FB7A6E">
        <w:rPr>
          <w:bCs/>
          <w:szCs w:val="24"/>
        </w:rPr>
        <w:t xml:space="preserve"> izaugsm</w:t>
      </w:r>
      <w:r>
        <w:rPr>
          <w:bCs/>
          <w:szCs w:val="24"/>
        </w:rPr>
        <w:t>i;</w:t>
      </w:r>
    </w:p>
    <w:p w14:paraId="7DD71FD7" w14:textId="77777777" w:rsidR="00D72A9F" w:rsidRPr="006452E3" w:rsidRDefault="00D72A9F" w:rsidP="00975449">
      <w:pPr>
        <w:numPr>
          <w:ilvl w:val="1"/>
          <w:numId w:val="2"/>
        </w:numPr>
        <w:ind w:left="1560" w:hanging="284"/>
        <w:rPr>
          <w:szCs w:val="24"/>
        </w:rPr>
      </w:pPr>
      <w:r w:rsidRPr="006452E3">
        <w:rPr>
          <w:szCs w:val="24"/>
        </w:rPr>
        <w:t xml:space="preserve">uzlabot </w:t>
      </w:r>
      <w:proofErr w:type="spellStart"/>
      <w:r w:rsidRPr="006452E3">
        <w:rPr>
          <w:szCs w:val="24"/>
        </w:rPr>
        <w:t>kiberdrošības</w:t>
      </w:r>
      <w:proofErr w:type="spellEnd"/>
      <w:r w:rsidRPr="006452E3">
        <w:rPr>
          <w:szCs w:val="24"/>
        </w:rPr>
        <w:t xml:space="preserve"> noturību kritiskās infrastruktūras un paaugstinātas drošības IKT risinājumiem;</w:t>
      </w:r>
    </w:p>
    <w:p w14:paraId="40ED6A39" w14:textId="77777777" w:rsidR="00D72A9F" w:rsidRPr="006452E3" w:rsidRDefault="00D72A9F" w:rsidP="00975449">
      <w:pPr>
        <w:numPr>
          <w:ilvl w:val="0"/>
          <w:numId w:val="2"/>
        </w:numPr>
        <w:ind w:left="1077" w:hanging="357"/>
        <w:rPr>
          <w:bCs/>
          <w:szCs w:val="24"/>
          <w:lang w:eastAsia="lv-LV"/>
        </w:rPr>
      </w:pPr>
      <w:r w:rsidRPr="006452E3">
        <w:rPr>
          <w:bCs/>
          <w:szCs w:val="24"/>
          <w:lang w:eastAsia="lv-LV"/>
        </w:rPr>
        <w:t>pārvaldes pilnveidē:</w:t>
      </w:r>
    </w:p>
    <w:p w14:paraId="6F10F4EE" w14:textId="77777777" w:rsidR="00D72A9F" w:rsidRPr="006452E3" w:rsidRDefault="00D72A9F" w:rsidP="00975449">
      <w:pPr>
        <w:numPr>
          <w:ilvl w:val="1"/>
          <w:numId w:val="2"/>
        </w:numPr>
        <w:ind w:left="1560" w:hanging="284"/>
        <w:rPr>
          <w:bCs/>
          <w:szCs w:val="24"/>
          <w:lang w:eastAsia="lv-LV"/>
        </w:rPr>
      </w:pPr>
      <w:r w:rsidRPr="006452E3">
        <w:rPr>
          <w:szCs w:val="24"/>
        </w:rPr>
        <w:t>veidot attīstību uz pārmaiņām un komunikāciju ar sabiedrību  – attīstot ministrijā zaļo domāšanu, nodrošinot viedo attīstību, veicinot nulles birokrātiju, īstenojot energoefektivitātes pasākumus;</w:t>
      </w:r>
    </w:p>
    <w:p w14:paraId="789141B3" w14:textId="77777777" w:rsidR="00D72A9F" w:rsidRDefault="00D72A9F" w:rsidP="00975449">
      <w:pPr>
        <w:numPr>
          <w:ilvl w:val="1"/>
          <w:numId w:val="2"/>
        </w:numPr>
        <w:ind w:left="1560" w:hanging="284"/>
        <w:rPr>
          <w:bCs/>
          <w:szCs w:val="24"/>
          <w:lang w:eastAsia="lv-LV"/>
        </w:rPr>
      </w:pPr>
      <w:r w:rsidRPr="006452E3">
        <w:rPr>
          <w:bCs/>
          <w:szCs w:val="24"/>
        </w:rPr>
        <w:t xml:space="preserve">pilnveidot </w:t>
      </w:r>
      <w:proofErr w:type="spellStart"/>
      <w:r w:rsidRPr="006452E3">
        <w:rPr>
          <w:bCs/>
          <w:szCs w:val="24"/>
        </w:rPr>
        <w:t>cilvēkkapitālu</w:t>
      </w:r>
      <w:proofErr w:type="spellEnd"/>
      <w:r w:rsidRPr="006452E3">
        <w:rPr>
          <w:bCs/>
          <w:szCs w:val="24"/>
        </w:rPr>
        <w:t xml:space="preserve"> un nodrošināt tā attīstību uz pārmaiņām – attīstot darbinieku iesaistīšanos un </w:t>
      </w:r>
      <w:proofErr w:type="spellStart"/>
      <w:r w:rsidRPr="006452E3">
        <w:rPr>
          <w:bCs/>
          <w:szCs w:val="24"/>
        </w:rPr>
        <w:t>labbūtību</w:t>
      </w:r>
      <w:proofErr w:type="spellEnd"/>
      <w:r w:rsidRPr="006452E3">
        <w:rPr>
          <w:bCs/>
          <w:szCs w:val="24"/>
        </w:rPr>
        <w:t>, nodrošinot atalgojumu atbilstoši valstī pieņemtajam regulējumam, daloties ar zināšanām, t.sk. īstenojot starptautisko sadarbību</w:t>
      </w:r>
      <w:r>
        <w:rPr>
          <w:bCs/>
          <w:szCs w:val="24"/>
        </w:rPr>
        <w:t>;</w:t>
      </w:r>
    </w:p>
    <w:p w14:paraId="779257F3" w14:textId="77777777" w:rsidR="00D72A9F" w:rsidRPr="006452E3" w:rsidRDefault="00D72A9F" w:rsidP="00975449">
      <w:pPr>
        <w:numPr>
          <w:ilvl w:val="1"/>
          <w:numId w:val="2"/>
        </w:numPr>
        <w:ind w:left="1560" w:hanging="284"/>
        <w:rPr>
          <w:bCs/>
          <w:szCs w:val="24"/>
        </w:rPr>
      </w:pPr>
      <w:r>
        <w:rPr>
          <w:bCs/>
          <w:szCs w:val="24"/>
        </w:rPr>
        <w:t xml:space="preserve">sekmēt </w:t>
      </w:r>
      <w:r w:rsidRPr="00DD4CC6">
        <w:rPr>
          <w:bCs/>
          <w:szCs w:val="24"/>
        </w:rPr>
        <w:t>Latvijas reģionu un pašvaldību starptautiskās konkurētspējas pilnveidošan</w:t>
      </w:r>
      <w:r>
        <w:rPr>
          <w:bCs/>
          <w:szCs w:val="24"/>
        </w:rPr>
        <w:t>u</w:t>
      </w:r>
      <w:r w:rsidRPr="00DD4CC6">
        <w:rPr>
          <w:bCs/>
          <w:szCs w:val="24"/>
        </w:rPr>
        <w:t xml:space="preserve"> un sadarbības veicināšan</w:t>
      </w:r>
      <w:r>
        <w:rPr>
          <w:bCs/>
          <w:szCs w:val="24"/>
        </w:rPr>
        <w:t>u</w:t>
      </w:r>
      <w:r w:rsidRPr="006452E3">
        <w:rPr>
          <w:bCs/>
          <w:szCs w:val="24"/>
        </w:rPr>
        <w:t>.</w:t>
      </w:r>
    </w:p>
    <w:p w14:paraId="44450315" w14:textId="37713A8C" w:rsidR="00D72A9F" w:rsidRPr="00AD2131" w:rsidRDefault="00D72A9F" w:rsidP="00975449">
      <w:pPr>
        <w:pStyle w:val="Funkcijasbold"/>
        <w:spacing w:before="480"/>
        <w:jc w:val="center"/>
        <w:rPr>
          <w:sz w:val="22"/>
          <w:szCs w:val="22"/>
          <w:u w:val="single"/>
          <w:lang w:eastAsia="lv-LV"/>
        </w:rPr>
      </w:pPr>
      <w:r w:rsidRPr="00AD2131">
        <w:rPr>
          <w:sz w:val="22"/>
          <w:szCs w:val="22"/>
          <w:u w:val="single"/>
          <w:lang w:eastAsia="lv-LV"/>
        </w:rPr>
        <w:t>Viedās administrācijas un reģionālās attīstības ministrijas kopējo izdevumu izmaiņas no 2023. līdz 2027. gadam</w:t>
      </w:r>
    </w:p>
    <w:p w14:paraId="26941592" w14:textId="726C1351" w:rsidR="00D72A9F" w:rsidRDefault="001E0F36" w:rsidP="002C06D7">
      <w:pPr>
        <w:pStyle w:val="Funkcijasbold"/>
        <w:spacing w:after="0"/>
        <w:ind w:left="8277" w:right="-1" w:firstLine="363"/>
        <w:rPr>
          <w:b w:val="0"/>
          <w:bCs w:val="0"/>
          <w:i/>
          <w:iCs/>
          <w:sz w:val="18"/>
          <w:szCs w:val="18"/>
          <w:lang w:eastAsia="lv-LV"/>
        </w:rPr>
      </w:pPr>
      <w:r>
        <w:rPr>
          <w:noProof/>
        </w:rPr>
        <w:drawing>
          <wp:anchor distT="0" distB="0" distL="114300" distR="114300" simplePos="0" relativeHeight="251658240" behindDoc="0" locked="0" layoutInCell="1" allowOverlap="1" wp14:anchorId="4EB1FBA0" wp14:editId="09EF8B4C">
            <wp:simplePos x="0" y="0"/>
            <wp:positionH relativeFrom="margin">
              <wp:align>left</wp:align>
            </wp:positionH>
            <wp:positionV relativeFrom="paragraph">
              <wp:posOffset>133350</wp:posOffset>
            </wp:positionV>
            <wp:extent cx="5758180" cy="4126230"/>
            <wp:effectExtent l="0" t="0" r="13970" b="7620"/>
            <wp:wrapSquare wrapText="bothSides"/>
            <wp:docPr id="2092122580" name="Chart 1">
              <a:extLst xmlns:a="http://schemas.openxmlformats.org/drawingml/2006/main">
                <a:ext uri="{FF2B5EF4-FFF2-40B4-BE49-F238E27FC236}">
                  <a16:creationId xmlns:a16="http://schemas.microsoft.com/office/drawing/2014/main" id="{841A50AC-48DA-44D5-887D-FD1D5E63230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anchor>
        </w:drawing>
      </w:r>
      <w:r w:rsidR="00D72A9F" w:rsidRPr="004D7AC9">
        <w:rPr>
          <w:b w:val="0"/>
          <w:bCs w:val="0"/>
          <w:i/>
          <w:iCs/>
          <w:sz w:val="18"/>
          <w:szCs w:val="18"/>
          <w:lang w:eastAsia="lv-LV"/>
        </w:rPr>
        <w:t>Euro</w:t>
      </w:r>
    </w:p>
    <w:p w14:paraId="64EBD267" w14:textId="482F31A9" w:rsidR="00D72A9F" w:rsidRPr="004D7AC9" w:rsidRDefault="00D72A9F" w:rsidP="00EC4997">
      <w:pPr>
        <w:pStyle w:val="Tabuluvirsraksti"/>
        <w:spacing w:before="480" w:after="240"/>
        <w:rPr>
          <w:b/>
          <w:szCs w:val="24"/>
          <w:lang w:eastAsia="lv-LV"/>
        </w:rPr>
      </w:pPr>
      <w:r w:rsidRPr="004D7AC9">
        <w:rPr>
          <w:b/>
          <w:szCs w:val="24"/>
          <w:lang w:eastAsia="lv-LV"/>
        </w:rPr>
        <w:t>Vidējais amata vietu skaits no 2023. līdz 2027. gadam</w:t>
      </w:r>
      <w:r w:rsidRPr="004D7AC9">
        <w:rPr>
          <w:bCs/>
          <w:szCs w:val="24"/>
          <w:vertAlign w:val="superscript"/>
          <w:lang w:eastAsia="lv-LV"/>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2"/>
        <w:gridCol w:w="1233"/>
        <w:gridCol w:w="1232"/>
        <w:gridCol w:w="1232"/>
        <w:gridCol w:w="1232"/>
        <w:gridCol w:w="1230"/>
      </w:tblGrid>
      <w:tr w:rsidR="00D72A9F" w:rsidRPr="00AA7931" w14:paraId="4C9EF790" w14:textId="77777777" w:rsidTr="00EC4997">
        <w:trPr>
          <w:trHeight w:val="190"/>
          <w:tblHeader/>
          <w:jc w:val="center"/>
        </w:trPr>
        <w:tc>
          <w:tcPr>
            <w:tcW w:w="1601" w:type="pct"/>
            <w:shd w:val="clear" w:color="auto" w:fill="auto"/>
          </w:tcPr>
          <w:p w14:paraId="45F3A983" w14:textId="77777777" w:rsidR="00D72A9F" w:rsidRPr="004D7AC9" w:rsidRDefault="00D72A9F" w:rsidP="00777B13">
            <w:pPr>
              <w:pStyle w:val="tabteksts"/>
              <w:jc w:val="center"/>
              <w:rPr>
                <w:szCs w:val="18"/>
              </w:rPr>
            </w:pPr>
          </w:p>
        </w:tc>
        <w:tc>
          <w:tcPr>
            <w:tcW w:w="680" w:type="pct"/>
          </w:tcPr>
          <w:p w14:paraId="2FBAD63D" w14:textId="77777777" w:rsidR="00D72A9F" w:rsidRPr="004D7AC9" w:rsidRDefault="00D72A9F" w:rsidP="00777B13">
            <w:pPr>
              <w:pStyle w:val="tabteksts"/>
              <w:jc w:val="center"/>
              <w:rPr>
                <w:szCs w:val="18"/>
                <w:lang w:eastAsia="lv-LV"/>
              </w:rPr>
            </w:pPr>
            <w:r w:rsidRPr="004D7AC9">
              <w:rPr>
                <w:szCs w:val="18"/>
                <w:lang w:eastAsia="lv-LV"/>
              </w:rPr>
              <w:t>2023. gads</w:t>
            </w:r>
            <w:r w:rsidRPr="004D7AC9">
              <w:rPr>
                <w:szCs w:val="18"/>
                <w:lang w:eastAsia="lv-LV"/>
              </w:rPr>
              <w:br/>
              <w:t>(izpilde)</w:t>
            </w:r>
          </w:p>
        </w:tc>
        <w:tc>
          <w:tcPr>
            <w:tcW w:w="680" w:type="pct"/>
          </w:tcPr>
          <w:p w14:paraId="2DB9BF39" w14:textId="29111F52" w:rsidR="00D72A9F" w:rsidRPr="004D7AC9" w:rsidRDefault="00D72A9F" w:rsidP="00777B13">
            <w:pPr>
              <w:pStyle w:val="tabteksts"/>
              <w:jc w:val="center"/>
              <w:rPr>
                <w:szCs w:val="18"/>
                <w:lang w:eastAsia="lv-LV"/>
              </w:rPr>
            </w:pPr>
            <w:r w:rsidRPr="004D7AC9">
              <w:rPr>
                <w:szCs w:val="18"/>
                <w:lang w:eastAsia="lv-LV"/>
              </w:rPr>
              <w:t>2024. gada plāns</w:t>
            </w:r>
          </w:p>
        </w:tc>
        <w:tc>
          <w:tcPr>
            <w:tcW w:w="680" w:type="pct"/>
          </w:tcPr>
          <w:p w14:paraId="49E9B81C" w14:textId="77777777" w:rsidR="00D72A9F" w:rsidRPr="004D7AC9" w:rsidRDefault="00D72A9F" w:rsidP="00777B13">
            <w:pPr>
              <w:pStyle w:val="tabteksts"/>
              <w:jc w:val="center"/>
              <w:rPr>
                <w:szCs w:val="18"/>
                <w:lang w:eastAsia="lv-LV"/>
              </w:rPr>
            </w:pPr>
            <w:r w:rsidRPr="004D7AC9">
              <w:rPr>
                <w:szCs w:val="18"/>
                <w:lang w:eastAsia="lv-LV"/>
              </w:rPr>
              <w:t>2025. gada projekts</w:t>
            </w:r>
          </w:p>
        </w:tc>
        <w:tc>
          <w:tcPr>
            <w:tcW w:w="680" w:type="pct"/>
            <w:vAlign w:val="center"/>
          </w:tcPr>
          <w:p w14:paraId="2648F22D" w14:textId="77777777" w:rsidR="00D72A9F" w:rsidRPr="004D7AC9" w:rsidRDefault="00D72A9F" w:rsidP="00777B13">
            <w:pPr>
              <w:pStyle w:val="tabteksts"/>
              <w:jc w:val="center"/>
              <w:rPr>
                <w:szCs w:val="18"/>
                <w:lang w:eastAsia="lv-LV"/>
              </w:rPr>
            </w:pPr>
            <w:r w:rsidRPr="004D7AC9">
              <w:rPr>
                <w:szCs w:val="18"/>
                <w:lang w:eastAsia="lv-LV"/>
              </w:rPr>
              <w:t>2026. gada prognoze</w:t>
            </w:r>
          </w:p>
        </w:tc>
        <w:tc>
          <w:tcPr>
            <w:tcW w:w="679" w:type="pct"/>
            <w:vAlign w:val="center"/>
          </w:tcPr>
          <w:p w14:paraId="577F6051" w14:textId="77777777" w:rsidR="00D72A9F" w:rsidRPr="004D7AC9" w:rsidRDefault="00D72A9F" w:rsidP="00777B13">
            <w:pPr>
              <w:pStyle w:val="tabteksts"/>
              <w:jc w:val="center"/>
              <w:rPr>
                <w:szCs w:val="18"/>
                <w:lang w:eastAsia="lv-LV"/>
              </w:rPr>
            </w:pPr>
            <w:r w:rsidRPr="004D7AC9">
              <w:rPr>
                <w:szCs w:val="18"/>
                <w:lang w:eastAsia="lv-LV"/>
              </w:rPr>
              <w:t>2027. gada prognoze</w:t>
            </w:r>
          </w:p>
        </w:tc>
      </w:tr>
      <w:tr w:rsidR="00D72A9F" w:rsidRPr="00AA7931" w14:paraId="19BE67FF" w14:textId="77777777" w:rsidTr="00EC4997">
        <w:trPr>
          <w:trHeight w:val="43"/>
          <w:jc w:val="center"/>
        </w:trPr>
        <w:tc>
          <w:tcPr>
            <w:tcW w:w="1601" w:type="pct"/>
            <w:shd w:val="clear" w:color="auto" w:fill="D9D9D9" w:themeFill="background1" w:themeFillShade="D9"/>
          </w:tcPr>
          <w:p w14:paraId="098C3DFC" w14:textId="77777777" w:rsidR="00D72A9F" w:rsidRPr="004D7AC9" w:rsidRDefault="00D72A9F" w:rsidP="00777B13">
            <w:pPr>
              <w:pStyle w:val="tabteksts"/>
              <w:rPr>
                <w:szCs w:val="18"/>
              </w:rPr>
            </w:pPr>
            <w:r w:rsidRPr="004D7AC9">
              <w:rPr>
                <w:szCs w:val="18"/>
              </w:rPr>
              <w:t>Vidējais amata vietu skaits gadā</w:t>
            </w:r>
          </w:p>
        </w:tc>
        <w:tc>
          <w:tcPr>
            <w:tcW w:w="680" w:type="pct"/>
            <w:shd w:val="clear" w:color="000000" w:fill="D9D9D9"/>
          </w:tcPr>
          <w:p w14:paraId="6432AAE3" w14:textId="77777777" w:rsidR="00D72A9F" w:rsidRPr="004D7AC9" w:rsidRDefault="00D72A9F" w:rsidP="00777B13">
            <w:pPr>
              <w:pStyle w:val="tabteksts"/>
              <w:jc w:val="right"/>
              <w:rPr>
                <w:szCs w:val="18"/>
              </w:rPr>
            </w:pPr>
            <w:r>
              <w:rPr>
                <w:szCs w:val="18"/>
              </w:rPr>
              <w:t>958</w:t>
            </w:r>
          </w:p>
        </w:tc>
        <w:tc>
          <w:tcPr>
            <w:tcW w:w="680" w:type="pct"/>
            <w:shd w:val="clear" w:color="000000" w:fill="D9D9D9"/>
          </w:tcPr>
          <w:p w14:paraId="06D2A51A" w14:textId="77777777" w:rsidR="00D72A9F" w:rsidRPr="004D7AC9" w:rsidRDefault="00D72A9F" w:rsidP="00777B13">
            <w:pPr>
              <w:pStyle w:val="tabteksts"/>
              <w:jc w:val="right"/>
              <w:rPr>
                <w:szCs w:val="18"/>
              </w:rPr>
            </w:pPr>
            <w:r>
              <w:rPr>
                <w:szCs w:val="18"/>
              </w:rPr>
              <w:t>1 070</w:t>
            </w:r>
          </w:p>
        </w:tc>
        <w:tc>
          <w:tcPr>
            <w:tcW w:w="680" w:type="pct"/>
            <w:shd w:val="clear" w:color="000000" w:fill="D9D9D9"/>
          </w:tcPr>
          <w:p w14:paraId="5A1499BB" w14:textId="77777777" w:rsidR="00D72A9F" w:rsidRPr="004D0A50" w:rsidRDefault="00D72A9F" w:rsidP="00777B13">
            <w:pPr>
              <w:pStyle w:val="tabteksts"/>
              <w:jc w:val="right"/>
              <w:rPr>
                <w:szCs w:val="18"/>
                <w:highlight w:val="lightGray"/>
              </w:rPr>
            </w:pPr>
            <w:r w:rsidRPr="004D0A50">
              <w:rPr>
                <w:szCs w:val="18"/>
                <w:highlight w:val="lightGray"/>
              </w:rPr>
              <w:t>708</w:t>
            </w:r>
          </w:p>
        </w:tc>
        <w:tc>
          <w:tcPr>
            <w:tcW w:w="680" w:type="pct"/>
            <w:shd w:val="clear" w:color="000000" w:fill="D9D9D9"/>
          </w:tcPr>
          <w:p w14:paraId="635A791E" w14:textId="77777777" w:rsidR="00D72A9F" w:rsidRPr="004D0A50" w:rsidRDefault="00D72A9F" w:rsidP="00777B13">
            <w:pPr>
              <w:pStyle w:val="tabteksts"/>
              <w:jc w:val="right"/>
              <w:rPr>
                <w:szCs w:val="18"/>
                <w:highlight w:val="lightGray"/>
              </w:rPr>
            </w:pPr>
            <w:r w:rsidRPr="004D0A50">
              <w:rPr>
                <w:szCs w:val="18"/>
                <w:highlight w:val="lightGray"/>
              </w:rPr>
              <w:t>667</w:t>
            </w:r>
          </w:p>
        </w:tc>
        <w:tc>
          <w:tcPr>
            <w:tcW w:w="679" w:type="pct"/>
            <w:shd w:val="clear" w:color="000000" w:fill="D9D9D9"/>
          </w:tcPr>
          <w:p w14:paraId="20E55A1A" w14:textId="77777777" w:rsidR="00D72A9F" w:rsidRPr="004D0A50" w:rsidRDefault="00D72A9F" w:rsidP="00777B13">
            <w:pPr>
              <w:pStyle w:val="tabteksts"/>
              <w:jc w:val="right"/>
              <w:rPr>
                <w:szCs w:val="18"/>
                <w:highlight w:val="lightGray"/>
              </w:rPr>
            </w:pPr>
            <w:r w:rsidRPr="004D0A50">
              <w:rPr>
                <w:szCs w:val="18"/>
                <w:highlight w:val="lightGray"/>
              </w:rPr>
              <w:t>638</w:t>
            </w:r>
          </w:p>
        </w:tc>
      </w:tr>
      <w:tr w:rsidR="00D72A9F" w:rsidRPr="00AA7931" w14:paraId="2E5A19C0" w14:textId="77777777" w:rsidTr="00EC4997">
        <w:trPr>
          <w:trHeight w:val="43"/>
          <w:jc w:val="center"/>
        </w:trPr>
        <w:tc>
          <w:tcPr>
            <w:tcW w:w="5000" w:type="pct"/>
            <w:gridSpan w:val="6"/>
          </w:tcPr>
          <w:p w14:paraId="38A85F3B" w14:textId="77777777" w:rsidR="00D72A9F" w:rsidRPr="004D7AC9" w:rsidRDefault="00D72A9F" w:rsidP="00777B13">
            <w:pPr>
              <w:pStyle w:val="tabteksts"/>
              <w:rPr>
                <w:szCs w:val="18"/>
              </w:rPr>
            </w:pPr>
            <w:r w:rsidRPr="004D7AC9">
              <w:rPr>
                <w:i/>
                <w:szCs w:val="18"/>
              </w:rPr>
              <w:t>Tajā skaitā:</w:t>
            </w:r>
          </w:p>
        </w:tc>
      </w:tr>
      <w:tr w:rsidR="00D72A9F" w:rsidRPr="00AA7931" w14:paraId="341AD88B" w14:textId="77777777" w:rsidTr="00EC4997">
        <w:trPr>
          <w:trHeight w:val="225"/>
          <w:jc w:val="center"/>
        </w:trPr>
        <w:tc>
          <w:tcPr>
            <w:tcW w:w="5000" w:type="pct"/>
            <w:gridSpan w:val="6"/>
          </w:tcPr>
          <w:p w14:paraId="519AA0E2" w14:textId="77777777" w:rsidR="00D72A9F" w:rsidRPr="004D0A50" w:rsidRDefault="00D72A9F" w:rsidP="00777B13">
            <w:pPr>
              <w:pStyle w:val="tabteksts"/>
              <w:ind w:firstLine="316"/>
              <w:rPr>
                <w:szCs w:val="18"/>
              </w:rPr>
            </w:pPr>
            <w:r w:rsidRPr="004D0A50">
              <w:rPr>
                <w:i/>
                <w:szCs w:val="18"/>
              </w:rPr>
              <w:t>Valsts pamatfunkciju īstenošana</w:t>
            </w:r>
          </w:p>
        </w:tc>
      </w:tr>
      <w:tr w:rsidR="00D72A9F" w:rsidRPr="00AA7931" w14:paraId="52C4AA8F" w14:textId="77777777" w:rsidTr="00EC4997">
        <w:trPr>
          <w:trHeight w:val="191"/>
          <w:jc w:val="center"/>
        </w:trPr>
        <w:tc>
          <w:tcPr>
            <w:tcW w:w="1601" w:type="pct"/>
            <w:shd w:val="clear" w:color="auto" w:fill="F2F2F2" w:themeFill="background1" w:themeFillShade="F2"/>
          </w:tcPr>
          <w:p w14:paraId="04F20931" w14:textId="77777777" w:rsidR="00D72A9F" w:rsidRPr="004D7AC9" w:rsidRDefault="00D72A9F" w:rsidP="00777B13">
            <w:pPr>
              <w:pStyle w:val="tabteksts"/>
              <w:rPr>
                <w:szCs w:val="18"/>
                <w:lang w:eastAsia="lv-LV"/>
              </w:rPr>
            </w:pPr>
            <w:r w:rsidRPr="004D7AC9">
              <w:rPr>
                <w:szCs w:val="18"/>
              </w:rPr>
              <w:lastRenderedPageBreak/>
              <w:t>Vidējais amata vietu skaits gadā</w:t>
            </w:r>
          </w:p>
        </w:tc>
        <w:tc>
          <w:tcPr>
            <w:tcW w:w="680" w:type="pct"/>
            <w:shd w:val="clear" w:color="000000" w:fill="F2F2F2"/>
          </w:tcPr>
          <w:p w14:paraId="54575539" w14:textId="77777777" w:rsidR="00D72A9F" w:rsidRPr="004D7AC9" w:rsidRDefault="00D72A9F" w:rsidP="00777B13">
            <w:pPr>
              <w:pStyle w:val="tabteksts"/>
              <w:jc w:val="right"/>
              <w:rPr>
                <w:szCs w:val="18"/>
              </w:rPr>
            </w:pPr>
            <w:r>
              <w:rPr>
                <w:szCs w:val="18"/>
              </w:rPr>
              <w:t>831</w:t>
            </w:r>
          </w:p>
        </w:tc>
        <w:tc>
          <w:tcPr>
            <w:tcW w:w="680" w:type="pct"/>
            <w:shd w:val="clear" w:color="000000" w:fill="F2F2F2"/>
          </w:tcPr>
          <w:p w14:paraId="356D3CEE" w14:textId="77777777" w:rsidR="00D72A9F" w:rsidRPr="004D7AC9" w:rsidRDefault="00D72A9F" w:rsidP="00777B13">
            <w:pPr>
              <w:pStyle w:val="tabteksts"/>
              <w:jc w:val="right"/>
              <w:rPr>
                <w:szCs w:val="18"/>
              </w:rPr>
            </w:pPr>
            <w:r>
              <w:rPr>
                <w:szCs w:val="18"/>
              </w:rPr>
              <w:t>910</w:t>
            </w:r>
          </w:p>
        </w:tc>
        <w:tc>
          <w:tcPr>
            <w:tcW w:w="680" w:type="pct"/>
            <w:shd w:val="clear" w:color="000000" w:fill="F2F2F2"/>
          </w:tcPr>
          <w:p w14:paraId="3AC74C68" w14:textId="77777777" w:rsidR="00D72A9F" w:rsidRPr="004D0A50" w:rsidRDefault="00D72A9F" w:rsidP="00777B13">
            <w:pPr>
              <w:pStyle w:val="tabteksts"/>
              <w:jc w:val="right"/>
              <w:rPr>
                <w:szCs w:val="18"/>
              </w:rPr>
            </w:pPr>
            <w:r w:rsidRPr="004D0A50">
              <w:rPr>
                <w:szCs w:val="18"/>
              </w:rPr>
              <w:t>541</w:t>
            </w:r>
          </w:p>
        </w:tc>
        <w:tc>
          <w:tcPr>
            <w:tcW w:w="680" w:type="pct"/>
            <w:shd w:val="clear" w:color="000000" w:fill="F2F2F2"/>
          </w:tcPr>
          <w:p w14:paraId="0ACAF25F" w14:textId="77777777" w:rsidR="00D72A9F" w:rsidRPr="004D0A50" w:rsidRDefault="00D72A9F" w:rsidP="00777B13">
            <w:pPr>
              <w:pStyle w:val="tabteksts"/>
              <w:jc w:val="right"/>
              <w:rPr>
                <w:szCs w:val="18"/>
              </w:rPr>
            </w:pPr>
            <w:r w:rsidRPr="004D0A50">
              <w:rPr>
                <w:szCs w:val="18"/>
              </w:rPr>
              <w:t>541</w:t>
            </w:r>
          </w:p>
        </w:tc>
        <w:tc>
          <w:tcPr>
            <w:tcW w:w="679" w:type="pct"/>
            <w:shd w:val="clear" w:color="000000" w:fill="F2F2F2"/>
          </w:tcPr>
          <w:p w14:paraId="26C0F005" w14:textId="77777777" w:rsidR="00D72A9F" w:rsidRPr="004D0A50" w:rsidRDefault="00D72A9F" w:rsidP="00777B13">
            <w:pPr>
              <w:pStyle w:val="tabteksts"/>
              <w:jc w:val="right"/>
              <w:rPr>
                <w:szCs w:val="18"/>
              </w:rPr>
            </w:pPr>
            <w:r w:rsidRPr="004D0A50">
              <w:rPr>
                <w:szCs w:val="18"/>
              </w:rPr>
              <w:t>541</w:t>
            </w:r>
          </w:p>
        </w:tc>
      </w:tr>
      <w:tr w:rsidR="00D72A9F" w:rsidRPr="00AA7931" w14:paraId="136A4128" w14:textId="77777777" w:rsidTr="00EC4997">
        <w:trPr>
          <w:trHeight w:val="123"/>
          <w:jc w:val="center"/>
        </w:trPr>
        <w:tc>
          <w:tcPr>
            <w:tcW w:w="5000" w:type="pct"/>
            <w:gridSpan w:val="6"/>
          </w:tcPr>
          <w:p w14:paraId="5DD0195F" w14:textId="440C9DE2" w:rsidR="00D72A9F" w:rsidRPr="004D7AC9" w:rsidRDefault="00D070D3" w:rsidP="00777B13">
            <w:pPr>
              <w:pStyle w:val="tabteksts"/>
              <w:ind w:firstLine="316"/>
              <w:rPr>
                <w:szCs w:val="18"/>
              </w:rPr>
            </w:pPr>
            <w:r>
              <w:rPr>
                <w:i/>
              </w:rPr>
              <w:t>ES</w:t>
            </w:r>
            <w:r w:rsidR="00D72A9F" w:rsidRPr="00BB2102">
              <w:rPr>
                <w:i/>
              </w:rPr>
              <w:t xml:space="preserve"> politiku instrumentu un pārējās </w:t>
            </w:r>
            <w:r>
              <w:rPr>
                <w:i/>
              </w:rPr>
              <w:t>ĀFP</w:t>
            </w:r>
            <w:r w:rsidR="00D72A9F" w:rsidRPr="00BB2102">
              <w:rPr>
                <w:i/>
              </w:rPr>
              <w:t xml:space="preserve"> līdzfinansēto un finansēto projektu un pasākumu īstenošana</w:t>
            </w:r>
          </w:p>
        </w:tc>
      </w:tr>
      <w:tr w:rsidR="00D72A9F" w:rsidRPr="00AA7931" w14:paraId="1ED8126A" w14:textId="77777777" w:rsidTr="00EC4997">
        <w:trPr>
          <w:trHeight w:val="170"/>
          <w:jc w:val="center"/>
        </w:trPr>
        <w:tc>
          <w:tcPr>
            <w:tcW w:w="1601" w:type="pct"/>
            <w:shd w:val="clear" w:color="auto" w:fill="F2F2F2" w:themeFill="background1" w:themeFillShade="F2"/>
          </w:tcPr>
          <w:p w14:paraId="6E5267BB" w14:textId="77777777" w:rsidR="00D72A9F" w:rsidRPr="004D7AC9" w:rsidRDefault="00D72A9F" w:rsidP="00777B13">
            <w:pPr>
              <w:pStyle w:val="tabteksts"/>
              <w:rPr>
                <w:szCs w:val="18"/>
                <w:vertAlign w:val="superscript"/>
              </w:rPr>
            </w:pPr>
            <w:r w:rsidRPr="004D7AC9">
              <w:rPr>
                <w:szCs w:val="18"/>
              </w:rPr>
              <w:t>Vidējais amata vietu skaits gadā</w:t>
            </w:r>
          </w:p>
        </w:tc>
        <w:tc>
          <w:tcPr>
            <w:tcW w:w="680" w:type="pct"/>
            <w:shd w:val="clear" w:color="auto" w:fill="F2F2F2" w:themeFill="background1" w:themeFillShade="F2"/>
          </w:tcPr>
          <w:p w14:paraId="6A6266B8" w14:textId="77777777" w:rsidR="00D72A9F" w:rsidRPr="004D7AC9" w:rsidRDefault="00D72A9F" w:rsidP="00777B13">
            <w:pPr>
              <w:pStyle w:val="tabteksts"/>
              <w:jc w:val="right"/>
              <w:rPr>
                <w:szCs w:val="18"/>
              </w:rPr>
            </w:pPr>
            <w:r>
              <w:t>127</w:t>
            </w:r>
          </w:p>
        </w:tc>
        <w:tc>
          <w:tcPr>
            <w:tcW w:w="680" w:type="pct"/>
            <w:shd w:val="clear" w:color="auto" w:fill="F2F2F2" w:themeFill="background1" w:themeFillShade="F2"/>
          </w:tcPr>
          <w:p w14:paraId="5C0B8F5D" w14:textId="77777777" w:rsidR="00D72A9F" w:rsidRPr="004D7AC9" w:rsidRDefault="00D72A9F" w:rsidP="00777B13">
            <w:pPr>
              <w:pStyle w:val="tabteksts"/>
              <w:jc w:val="right"/>
              <w:rPr>
                <w:szCs w:val="18"/>
              </w:rPr>
            </w:pPr>
            <w:r>
              <w:t>160</w:t>
            </w:r>
          </w:p>
        </w:tc>
        <w:tc>
          <w:tcPr>
            <w:tcW w:w="680" w:type="pct"/>
            <w:shd w:val="clear" w:color="auto" w:fill="F2F2F2" w:themeFill="background1" w:themeFillShade="F2"/>
          </w:tcPr>
          <w:p w14:paraId="4287B98D" w14:textId="77777777" w:rsidR="00D72A9F" w:rsidRPr="002368BC" w:rsidRDefault="00D72A9F" w:rsidP="00777B13">
            <w:pPr>
              <w:pStyle w:val="tabteksts"/>
              <w:jc w:val="right"/>
              <w:rPr>
                <w:szCs w:val="18"/>
              </w:rPr>
            </w:pPr>
            <w:r w:rsidRPr="002368BC">
              <w:t>167</w:t>
            </w:r>
          </w:p>
        </w:tc>
        <w:tc>
          <w:tcPr>
            <w:tcW w:w="680" w:type="pct"/>
            <w:shd w:val="clear" w:color="auto" w:fill="F2F2F2" w:themeFill="background1" w:themeFillShade="F2"/>
          </w:tcPr>
          <w:p w14:paraId="6BE63D19" w14:textId="77777777" w:rsidR="00D72A9F" w:rsidRPr="002368BC" w:rsidRDefault="00D72A9F" w:rsidP="00777B13">
            <w:pPr>
              <w:pStyle w:val="tabteksts"/>
              <w:jc w:val="right"/>
              <w:rPr>
                <w:szCs w:val="18"/>
              </w:rPr>
            </w:pPr>
            <w:r w:rsidRPr="002368BC">
              <w:t>126</w:t>
            </w:r>
          </w:p>
        </w:tc>
        <w:tc>
          <w:tcPr>
            <w:tcW w:w="679" w:type="pct"/>
            <w:shd w:val="clear" w:color="auto" w:fill="F2F2F2" w:themeFill="background1" w:themeFillShade="F2"/>
          </w:tcPr>
          <w:p w14:paraId="7AC2D0FA" w14:textId="77777777" w:rsidR="00D72A9F" w:rsidRPr="002368BC" w:rsidRDefault="00D72A9F" w:rsidP="00777B13">
            <w:pPr>
              <w:pStyle w:val="tabteksts"/>
              <w:jc w:val="right"/>
              <w:rPr>
                <w:szCs w:val="18"/>
              </w:rPr>
            </w:pPr>
            <w:r w:rsidRPr="002368BC">
              <w:t>97</w:t>
            </w:r>
          </w:p>
        </w:tc>
      </w:tr>
    </w:tbl>
    <w:p w14:paraId="62472F44" w14:textId="77777777" w:rsidR="00D72A9F" w:rsidRPr="004D7AC9" w:rsidRDefault="00D72A9F" w:rsidP="00F80621">
      <w:pPr>
        <w:spacing w:after="0"/>
        <w:ind w:firstLine="425"/>
        <w:rPr>
          <w:sz w:val="18"/>
          <w:szCs w:val="18"/>
        </w:rPr>
      </w:pPr>
      <w:r w:rsidRPr="004D7AC9">
        <w:rPr>
          <w:sz w:val="18"/>
          <w:szCs w:val="18"/>
        </w:rPr>
        <w:t>Piezīmes.</w:t>
      </w:r>
    </w:p>
    <w:p w14:paraId="5FED3DD6" w14:textId="77777777" w:rsidR="00D72A9F" w:rsidRDefault="00D72A9F" w:rsidP="00F80621">
      <w:pPr>
        <w:spacing w:after="0"/>
        <w:ind w:firstLine="425"/>
        <w:rPr>
          <w:sz w:val="18"/>
          <w:szCs w:val="18"/>
          <w:lang w:eastAsia="lv-LV"/>
        </w:rPr>
      </w:pPr>
      <w:r w:rsidRPr="004D7AC9">
        <w:rPr>
          <w:sz w:val="18"/>
          <w:szCs w:val="18"/>
          <w:vertAlign w:val="superscript"/>
        </w:rPr>
        <w:t>1</w:t>
      </w:r>
      <w:r w:rsidRPr="00395423">
        <w:rPr>
          <w:sz w:val="18"/>
          <w:szCs w:val="18"/>
        </w:rPr>
        <w:t xml:space="preserve"> </w:t>
      </w:r>
      <w:r w:rsidRPr="004D7AC9">
        <w:rPr>
          <w:sz w:val="18"/>
          <w:szCs w:val="18"/>
          <w:lang w:eastAsia="lv-LV"/>
        </w:rPr>
        <w:t>Izmaiņas amata vietās</w:t>
      </w:r>
      <w:r>
        <w:rPr>
          <w:sz w:val="18"/>
          <w:szCs w:val="18"/>
          <w:lang w:eastAsia="lv-LV"/>
        </w:rPr>
        <w:t xml:space="preserve">, tai skaitā: </w:t>
      </w:r>
    </w:p>
    <w:p w14:paraId="2B6A176E" w14:textId="77777777" w:rsidR="00D72A9F" w:rsidRDefault="00D72A9F" w:rsidP="00D72A9F">
      <w:pPr>
        <w:pStyle w:val="ListParagraph"/>
        <w:numPr>
          <w:ilvl w:val="0"/>
          <w:numId w:val="41"/>
        </w:numPr>
        <w:spacing w:after="0"/>
        <w:ind w:left="924" w:hanging="357"/>
        <w:rPr>
          <w:sz w:val="18"/>
          <w:szCs w:val="18"/>
          <w:lang w:eastAsia="lv-LV"/>
        </w:rPr>
      </w:pPr>
      <w:r w:rsidRPr="00395423">
        <w:rPr>
          <w:sz w:val="18"/>
          <w:szCs w:val="18"/>
          <w:lang w:eastAsia="lv-LV"/>
        </w:rPr>
        <w:t>ar MK 07.06.2024. rīkojumu Nr.446 KEM ar 01.07.2024.</w:t>
      </w:r>
      <w:r w:rsidRPr="00AB02C8">
        <w:t xml:space="preserve"> </w:t>
      </w:r>
      <w:r w:rsidRPr="00395423">
        <w:rPr>
          <w:sz w:val="18"/>
          <w:szCs w:val="18"/>
          <w:lang w:eastAsia="lv-LV"/>
        </w:rPr>
        <w:t>pārņem no VARAM vides aizsardzības politikas jomu (izņemot dabas aizsardzības jomu), attiecīgi:</w:t>
      </w:r>
    </w:p>
    <w:p w14:paraId="2011A4E3" w14:textId="77777777" w:rsidR="00D72A9F" w:rsidRDefault="00D72A9F" w:rsidP="00D72A9F">
      <w:pPr>
        <w:pStyle w:val="ListParagraph"/>
        <w:numPr>
          <w:ilvl w:val="1"/>
          <w:numId w:val="41"/>
        </w:numPr>
        <w:spacing w:after="0"/>
        <w:rPr>
          <w:sz w:val="18"/>
          <w:szCs w:val="18"/>
          <w:lang w:eastAsia="lv-LV"/>
        </w:rPr>
      </w:pPr>
      <w:r w:rsidRPr="00395423">
        <w:rPr>
          <w:sz w:val="18"/>
          <w:szCs w:val="18"/>
          <w:lang w:eastAsia="lv-LV"/>
        </w:rPr>
        <w:t>314 amata vietas pārdalītas uz KEM, ņemot vērā, ka Valsts vides dienests no 01.07.2024. ir KEM padotības iestāde (23.01.00 apakšprogramma);</w:t>
      </w:r>
    </w:p>
    <w:p w14:paraId="5FEF6EB5" w14:textId="77777777" w:rsidR="00D72A9F" w:rsidRDefault="00D72A9F" w:rsidP="00D72A9F">
      <w:pPr>
        <w:pStyle w:val="ListParagraph"/>
        <w:numPr>
          <w:ilvl w:val="1"/>
          <w:numId w:val="41"/>
        </w:numPr>
        <w:spacing w:after="0"/>
        <w:rPr>
          <w:sz w:val="18"/>
          <w:szCs w:val="18"/>
          <w:lang w:eastAsia="lv-LV"/>
        </w:rPr>
      </w:pPr>
      <w:r w:rsidRPr="00395423">
        <w:rPr>
          <w:sz w:val="18"/>
          <w:szCs w:val="18"/>
          <w:lang w:eastAsia="lv-LV"/>
        </w:rPr>
        <w:t>17 amata vietas pārdalītas uz KEM, ņemot vērā, ka Vides pārraudzības valsts birojs no 01.07.2024. ir KEM padotības iestāde (23.02.00 apakšprogramma);</w:t>
      </w:r>
    </w:p>
    <w:p w14:paraId="7F76F236" w14:textId="77777777" w:rsidR="00D72A9F" w:rsidRDefault="00D72A9F" w:rsidP="00D72A9F">
      <w:pPr>
        <w:pStyle w:val="ListParagraph"/>
        <w:numPr>
          <w:ilvl w:val="1"/>
          <w:numId w:val="41"/>
        </w:numPr>
        <w:spacing w:after="0"/>
        <w:rPr>
          <w:sz w:val="18"/>
          <w:szCs w:val="18"/>
          <w:lang w:eastAsia="lv-LV"/>
        </w:rPr>
      </w:pPr>
      <w:r w:rsidRPr="00395423">
        <w:rPr>
          <w:sz w:val="18"/>
          <w:szCs w:val="18"/>
          <w:lang w:eastAsia="lv-LV"/>
        </w:rPr>
        <w:t>26 amata vietas pārdalītas uz KEM</w:t>
      </w:r>
      <w:r>
        <w:rPr>
          <w:sz w:val="18"/>
          <w:szCs w:val="18"/>
          <w:lang w:eastAsia="lv-LV"/>
        </w:rPr>
        <w:t xml:space="preserve"> saistībā ar </w:t>
      </w:r>
      <w:r w:rsidRPr="00395423">
        <w:rPr>
          <w:sz w:val="18"/>
          <w:szCs w:val="18"/>
          <w:lang w:eastAsia="lv-LV"/>
        </w:rPr>
        <w:t>Vides aizsardzības departament</w:t>
      </w:r>
      <w:r>
        <w:rPr>
          <w:sz w:val="18"/>
          <w:szCs w:val="18"/>
          <w:lang w:eastAsia="lv-LV"/>
        </w:rPr>
        <w:t>a pārņemšanu (97.00.00 programma);</w:t>
      </w:r>
    </w:p>
    <w:p w14:paraId="1137075E" w14:textId="77777777" w:rsidR="00D72A9F" w:rsidRPr="004D0A50" w:rsidRDefault="00D72A9F" w:rsidP="00D72A9F">
      <w:pPr>
        <w:pStyle w:val="ListParagraph"/>
        <w:numPr>
          <w:ilvl w:val="1"/>
          <w:numId w:val="41"/>
        </w:numPr>
        <w:spacing w:after="0"/>
        <w:rPr>
          <w:sz w:val="18"/>
          <w:szCs w:val="18"/>
          <w:lang w:eastAsia="lv-LV"/>
        </w:rPr>
      </w:pPr>
      <w:r>
        <w:rPr>
          <w:color w:val="000000"/>
          <w:sz w:val="18"/>
          <w:szCs w:val="18"/>
        </w:rPr>
        <w:t xml:space="preserve">1 amata vieta pārdalīta uz KEM saistībā ar </w:t>
      </w:r>
      <w:r w:rsidRPr="003F4DFC">
        <w:rPr>
          <w:color w:val="000000"/>
          <w:sz w:val="18"/>
          <w:szCs w:val="18"/>
        </w:rPr>
        <w:t>Latvijas vides aizsardzības fonda</w:t>
      </w:r>
      <w:r>
        <w:rPr>
          <w:color w:val="000000"/>
          <w:sz w:val="18"/>
          <w:szCs w:val="18"/>
        </w:rPr>
        <w:t xml:space="preserve"> administrēšanu (32.00.00 </w:t>
      </w:r>
      <w:r w:rsidRPr="004D0A50">
        <w:rPr>
          <w:color w:val="000000"/>
          <w:sz w:val="18"/>
          <w:szCs w:val="18"/>
        </w:rPr>
        <w:t>programma);</w:t>
      </w:r>
    </w:p>
    <w:p w14:paraId="07225D78" w14:textId="77777777" w:rsidR="00D72A9F" w:rsidRPr="004D0A50" w:rsidRDefault="00D72A9F" w:rsidP="00D72A9F">
      <w:pPr>
        <w:pStyle w:val="ListParagraph"/>
        <w:numPr>
          <w:ilvl w:val="1"/>
          <w:numId w:val="41"/>
        </w:numPr>
        <w:spacing w:after="0"/>
        <w:rPr>
          <w:sz w:val="18"/>
          <w:szCs w:val="18"/>
          <w:lang w:eastAsia="lv-LV"/>
        </w:rPr>
      </w:pPr>
      <w:r w:rsidRPr="004D0A50">
        <w:rPr>
          <w:sz w:val="18"/>
          <w:szCs w:val="18"/>
          <w:lang w:eastAsia="lv-LV"/>
        </w:rPr>
        <w:t xml:space="preserve">1 amata vieta pārdalīta uz KEM saistībā ar </w:t>
      </w:r>
      <w:r w:rsidRPr="004D0A50">
        <w:rPr>
          <w:sz w:val="18"/>
          <w:szCs w:val="18"/>
        </w:rPr>
        <w:t xml:space="preserve">Eiropas Savienības jautājumu vides aizsardzības jomā koordinatora amata vietu nodošanu bez finansējuma </w:t>
      </w:r>
      <w:r w:rsidRPr="004D0A50">
        <w:rPr>
          <w:sz w:val="18"/>
          <w:szCs w:val="18"/>
          <w:lang w:eastAsia="lv-LV"/>
        </w:rPr>
        <w:t>(97.00.00 programma);</w:t>
      </w:r>
    </w:p>
    <w:p w14:paraId="4C688089" w14:textId="77777777" w:rsidR="00D72A9F" w:rsidRPr="004D0A50" w:rsidRDefault="00D72A9F" w:rsidP="00D72A9F">
      <w:pPr>
        <w:pStyle w:val="ListParagraph"/>
        <w:numPr>
          <w:ilvl w:val="1"/>
          <w:numId w:val="41"/>
        </w:numPr>
        <w:spacing w:after="0"/>
        <w:ind w:left="1080" w:firstLine="0"/>
        <w:rPr>
          <w:sz w:val="18"/>
          <w:szCs w:val="18"/>
          <w:lang w:eastAsia="lv-LV"/>
        </w:rPr>
      </w:pPr>
      <w:r w:rsidRPr="004D0A50">
        <w:rPr>
          <w:sz w:val="18"/>
          <w:szCs w:val="18"/>
        </w:rPr>
        <w:t>1 terminēta eksperta amata vieta bez finansējuma, kas tika izveidota 2024. gadā,  </w:t>
      </w:r>
      <w:r w:rsidRPr="004D0A50">
        <w:rPr>
          <w:sz w:val="18"/>
          <w:szCs w:val="18"/>
          <w:lang w:eastAsia="lv-LV"/>
        </w:rPr>
        <w:t xml:space="preserve">pārdalīta uz KEM saistībā ar </w:t>
      </w:r>
      <w:r w:rsidRPr="004D0A50">
        <w:rPr>
          <w:sz w:val="18"/>
          <w:szCs w:val="18"/>
        </w:rPr>
        <w:t>Eiropas Savienības fondu ieviešanu (70.50.00 apakšprogramma);</w:t>
      </w:r>
    </w:p>
    <w:p w14:paraId="6017ED98" w14:textId="77777777" w:rsidR="00D72A9F" w:rsidRPr="00395423" w:rsidRDefault="00D72A9F" w:rsidP="00D72A9F">
      <w:pPr>
        <w:pStyle w:val="ListParagraph"/>
        <w:numPr>
          <w:ilvl w:val="1"/>
          <w:numId w:val="41"/>
        </w:numPr>
        <w:spacing w:after="0"/>
        <w:rPr>
          <w:sz w:val="18"/>
          <w:szCs w:val="18"/>
          <w:lang w:eastAsia="lv-LV"/>
        </w:rPr>
      </w:pPr>
      <w:r>
        <w:rPr>
          <w:color w:val="000000"/>
          <w:sz w:val="18"/>
          <w:szCs w:val="18"/>
        </w:rPr>
        <w:t xml:space="preserve">8 amata vietas pārdalītas uz KEM saistībā ar LIFE </w:t>
      </w:r>
      <w:r w:rsidRPr="00505B47">
        <w:rPr>
          <w:color w:val="000000"/>
          <w:sz w:val="18"/>
          <w:szCs w:val="18"/>
        </w:rPr>
        <w:t xml:space="preserve">programmas </w:t>
      </w:r>
      <w:r>
        <w:rPr>
          <w:color w:val="000000"/>
          <w:sz w:val="18"/>
          <w:szCs w:val="18"/>
        </w:rPr>
        <w:t>projektu īstenošanu (70.06.00 apakšprogramma);</w:t>
      </w:r>
    </w:p>
    <w:p w14:paraId="1102DAA8" w14:textId="77777777" w:rsidR="00D72A9F" w:rsidRPr="00395423" w:rsidRDefault="00D72A9F" w:rsidP="00D72A9F">
      <w:pPr>
        <w:pStyle w:val="ListParagraph"/>
        <w:numPr>
          <w:ilvl w:val="0"/>
          <w:numId w:val="41"/>
        </w:numPr>
        <w:spacing w:after="0"/>
        <w:ind w:left="924" w:hanging="357"/>
        <w:rPr>
          <w:sz w:val="18"/>
          <w:szCs w:val="18"/>
          <w:lang w:eastAsia="lv-LV"/>
        </w:rPr>
      </w:pPr>
      <w:r>
        <w:rPr>
          <w:color w:val="000000"/>
          <w:sz w:val="18"/>
          <w:szCs w:val="18"/>
        </w:rPr>
        <w:t xml:space="preserve">ar MK 20.08.2024. sēdes protokola Nr.32 </w:t>
      </w:r>
      <w:r w:rsidRPr="00DD3DDD">
        <w:rPr>
          <w:color w:val="000000"/>
          <w:sz w:val="18"/>
          <w:szCs w:val="18"/>
        </w:rPr>
        <w:t>61. §</w:t>
      </w:r>
      <w:r>
        <w:rPr>
          <w:color w:val="000000"/>
          <w:sz w:val="18"/>
          <w:szCs w:val="18"/>
        </w:rPr>
        <w:t xml:space="preserve"> 87.3.apakšpunktu </w:t>
      </w:r>
      <w:r w:rsidRPr="006E2921">
        <w:rPr>
          <w:color w:val="000000"/>
          <w:sz w:val="18"/>
          <w:szCs w:val="18"/>
        </w:rPr>
        <w:t>10 amata vietas</w:t>
      </w:r>
      <w:r>
        <w:rPr>
          <w:color w:val="000000"/>
          <w:sz w:val="18"/>
          <w:szCs w:val="18"/>
        </w:rPr>
        <w:t xml:space="preserve"> (2 amata vietas 32.00.00 programma un 8 amata vietas 97.00.00 programma) pārdalītas uz FM, lai </w:t>
      </w:r>
      <w:r w:rsidRPr="00A0477A">
        <w:rPr>
          <w:color w:val="000000"/>
          <w:sz w:val="18"/>
          <w:szCs w:val="18"/>
        </w:rPr>
        <w:t>īstenotu grāmatvedības funkcijas centralizāciju Valsts kasē</w:t>
      </w:r>
      <w:r>
        <w:rPr>
          <w:color w:val="000000"/>
          <w:sz w:val="18"/>
          <w:szCs w:val="18"/>
        </w:rPr>
        <w:t>;</w:t>
      </w:r>
    </w:p>
    <w:p w14:paraId="358B0ADE" w14:textId="77777777" w:rsidR="00D72A9F" w:rsidRPr="00395423" w:rsidRDefault="00D72A9F" w:rsidP="00D72A9F">
      <w:pPr>
        <w:pStyle w:val="ListParagraph"/>
        <w:numPr>
          <w:ilvl w:val="0"/>
          <w:numId w:val="41"/>
        </w:numPr>
        <w:spacing w:after="0"/>
        <w:ind w:left="924" w:hanging="357"/>
        <w:rPr>
          <w:sz w:val="18"/>
          <w:szCs w:val="18"/>
          <w:lang w:eastAsia="lv-LV"/>
        </w:rPr>
      </w:pPr>
      <w:r>
        <w:rPr>
          <w:color w:val="000000"/>
          <w:sz w:val="18"/>
          <w:szCs w:val="18"/>
        </w:rPr>
        <w:t>veikta iekšējā amata vietu pārdale</w:t>
      </w:r>
      <w:r w:rsidRPr="00EB7925">
        <w:t xml:space="preserve"> </w:t>
      </w:r>
      <w:r w:rsidRPr="00EB7925">
        <w:rPr>
          <w:color w:val="000000"/>
          <w:sz w:val="18"/>
          <w:szCs w:val="18"/>
        </w:rPr>
        <w:t>sakarā ar Valsts reģionālās attīstības aģentūras reorganizāciju (MK 20.08.2024. sēdes prot. Nr. 32 56</w:t>
      </w:r>
      <w:r w:rsidRPr="00230534">
        <w:rPr>
          <w:color w:val="000000"/>
          <w:sz w:val="18"/>
          <w:szCs w:val="18"/>
        </w:rPr>
        <w:t>.§ un 57.§):</w:t>
      </w:r>
    </w:p>
    <w:p w14:paraId="322CA417" w14:textId="77777777" w:rsidR="00D72A9F" w:rsidRPr="00395423" w:rsidRDefault="00D72A9F" w:rsidP="00D72A9F">
      <w:pPr>
        <w:pStyle w:val="ListParagraph"/>
        <w:numPr>
          <w:ilvl w:val="1"/>
          <w:numId w:val="41"/>
        </w:numPr>
        <w:spacing w:after="0"/>
        <w:rPr>
          <w:sz w:val="18"/>
          <w:szCs w:val="18"/>
          <w:lang w:eastAsia="lv-LV"/>
        </w:rPr>
      </w:pPr>
      <w:r>
        <w:rPr>
          <w:color w:val="000000"/>
          <w:sz w:val="18"/>
          <w:szCs w:val="18"/>
        </w:rPr>
        <w:t xml:space="preserve">2 amata vietu pārdale no 30.00.00 programmas uz 32.00.00 programmu, jo </w:t>
      </w:r>
      <w:r w:rsidRPr="00EB7925">
        <w:rPr>
          <w:color w:val="000000"/>
          <w:sz w:val="18"/>
          <w:szCs w:val="18"/>
        </w:rPr>
        <w:t>turpmāk</w:t>
      </w:r>
      <w:r w:rsidRPr="00900805">
        <w:rPr>
          <w:color w:val="000000"/>
          <w:sz w:val="18"/>
          <w:szCs w:val="18"/>
        </w:rPr>
        <w:t xml:space="preserve"> </w:t>
      </w:r>
      <w:r w:rsidRPr="00993AAA">
        <w:rPr>
          <w:color w:val="000000"/>
          <w:sz w:val="18"/>
          <w:szCs w:val="18"/>
        </w:rPr>
        <w:t>pasākum</w:t>
      </w:r>
      <w:r>
        <w:rPr>
          <w:color w:val="000000"/>
          <w:sz w:val="18"/>
          <w:szCs w:val="18"/>
        </w:rPr>
        <w:t>a</w:t>
      </w:r>
      <w:r w:rsidRPr="00993AAA">
        <w:rPr>
          <w:color w:val="000000"/>
          <w:sz w:val="18"/>
          <w:szCs w:val="18"/>
        </w:rPr>
        <w:t xml:space="preserve"> “Valsts informācijas sistēmu </w:t>
      </w:r>
      <w:proofErr w:type="spellStart"/>
      <w:r w:rsidRPr="00993AAA">
        <w:rPr>
          <w:color w:val="000000"/>
          <w:sz w:val="18"/>
          <w:szCs w:val="18"/>
        </w:rPr>
        <w:t>savietotāja</w:t>
      </w:r>
      <w:proofErr w:type="spellEnd"/>
      <w:r w:rsidRPr="00993AAA">
        <w:rPr>
          <w:color w:val="000000"/>
          <w:sz w:val="18"/>
          <w:szCs w:val="18"/>
        </w:rPr>
        <w:t xml:space="preserve"> (VISS) attīstība un uzturēšana”</w:t>
      </w:r>
      <w:r w:rsidRPr="00EB7925">
        <w:rPr>
          <w:color w:val="000000"/>
          <w:sz w:val="18"/>
          <w:szCs w:val="18"/>
        </w:rPr>
        <w:t xml:space="preserve"> īstenos Valsts digitālās attīstības aģentūra</w:t>
      </w:r>
      <w:r>
        <w:rPr>
          <w:color w:val="000000"/>
          <w:sz w:val="18"/>
          <w:szCs w:val="18"/>
        </w:rPr>
        <w:t>;</w:t>
      </w:r>
    </w:p>
    <w:p w14:paraId="759FDE18" w14:textId="77777777" w:rsidR="00D72A9F" w:rsidRDefault="00D72A9F" w:rsidP="00D72A9F">
      <w:pPr>
        <w:pStyle w:val="ListParagraph"/>
        <w:numPr>
          <w:ilvl w:val="1"/>
          <w:numId w:val="41"/>
        </w:numPr>
        <w:spacing w:after="0"/>
        <w:rPr>
          <w:sz w:val="18"/>
          <w:szCs w:val="18"/>
          <w:lang w:eastAsia="lv-LV"/>
        </w:rPr>
      </w:pPr>
      <w:r>
        <w:rPr>
          <w:color w:val="000000"/>
          <w:sz w:val="18"/>
          <w:szCs w:val="18"/>
        </w:rPr>
        <w:t xml:space="preserve">1 amata vietas pārdale </w:t>
      </w:r>
      <w:r w:rsidRPr="00395423">
        <w:rPr>
          <w:sz w:val="18"/>
          <w:szCs w:val="18"/>
          <w:lang w:eastAsia="lv-LV"/>
        </w:rPr>
        <w:t>no 32.00.00 programmas uz 97.00.00 program</w:t>
      </w:r>
      <w:r>
        <w:rPr>
          <w:sz w:val="18"/>
          <w:szCs w:val="18"/>
          <w:lang w:eastAsia="lv-LV"/>
        </w:rPr>
        <w:t>m</w:t>
      </w:r>
      <w:r w:rsidRPr="00395423">
        <w:rPr>
          <w:sz w:val="18"/>
          <w:szCs w:val="18"/>
          <w:lang w:eastAsia="lv-LV"/>
        </w:rPr>
        <w:t>u</w:t>
      </w:r>
      <w:r>
        <w:rPr>
          <w:sz w:val="18"/>
          <w:szCs w:val="18"/>
          <w:lang w:eastAsia="lv-LV"/>
        </w:rPr>
        <w:t xml:space="preserve"> saistībā ar </w:t>
      </w:r>
      <w:r w:rsidRPr="00900805">
        <w:rPr>
          <w:sz w:val="18"/>
          <w:szCs w:val="18"/>
          <w:lang w:eastAsia="lv-LV"/>
        </w:rPr>
        <w:t>Latvijas vides aizsardzības fonda administrēšanu</w:t>
      </w:r>
      <w:r>
        <w:rPr>
          <w:sz w:val="18"/>
          <w:szCs w:val="18"/>
          <w:lang w:eastAsia="lv-LV"/>
        </w:rPr>
        <w:t>;</w:t>
      </w:r>
    </w:p>
    <w:p w14:paraId="11183376" w14:textId="0E1A064D" w:rsidR="00D72A9F" w:rsidRPr="00395423" w:rsidRDefault="00D72A9F" w:rsidP="00D72A9F">
      <w:pPr>
        <w:pStyle w:val="ListParagraph"/>
        <w:numPr>
          <w:ilvl w:val="0"/>
          <w:numId w:val="41"/>
        </w:numPr>
        <w:spacing w:after="0"/>
        <w:ind w:left="924" w:hanging="357"/>
        <w:rPr>
          <w:sz w:val="18"/>
          <w:szCs w:val="18"/>
          <w:lang w:eastAsia="lv-LV"/>
        </w:rPr>
      </w:pPr>
      <w:r>
        <w:rPr>
          <w:sz w:val="18"/>
          <w:szCs w:val="18"/>
          <w:lang w:eastAsia="lv-LV"/>
        </w:rPr>
        <w:t xml:space="preserve">veiktas citas amata vietu skaita izmaiņas </w:t>
      </w:r>
      <w:r w:rsidR="00F80621">
        <w:rPr>
          <w:sz w:val="18"/>
          <w:szCs w:val="18"/>
          <w:lang w:eastAsia="lv-LV"/>
        </w:rPr>
        <w:t>ES</w:t>
      </w:r>
      <w:r w:rsidRPr="00B105D5">
        <w:rPr>
          <w:sz w:val="18"/>
          <w:szCs w:val="18"/>
          <w:lang w:eastAsia="lv-LV"/>
        </w:rPr>
        <w:t xml:space="preserve"> politiku instrumentu un pārējās </w:t>
      </w:r>
      <w:r w:rsidR="00F80621">
        <w:rPr>
          <w:sz w:val="18"/>
          <w:szCs w:val="18"/>
          <w:lang w:eastAsia="lv-LV"/>
        </w:rPr>
        <w:t>ĀFP</w:t>
      </w:r>
      <w:r w:rsidRPr="00B105D5">
        <w:rPr>
          <w:sz w:val="18"/>
          <w:szCs w:val="18"/>
          <w:lang w:eastAsia="lv-LV"/>
        </w:rPr>
        <w:t xml:space="preserve"> līdzfinansēto un finansēto projektu un pasākumu īstenošana</w:t>
      </w:r>
      <w:r>
        <w:rPr>
          <w:sz w:val="18"/>
          <w:szCs w:val="18"/>
          <w:lang w:eastAsia="lv-LV"/>
        </w:rPr>
        <w:t xml:space="preserve">s ietvaros, kas skaidrotas pie attiecīgajām apakšprogrammām. </w:t>
      </w:r>
    </w:p>
    <w:p w14:paraId="687AE957" w14:textId="77777777" w:rsidR="00D72A9F" w:rsidRPr="004D7AC9" w:rsidRDefault="00D72A9F" w:rsidP="00EE3445">
      <w:pPr>
        <w:spacing w:before="480" w:after="240"/>
        <w:ind w:firstLine="0"/>
        <w:jc w:val="center"/>
        <w:rPr>
          <w:szCs w:val="24"/>
        </w:rPr>
      </w:pPr>
      <w:r w:rsidRPr="004D7AC9">
        <w:rPr>
          <w:b/>
          <w:szCs w:val="24"/>
          <w:u w:val="single"/>
          <w:lang w:eastAsia="lv-LV"/>
        </w:rPr>
        <w:t>Politikas un resursu vadības kartes</w:t>
      </w:r>
    </w:p>
    <w:p w14:paraId="4E56A6A4" w14:textId="77777777" w:rsidR="00D72A9F" w:rsidRPr="004D7AC9" w:rsidRDefault="00D72A9F" w:rsidP="00EE3445">
      <w:pPr>
        <w:pStyle w:val="Tabuluvirsraksti"/>
        <w:jc w:val="both"/>
        <w:rPr>
          <w:b/>
          <w:szCs w:val="24"/>
          <w:lang w:eastAsia="lv-LV"/>
        </w:rPr>
      </w:pPr>
      <w:bookmarkStart w:id="1" w:name="_Hlk144890602"/>
      <w:r w:rsidRPr="004D7AC9">
        <w:rPr>
          <w:b/>
          <w:szCs w:val="24"/>
          <w:lang w:eastAsia="lv-LV"/>
        </w:rPr>
        <w:t>1. Nozaru vadība un politikas plānošana</w:t>
      </w:r>
      <w:r w:rsidRPr="004D0A50">
        <w:rPr>
          <w:bCs/>
          <w:szCs w:val="24"/>
          <w:vertAlign w:val="superscript"/>
          <w:lang w:eastAsia="lv-LV"/>
        </w:rPr>
        <w:t>1</w:t>
      </w:r>
    </w:p>
    <w:tbl>
      <w:tblPr>
        <w:tblStyle w:val="TableGrid"/>
        <w:tblW w:w="5000" w:type="pct"/>
        <w:tblLook w:val="04A0" w:firstRow="1" w:lastRow="0" w:firstColumn="1" w:lastColumn="0" w:noHBand="0" w:noVBand="1"/>
      </w:tblPr>
      <w:tblGrid>
        <w:gridCol w:w="3398"/>
        <w:gridCol w:w="3164"/>
        <w:gridCol w:w="1258"/>
        <w:gridCol w:w="1241"/>
      </w:tblGrid>
      <w:tr w:rsidR="00D72A9F" w:rsidRPr="00AA7931" w14:paraId="5A688A51" w14:textId="77777777" w:rsidTr="00777B13">
        <w:trPr>
          <w:trHeight w:val="283"/>
        </w:trPr>
        <w:tc>
          <w:tcPr>
            <w:tcW w:w="5000" w:type="pct"/>
            <w:gridSpan w:val="4"/>
            <w:shd w:val="clear" w:color="auto" w:fill="D9D9D9" w:themeFill="background1" w:themeFillShade="D9"/>
          </w:tcPr>
          <w:p w14:paraId="6D43BAF7" w14:textId="5928E536" w:rsidR="00D72A9F" w:rsidRPr="004D7AC9" w:rsidRDefault="00D72A9F" w:rsidP="00777B13">
            <w:pPr>
              <w:pStyle w:val="Tabuluvirsraksti"/>
              <w:spacing w:after="0"/>
              <w:jc w:val="both"/>
              <w:rPr>
                <w:b/>
                <w:sz w:val="18"/>
                <w:szCs w:val="18"/>
                <w:lang w:eastAsia="lv-LV"/>
              </w:rPr>
            </w:pPr>
            <w:r w:rsidRPr="004D7AC9">
              <w:rPr>
                <w:b/>
                <w:sz w:val="18"/>
                <w:szCs w:val="18"/>
                <w:lang w:eastAsia="lv-LV"/>
              </w:rPr>
              <w:t xml:space="preserve">Politikas mērķis: </w:t>
            </w:r>
            <w:r w:rsidRPr="00640741">
              <w:rPr>
                <w:b/>
                <w:sz w:val="18"/>
                <w:szCs w:val="18"/>
              </w:rPr>
              <w:t>nodrošināt labvēlīgu un modernu dzīves telpu līdzsvaroti un ilgtspējīgi attīstītā Latvijā</w:t>
            </w:r>
            <w:r w:rsidRPr="004D7AC9">
              <w:rPr>
                <w:b/>
                <w:sz w:val="18"/>
                <w:szCs w:val="18"/>
              </w:rPr>
              <w:t xml:space="preserve">, saglabāt bioloģisko daudzveidību; </w:t>
            </w:r>
            <w:r w:rsidRPr="004D7AC9">
              <w:rPr>
                <w:b/>
                <w:bCs/>
                <w:sz w:val="18"/>
                <w:szCs w:val="18"/>
              </w:rPr>
              <w:t xml:space="preserve">reģionu potenciāla attīstība un ekonomisko atšķirību mazināšana, paaugstinot iekšējo un ārējo konkurētspēju, kā arī nodrošinot teritoriju specifikai atbilstošus risinājumus </w:t>
            </w:r>
            <w:proofErr w:type="spellStart"/>
            <w:r w:rsidRPr="004D7AC9">
              <w:rPr>
                <w:b/>
                <w:bCs/>
                <w:sz w:val="18"/>
                <w:szCs w:val="18"/>
              </w:rPr>
              <w:t>apdzīvojuma</w:t>
            </w:r>
            <w:proofErr w:type="spellEnd"/>
            <w:r w:rsidRPr="004D7AC9">
              <w:rPr>
                <w:b/>
                <w:bCs/>
                <w:sz w:val="18"/>
                <w:szCs w:val="18"/>
              </w:rPr>
              <w:t xml:space="preserve"> un dzīves vides attīstībai; </w:t>
            </w:r>
            <w:r w:rsidRPr="004D7AC9">
              <w:rPr>
                <w:b/>
                <w:sz w:val="18"/>
                <w:szCs w:val="18"/>
              </w:rPr>
              <w:t>Eiropas digitālā vienotā tirgus stratēģijas ieviešana, attīstot digitālo pakalpojumu vidi un tās izmantošanu; p</w:t>
            </w:r>
            <w:r w:rsidRPr="004D7AC9">
              <w:rPr>
                <w:rFonts w:eastAsia="Calibri"/>
                <w:b/>
                <w:sz w:val="18"/>
                <w:szCs w:val="18"/>
              </w:rPr>
              <w:t>aaugstināt resora darbības efektivitāti, t.sk. mazinot administratīvo slogu; nodrošināt nodarbināto profesionalitātes celšanu</w:t>
            </w:r>
            <w:r>
              <w:rPr>
                <w:rFonts w:eastAsia="Calibri"/>
                <w:b/>
                <w:sz w:val="18"/>
                <w:szCs w:val="18"/>
              </w:rPr>
              <w:t xml:space="preserve"> </w:t>
            </w:r>
            <w:r w:rsidRPr="004D7AC9">
              <w:rPr>
                <w:rFonts w:eastAsia="Calibri"/>
                <w:b/>
                <w:sz w:val="18"/>
                <w:szCs w:val="18"/>
              </w:rPr>
              <w:t xml:space="preserve">/ </w:t>
            </w:r>
            <w:r w:rsidR="00F80621">
              <w:rPr>
                <w:i/>
                <w:sz w:val="18"/>
                <w:szCs w:val="18"/>
                <w:lang w:eastAsia="lv-LV"/>
              </w:rPr>
              <w:t>NAP</w:t>
            </w:r>
            <w:r w:rsidRPr="004D7AC9">
              <w:rPr>
                <w:i/>
                <w:sz w:val="18"/>
                <w:szCs w:val="18"/>
                <w:lang w:eastAsia="lv-LV"/>
              </w:rPr>
              <w:t xml:space="preserve"> 2021. – 2027. gadam</w:t>
            </w:r>
            <w:r>
              <w:rPr>
                <w:i/>
                <w:sz w:val="18"/>
                <w:szCs w:val="18"/>
                <w:lang w:eastAsia="lv-LV"/>
              </w:rPr>
              <w:t>; VARAM darbības stratēģija 2024.</w:t>
            </w:r>
            <w:r w:rsidR="00F80621">
              <w:rPr>
                <w:i/>
                <w:sz w:val="18"/>
                <w:szCs w:val="18"/>
                <w:lang w:eastAsia="lv-LV"/>
              </w:rPr>
              <w:t xml:space="preserve"> </w:t>
            </w:r>
            <w:r>
              <w:rPr>
                <w:i/>
                <w:sz w:val="18"/>
                <w:szCs w:val="18"/>
                <w:lang w:eastAsia="lv-LV"/>
              </w:rPr>
              <w:t>-</w:t>
            </w:r>
            <w:r w:rsidR="00F80621">
              <w:rPr>
                <w:i/>
                <w:sz w:val="18"/>
                <w:szCs w:val="18"/>
                <w:lang w:eastAsia="lv-LV"/>
              </w:rPr>
              <w:t xml:space="preserve"> </w:t>
            </w:r>
            <w:r>
              <w:rPr>
                <w:i/>
                <w:sz w:val="18"/>
                <w:szCs w:val="18"/>
                <w:lang w:eastAsia="lv-LV"/>
              </w:rPr>
              <w:t>2027.gadam</w:t>
            </w:r>
          </w:p>
        </w:tc>
      </w:tr>
      <w:tr w:rsidR="00D72A9F" w:rsidRPr="006452E3" w14:paraId="540F250D" w14:textId="77777777" w:rsidTr="00777B13">
        <w:trPr>
          <w:trHeight w:val="425"/>
        </w:trPr>
        <w:tc>
          <w:tcPr>
            <w:tcW w:w="1875" w:type="pct"/>
            <w:shd w:val="clear" w:color="auto" w:fill="auto"/>
            <w:vAlign w:val="center"/>
          </w:tcPr>
          <w:p w14:paraId="778F378A" w14:textId="77777777" w:rsidR="00D72A9F" w:rsidRPr="006452E3" w:rsidRDefault="00D72A9F" w:rsidP="00777B13">
            <w:pPr>
              <w:pStyle w:val="Tabuluvirsraksti"/>
              <w:spacing w:after="0"/>
              <w:rPr>
                <w:b/>
                <w:sz w:val="18"/>
                <w:szCs w:val="18"/>
                <w:vertAlign w:val="superscript"/>
                <w:lang w:eastAsia="lv-LV"/>
              </w:rPr>
            </w:pPr>
            <w:r w:rsidRPr="006452E3">
              <w:rPr>
                <w:b/>
                <w:sz w:val="18"/>
                <w:szCs w:val="18"/>
                <w:lang w:eastAsia="lv-LV"/>
              </w:rPr>
              <w:t>Politikas rezultatīvie rādītāji</w:t>
            </w:r>
          </w:p>
        </w:tc>
        <w:tc>
          <w:tcPr>
            <w:tcW w:w="1746" w:type="pct"/>
            <w:shd w:val="clear" w:color="auto" w:fill="auto"/>
            <w:vAlign w:val="center"/>
          </w:tcPr>
          <w:p w14:paraId="4C529B79" w14:textId="77777777" w:rsidR="00D72A9F" w:rsidRPr="006452E3" w:rsidRDefault="00D72A9F" w:rsidP="00777B13">
            <w:pPr>
              <w:pStyle w:val="Tabuluvirsraksti"/>
              <w:spacing w:after="0"/>
              <w:rPr>
                <w:b/>
                <w:sz w:val="18"/>
                <w:szCs w:val="18"/>
                <w:lang w:eastAsia="lv-LV"/>
              </w:rPr>
            </w:pPr>
            <w:r w:rsidRPr="006452E3">
              <w:rPr>
                <w:b/>
                <w:sz w:val="18"/>
                <w:szCs w:val="18"/>
                <w:lang w:eastAsia="lv-LV"/>
              </w:rPr>
              <w:t>Attīstības plānošanas dokumenti vai</w:t>
            </w:r>
          </w:p>
          <w:p w14:paraId="182351FE" w14:textId="77777777" w:rsidR="00D72A9F" w:rsidRPr="006452E3" w:rsidRDefault="00D72A9F" w:rsidP="00777B13">
            <w:pPr>
              <w:pStyle w:val="Tabuluvirsraksti"/>
              <w:spacing w:after="0"/>
              <w:rPr>
                <w:b/>
                <w:sz w:val="18"/>
                <w:szCs w:val="18"/>
                <w:lang w:eastAsia="lv-LV"/>
              </w:rPr>
            </w:pPr>
            <w:r w:rsidRPr="006452E3">
              <w:rPr>
                <w:b/>
                <w:sz w:val="18"/>
                <w:szCs w:val="18"/>
                <w:lang w:eastAsia="lv-LV"/>
              </w:rPr>
              <w:t>normatīvie akti</w:t>
            </w:r>
          </w:p>
        </w:tc>
        <w:tc>
          <w:tcPr>
            <w:tcW w:w="694" w:type="pct"/>
            <w:shd w:val="clear" w:color="auto" w:fill="auto"/>
          </w:tcPr>
          <w:p w14:paraId="1E0D395E" w14:textId="77777777" w:rsidR="00D72A9F" w:rsidRPr="006452E3" w:rsidRDefault="00D72A9F" w:rsidP="00777B13">
            <w:pPr>
              <w:pStyle w:val="Tabuluvirsraksti"/>
              <w:spacing w:after="0"/>
              <w:rPr>
                <w:b/>
                <w:sz w:val="18"/>
                <w:szCs w:val="18"/>
                <w:lang w:eastAsia="lv-LV"/>
              </w:rPr>
            </w:pPr>
            <w:r w:rsidRPr="006452E3">
              <w:rPr>
                <w:b/>
                <w:sz w:val="18"/>
                <w:szCs w:val="18"/>
                <w:lang w:eastAsia="lv-LV"/>
              </w:rPr>
              <w:t xml:space="preserve">Faktiskā vērtība </w:t>
            </w:r>
            <w:r w:rsidRPr="006452E3">
              <w:rPr>
                <w:sz w:val="18"/>
                <w:szCs w:val="18"/>
              </w:rPr>
              <w:t>(2022)</w:t>
            </w:r>
          </w:p>
        </w:tc>
        <w:tc>
          <w:tcPr>
            <w:tcW w:w="685" w:type="pct"/>
            <w:shd w:val="clear" w:color="auto" w:fill="auto"/>
          </w:tcPr>
          <w:p w14:paraId="7C5E988C" w14:textId="77777777" w:rsidR="00D72A9F" w:rsidRPr="006452E3" w:rsidRDefault="00D72A9F" w:rsidP="00777B13">
            <w:pPr>
              <w:pStyle w:val="Tabuluvirsraksti"/>
              <w:spacing w:after="0"/>
              <w:rPr>
                <w:b/>
                <w:sz w:val="18"/>
                <w:szCs w:val="18"/>
                <w:vertAlign w:val="superscript"/>
                <w:lang w:eastAsia="lv-LV"/>
              </w:rPr>
            </w:pPr>
            <w:r w:rsidRPr="006452E3">
              <w:rPr>
                <w:b/>
                <w:sz w:val="18"/>
                <w:szCs w:val="18"/>
                <w:lang w:eastAsia="lv-LV"/>
              </w:rPr>
              <w:t xml:space="preserve">Plānotā vērtība </w:t>
            </w:r>
            <w:r w:rsidRPr="006452E3">
              <w:rPr>
                <w:sz w:val="18"/>
                <w:szCs w:val="18"/>
                <w:lang w:eastAsia="lv-LV"/>
              </w:rPr>
              <w:t>(2027</w:t>
            </w:r>
            <w:r w:rsidRPr="006452E3">
              <w:rPr>
                <w:rFonts w:eastAsia="Calibri"/>
                <w:sz w:val="18"/>
                <w:szCs w:val="18"/>
              </w:rPr>
              <w:t>)</w:t>
            </w:r>
          </w:p>
        </w:tc>
      </w:tr>
      <w:bookmarkEnd w:id="1"/>
      <w:tr w:rsidR="00D72A9F" w:rsidRPr="006452E3" w14:paraId="3B1B1B50" w14:textId="77777777" w:rsidTr="00777B13">
        <w:trPr>
          <w:trHeight w:val="307"/>
        </w:trPr>
        <w:tc>
          <w:tcPr>
            <w:tcW w:w="1875" w:type="pct"/>
            <w:shd w:val="clear" w:color="auto" w:fill="auto"/>
            <w:vAlign w:val="center"/>
          </w:tcPr>
          <w:p w14:paraId="640D36AB" w14:textId="03306206" w:rsidR="00D72A9F" w:rsidRPr="006452E3" w:rsidRDefault="00D72A9F" w:rsidP="00777B13">
            <w:pPr>
              <w:pStyle w:val="Tabuluvirsraksti"/>
              <w:spacing w:after="0"/>
              <w:jc w:val="both"/>
              <w:rPr>
                <w:i/>
                <w:iCs/>
                <w:sz w:val="18"/>
                <w:szCs w:val="18"/>
              </w:rPr>
            </w:pPr>
            <w:r w:rsidRPr="006452E3">
              <w:rPr>
                <w:i/>
                <w:iCs/>
                <w:sz w:val="18"/>
                <w:szCs w:val="18"/>
              </w:rPr>
              <w:t>Valsts</w:t>
            </w:r>
            <w:r w:rsidR="005E3DF6">
              <w:rPr>
                <w:i/>
                <w:iCs/>
                <w:sz w:val="18"/>
                <w:szCs w:val="18"/>
              </w:rPr>
              <w:t xml:space="preserve"> </w:t>
            </w:r>
            <w:r w:rsidRPr="006452E3">
              <w:rPr>
                <w:i/>
                <w:iCs/>
                <w:sz w:val="18"/>
                <w:szCs w:val="18"/>
              </w:rPr>
              <w:t xml:space="preserve">pārvaldes datu </w:t>
            </w:r>
            <w:proofErr w:type="spellStart"/>
            <w:r w:rsidRPr="006452E3">
              <w:rPr>
                <w:i/>
                <w:iCs/>
                <w:sz w:val="18"/>
                <w:szCs w:val="18"/>
              </w:rPr>
              <w:t>atkalizmantošana</w:t>
            </w:r>
            <w:proofErr w:type="spellEnd"/>
            <w:r w:rsidRPr="006452E3">
              <w:rPr>
                <w:i/>
                <w:iCs/>
                <w:sz w:val="18"/>
                <w:szCs w:val="18"/>
              </w:rPr>
              <w:t xml:space="preserve">  (punkti)</w:t>
            </w:r>
          </w:p>
        </w:tc>
        <w:tc>
          <w:tcPr>
            <w:tcW w:w="1746" w:type="pct"/>
            <w:shd w:val="clear" w:color="auto" w:fill="auto"/>
          </w:tcPr>
          <w:p w14:paraId="69F71AE1" w14:textId="376A94C4" w:rsidR="00D72A9F" w:rsidRPr="006452E3" w:rsidRDefault="00D72A9F" w:rsidP="00777B13">
            <w:pPr>
              <w:pStyle w:val="Tabuluvirsraksti"/>
              <w:spacing w:after="0"/>
              <w:jc w:val="both"/>
              <w:rPr>
                <w:i/>
                <w:sz w:val="18"/>
                <w:szCs w:val="18"/>
                <w:lang w:eastAsia="lv-LV"/>
              </w:rPr>
            </w:pPr>
            <w:r w:rsidRPr="006452E3">
              <w:rPr>
                <w:i/>
                <w:iCs/>
                <w:color w:val="000000"/>
                <w:sz w:val="18"/>
                <w:szCs w:val="18"/>
                <w:lang w:eastAsia="lv-LV"/>
              </w:rPr>
              <w:t>Digitālās transformācijas pamatnostādnes 2021.</w:t>
            </w:r>
            <w:r w:rsidR="005E3DF6">
              <w:rPr>
                <w:i/>
                <w:iCs/>
                <w:color w:val="000000"/>
                <w:sz w:val="18"/>
                <w:szCs w:val="18"/>
                <w:lang w:eastAsia="lv-LV"/>
              </w:rPr>
              <w:t xml:space="preserve"> </w:t>
            </w:r>
            <w:r w:rsidR="00501767">
              <w:rPr>
                <w:i/>
                <w:iCs/>
                <w:color w:val="000000"/>
                <w:sz w:val="18"/>
                <w:szCs w:val="18"/>
              </w:rPr>
              <w:t>–</w:t>
            </w:r>
            <w:r w:rsidR="005E3DF6">
              <w:rPr>
                <w:i/>
                <w:iCs/>
                <w:color w:val="000000"/>
                <w:sz w:val="18"/>
                <w:szCs w:val="18"/>
                <w:lang w:eastAsia="lv-LV"/>
              </w:rPr>
              <w:t xml:space="preserve"> </w:t>
            </w:r>
            <w:r w:rsidRPr="006452E3">
              <w:rPr>
                <w:i/>
                <w:iCs/>
                <w:color w:val="000000"/>
                <w:sz w:val="18"/>
                <w:szCs w:val="18"/>
                <w:lang w:eastAsia="lv-LV"/>
              </w:rPr>
              <w:t>2027. gadam</w:t>
            </w:r>
            <w:r>
              <w:rPr>
                <w:i/>
                <w:iCs/>
                <w:color w:val="000000"/>
                <w:sz w:val="18"/>
                <w:szCs w:val="18"/>
                <w:vertAlign w:val="superscript"/>
                <w:lang w:eastAsia="lv-LV"/>
              </w:rPr>
              <w:t>2</w:t>
            </w:r>
          </w:p>
        </w:tc>
        <w:tc>
          <w:tcPr>
            <w:tcW w:w="694" w:type="pct"/>
            <w:shd w:val="clear" w:color="auto" w:fill="auto"/>
            <w:vAlign w:val="center"/>
          </w:tcPr>
          <w:p w14:paraId="47CF24FF" w14:textId="2F1B30BB" w:rsidR="00D72A9F" w:rsidRPr="006452E3" w:rsidRDefault="00D72A9F" w:rsidP="00777B13">
            <w:pPr>
              <w:spacing w:after="0"/>
              <w:ind w:firstLine="0"/>
              <w:jc w:val="center"/>
              <w:rPr>
                <w:i/>
                <w:iCs/>
                <w:sz w:val="18"/>
                <w:szCs w:val="18"/>
                <w:lang w:eastAsia="lv-LV"/>
              </w:rPr>
            </w:pPr>
            <w:r w:rsidRPr="006452E3">
              <w:rPr>
                <w:sz w:val="18"/>
                <w:szCs w:val="18"/>
                <w:lang w:eastAsia="lv-LV"/>
              </w:rPr>
              <w:t>806</w:t>
            </w:r>
            <w:r>
              <w:rPr>
                <w:sz w:val="18"/>
                <w:szCs w:val="18"/>
                <w:vertAlign w:val="superscript"/>
                <w:lang w:eastAsia="lv-LV"/>
              </w:rPr>
              <w:t>3</w:t>
            </w:r>
          </w:p>
        </w:tc>
        <w:tc>
          <w:tcPr>
            <w:tcW w:w="685" w:type="pct"/>
            <w:shd w:val="clear" w:color="auto" w:fill="auto"/>
            <w:vAlign w:val="center"/>
          </w:tcPr>
          <w:p w14:paraId="70CB1CC1" w14:textId="77777777" w:rsidR="00D72A9F" w:rsidRPr="006452E3" w:rsidRDefault="00D72A9F" w:rsidP="00777B13">
            <w:pPr>
              <w:spacing w:after="0"/>
              <w:ind w:firstLine="0"/>
              <w:jc w:val="center"/>
              <w:rPr>
                <w:i/>
                <w:iCs/>
                <w:sz w:val="18"/>
                <w:szCs w:val="18"/>
                <w:lang w:eastAsia="lv-LV"/>
              </w:rPr>
            </w:pPr>
            <w:r w:rsidRPr="006452E3">
              <w:rPr>
                <w:rStyle w:val="ui-provider"/>
                <w:sz w:val="18"/>
                <w:szCs w:val="18"/>
              </w:rPr>
              <w:t>550</w:t>
            </w:r>
          </w:p>
        </w:tc>
      </w:tr>
      <w:tr w:rsidR="00D72A9F" w:rsidRPr="006452E3" w14:paraId="26F3813E" w14:textId="77777777" w:rsidTr="00777B13">
        <w:trPr>
          <w:trHeight w:val="307"/>
        </w:trPr>
        <w:tc>
          <w:tcPr>
            <w:tcW w:w="1875" w:type="pct"/>
            <w:shd w:val="clear" w:color="auto" w:fill="auto"/>
            <w:vAlign w:val="center"/>
          </w:tcPr>
          <w:p w14:paraId="19F3A801" w14:textId="02439243" w:rsidR="00D72A9F" w:rsidRPr="006452E3" w:rsidRDefault="00D72A9F" w:rsidP="00777B13">
            <w:pPr>
              <w:pStyle w:val="Tabuluvirsraksti"/>
              <w:spacing w:after="0"/>
              <w:jc w:val="both"/>
              <w:rPr>
                <w:i/>
                <w:iCs/>
                <w:sz w:val="18"/>
                <w:szCs w:val="18"/>
              </w:rPr>
            </w:pPr>
            <w:r w:rsidRPr="006452E3">
              <w:rPr>
                <w:i/>
                <w:iCs/>
                <w:sz w:val="18"/>
                <w:szCs w:val="18"/>
              </w:rPr>
              <w:t>Galvenie publiskie pakalpojumi (%)</w:t>
            </w:r>
            <w:r>
              <w:rPr>
                <w:i/>
                <w:iCs/>
                <w:sz w:val="18"/>
                <w:szCs w:val="18"/>
                <w:vertAlign w:val="superscript"/>
              </w:rPr>
              <w:t>4</w:t>
            </w:r>
          </w:p>
        </w:tc>
        <w:tc>
          <w:tcPr>
            <w:tcW w:w="1746" w:type="pct"/>
            <w:shd w:val="clear" w:color="auto" w:fill="auto"/>
          </w:tcPr>
          <w:p w14:paraId="3380DCF8" w14:textId="400322DC" w:rsidR="00D72A9F" w:rsidRPr="006452E3" w:rsidRDefault="00D72A9F" w:rsidP="00777B13">
            <w:pPr>
              <w:pStyle w:val="paragraph"/>
              <w:spacing w:before="0" w:beforeAutospacing="0" w:after="0" w:afterAutospacing="0"/>
              <w:jc w:val="both"/>
              <w:textAlignment w:val="baseline"/>
              <w:rPr>
                <w:i/>
                <w:iCs/>
                <w:color w:val="000000"/>
                <w:sz w:val="18"/>
                <w:szCs w:val="18"/>
              </w:rPr>
            </w:pPr>
            <w:r w:rsidRPr="006452E3">
              <w:rPr>
                <w:i/>
                <w:iCs/>
                <w:color w:val="000000"/>
                <w:sz w:val="18"/>
                <w:szCs w:val="18"/>
              </w:rPr>
              <w:t>Digitālās desmitgades</w:t>
            </w:r>
          </w:p>
          <w:p w14:paraId="71A9EF2E" w14:textId="13B64EA3" w:rsidR="00D72A9F" w:rsidRPr="006452E3" w:rsidRDefault="00D72A9F" w:rsidP="00777B13">
            <w:pPr>
              <w:pStyle w:val="paragraph"/>
              <w:spacing w:before="0" w:beforeAutospacing="0" w:after="0" w:afterAutospacing="0"/>
              <w:jc w:val="both"/>
              <w:textAlignment w:val="baseline"/>
              <w:rPr>
                <w:i/>
                <w:iCs/>
                <w:color w:val="000000"/>
                <w:sz w:val="18"/>
                <w:szCs w:val="18"/>
                <w:vertAlign w:val="superscript"/>
              </w:rPr>
            </w:pPr>
            <w:r w:rsidRPr="006452E3">
              <w:rPr>
                <w:i/>
                <w:iCs/>
                <w:color w:val="000000"/>
                <w:sz w:val="18"/>
                <w:szCs w:val="18"/>
              </w:rPr>
              <w:t>stratēģiskais ceļvedis Latvijai </w:t>
            </w:r>
            <w:r w:rsidRPr="006452E3">
              <w:rPr>
                <w:i/>
                <w:iCs/>
                <w:color w:val="000000"/>
                <w:sz w:val="18"/>
                <w:szCs w:val="18"/>
              </w:rPr>
              <w:br/>
              <w:t>līdz 2030.</w:t>
            </w:r>
            <w:r w:rsidR="005E3DF6">
              <w:rPr>
                <w:i/>
                <w:iCs/>
                <w:color w:val="000000"/>
                <w:sz w:val="18"/>
                <w:szCs w:val="18"/>
              </w:rPr>
              <w:t xml:space="preserve"> </w:t>
            </w:r>
            <w:r w:rsidRPr="006452E3">
              <w:rPr>
                <w:i/>
                <w:iCs/>
                <w:color w:val="000000"/>
                <w:sz w:val="18"/>
                <w:szCs w:val="18"/>
              </w:rPr>
              <w:t>gadam</w:t>
            </w:r>
            <w:r>
              <w:rPr>
                <w:i/>
                <w:iCs/>
                <w:color w:val="000000"/>
                <w:sz w:val="18"/>
                <w:szCs w:val="18"/>
                <w:vertAlign w:val="superscript"/>
              </w:rPr>
              <w:t>5</w:t>
            </w:r>
          </w:p>
        </w:tc>
        <w:tc>
          <w:tcPr>
            <w:tcW w:w="694" w:type="pct"/>
            <w:shd w:val="clear" w:color="auto" w:fill="auto"/>
            <w:vAlign w:val="center"/>
          </w:tcPr>
          <w:p w14:paraId="1F49B6CB" w14:textId="77777777" w:rsidR="00D72A9F" w:rsidRPr="006452E3" w:rsidRDefault="00D72A9F" w:rsidP="00777B13">
            <w:pPr>
              <w:spacing w:after="0"/>
              <w:ind w:firstLine="0"/>
              <w:jc w:val="center"/>
              <w:rPr>
                <w:i/>
                <w:iCs/>
                <w:sz w:val="18"/>
                <w:szCs w:val="18"/>
                <w:lang w:eastAsia="lv-LV"/>
              </w:rPr>
            </w:pPr>
            <w:r w:rsidRPr="006452E3">
              <w:rPr>
                <w:i/>
                <w:iCs/>
                <w:sz w:val="18"/>
                <w:szCs w:val="18"/>
                <w:lang w:eastAsia="lv-LV"/>
              </w:rPr>
              <w:t>87</w:t>
            </w:r>
            <w:r>
              <w:rPr>
                <w:i/>
                <w:iCs/>
                <w:sz w:val="18"/>
                <w:szCs w:val="18"/>
                <w:vertAlign w:val="superscript"/>
                <w:lang w:eastAsia="lv-LV"/>
              </w:rPr>
              <w:t>6</w:t>
            </w:r>
          </w:p>
        </w:tc>
        <w:tc>
          <w:tcPr>
            <w:tcW w:w="685" w:type="pct"/>
            <w:shd w:val="clear" w:color="auto" w:fill="auto"/>
            <w:vAlign w:val="center"/>
          </w:tcPr>
          <w:p w14:paraId="69F63F9E" w14:textId="77777777" w:rsidR="00D72A9F" w:rsidRPr="006452E3" w:rsidRDefault="00D72A9F" w:rsidP="00777B13">
            <w:pPr>
              <w:spacing w:after="0"/>
              <w:ind w:firstLine="0"/>
              <w:jc w:val="center"/>
              <w:rPr>
                <w:i/>
                <w:iCs/>
                <w:sz w:val="18"/>
                <w:szCs w:val="18"/>
                <w:lang w:eastAsia="lv-LV"/>
              </w:rPr>
            </w:pPr>
            <w:r w:rsidRPr="006452E3">
              <w:rPr>
                <w:i/>
                <w:iCs/>
                <w:sz w:val="18"/>
                <w:szCs w:val="18"/>
                <w:lang w:eastAsia="lv-LV"/>
              </w:rPr>
              <w:t>94</w:t>
            </w:r>
          </w:p>
        </w:tc>
      </w:tr>
      <w:tr w:rsidR="00D72A9F" w:rsidRPr="00AA7931" w14:paraId="24B9250B" w14:textId="77777777" w:rsidTr="00777B13">
        <w:tc>
          <w:tcPr>
            <w:tcW w:w="1875" w:type="pct"/>
            <w:vAlign w:val="center"/>
          </w:tcPr>
          <w:p w14:paraId="66B1F020" w14:textId="77777777" w:rsidR="00D72A9F" w:rsidRPr="006452E3" w:rsidRDefault="00D72A9F" w:rsidP="00777B13">
            <w:pPr>
              <w:pStyle w:val="Tabuluvirsraksti"/>
              <w:spacing w:after="0"/>
              <w:jc w:val="left"/>
              <w:rPr>
                <w:i/>
                <w:sz w:val="18"/>
                <w:szCs w:val="18"/>
                <w:lang w:eastAsia="lv-LV"/>
              </w:rPr>
            </w:pPr>
            <w:r w:rsidRPr="006452E3">
              <w:rPr>
                <w:b/>
                <w:sz w:val="18"/>
                <w:szCs w:val="18"/>
                <w:lang w:eastAsia="lv-LV"/>
              </w:rPr>
              <w:t>Valdības rīcības plāns</w:t>
            </w:r>
          </w:p>
        </w:tc>
        <w:tc>
          <w:tcPr>
            <w:tcW w:w="3125" w:type="pct"/>
            <w:gridSpan w:val="3"/>
            <w:shd w:val="clear" w:color="auto" w:fill="auto"/>
          </w:tcPr>
          <w:p w14:paraId="5355FC33" w14:textId="77777777" w:rsidR="00D72A9F" w:rsidRPr="006452E3" w:rsidRDefault="00D72A9F" w:rsidP="00777B13">
            <w:pPr>
              <w:pStyle w:val="Tabuluvirsraksti"/>
              <w:spacing w:after="0"/>
              <w:jc w:val="both"/>
              <w:rPr>
                <w:i/>
                <w:sz w:val="18"/>
                <w:szCs w:val="18"/>
                <w:lang w:eastAsia="lv-LV"/>
              </w:rPr>
            </w:pPr>
            <w:r w:rsidRPr="006452E3">
              <w:rPr>
                <w:i/>
                <w:sz w:val="18"/>
                <w:szCs w:val="18"/>
                <w:lang w:eastAsia="lv-LV"/>
              </w:rPr>
              <w:t>4</w:t>
            </w:r>
            <w:r>
              <w:rPr>
                <w:i/>
                <w:sz w:val="18"/>
                <w:szCs w:val="18"/>
                <w:lang w:eastAsia="lv-LV"/>
              </w:rPr>
              <w:t>.1.</w:t>
            </w:r>
            <w:r w:rsidRPr="006452E3">
              <w:rPr>
                <w:i/>
                <w:sz w:val="18"/>
                <w:szCs w:val="18"/>
                <w:lang w:eastAsia="lv-LV"/>
              </w:rPr>
              <w:t>; 5</w:t>
            </w:r>
            <w:r>
              <w:rPr>
                <w:i/>
                <w:sz w:val="18"/>
                <w:szCs w:val="18"/>
                <w:lang w:eastAsia="lv-LV"/>
              </w:rPr>
              <w:t>.5.</w:t>
            </w:r>
            <w:r w:rsidRPr="006452E3">
              <w:rPr>
                <w:i/>
                <w:sz w:val="18"/>
                <w:szCs w:val="18"/>
                <w:lang w:eastAsia="lv-LV"/>
              </w:rPr>
              <w:t>; 9</w:t>
            </w:r>
            <w:r>
              <w:rPr>
                <w:i/>
                <w:sz w:val="18"/>
                <w:szCs w:val="18"/>
                <w:lang w:eastAsia="lv-LV"/>
              </w:rPr>
              <w:t>.6.</w:t>
            </w:r>
            <w:r w:rsidRPr="006452E3">
              <w:rPr>
                <w:i/>
                <w:sz w:val="18"/>
                <w:szCs w:val="18"/>
                <w:lang w:eastAsia="lv-LV"/>
              </w:rPr>
              <w:t>; 10</w:t>
            </w:r>
            <w:r>
              <w:rPr>
                <w:i/>
                <w:sz w:val="18"/>
                <w:szCs w:val="18"/>
                <w:lang w:eastAsia="lv-LV"/>
              </w:rPr>
              <w:t>.3.; 10.5.</w:t>
            </w:r>
            <w:r w:rsidRPr="006452E3">
              <w:rPr>
                <w:i/>
                <w:sz w:val="18"/>
                <w:szCs w:val="18"/>
                <w:lang w:eastAsia="lv-LV"/>
              </w:rPr>
              <w:t>; 1</w:t>
            </w:r>
            <w:r>
              <w:rPr>
                <w:i/>
                <w:sz w:val="18"/>
                <w:szCs w:val="18"/>
                <w:lang w:eastAsia="lv-LV"/>
              </w:rPr>
              <w:t>5.9.</w:t>
            </w:r>
            <w:r w:rsidRPr="006452E3">
              <w:rPr>
                <w:i/>
                <w:sz w:val="18"/>
                <w:szCs w:val="18"/>
                <w:lang w:eastAsia="lv-LV"/>
              </w:rPr>
              <w:t>; 19</w:t>
            </w:r>
            <w:r>
              <w:rPr>
                <w:i/>
                <w:sz w:val="18"/>
                <w:szCs w:val="18"/>
                <w:lang w:eastAsia="lv-LV"/>
              </w:rPr>
              <w:t>.1.-19.9.</w:t>
            </w:r>
            <w:r w:rsidRPr="006452E3">
              <w:rPr>
                <w:i/>
                <w:sz w:val="18"/>
                <w:szCs w:val="18"/>
                <w:lang w:eastAsia="lv-LV"/>
              </w:rPr>
              <w:t xml:space="preserve">; </w:t>
            </w:r>
            <w:r>
              <w:rPr>
                <w:i/>
                <w:sz w:val="18"/>
                <w:szCs w:val="18"/>
                <w:lang w:eastAsia="lv-LV"/>
              </w:rPr>
              <w:t>21.3.; 21.4.; 21.9.;</w:t>
            </w:r>
            <w:r w:rsidRPr="006452E3">
              <w:rPr>
                <w:i/>
                <w:sz w:val="18"/>
                <w:szCs w:val="18"/>
                <w:lang w:eastAsia="lv-LV"/>
              </w:rPr>
              <w:t xml:space="preserve"> 26</w:t>
            </w:r>
            <w:r>
              <w:rPr>
                <w:i/>
                <w:sz w:val="18"/>
                <w:szCs w:val="18"/>
                <w:lang w:eastAsia="lv-LV"/>
              </w:rPr>
              <w:t>.1.; 26.4.</w:t>
            </w:r>
            <w:r w:rsidRPr="006452E3">
              <w:rPr>
                <w:i/>
                <w:sz w:val="18"/>
                <w:szCs w:val="18"/>
                <w:lang w:eastAsia="lv-LV"/>
              </w:rPr>
              <w:t>; 27</w:t>
            </w:r>
            <w:r>
              <w:rPr>
                <w:i/>
                <w:sz w:val="18"/>
                <w:szCs w:val="18"/>
                <w:lang w:eastAsia="lv-LV"/>
              </w:rPr>
              <w:t>.1.-27.8.; 27.11.</w:t>
            </w:r>
            <w:r w:rsidRPr="006452E3">
              <w:rPr>
                <w:i/>
                <w:sz w:val="18"/>
                <w:szCs w:val="18"/>
                <w:lang w:eastAsia="lv-LV"/>
              </w:rPr>
              <w:t>; 32</w:t>
            </w:r>
            <w:r>
              <w:rPr>
                <w:i/>
                <w:sz w:val="18"/>
                <w:szCs w:val="18"/>
                <w:lang w:eastAsia="lv-LV"/>
              </w:rPr>
              <w:t>.3.-32.6.; 32.8.</w:t>
            </w:r>
            <w:r w:rsidRPr="006452E3">
              <w:rPr>
                <w:i/>
                <w:sz w:val="18"/>
                <w:szCs w:val="18"/>
                <w:lang w:eastAsia="lv-LV"/>
              </w:rPr>
              <w:t>;</w:t>
            </w:r>
            <w:r>
              <w:rPr>
                <w:i/>
                <w:sz w:val="18"/>
                <w:szCs w:val="18"/>
                <w:lang w:eastAsia="lv-LV"/>
              </w:rPr>
              <w:t xml:space="preserve"> 32.9.; 32.12.;</w:t>
            </w:r>
            <w:r w:rsidRPr="006452E3">
              <w:rPr>
                <w:i/>
                <w:sz w:val="18"/>
                <w:szCs w:val="18"/>
                <w:lang w:eastAsia="lv-LV"/>
              </w:rPr>
              <w:t xml:space="preserve"> 35</w:t>
            </w:r>
            <w:r>
              <w:rPr>
                <w:i/>
                <w:sz w:val="18"/>
                <w:szCs w:val="18"/>
                <w:lang w:eastAsia="lv-LV"/>
              </w:rPr>
              <w:t>.1.; 35.8.</w:t>
            </w:r>
          </w:p>
        </w:tc>
      </w:tr>
    </w:tbl>
    <w:p w14:paraId="6DCEDBC7" w14:textId="77777777" w:rsidR="00D72A9F" w:rsidRPr="00AA7931" w:rsidRDefault="00D72A9F" w:rsidP="00D72A9F">
      <w:pPr>
        <w:pStyle w:val="Tabuluvirsraksti"/>
        <w:spacing w:after="0"/>
        <w:jc w:val="both"/>
        <w:rPr>
          <w:sz w:val="12"/>
          <w:szCs w:val="12"/>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D72A9F" w:rsidRPr="00EE3445" w14:paraId="4D6D6C79" w14:textId="77777777" w:rsidTr="00777B13">
        <w:trPr>
          <w:trHeight w:val="283"/>
          <w:tblHeader/>
        </w:trPr>
        <w:tc>
          <w:tcPr>
            <w:tcW w:w="2840" w:type="dxa"/>
          </w:tcPr>
          <w:p w14:paraId="33D257C1" w14:textId="77777777" w:rsidR="00D72A9F" w:rsidRPr="00EE3445" w:rsidRDefault="00D72A9F" w:rsidP="00777B13">
            <w:pPr>
              <w:spacing w:after="0"/>
              <w:rPr>
                <w:sz w:val="18"/>
                <w:szCs w:val="18"/>
              </w:rPr>
            </w:pPr>
          </w:p>
        </w:tc>
        <w:tc>
          <w:tcPr>
            <w:tcW w:w="1246" w:type="dxa"/>
          </w:tcPr>
          <w:p w14:paraId="277D67B3" w14:textId="77777777" w:rsidR="00D72A9F" w:rsidRPr="00EE3445" w:rsidRDefault="00D72A9F" w:rsidP="00777B13">
            <w:pPr>
              <w:pStyle w:val="tabteksts"/>
              <w:jc w:val="center"/>
              <w:rPr>
                <w:szCs w:val="18"/>
                <w:lang w:eastAsia="lv-LV"/>
              </w:rPr>
            </w:pPr>
            <w:r w:rsidRPr="00EE3445">
              <w:rPr>
                <w:szCs w:val="18"/>
                <w:lang w:eastAsia="lv-LV"/>
              </w:rPr>
              <w:t>2023. gads</w:t>
            </w:r>
            <w:r w:rsidRPr="00EE3445">
              <w:rPr>
                <w:szCs w:val="18"/>
                <w:lang w:eastAsia="lv-LV"/>
              </w:rPr>
              <w:br/>
              <w:t>(izpilde)</w:t>
            </w:r>
          </w:p>
        </w:tc>
        <w:tc>
          <w:tcPr>
            <w:tcW w:w="1247" w:type="dxa"/>
          </w:tcPr>
          <w:p w14:paraId="10FFF6AD" w14:textId="0F7EEACB" w:rsidR="00D72A9F" w:rsidRPr="00EE3445" w:rsidRDefault="00D72A9F" w:rsidP="00777B13">
            <w:pPr>
              <w:pStyle w:val="tabteksts"/>
              <w:jc w:val="center"/>
              <w:rPr>
                <w:szCs w:val="18"/>
                <w:lang w:eastAsia="lv-LV"/>
              </w:rPr>
            </w:pPr>
            <w:r w:rsidRPr="00EE3445">
              <w:rPr>
                <w:szCs w:val="18"/>
                <w:lang w:eastAsia="lv-LV"/>
              </w:rPr>
              <w:t>2024. gada plāns</w:t>
            </w:r>
          </w:p>
        </w:tc>
        <w:tc>
          <w:tcPr>
            <w:tcW w:w="1247" w:type="dxa"/>
          </w:tcPr>
          <w:p w14:paraId="46A70A9D" w14:textId="77777777" w:rsidR="00D72A9F" w:rsidRPr="00EE3445" w:rsidRDefault="00D72A9F" w:rsidP="00777B13">
            <w:pPr>
              <w:pStyle w:val="tabteksts"/>
              <w:jc w:val="center"/>
              <w:rPr>
                <w:szCs w:val="18"/>
                <w:lang w:eastAsia="lv-LV"/>
              </w:rPr>
            </w:pPr>
            <w:r w:rsidRPr="00EE3445">
              <w:rPr>
                <w:szCs w:val="18"/>
                <w:lang w:eastAsia="lv-LV"/>
              </w:rPr>
              <w:t>2025. gada projekts</w:t>
            </w:r>
          </w:p>
        </w:tc>
        <w:tc>
          <w:tcPr>
            <w:tcW w:w="1245" w:type="dxa"/>
          </w:tcPr>
          <w:p w14:paraId="114EF29E" w14:textId="77777777" w:rsidR="00D72A9F" w:rsidRPr="00EE3445" w:rsidRDefault="00D72A9F" w:rsidP="00777B13">
            <w:pPr>
              <w:pStyle w:val="tabteksts"/>
              <w:jc w:val="center"/>
              <w:rPr>
                <w:szCs w:val="18"/>
                <w:lang w:eastAsia="lv-LV"/>
              </w:rPr>
            </w:pPr>
            <w:r w:rsidRPr="00EE3445">
              <w:rPr>
                <w:szCs w:val="18"/>
                <w:lang w:eastAsia="lv-LV"/>
              </w:rPr>
              <w:t>2026. gada prognoze</w:t>
            </w:r>
          </w:p>
        </w:tc>
        <w:tc>
          <w:tcPr>
            <w:tcW w:w="1249" w:type="dxa"/>
          </w:tcPr>
          <w:p w14:paraId="1CBE591D" w14:textId="77777777" w:rsidR="00D72A9F" w:rsidRPr="00EE3445" w:rsidRDefault="00D72A9F" w:rsidP="00777B13">
            <w:pPr>
              <w:pStyle w:val="tabteksts"/>
              <w:jc w:val="center"/>
              <w:rPr>
                <w:szCs w:val="18"/>
                <w:lang w:eastAsia="lv-LV"/>
              </w:rPr>
            </w:pPr>
            <w:r w:rsidRPr="00EE3445">
              <w:rPr>
                <w:szCs w:val="18"/>
                <w:lang w:eastAsia="lv-LV"/>
              </w:rPr>
              <w:t>2027. gada prognoze</w:t>
            </w:r>
          </w:p>
        </w:tc>
      </w:tr>
      <w:tr w:rsidR="00D72A9F" w:rsidRPr="00EE3445" w14:paraId="39A73880" w14:textId="77777777" w:rsidTr="00777B13">
        <w:tc>
          <w:tcPr>
            <w:tcW w:w="9074" w:type="dxa"/>
            <w:gridSpan w:val="6"/>
            <w:shd w:val="clear" w:color="auto" w:fill="D9D9D9" w:themeFill="background1" w:themeFillShade="D9"/>
          </w:tcPr>
          <w:p w14:paraId="79E74DF9" w14:textId="77777777" w:rsidR="00D72A9F" w:rsidRPr="00EE3445" w:rsidRDefault="00D72A9F" w:rsidP="00777B13">
            <w:pPr>
              <w:spacing w:after="0"/>
              <w:jc w:val="center"/>
              <w:rPr>
                <w:b/>
                <w:sz w:val="18"/>
                <w:szCs w:val="18"/>
              </w:rPr>
            </w:pPr>
            <w:r w:rsidRPr="00EE3445">
              <w:rPr>
                <w:b/>
                <w:sz w:val="18"/>
                <w:szCs w:val="18"/>
              </w:rPr>
              <w:t>Ieguldījumi</w:t>
            </w:r>
          </w:p>
        </w:tc>
      </w:tr>
      <w:tr w:rsidR="00D72A9F" w:rsidRPr="00EE3445" w14:paraId="2273E3BF" w14:textId="77777777" w:rsidTr="00777B13">
        <w:trPr>
          <w:trHeight w:val="142"/>
        </w:trPr>
        <w:tc>
          <w:tcPr>
            <w:tcW w:w="2840" w:type="dxa"/>
            <w:vMerge w:val="restart"/>
          </w:tcPr>
          <w:p w14:paraId="5F2F67D5" w14:textId="77777777" w:rsidR="00D72A9F" w:rsidRPr="00EE3445" w:rsidRDefault="00D72A9F" w:rsidP="00777B13">
            <w:pPr>
              <w:spacing w:after="0"/>
              <w:ind w:firstLine="0"/>
              <w:jc w:val="left"/>
              <w:rPr>
                <w:b/>
                <w:sz w:val="18"/>
                <w:szCs w:val="18"/>
                <w:lang w:eastAsia="lv-LV"/>
              </w:rPr>
            </w:pPr>
            <w:r w:rsidRPr="00EE3445">
              <w:rPr>
                <w:b/>
                <w:sz w:val="18"/>
                <w:szCs w:val="18"/>
                <w:lang w:eastAsia="lv-LV"/>
              </w:rPr>
              <w:t>Izdevumi kopā</w:t>
            </w:r>
            <w:r w:rsidRPr="00EE3445">
              <w:rPr>
                <w:b/>
                <w:sz w:val="18"/>
                <w:szCs w:val="18"/>
                <w:vertAlign w:val="superscript"/>
                <w:lang w:eastAsia="lv-LV"/>
              </w:rPr>
              <w:t>7</w:t>
            </w:r>
            <w:r w:rsidRPr="00EE3445">
              <w:rPr>
                <w:b/>
                <w:sz w:val="18"/>
                <w:szCs w:val="18"/>
                <w:lang w:eastAsia="lv-LV"/>
              </w:rPr>
              <w:t xml:space="preserve">, </w:t>
            </w:r>
            <w:r w:rsidRPr="00EE3445">
              <w:rPr>
                <w:i/>
                <w:sz w:val="18"/>
                <w:szCs w:val="18"/>
                <w:lang w:eastAsia="lv-LV"/>
              </w:rPr>
              <w:t>euro,</w:t>
            </w:r>
            <w:r w:rsidRPr="00EE3445">
              <w:rPr>
                <w:sz w:val="18"/>
                <w:szCs w:val="18"/>
                <w:lang w:eastAsia="lv-LV"/>
              </w:rPr>
              <w:t xml:space="preserve"> t.sk.:</w:t>
            </w:r>
          </w:p>
          <w:p w14:paraId="38AF2E58" w14:textId="77777777" w:rsidR="00D72A9F" w:rsidRPr="00EE3445" w:rsidRDefault="00D72A9F" w:rsidP="00777B13">
            <w:pPr>
              <w:spacing w:after="0"/>
              <w:ind w:firstLine="0"/>
              <w:rPr>
                <w:sz w:val="18"/>
                <w:szCs w:val="18"/>
              </w:rPr>
            </w:pPr>
            <w:r w:rsidRPr="00EE3445">
              <w:rPr>
                <w:b/>
                <w:sz w:val="18"/>
                <w:szCs w:val="18"/>
                <w:lang w:eastAsia="lv-LV"/>
              </w:rPr>
              <w:t>Vidējais amata vietu skaits</w:t>
            </w:r>
            <w:r w:rsidRPr="00EE3445">
              <w:rPr>
                <w:sz w:val="18"/>
                <w:szCs w:val="18"/>
                <w:lang w:eastAsia="lv-LV"/>
              </w:rPr>
              <w:t xml:space="preserve"> </w:t>
            </w:r>
            <w:r w:rsidRPr="00EE3445">
              <w:rPr>
                <w:b/>
                <w:sz w:val="18"/>
                <w:szCs w:val="18"/>
                <w:lang w:eastAsia="lv-LV"/>
              </w:rPr>
              <w:t>kopā</w:t>
            </w:r>
            <w:r w:rsidRPr="00EE3445">
              <w:rPr>
                <w:sz w:val="18"/>
                <w:szCs w:val="18"/>
                <w:lang w:eastAsia="lv-LV"/>
              </w:rPr>
              <w:t>, t.sk.:</w:t>
            </w:r>
          </w:p>
        </w:tc>
        <w:tc>
          <w:tcPr>
            <w:tcW w:w="1246" w:type="dxa"/>
            <w:shd w:val="clear" w:color="auto" w:fill="auto"/>
          </w:tcPr>
          <w:p w14:paraId="3391C940" w14:textId="7243F64E" w:rsidR="00D72A9F" w:rsidRPr="00EE3445" w:rsidRDefault="00D72A9F" w:rsidP="00777B13">
            <w:pPr>
              <w:pStyle w:val="tabteksts"/>
              <w:jc w:val="right"/>
              <w:rPr>
                <w:b/>
                <w:bCs/>
                <w:szCs w:val="18"/>
                <w:lang w:eastAsia="lv-LV"/>
              </w:rPr>
            </w:pPr>
            <w:r w:rsidRPr="00EE3445">
              <w:rPr>
                <w:b/>
                <w:bCs/>
                <w:color w:val="000000"/>
                <w:szCs w:val="18"/>
              </w:rPr>
              <w:t xml:space="preserve">12 454 743 </w:t>
            </w:r>
          </w:p>
        </w:tc>
        <w:tc>
          <w:tcPr>
            <w:tcW w:w="1247" w:type="dxa"/>
            <w:shd w:val="clear" w:color="auto" w:fill="auto"/>
          </w:tcPr>
          <w:p w14:paraId="7AE26993" w14:textId="076241DB" w:rsidR="00D72A9F" w:rsidRPr="00EE3445" w:rsidRDefault="00D72A9F" w:rsidP="00777B13">
            <w:pPr>
              <w:pStyle w:val="tabteksts"/>
              <w:jc w:val="right"/>
              <w:rPr>
                <w:b/>
                <w:bCs/>
                <w:szCs w:val="18"/>
                <w:lang w:eastAsia="lv-LV"/>
              </w:rPr>
            </w:pPr>
            <w:r w:rsidRPr="00EE3445">
              <w:rPr>
                <w:b/>
                <w:bCs/>
                <w:color w:val="000000"/>
                <w:szCs w:val="18"/>
              </w:rPr>
              <w:t xml:space="preserve">13 935 488 </w:t>
            </w:r>
          </w:p>
        </w:tc>
        <w:tc>
          <w:tcPr>
            <w:tcW w:w="1247" w:type="dxa"/>
            <w:shd w:val="clear" w:color="auto" w:fill="auto"/>
          </w:tcPr>
          <w:p w14:paraId="5AF917A0" w14:textId="0FB43940" w:rsidR="00D72A9F" w:rsidRPr="00EE3445" w:rsidRDefault="00D72A9F" w:rsidP="00777B13">
            <w:pPr>
              <w:pStyle w:val="tabteksts"/>
              <w:jc w:val="right"/>
              <w:rPr>
                <w:b/>
                <w:bCs/>
                <w:szCs w:val="18"/>
                <w:lang w:eastAsia="lv-LV"/>
              </w:rPr>
            </w:pPr>
            <w:r w:rsidRPr="00EE3445">
              <w:rPr>
                <w:b/>
                <w:bCs/>
                <w:color w:val="000000"/>
                <w:szCs w:val="18"/>
              </w:rPr>
              <w:t xml:space="preserve">12 689 868 </w:t>
            </w:r>
          </w:p>
        </w:tc>
        <w:tc>
          <w:tcPr>
            <w:tcW w:w="1245" w:type="dxa"/>
            <w:shd w:val="clear" w:color="auto" w:fill="auto"/>
          </w:tcPr>
          <w:p w14:paraId="210C2C45" w14:textId="29FBBDF1" w:rsidR="00D72A9F" w:rsidRPr="00EE3445" w:rsidRDefault="00D72A9F" w:rsidP="00777B13">
            <w:pPr>
              <w:pStyle w:val="tabteksts"/>
              <w:jc w:val="right"/>
              <w:rPr>
                <w:b/>
                <w:bCs/>
                <w:szCs w:val="18"/>
                <w:lang w:eastAsia="lv-LV"/>
              </w:rPr>
            </w:pPr>
            <w:r w:rsidRPr="00EE3445">
              <w:rPr>
                <w:b/>
                <w:bCs/>
                <w:color w:val="000000"/>
                <w:szCs w:val="18"/>
              </w:rPr>
              <w:t xml:space="preserve">11 945 502 </w:t>
            </w:r>
          </w:p>
        </w:tc>
        <w:tc>
          <w:tcPr>
            <w:tcW w:w="1249" w:type="dxa"/>
            <w:shd w:val="clear" w:color="auto" w:fill="auto"/>
          </w:tcPr>
          <w:p w14:paraId="6B0B100E" w14:textId="15020B07" w:rsidR="00D72A9F" w:rsidRPr="00EE3445" w:rsidRDefault="00D72A9F" w:rsidP="00777B13">
            <w:pPr>
              <w:spacing w:after="0"/>
              <w:ind w:firstLine="5"/>
              <w:jc w:val="right"/>
              <w:rPr>
                <w:b/>
                <w:bCs/>
                <w:sz w:val="18"/>
                <w:szCs w:val="18"/>
              </w:rPr>
            </w:pPr>
            <w:r w:rsidRPr="00EE3445">
              <w:rPr>
                <w:b/>
                <w:bCs/>
                <w:color w:val="000000"/>
                <w:sz w:val="18"/>
                <w:szCs w:val="18"/>
              </w:rPr>
              <w:t xml:space="preserve">11 705 734 </w:t>
            </w:r>
          </w:p>
        </w:tc>
      </w:tr>
      <w:tr w:rsidR="00D72A9F" w:rsidRPr="00EE3445" w14:paraId="39FCEA52" w14:textId="77777777" w:rsidTr="00777B13">
        <w:trPr>
          <w:trHeight w:val="425"/>
        </w:trPr>
        <w:tc>
          <w:tcPr>
            <w:tcW w:w="2840" w:type="dxa"/>
            <w:vMerge/>
          </w:tcPr>
          <w:p w14:paraId="52F4D733" w14:textId="77777777" w:rsidR="00D72A9F" w:rsidRPr="00EE3445" w:rsidRDefault="00D72A9F" w:rsidP="00777B13">
            <w:pPr>
              <w:rPr>
                <w:sz w:val="18"/>
                <w:szCs w:val="18"/>
              </w:rPr>
            </w:pPr>
          </w:p>
        </w:tc>
        <w:tc>
          <w:tcPr>
            <w:tcW w:w="1246" w:type="dxa"/>
            <w:shd w:val="clear" w:color="auto" w:fill="auto"/>
          </w:tcPr>
          <w:p w14:paraId="15F09DF1" w14:textId="50A4D5D3" w:rsidR="00D72A9F" w:rsidRPr="00EE3445" w:rsidRDefault="00D72A9F" w:rsidP="00777B13">
            <w:pPr>
              <w:spacing w:after="0"/>
              <w:ind w:firstLine="0"/>
              <w:jc w:val="right"/>
              <w:rPr>
                <w:b/>
                <w:bCs/>
                <w:sz w:val="18"/>
                <w:szCs w:val="18"/>
              </w:rPr>
            </w:pPr>
            <w:r w:rsidRPr="00EE3445">
              <w:rPr>
                <w:b/>
                <w:bCs/>
                <w:color w:val="000000"/>
                <w:sz w:val="18"/>
                <w:szCs w:val="18"/>
              </w:rPr>
              <w:t xml:space="preserve">264 </w:t>
            </w:r>
          </w:p>
        </w:tc>
        <w:tc>
          <w:tcPr>
            <w:tcW w:w="1247" w:type="dxa"/>
            <w:shd w:val="clear" w:color="auto" w:fill="auto"/>
          </w:tcPr>
          <w:p w14:paraId="4AE7D4EE" w14:textId="5EABE46E" w:rsidR="00D72A9F" w:rsidRPr="00EE3445" w:rsidRDefault="00D72A9F" w:rsidP="00777B13">
            <w:pPr>
              <w:spacing w:after="0"/>
              <w:ind w:firstLine="0"/>
              <w:jc w:val="right"/>
              <w:rPr>
                <w:b/>
                <w:bCs/>
                <w:sz w:val="18"/>
                <w:szCs w:val="18"/>
              </w:rPr>
            </w:pPr>
            <w:r w:rsidRPr="00EE3445">
              <w:rPr>
                <w:b/>
                <w:bCs/>
                <w:color w:val="000000"/>
                <w:sz w:val="18"/>
                <w:szCs w:val="18"/>
              </w:rPr>
              <w:t xml:space="preserve">327 </w:t>
            </w:r>
          </w:p>
        </w:tc>
        <w:tc>
          <w:tcPr>
            <w:tcW w:w="1247" w:type="dxa"/>
            <w:shd w:val="clear" w:color="auto" w:fill="auto"/>
          </w:tcPr>
          <w:p w14:paraId="3AE09902" w14:textId="03673591" w:rsidR="00D72A9F" w:rsidRPr="00EE3445" w:rsidRDefault="00D72A9F" w:rsidP="00777B13">
            <w:pPr>
              <w:spacing w:after="0"/>
              <w:ind w:firstLine="0"/>
              <w:jc w:val="right"/>
              <w:rPr>
                <w:b/>
                <w:bCs/>
                <w:sz w:val="18"/>
                <w:szCs w:val="18"/>
              </w:rPr>
            </w:pPr>
            <w:r w:rsidRPr="00EE3445">
              <w:rPr>
                <w:b/>
                <w:bCs/>
                <w:color w:val="000000"/>
                <w:sz w:val="18"/>
                <w:szCs w:val="18"/>
              </w:rPr>
              <w:t xml:space="preserve"> 288 </w:t>
            </w:r>
          </w:p>
        </w:tc>
        <w:tc>
          <w:tcPr>
            <w:tcW w:w="1245" w:type="dxa"/>
            <w:shd w:val="clear" w:color="auto" w:fill="auto"/>
          </w:tcPr>
          <w:p w14:paraId="555AC6CE" w14:textId="297EBAD8" w:rsidR="00D72A9F" w:rsidRPr="00EE3445" w:rsidRDefault="00D72A9F" w:rsidP="00777B13">
            <w:pPr>
              <w:spacing w:after="0"/>
              <w:ind w:firstLine="0"/>
              <w:jc w:val="right"/>
              <w:rPr>
                <w:b/>
                <w:bCs/>
                <w:sz w:val="18"/>
                <w:szCs w:val="18"/>
              </w:rPr>
            </w:pPr>
            <w:r w:rsidRPr="00EE3445">
              <w:rPr>
                <w:b/>
                <w:bCs/>
                <w:color w:val="000000"/>
                <w:sz w:val="18"/>
                <w:szCs w:val="18"/>
              </w:rPr>
              <w:t xml:space="preserve"> 288 </w:t>
            </w:r>
          </w:p>
        </w:tc>
        <w:tc>
          <w:tcPr>
            <w:tcW w:w="1249" w:type="dxa"/>
            <w:shd w:val="clear" w:color="auto" w:fill="auto"/>
          </w:tcPr>
          <w:p w14:paraId="1689A7F4" w14:textId="23A01BF9" w:rsidR="00D72A9F" w:rsidRPr="00EE3445" w:rsidRDefault="00D72A9F" w:rsidP="00777B13">
            <w:pPr>
              <w:spacing w:after="0"/>
              <w:ind w:firstLine="5"/>
              <w:jc w:val="right"/>
              <w:rPr>
                <w:b/>
                <w:bCs/>
                <w:sz w:val="18"/>
                <w:szCs w:val="18"/>
              </w:rPr>
            </w:pPr>
            <w:r w:rsidRPr="00EE3445">
              <w:rPr>
                <w:b/>
                <w:bCs/>
                <w:color w:val="000000"/>
                <w:sz w:val="18"/>
                <w:szCs w:val="18"/>
              </w:rPr>
              <w:t xml:space="preserve">284 </w:t>
            </w:r>
          </w:p>
        </w:tc>
      </w:tr>
      <w:tr w:rsidR="00D72A9F" w:rsidRPr="00EE3445" w14:paraId="428ED1CA" w14:textId="77777777" w:rsidTr="00777B13">
        <w:trPr>
          <w:trHeight w:val="142"/>
        </w:trPr>
        <w:tc>
          <w:tcPr>
            <w:tcW w:w="2840" w:type="dxa"/>
            <w:vMerge w:val="restart"/>
            <w:vAlign w:val="center"/>
          </w:tcPr>
          <w:p w14:paraId="36B62BD9" w14:textId="77777777" w:rsidR="00D72A9F" w:rsidRPr="00EE3445" w:rsidRDefault="00D72A9F" w:rsidP="00EE3445">
            <w:pPr>
              <w:spacing w:after="0"/>
              <w:ind w:firstLine="318"/>
              <w:rPr>
                <w:sz w:val="18"/>
                <w:szCs w:val="18"/>
              </w:rPr>
            </w:pPr>
            <w:r w:rsidRPr="00EE3445">
              <w:rPr>
                <w:sz w:val="18"/>
                <w:szCs w:val="18"/>
              </w:rPr>
              <w:t>33.00.00 Emisijas kvotu izsolīšanas instruments</w:t>
            </w:r>
          </w:p>
        </w:tc>
        <w:tc>
          <w:tcPr>
            <w:tcW w:w="1246" w:type="dxa"/>
            <w:shd w:val="clear" w:color="auto" w:fill="auto"/>
          </w:tcPr>
          <w:p w14:paraId="05BCF86E"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7" w:type="dxa"/>
            <w:shd w:val="clear" w:color="auto" w:fill="auto"/>
          </w:tcPr>
          <w:p w14:paraId="3D934A36"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7" w:type="dxa"/>
            <w:shd w:val="clear" w:color="auto" w:fill="auto"/>
          </w:tcPr>
          <w:p w14:paraId="5692C093" w14:textId="2C8994F5" w:rsidR="00D72A9F" w:rsidRPr="00EE3445" w:rsidRDefault="00D72A9F" w:rsidP="00777B13">
            <w:pPr>
              <w:spacing w:after="0"/>
              <w:ind w:firstLine="0"/>
              <w:jc w:val="right"/>
              <w:rPr>
                <w:sz w:val="18"/>
                <w:szCs w:val="18"/>
              </w:rPr>
            </w:pPr>
            <w:r w:rsidRPr="00EE3445">
              <w:rPr>
                <w:color w:val="000000"/>
                <w:sz w:val="18"/>
                <w:szCs w:val="18"/>
              </w:rPr>
              <w:t xml:space="preserve">327 045 </w:t>
            </w:r>
          </w:p>
        </w:tc>
        <w:tc>
          <w:tcPr>
            <w:tcW w:w="1245" w:type="dxa"/>
            <w:shd w:val="clear" w:color="auto" w:fill="auto"/>
          </w:tcPr>
          <w:p w14:paraId="56F2A1C4"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9" w:type="dxa"/>
            <w:shd w:val="clear" w:color="auto" w:fill="auto"/>
          </w:tcPr>
          <w:p w14:paraId="3534B84A" w14:textId="77777777" w:rsidR="00D72A9F" w:rsidRPr="00EE3445" w:rsidRDefault="00D72A9F" w:rsidP="00777B13">
            <w:pPr>
              <w:spacing w:after="0"/>
              <w:ind w:firstLine="0"/>
              <w:jc w:val="center"/>
              <w:rPr>
                <w:sz w:val="18"/>
                <w:szCs w:val="18"/>
              </w:rPr>
            </w:pPr>
            <w:r w:rsidRPr="00EE3445">
              <w:rPr>
                <w:color w:val="000000"/>
                <w:sz w:val="18"/>
                <w:szCs w:val="18"/>
              </w:rPr>
              <w:t>-</w:t>
            </w:r>
          </w:p>
        </w:tc>
      </w:tr>
      <w:tr w:rsidR="00D72A9F" w:rsidRPr="00EE3445" w14:paraId="4CD76F49" w14:textId="77777777" w:rsidTr="00777B13">
        <w:trPr>
          <w:trHeight w:val="142"/>
        </w:trPr>
        <w:tc>
          <w:tcPr>
            <w:tcW w:w="2840" w:type="dxa"/>
            <w:vMerge/>
          </w:tcPr>
          <w:p w14:paraId="7C13033A" w14:textId="77777777" w:rsidR="00D72A9F" w:rsidRPr="00EE3445" w:rsidRDefault="00D72A9F" w:rsidP="00EE3445">
            <w:pPr>
              <w:ind w:firstLine="318"/>
              <w:rPr>
                <w:sz w:val="18"/>
                <w:szCs w:val="18"/>
              </w:rPr>
            </w:pPr>
          </w:p>
        </w:tc>
        <w:tc>
          <w:tcPr>
            <w:tcW w:w="1246" w:type="dxa"/>
            <w:shd w:val="clear" w:color="auto" w:fill="auto"/>
          </w:tcPr>
          <w:p w14:paraId="006FC7E7"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7" w:type="dxa"/>
            <w:shd w:val="clear" w:color="auto" w:fill="auto"/>
          </w:tcPr>
          <w:p w14:paraId="5B5497E6"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7" w:type="dxa"/>
            <w:shd w:val="clear" w:color="auto" w:fill="auto"/>
          </w:tcPr>
          <w:p w14:paraId="5754281F"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5" w:type="dxa"/>
            <w:shd w:val="clear" w:color="auto" w:fill="auto"/>
          </w:tcPr>
          <w:p w14:paraId="52942333"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9" w:type="dxa"/>
            <w:shd w:val="clear" w:color="auto" w:fill="auto"/>
          </w:tcPr>
          <w:p w14:paraId="1817319F" w14:textId="77777777" w:rsidR="00D72A9F" w:rsidRPr="00EE3445" w:rsidRDefault="00D72A9F" w:rsidP="00777B13">
            <w:pPr>
              <w:spacing w:after="0"/>
              <w:ind w:firstLine="0"/>
              <w:jc w:val="center"/>
              <w:rPr>
                <w:sz w:val="18"/>
                <w:szCs w:val="18"/>
              </w:rPr>
            </w:pPr>
            <w:r w:rsidRPr="00EE3445">
              <w:rPr>
                <w:color w:val="000000"/>
                <w:sz w:val="18"/>
                <w:szCs w:val="18"/>
              </w:rPr>
              <w:t>-</w:t>
            </w:r>
          </w:p>
        </w:tc>
      </w:tr>
      <w:tr w:rsidR="00D72A9F" w:rsidRPr="00EE3445" w14:paraId="662D3D99" w14:textId="77777777" w:rsidTr="00777B13">
        <w:trPr>
          <w:trHeight w:val="142"/>
        </w:trPr>
        <w:tc>
          <w:tcPr>
            <w:tcW w:w="2840" w:type="dxa"/>
            <w:vMerge w:val="restart"/>
            <w:vAlign w:val="center"/>
          </w:tcPr>
          <w:p w14:paraId="7FD52B24" w14:textId="77777777" w:rsidR="00D72A9F" w:rsidRPr="00EE3445" w:rsidRDefault="00D72A9F" w:rsidP="00EE3445">
            <w:pPr>
              <w:spacing w:after="0"/>
              <w:ind w:firstLine="318"/>
              <w:rPr>
                <w:sz w:val="18"/>
                <w:szCs w:val="18"/>
              </w:rPr>
            </w:pPr>
            <w:r w:rsidRPr="00EE3445">
              <w:rPr>
                <w:sz w:val="18"/>
                <w:szCs w:val="18"/>
                <w:lang w:eastAsia="lv-LV"/>
              </w:rPr>
              <w:t>97.00.00 Nozaru vadība un politikas plānošana</w:t>
            </w:r>
          </w:p>
        </w:tc>
        <w:tc>
          <w:tcPr>
            <w:tcW w:w="1246" w:type="dxa"/>
            <w:shd w:val="clear" w:color="auto" w:fill="auto"/>
          </w:tcPr>
          <w:p w14:paraId="2FE50C4D" w14:textId="46CAFC54" w:rsidR="00D72A9F" w:rsidRPr="00EE3445" w:rsidRDefault="00D72A9F" w:rsidP="00777B13">
            <w:pPr>
              <w:spacing w:after="0"/>
              <w:ind w:firstLine="0"/>
              <w:jc w:val="right"/>
              <w:rPr>
                <w:color w:val="000000"/>
                <w:sz w:val="18"/>
                <w:szCs w:val="18"/>
              </w:rPr>
            </w:pPr>
            <w:r w:rsidRPr="00EE3445">
              <w:rPr>
                <w:color w:val="000000"/>
                <w:sz w:val="18"/>
                <w:szCs w:val="18"/>
              </w:rPr>
              <w:t xml:space="preserve">10 383 632 </w:t>
            </w:r>
          </w:p>
        </w:tc>
        <w:tc>
          <w:tcPr>
            <w:tcW w:w="1247" w:type="dxa"/>
            <w:shd w:val="clear" w:color="auto" w:fill="auto"/>
          </w:tcPr>
          <w:p w14:paraId="0115A225" w14:textId="2D811675" w:rsidR="00D72A9F" w:rsidRPr="00EE3445" w:rsidRDefault="00D72A9F" w:rsidP="00777B13">
            <w:pPr>
              <w:spacing w:after="0"/>
              <w:ind w:firstLine="0"/>
              <w:jc w:val="right"/>
              <w:rPr>
                <w:color w:val="000000"/>
                <w:sz w:val="18"/>
                <w:szCs w:val="18"/>
              </w:rPr>
            </w:pPr>
            <w:r w:rsidRPr="00EE3445">
              <w:rPr>
                <w:color w:val="000000"/>
                <w:sz w:val="18"/>
                <w:szCs w:val="18"/>
              </w:rPr>
              <w:t xml:space="preserve">10 736 907 </w:t>
            </w:r>
          </w:p>
        </w:tc>
        <w:tc>
          <w:tcPr>
            <w:tcW w:w="1247" w:type="dxa"/>
            <w:shd w:val="clear" w:color="auto" w:fill="auto"/>
          </w:tcPr>
          <w:p w14:paraId="35FA1373" w14:textId="6155215F" w:rsidR="00D72A9F" w:rsidRPr="00EE3445" w:rsidRDefault="00D72A9F" w:rsidP="00777B13">
            <w:pPr>
              <w:spacing w:after="0"/>
              <w:ind w:firstLine="0"/>
              <w:jc w:val="right"/>
              <w:rPr>
                <w:color w:val="000000"/>
                <w:sz w:val="18"/>
                <w:szCs w:val="18"/>
              </w:rPr>
            </w:pPr>
            <w:r w:rsidRPr="00EE3445">
              <w:rPr>
                <w:color w:val="000000"/>
                <w:sz w:val="18"/>
                <w:szCs w:val="18"/>
              </w:rPr>
              <w:t xml:space="preserve">9 776 318 </w:t>
            </w:r>
          </w:p>
        </w:tc>
        <w:tc>
          <w:tcPr>
            <w:tcW w:w="1245" w:type="dxa"/>
            <w:shd w:val="clear" w:color="auto" w:fill="auto"/>
          </w:tcPr>
          <w:p w14:paraId="55C8EA7C" w14:textId="43BFBF16" w:rsidR="00D72A9F" w:rsidRPr="00EE3445" w:rsidRDefault="00D72A9F" w:rsidP="00777B13">
            <w:pPr>
              <w:spacing w:after="0"/>
              <w:ind w:firstLine="0"/>
              <w:jc w:val="right"/>
              <w:rPr>
                <w:color w:val="000000"/>
                <w:sz w:val="18"/>
                <w:szCs w:val="18"/>
              </w:rPr>
            </w:pPr>
            <w:r w:rsidRPr="00EE3445">
              <w:rPr>
                <w:color w:val="000000"/>
                <w:sz w:val="18"/>
                <w:szCs w:val="18"/>
              </w:rPr>
              <w:t xml:space="preserve">9 778 507 </w:t>
            </w:r>
          </w:p>
        </w:tc>
        <w:tc>
          <w:tcPr>
            <w:tcW w:w="1249" w:type="dxa"/>
            <w:shd w:val="clear" w:color="auto" w:fill="auto"/>
          </w:tcPr>
          <w:p w14:paraId="17D875D5" w14:textId="12A04B0E" w:rsidR="00D72A9F" w:rsidRPr="00EE3445" w:rsidRDefault="00D72A9F" w:rsidP="00777B13">
            <w:pPr>
              <w:spacing w:after="0"/>
              <w:ind w:firstLine="0"/>
              <w:jc w:val="right"/>
              <w:rPr>
                <w:color w:val="000000"/>
                <w:sz w:val="18"/>
                <w:szCs w:val="18"/>
              </w:rPr>
            </w:pPr>
            <w:r w:rsidRPr="00EE3445">
              <w:rPr>
                <w:color w:val="000000"/>
                <w:sz w:val="18"/>
                <w:szCs w:val="18"/>
              </w:rPr>
              <w:t xml:space="preserve"> 9 780 464 </w:t>
            </w:r>
          </w:p>
        </w:tc>
      </w:tr>
      <w:tr w:rsidR="00D72A9F" w:rsidRPr="00EE3445" w14:paraId="20DB489A" w14:textId="77777777" w:rsidTr="00EC4997">
        <w:trPr>
          <w:trHeight w:val="70"/>
        </w:trPr>
        <w:tc>
          <w:tcPr>
            <w:tcW w:w="2840" w:type="dxa"/>
            <w:vMerge/>
          </w:tcPr>
          <w:p w14:paraId="70A112E3" w14:textId="77777777" w:rsidR="00D72A9F" w:rsidRPr="00EE3445" w:rsidRDefault="00D72A9F" w:rsidP="00777B13">
            <w:pPr>
              <w:ind w:firstLine="318"/>
              <w:rPr>
                <w:sz w:val="18"/>
                <w:szCs w:val="18"/>
              </w:rPr>
            </w:pPr>
          </w:p>
        </w:tc>
        <w:tc>
          <w:tcPr>
            <w:tcW w:w="1246" w:type="dxa"/>
            <w:shd w:val="clear" w:color="auto" w:fill="auto"/>
          </w:tcPr>
          <w:p w14:paraId="6E5E756A" w14:textId="7F4E186A" w:rsidR="00D72A9F" w:rsidRPr="00EE3445" w:rsidRDefault="00D72A9F" w:rsidP="00777B13">
            <w:pPr>
              <w:spacing w:after="0"/>
              <w:ind w:firstLine="0"/>
              <w:jc w:val="right"/>
              <w:rPr>
                <w:color w:val="000000"/>
                <w:sz w:val="18"/>
                <w:szCs w:val="18"/>
              </w:rPr>
            </w:pPr>
            <w:r w:rsidRPr="00EE3445">
              <w:rPr>
                <w:color w:val="000000"/>
                <w:sz w:val="18"/>
                <w:szCs w:val="18"/>
              </w:rPr>
              <w:t xml:space="preserve">228 </w:t>
            </w:r>
          </w:p>
        </w:tc>
        <w:tc>
          <w:tcPr>
            <w:tcW w:w="1247" w:type="dxa"/>
            <w:shd w:val="clear" w:color="auto" w:fill="auto"/>
          </w:tcPr>
          <w:p w14:paraId="38CB5387" w14:textId="29961FC9" w:rsidR="00D72A9F" w:rsidRPr="00EE3445" w:rsidRDefault="00D72A9F" w:rsidP="00EC4997">
            <w:pPr>
              <w:spacing w:after="0"/>
              <w:ind w:firstLine="0"/>
              <w:jc w:val="right"/>
              <w:rPr>
                <w:color w:val="000000"/>
                <w:sz w:val="18"/>
                <w:szCs w:val="18"/>
              </w:rPr>
            </w:pPr>
            <w:r w:rsidRPr="00EE3445">
              <w:rPr>
                <w:color w:val="000000"/>
                <w:sz w:val="18"/>
                <w:szCs w:val="18"/>
              </w:rPr>
              <w:t xml:space="preserve"> 264 </w:t>
            </w:r>
          </w:p>
        </w:tc>
        <w:tc>
          <w:tcPr>
            <w:tcW w:w="1247" w:type="dxa"/>
            <w:shd w:val="clear" w:color="auto" w:fill="auto"/>
          </w:tcPr>
          <w:p w14:paraId="6B502ACC" w14:textId="5AD146CD" w:rsidR="00D72A9F" w:rsidRPr="00EE3445" w:rsidRDefault="00D72A9F" w:rsidP="00777B13">
            <w:pPr>
              <w:spacing w:after="0"/>
              <w:ind w:firstLine="0"/>
              <w:jc w:val="right"/>
              <w:rPr>
                <w:color w:val="000000"/>
                <w:sz w:val="18"/>
                <w:szCs w:val="18"/>
              </w:rPr>
            </w:pPr>
            <w:r w:rsidRPr="00EE3445">
              <w:rPr>
                <w:color w:val="000000"/>
                <w:sz w:val="18"/>
                <w:szCs w:val="18"/>
              </w:rPr>
              <w:t xml:space="preserve">230 </w:t>
            </w:r>
          </w:p>
        </w:tc>
        <w:tc>
          <w:tcPr>
            <w:tcW w:w="1245" w:type="dxa"/>
            <w:shd w:val="clear" w:color="auto" w:fill="auto"/>
          </w:tcPr>
          <w:p w14:paraId="7D86BC42" w14:textId="11711D8B" w:rsidR="00D72A9F" w:rsidRPr="00EE3445" w:rsidRDefault="00D72A9F" w:rsidP="00777B13">
            <w:pPr>
              <w:spacing w:after="0"/>
              <w:ind w:firstLine="0"/>
              <w:jc w:val="right"/>
              <w:rPr>
                <w:color w:val="000000"/>
                <w:sz w:val="18"/>
                <w:szCs w:val="18"/>
              </w:rPr>
            </w:pPr>
            <w:r w:rsidRPr="00EE3445">
              <w:rPr>
                <w:color w:val="000000"/>
                <w:sz w:val="18"/>
                <w:szCs w:val="18"/>
              </w:rPr>
              <w:t xml:space="preserve">230 </w:t>
            </w:r>
          </w:p>
        </w:tc>
        <w:tc>
          <w:tcPr>
            <w:tcW w:w="1249" w:type="dxa"/>
            <w:shd w:val="clear" w:color="auto" w:fill="auto"/>
          </w:tcPr>
          <w:p w14:paraId="34F11C66" w14:textId="2A6C226B" w:rsidR="00D72A9F" w:rsidRPr="00EE3445" w:rsidRDefault="00D72A9F" w:rsidP="00777B13">
            <w:pPr>
              <w:spacing w:after="0"/>
              <w:ind w:firstLine="0"/>
              <w:jc w:val="right"/>
              <w:rPr>
                <w:color w:val="000000"/>
                <w:sz w:val="18"/>
                <w:szCs w:val="18"/>
              </w:rPr>
            </w:pPr>
            <w:r w:rsidRPr="00EE3445">
              <w:rPr>
                <w:color w:val="000000"/>
                <w:sz w:val="18"/>
                <w:szCs w:val="18"/>
              </w:rPr>
              <w:t>230</w:t>
            </w:r>
          </w:p>
        </w:tc>
      </w:tr>
      <w:tr w:rsidR="00D72A9F" w:rsidRPr="00EE3445" w14:paraId="25E7FD8B" w14:textId="77777777" w:rsidTr="00777B13">
        <w:trPr>
          <w:trHeight w:val="142"/>
        </w:trPr>
        <w:tc>
          <w:tcPr>
            <w:tcW w:w="2840" w:type="dxa"/>
            <w:vMerge w:val="restart"/>
            <w:vAlign w:val="center"/>
          </w:tcPr>
          <w:p w14:paraId="177D03BB" w14:textId="77777777" w:rsidR="00D72A9F" w:rsidRPr="00EE3445" w:rsidRDefault="00D72A9F" w:rsidP="00EE3445">
            <w:pPr>
              <w:spacing w:after="0"/>
              <w:ind w:firstLine="318"/>
              <w:rPr>
                <w:sz w:val="18"/>
                <w:szCs w:val="18"/>
              </w:rPr>
            </w:pPr>
            <w:r w:rsidRPr="00EE3445">
              <w:rPr>
                <w:sz w:val="18"/>
                <w:szCs w:val="18"/>
                <w:lang w:eastAsia="lv-LV"/>
              </w:rPr>
              <w:lastRenderedPageBreak/>
              <w:t>62.20.00 Tehniskā palīdzība Eiropas Reģionālās attīstības fonda (ERAF) apgūšanai (2014–2020)</w:t>
            </w:r>
          </w:p>
        </w:tc>
        <w:tc>
          <w:tcPr>
            <w:tcW w:w="1246" w:type="dxa"/>
            <w:shd w:val="clear" w:color="auto" w:fill="auto"/>
          </w:tcPr>
          <w:p w14:paraId="3204D0DC" w14:textId="77777777" w:rsidR="00D72A9F" w:rsidRPr="00EE3445" w:rsidRDefault="00D72A9F" w:rsidP="00777B13">
            <w:pPr>
              <w:spacing w:after="0"/>
              <w:ind w:firstLine="0"/>
              <w:jc w:val="right"/>
              <w:rPr>
                <w:sz w:val="18"/>
                <w:szCs w:val="18"/>
              </w:rPr>
            </w:pPr>
            <w:r w:rsidRPr="00EE3445">
              <w:rPr>
                <w:color w:val="000000"/>
                <w:sz w:val="18"/>
                <w:szCs w:val="18"/>
              </w:rPr>
              <w:t>734 008</w:t>
            </w:r>
          </w:p>
        </w:tc>
        <w:tc>
          <w:tcPr>
            <w:tcW w:w="1247" w:type="dxa"/>
            <w:shd w:val="clear" w:color="auto" w:fill="auto"/>
          </w:tcPr>
          <w:p w14:paraId="7DCD5D09"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7" w:type="dxa"/>
            <w:shd w:val="clear" w:color="auto" w:fill="auto"/>
          </w:tcPr>
          <w:p w14:paraId="4A772FA9"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5" w:type="dxa"/>
            <w:shd w:val="clear" w:color="auto" w:fill="auto"/>
          </w:tcPr>
          <w:p w14:paraId="596C36F1"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9" w:type="dxa"/>
            <w:shd w:val="clear" w:color="auto" w:fill="auto"/>
          </w:tcPr>
          <w:p w14:paraId="27849F82" w14:textId="77777777" w:rsidR="00D72A9F" w:rsidRPr="00EE3445" w:rsidRDefault="00D72A9F" w:rsidP="00777B13">
            <w:pPr>
              <w:spacing w:after="0"/>
              <w:ind w:firstLine="5"/>
              <w:jc w:val="center"/>
              <w:rPr>
                <w:sz w:val="18"/>
                <w:szCs w:val="18"/>
              </w:rPr>
            </w:pPr>
            <w:r w:rsidRPr="00EE3445">
              <w:rPr>
                <w:color w:val="000000"/>
                <w:sz w:val="18"/>
                <w:szCs w:val="18"/>
              </w:rPr>
              <w:t>-</w:t>
            </w:r>
          </w:p>
        </w:tc>
      </w:tr>
      <w:tr w:rsidR="00D72A9F" w:rsidRPr="00EE3445" w14:paraId="798390DB" w14:textId="77777777" w:rsidTr="00777B13">
        <w:trPr>
          <w:trHeight w:val="142"/>
        </w:trPr>
        <w:tc>
          <w:tcPr>
            <w:tcW w:w="2840" w:type="dxa"/>
            <w:vMerge/>
            <w:vAlign w:val="center"/>
          </w:tcPr>
          <w:p w14:paraId="4FF683A1" w14:textId="77777777" w:rsidR="00D72A9F" w:rsidRPr="00EE3445" w:rsidRDefault="00D72A9F" w:rsidP="00EE3445">
            <w:pPr>
              <w:spacing w:after="0"/>
              <w:ind w:firstLine="318"/>
              <w:rPr>
                <w:sz w:val="18"/>
                <w:szCs w:val="18"/>
                <w:lang w:eastAsia="lv-LV"/>
              </w:rPr>
            </w:pPr>
          </w:p>
        </w:tc>
        <w:tc>
          <w:tcPr>
            <w:tcW w:w="1246" w:type="dxa"/>
            <w:shd w:val="clear" w:color="auto" w:fill="auto"/>
          </w:tcPr>
          <w:p w14:paraId="3F2491ED" w14:textId="77777777" w:rsidR="00D72A9F" w:rsidRPr="00EE3445" w:rsidRDefault="00D72A9F" w:rsidP="00777B13">
            <w:pPr>
              <w:spacing w:after="0"/>
              <w:ind w:firstLine="0"/>
              <w:jc w:val="right"/>
              <w:rPr>
                <w:sz w:val="18"/>
                <w:szCs w:val="18"/>
              </w:rPr>
            </w:pPr>
            <w:r w:rsidRPr="00EE3445">
              <w:rPr>
                <w:color w:val="000000"/>
                <w:sz w:val="18"/>
                <w:szCs w:val="18"/>
              </w:rPr>
              <w:t>16</w:t>
            </w:r>
          </w:p>
        </w:tc>
        <w:tc>
          <w:tcPr>
            <w:tcW w:w="1247" w:type="dxa"/>
            <w:shd w:val="clear" w:color="auto" w:fill="auto"/>
          </w:tcPr>
          <w:p w14:paraId="78FF1426"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7" w:type="dxa"/>
            <w:shd w:val="clear" w:color="auto" w:fill="auto"/>
          </w:tcPr>
          <w:p w14:paraId="6CB4FAF3"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5" w:type="dxa"/>
            <w:shd w:val="clear" w:color="auto" w:fill="auto"/>
          </w:tcPr>
          <w:p w14:paraId="760C33EF"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9" w:type="dxa"/>
            <w:shd w:val="clear" w:color="auto" w:fill="auto"/>
          </w:tcPr>
          <w:p w14:paraId="4D315B2C" w14:textId="77777777" w:rsidR="00D72A9F" w:rsidRPr="00EE3445" w:rsidRDefault="00D72A9F" w:rsidP="00777B13">
            <w:pPr>
              <w:spacing w:after="0"/>
              <w:ind w:firstLine="5"/>
              <w:jc w:val="center"/>
              <w:rPr>
                <w:sz w:val="18"/>
                <w:szCs w:val="18"/>
              </w:rPr>
            </w:pPr>
            <w:r w:rsidRPr="00EE3445">
              <w:rPr>
                <w:color w:val="000000"/>
                <w:sz w:val="18"/>
                <w:szCs w:val="18"/>
              </w:rPr>
              <w:t>-</w:t>
            </w:r>
          </w:p>
        </w:tc>
      </w:tr>
      <w:tr w:rsidR="00D72A9F" w:rsidRPr="00EE3445" w14:paraId="5A156942" w14:textId="77777777" w:rsidTr="00777B13">
        <w:trPr>
          <w:trHeight w:val="142"/>
        </w:trPr>
        <w:tc>
          <w:tcPr>
            <w:tcW w:w="2840" w:type="dxa"/>
            <w:vMerge w:val="restart"/>
            <w:vAlign w:val="center"/>
          </w:tcPr>
          <w:p w14:paraId="475914A6" w14:textId="77777777" w:rsidR="00D72A9F" w:rsidRPr="00EE3445" w:rsidRDefault="00D72A9F" w:rsidP="00EE3445">
            <w:pPr>
              <w:spacing w:after="0"/>
              <w:ind w:firstLine="318"/>
              <w:rPr>
                <w:sz w:val="18"/>
                <w:szCs w:val="18"/>
                <w:lang w:eastAsia="lv-LV"/>
              </w:rPr>
            </w:pPr>
            <w:r w:rsidRPr="00EE3445">
              <w:rPr>
                <w:sz w:val="18"/>
                <w:szCs w:val="18"/>
                <w:lang w:eastAsia="lv-LV"/>
              </w:rPr>
              <w:t>63.20.00 Tehniskā palīdzība Eiropas Sociālā fonda (ESF) apgūšanai (2014–2020)</w:t>
            </w:r>
          </w:p>
        </w:tc>
        <w:tc>
          <w:tcPr>
            <w:tcW w:w="1246" w:type="dxa"/>
            <w:shd w:val="clear" w:color="auto" w:fill="auto"/>
          </w:tcPr>
          <w:p w14:paraId="3F79FE25" w14:textId="77777777" w:rsidR="00D72A9F" w:rsidRPr="00EE3445" w:rsidRDefault="00D72A9F" w:rsidP="00777B13">
            <w:pPr>
              <w:spacing w:after="0"/>
              <w:ind w:firstLine="0"/>
              <w:jc w:val="right"/>
              <w:rPr>
                <w:sz w:val="18"/>
                <w:szCs w:val="18"/>
              </w:rPr>
            </w:pPr>
            <w:r w:rsidRPr="00EE3445">
              <w:rPr>
                <w:color w:val="000000"/>
                <w:sz w:val="18"/>
                <w:szCs w:val="18"/>
              </w:rPr>
              <w:t>76 008</w:t>
            </w:r>
          </w:p>
        </w:tc>
        <w:tc>
          <w:tcPr>
            <w:tcW w:w="1247" w:type="dxa"/>
            <w:shd w:val="clear" w:color="auto" w:fill="auto"/>
          </w:tcPr>
          <w:p w14:paraId="4617A31D"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7" w:type="dxa"/>
            <w:shd w:val="clear" w:color="auto" w:fill="auto"/>
          </w:tcPr>
          <w:p w14:paraId="13D968ED"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5" w:type="dxa"/>
            <w:shd w:val="clear" w:color="auto" w:fill="auto"/>
          </w:tcPr>
          <w:p w14:paraId="169B1A53"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9" w:type="dxa"/>
            <w:shd w:val="clear" w:color="auto" w:fill="auto"/>
          </w:tcPr>
          <w:p w14:paraId="574DADE7" w14:textId="77777777" w:rsidR="00D72A9F" w:rsidRPr="00EE3445" w:rsidRDefault="00D72A9F" w:rsidP="00777B13">
            <w:pPr>
              <w:spacing w:after="0"/>
              <w:ind w:firstLine="5"/>
              <w:jc w:val="center"/>
              <w:rPr>
                <w:sz w:val="18"/>
                <w:szCs w:val="18"/>
              </w:rPr>
            </w:pPr>
            <w:r w:rsidRPr="00EE3445">
              <w:rPr>
                <w:color w:val="000000"/>
                <w:sz w:val="18"/>
                <w:szCs w:val="18"/>
              </w:rPr>
              <w:t>-</w:t>
            </w:r>
          </w:p>
        </w:tc>
      </w:tr>
      <w:tr w:rsidR="00D72A9F" w:rsidRPr="00EE3445" w14:paraId="1A25BB6D" w14:textId="77777777" w:rsidTr="00777B13">
        <w:trPr>
          <w:trHeight w:val="381"/>
        </w:trPr>
        <w:tc>
          <w:tcPr>
            <w:tcW w:w="2840" w:type="dxa"/>
            <w:vMerge/>
            <w:vAlign w:val="center"/>
          </w:tcPr>
          <w:p w14:paraId="0273E9DD" w14:textId="77777777" w:rsidR="00D72A9F" w:rsidRPr="00EE3445" w:rsidRDefault="00D72A9F" w:rsidP="00EE3445">
            <w:pPr>
              <w:spacing w:after="0"/>
              <w:ind w:firstLine="318"/>
              <w:rPr>
                <w:sz w:val="18"/>
                <w:szCs w:val="18"/>
                <w:lang w:eastAsia="lv-LV"/>
              </w:rPr>
            </w:pPr>
          </w:p>
        </w:tc>
        <w:tc>
          <w:tcPr>
            <w:tcW w:w="1246" w:type="dxa"/>
            <w:shd w:val="clear" w:color="auto" w:fill="auto"/>
          </w:tcPr>
          <w:p w14:paraId="33DF7171" w14:textId="77777777" w:rsidR="00D72A9F" w:rsidRPr="00EE3445" w:rsidRDefault="00D72A9F" w:rsidP="00777B13">
            <w:pPr>
              <w:spacing w:after="0"/>
              <w:ind w:firstLine="0"/>
              <w:jc w:val="right"/>
              <w:rPr>
                <w:sz w:val="18"/>
                <w:szCs w:val="18"/>
              </w:rPr>
            </w:pPr>
            <w:r w:rsidRPr="00EE3445">
              <w:rPr>
                <w:color w:val="000000"/>
                <w:sz w:val="18"/>
                <w:szCs w:val="18"/>
              </w:rPr>
              <w:t>1</w:t>
            </w:r>
          </w:p>
        </w:tc>
        <w:tc>
          <w:tcPr>
            <w:tcW w:w="1247" w:type="dxa"/>
            <w:shd w:val="clear" w:color="auto" w:fill="auto"/>
          </w:tcPr>
          <w:p w14:paraId="1E0FD1B3"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7" w:type="dxa"/>
            <w:shd w:val="clear" w:color="auto" w:fill="auto"/>
          </w:tcPr>
          <w:p w14:paraId="5FEC7BBE"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5" w:type="dxa"/>
            <w:shd w:val="clear" w:color="auto" w:fill="auto"/>
          </w:tcPr>
          <w:p w14:paraId="0E541F50"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9" w:type="dxa"/>
            <w:shd w:val="clear" w:color="auto" w:fill="auto"/>
          </w:tcPr>
          <w:p w14:paraId="4C41FA22" w14:textId="77777777" w:rsidR="00D72A9F" w:rsidRPr="00EE3445" w:rsidRDefault="00D72A9F" w:rsidP="00777B13">
            <w:pPr>
              <w:spacing w:after="0"/>
              <w:ind w:firstLine="5"/>
              <w:jc w:val="center"/>
              <w:rPr>
                <w:sz w:val="18"/>
                <w:szCs w:val="18"/>
              </w:rPr>
            </w:pPr>
            <w:r w:rsidRPr="00EE3445">
              <w:rPr>
                <w:color w:val="000000"/>
                <w:sz w:val="18"/>
                <w:szCs w:val="18"/>
              </w:rPr>
              <w:t>-</w:t>
            </w:r>
          </w:p>
        </w:tc>
      </w:tr>
      <w:tr w:rsidR="00D72A9F" w:rsidRPr="00EE3445" w14:paraId="49EA5C6D" w14:textId="77777777" w:rsidTr="00777B13">
        <w:trPr>
          <w:trHeight w:val="142"/>
        </w:trPr>
        <w:tc>
          <w:tcPr>
            <w:tcW w:w="2840" w:type="dxa"/>
            <w:vMerge w:val="restart"/>
            <w:vAlign w:val="center"/>
          </w:tcPr>
          <w:p w14:paraId="34940C9B" w14:textId="77777777" w:rsidR="00D72A9F" w:rsidRPr="00EE3445" w:rsidRDefault="00D72A9F" w:rsidP="00EE3445">
            <w:pPr>
              <w:spacing w:after="0"/>
              <w:ind w:firstLine="318"/>
              <w:rPr>
                <w:sz w:val="18"/>
                <w:szCs w:val="18"/>
                <w:lang w:eastAsia="lv-LV"/>
              </w:rPr>
            </w:pPr>
            <w:r w:rsidRPr="00EE3445">
              <w:rPr>
                <w:sz w:val="18"/>
                <w:szCs w:val="18"/>
                <w:lang w:eastAsia="lv-LV"/>
              </w:rPr>
              <w:t>70.08.00 Izdevumi citu Eiropas Savienības politiku instrumentu projektu un pasākumu īstenošanai</w:t>
            </w:r>
          </w:p>
        </w:tc>
        <w:tc>
          <w:tcPr>
            <w:tcW w:w="1246" w:type="dxa"/>
            <w:shd w:val="clear" w:color="auto" w:fill="auto"/>
          </w:tcPr>
          <w:p w14:paraId="2EB45F24" w14:textId="77777777" w:rsidR="00D72A9F" w:rsidRPr="00EE3445" w:rsidRDefault="00D72A9F" w:rsidP="00777B13">
            <w:pPr>
              <w:spacing w:after="0"/>
              <w:ind w:firstLine="0"/>
              <w:jc w:val="right"/>
              <w:rPr>
                <w:sz w:val="18"/>
                <w:szCs w:val="18"/>
              </w:rPr>
            </w:pPr>
            <w:r w:rsidRPr="00EE3445">
              <w:rPr>
                <w:color w:val="000000"/>
                <w:sz w:val="18"/>
                <w:szCs w:val="18"/>
              </w:rPr>
              <w:t>593 233</w:t>
            </w:r>
          </w:p>
        </w:tc>
        <w:tc>
          <w:tcPr>
            <w:tcW w:w="1247" w:type="dxa"/>
            <w:shd w:val="clear" w:color="auto" w:fill="auto"/>
          </w:tcPr>
          <w:p w14:paraId="58B2B0D5" w14:textId="77777777" w:rsidR="00D72A9F" w:rsidRPr="00EE3445" w:rsidRDefault="00D72A9F" w:rsidP="00777B13">
            <w:pPr>
              <w:spacing w:after="0"/>
              <w:ind w:firstLine="0"/>
              <w:jc w:val="right"/>
              <w:rPr>
                <w:sz w:val="18"/>
                <w:szCs w:val="18"/>
              </w:rPr>
            </w:pPr>
            <w:r w:rsidRPr="00EE3445">
              <w:rPr>
                <w:color w:val="000000"/>
                <w:sz w:val="18"/>
                <w:szCs w:val="18"/>
              </w:rPr>
              <w:t>933 031</w:t>
            </w:r>
          </w:p>
        </w:tc>
        <w:tc>
          <w:tcPr>
            <w:tcW w:w="1247" w:type="dxa"/>
            <w:shd w:val="clear" w:color="auto" w:fill="auto"/>
          </w:tcPr>
          <w:p w14:paraId="5A36C387" w14:textId="77777777" w:rsidR="00D72A9F" w:rsidRPr="00EE3445" w:rsidRDefault="00D72A9F" w:rsidP="00777B13">
            <w:pPr>
              <w:spacing w:after="0"/>
              <w:ind w:firstLine="0"/>
              <w:jc w:val="right"/>
              <w:rPr>
                <w:sz w:val="18"/>
                <w:szCs w:val="18"/>
              </w:rPr>
            </w:pPr>
            <w:r w:rsidRPr="00EE3445">
              <w:rPr>
                <w:color w:val="000000"/>
                <w:sz w:val="18"/>
                <w:szCs w:val="18"/>
              </w:rPr>
              <w:t>347 612</w:t>
            </w:r>
          </w:p>
        </w:tc>
        <w:tc>
          <w:tcPr>
            <w:tcW w:w="1245" w:type="dxa"/>
            <w:shd w:val="clear" w:color="auto" w:fill="auto"/>
          </w:tcPr>
          <w:p w14:paraId="01F7FE52" w14:textId="77777777" w:rsidR="00D72A9F" w:rsidRPr="00EE3445" w:rsidRDefault="00D72A9F" w:rsidP="00777B13">
            <w:pPr>
              <w:spacing w:after="0"/>
              <w:ind w:firstLine="0"/>
              <w:jc w:val="right"/>
              <w:rPr>
                <w:sz w:val="18"/>
                <w:szCs w:val="18"/>
              </w:rPr>
            </w:pPr>
            <w:r w:rsidRPr="00EE3445">
              <w:rPr>
                <w:color w:val="000000"/>
                <w:sz w:val="18"/>
                <w:szCs w:val="18"/>
              </w:rPr>
              <w:t>25 270</w:t>
            </w:r>
          </w:p>
        </w:tc>
        <w:tc>
          <w:tcPr>
            <w:tcW w:w="1249" w:type="dxa"/>
            <w:shd w:val="clear" w:color="auto" w:fill="auto"/>
          </w:tcPr>
          <w:p w14:paraId="21E42EF6" w14:textId="77777777" w:rsidR="00D72A9F" w:rsidRPr="00EE3445" w:rsidRDefault="00D72A9F" w:rsidP="00777B13">
            <w:pPr>
              <w:spacing w:after="0"/>
              <w:ind w:firstLine="5"/>
              <w:jc w:val="right"/>
              <w:rPr>
                <w:sz w:val="18"/>
                <w:szCs w:val="18"/>
              </w:rPr>
            </w:pPr>
            <w:r w:rsidRPr="00EE3445">
              <w:rPr>
                <w:color w:val="000000"/>
                <w:sz w:val="18"/>
                <w:szCs w:val="18"/>
              </w:rPr>
              <w:t>25 269</w:t>
            </w:r>
          </w:p>
        </w:tc>
      </w:tr>
      <w:tr w:rsidR="00D72A9F" w:rsidRPr="00EE3445" w14:paraId="48D5EE99" w14:textId="77777777" w:rsidTr="00777B13">
        <w:trPr>
          <w:trHeight w:val="142"/>
        </w:trPr>
        <w:tc>
          <w:tcPr>
            <w:tcW w:w="2840" w:type="dxa"/>
            <w:vMerge/>
            <w:vAlign w:val="center"/>
          </w:tcPr>
          <w:p w14:paraId="3EE88FE6" w14:textId="77777777" w:rsidR="00D72A9F" w:rsidRPr="00EE3445" w:rsidRDefault="00D72A9F" w:rsidP="00EE3445">
            <w:pPr>
              <w:spacing w:after="0"/>
              <w:ind w:firstLine="318"/>
              <w:rPr>
                <w:sz w:val="18"/>
                <w:szCs w:val="18"/>
                <w:lang w:eastAsia="lv-LV"/>
              </w:rPr>
            </w:pPr>
          </w:p>
        </w:tc>
        <w:tc>
          <w:tcPr>
            <w:tcW w:w="1246" w:type="dxa"/>
            <w:shd w:val="clear" w:color="auto" w:fill="auto"/>
          </w:tcPr>
          <w:p w14:paraId="7AE53D46" w14:textId="77777777" w:rsidR="00D72A9F" w:rsidRPr="00EE3445" w:rsidRDefault="00D72A9F" w:rsidP="00777B13">
            <w:pPr>
              <w:spacing w:after="0"/>
              <w:ind w:firstLine="0"/>
              <w:jc w:val="right"/>
              <w:rPr>
                <w:sz w:val="18"/>
                <w:szCs w:val="18"/>
              </w:rPr>
            </w:pPr>
            <w:r w:rsidRPr="00EE3445">
              <w:rPr>
                <w:color w:val="000000"/>
                <w:sz w:val="18"/>
                <w:szCs w:val="18"/>
              </w:rPr>
              <w:t>7</w:t>
            </w:r>
          </w:p>
        </w:tc>
        <w:tc>
          <w:tcPr>
            <w:tcW w:w="1247" w:type="dxa"/>
            <w:shd w:val="clear" w:color="auto" w:fill="auto"/>
          </w:tcPr>
          <w:p w14:paraId="476C94A6" w14:textId="77777777" w:rsidR="00D72A9F" w:rsidRPr="00EE3445" w:rsidRDefault="00D72A9F" w:rsidP="00777B13">
            <w:pPr>
              <w:spacing w:after="0"/>
              <w:ind w:firstLine="0"/>
              <w:jc w:val="right"/>
              <w:rPr>
                <w:sz w:val="18"/>
                <w:szCs w:val="18"/>
              </w:rPr>
            </w:pPr>
            <w:r w:rsidRPr="00EE3445">
              <w:rPr>
                <w:color w:val="000000"/>
                <w:sz w:val="18"/>
                <w:szCs w:val="18"/>
              </w:rPr>
              <w:t>4</w:t>
            </w:r>
          </w:p>
        </w:tc>
        <w:tc>
          <w:tcPr>
            <w:tcW w:w="1247" w:type="dxa"/>
            <w:shd w:val="clear" w:color="auto" w:fill="auto"/>
          </w:tcPr>
          <w:p w14:paraId="2B8F85A3" w14:textId="77777777" w:rsidR="00D72A9F" w:rsidRPr="00EE3445" w:rsidRDefault="00D72A9F" w:rsidP="00777B13">
            <w:pPr>
              <w:spacing w:after="0"/>
              <w:ind w:firstLine="0"/>
              <w:jc w:val="right"/>
              <w:rPr>
                <w:sz w:val="18"/>
                <w:szCs w:val="18"/>
              </w:rPr>
            </w:pPr>
            <w:r w:rsidRPr="00EE3445">
              <w:rPr>
                <w:color w:val="000000"/>
                <w:sz w:val="18"/>
                <w:szCs w:val="18"/>
              </w:rPr>
              <w:t>1</w:t>
            </w:r>
          </w:p>
        </w:tc>
        <w:tc>
          <w:tcPr>
            <w:tcW w:w="1245" w:type="dxa"/>
            <w:shd w:val="clear" w:color="auto" w:fill="auto"/>
          </w:tcPr>
          <w:p w14:paraId="3C06962E" w14:textId="77777777" w:rsidR="00D72A9F" w:rsidRPr="00EE3445" w:rsidRDefault="00D72A9F" w:rsidP="00777B13">
            <w:pPr>
              <w:spacing w:after="0"/>
              <w:ind w:firstLine="0"/>
              <w:jc w:val="right"/>
              <w:rPr>
                <w:sz w:val="18"/>
                <w:szCs w:val="18"/>
              </w:rPr>
            </w:pPr>
            <w:r w:rsidRPr="00EE3445">
              <w:rPr>
                <w:color w:val="000000"/>
                <w:sz w:val="18"/>
                <w:szCs w:val="18"/>
              </w:rPr>
              <w:t>1</w:t>
            </w:r>
          </w:p>
        </w:tc>
        <w:tc>
          <w:tcPr>
            <w:tcW w:w="1249" w:type="dxa"/>
            <w:shd w:val="clear" w:color="auto" w:fill="auto"/>
          </w:tcPr>
          <w:p w14:paraId="63BC45FD" w14:textId="77777777" w:rsidR="00D72A9F" w:rsidRPr="00EE3445" w:rsidRDefault="00D72A9F" w:rsidP="00777B13">
            <w:pPr>
              <w:spacing w:after="0"/>
              <w:ind w:firstLine="5"/>
              <w:jc w:val="right"/>
              <w:rPr>
                <w:sz w:val="18"/>
                <w:szCs w:val="18"/>
              </w:rPr>
            </w:pPr>
            <w:r w:rsidRPr="00EE3445">
              <w:rPr>
                <w:color w:val="000000"/>
                <w:sz w:val="18"/>
                <w:szCs w:val="18"/>
              </w:rPr>
              <w:t>1</w:t>
            </w:r>
          </w:p>
        </w:tc>
      </w:tr>
      <w:tr w:rsidR="00D72A9F" w:rsidRPr="00EE3445" w14:paraId="1B8E3BD5" w14:textId="77777777" w:rsidTr="00777B13">
        <w:trPr>
          <w:trHeight w:val="163"/>
        </w:trPr>
        <w:tc>
          <w:tcPr>
            <w:tcW w:w="2840" w:type="dxa"/>
            <w:vMerge w:val="restart"/>
            <w:vAlign w:val="center"/>
          </w:tcPr>
          <w:p w14:paraId="522F4ECE" w14:textId="77777777" w:rsidR="00D72A9F" w:rsidRPr="00EE3445" w:rsidRDefault="00D72A9F" w:rsidP="00EE3445">
            <w:pPr>
              <w:spacing w:after="0"/>
              <w:ind w:firstLine="318"/>
              <w:rPr>
                <w:sz w:val="18"/>
                <w:szCs w:val="18"/>
                <w:lang w:eastAsia="lv-LV"/>
              </w:rPr>
            </w:pPr>
            <w:r w:rsidRPr="00EE3445">
              <w:rPr>
                <w:sz w:val="18"/>
                <w:szCs w:val="18"/>
                <w:lang w:eastAsia="lv-LV"/>
              </w:rPr>
              <w:t>70.09.00 Latvijas pārstāvju ceļa izdevumu kompensācija, dodoties uz Eiropas Savienības Padomes darba grupu sanāksmēm un Padomes sanāksmēm</w:t>
            </w:r>
          </w:p>
        </w:tc>
        <w:tc>
          <w:tcPr>
            <w:tcW w:w="1246" w:type="dxa"/>
            <w:shd w:val="clear" w:color="auto" w:fill="auto"/>
          </w:tcPr>
          <w:p w14:paraId="7BEF0BE6" w14:textId="77777777" w:rsidR="00D72A9F" w:rsidRPr="00EE3445" w:rsidRDefault="00D72A9F" w:rsidP="00777B13">
            <w:pPr>
              <w:spacing w:after="0"/>
              <w:ind w:firstLine="0"/>
              <w:jc w:val="right"/>
              <w:rPr>
                <w:sz w:val="18"/>
                <w:szCs w:val="18"/>
              </w:rPr>
            </w:pPr>
            <w:r w:rsidRPr="00EE3445">
              <w:rPr>
                <w:color w:val="000000"/>
                <w:sz w:val="18"/>
                <w:szCs w:val="18"/>
              </w:rPr>
              <w:t>104 423</w:t>
            </w:r>
          </w:p>
        </w:tc>
        <w:tc>
          <w:tcPr>
            <w:tcW w:w="1247" w:type="dxa"/>
            <w:shd w:val="clear" w:color="auto" w:fill="auto"/>
          </w:tcPr>
          <w:p w14:paraId="1CA8794F" w14:textId="77777777" w:rsidR="00D72A9F" w:rsidRPr="00EE3445" w:rsidRDefault="00D72A9F" w:rsidP="00777B13">
            <w:pPr>
              <w:spacing w:after="0"/>
              <w:ind w:firstLine="0"/>
              <w:jc w:val="right"/>
              <w:rPr>
                <w:sz w:val="18"/>
                <w:szCs w:val="18"/>
              </w:rPr>
            </w:pPr>
            <w:r w:rsidRPr="00EE3445">
              <w:rPr>
                <w:color w:val="000000"/>
                <w:sz w:val="18"/>
                <w:szCs w:val="18"/>
              </w:rPr>
              <w:t>83 703</w:t>
            </w:r>
          </w:p>
        </w:tc>
        <w:tc>
          <w:tcPr>
            <w:tcW w:w="1247" w:type="dxa"/>
            <w:shd w:val="clear" w:color="auto" w:fill="auto"/>
          </w:tcPr>
          <w:p w14:paraId="06427DD5"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5" w:type="dxa"/>
            <w:shd w:val="clear" w:color="auto" w:fill="auto"/>
          </w:tcPr>
          <w:p w14:paraId="3FE1F559"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9" w:type="dxa"/>
            <w:shd w:val="clear" w:color="auto" w:fill="auto"/>
          </w:tcPr>
          <w:p w14:paraId="5A8E2E2C" w14:textId="77777777" w:rsidR="00D72A9F" w:rsidRPr="00EE3445" w:rsidRDefault="00D72A9F" w:rsidP="00777B13">
            <w:pPr>
              <w:spacing w:after="0"/>
              <w:ind w:firstLine="5"/>
              <w:jc w:val="center"/>
              <w:rPr>
                <w:sz w:val="18"/>
                <w:szCs w:val="18"/>
              </w:rPr>
            </w:pPr>
            <w:r w:rsidRPr="00EE3445">
              <w:rPr>
                <w:color w:val="000000"/>
                <w:sz w:val="18"/>
                <w:szCs w:val="18"/>
              </w:rPr>
              <w:t>-</w:t>
            </w:r>
          </w:p>
        </w:tc>
      </w:tr>
      <w:tr w:rsidR="00D72A9F" w:rsidRPr="00EE3445" w14:paraId="78BCE92E" w14:textId="77777777" w:rsidTr="00777B13">
        <w:trPr>
          <w:trHeight w:val="142"/>
        </w:trPr>
        <w:tc>
          <w:tcPr>
            <w:tcW w:w="2840" w:type="dxa"/>
            <w:vMerge/>
            <w:vAlign w:val="center"/>
          </w:tcPr>
          <w:p w14:paraId="3A9A18CB" w14:textId="77777777" w:rsidR="00D72A9F" w:rsidRPr="00EE3445" w:rsidRDefault="00D72A9F" w:rsidP="00EE3445">
            <w:pPr>
              <w:spacing w:after="0"/>
              <w:ind w:firstLine="318"/>
              <w:rPr>
                <w:sz w:val="18"/>
                <w:szCs w:val="18"/>
                <w:lang w:eastAsia="lv-LV"/>
              </w:rPr>
            </w:pPr>
          </w:p>
        </w:tc>
        <w:tc>
          <w:tcPr>
            <w:tcW w:w="1246" w:type="dxa"/>
            <w:shd w:val="clear" w:color="auto" w:fill="auto"/>
          </w:tcPr>
          <w:p w14:paraId="44B60959"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7" w:type="dxa"/>
            <w:shd w:val="clear" w:color="auto" w:fill="auto"/>
          </w:tcPr>
          <w:p w14:paraId="169180DD"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7" w:type="dxa"/>
            <w:shd w:val="clear" w:color="auto" w:fill="auto"/>
          </w:tcPr>
          <w:p w14:paraId="6709567B"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5" w:type="dxa"/>
            <w:shd w:val="clear" w:color="auto" w:fill="auto"/>
          </w:tcPr>
          <w:p w14:paraId="6C478F5D" w14:textId="77777777" w:rsidR="00D72A9F" w:rsidRPr="00EE3445" w:rsidRDefault="00D72A9F" w:rsidP="00777B13">
            <w:pPr>
              <w:spacing w:after="0"/>
              <w:ind w:firstLine="0"/>
              <w:jc w:val="center"/>
              <w:rPr>
                <w:sz w:val="18"/>
                <w:szCs w:val="18"/>
              </w:rPr>
            </w:pPr>
            <w:r w:rsidRPr="00EE3445">
              <w:rPr>
                <w:color w:val="000000"/>
                <w:sz w:val="18"/>
                <w:szCs w:val="18"/>
              </w:rPr>
              <w:t>-</w:t>
            </w:r>
          </w:p>
        </w:tc>
        <w:tc>
          <w:tcPr>
            <w:tcW w:w="1249" w:type="dxa"/>
            <w:shd w:val="clear" w:color="auto" w:fill="auto"/>
          </w:tcPr>
          <w:p w14:paraId="1053C518" w14:textId="77777777" w:rsidR="00D72A9F" w:rsidRPr="00EE3445" w:rsidRDefault="00D72A9F" w:rsidP="00777B13">
            <w:pPr>
              <w:spacing w:after="0"/>
              <w:ind w:firstLine="5"/>
              <w:jc w:val="center"/>
              <w:rPr>
                <w:sz w:val="18"/>
                <w:szCs w:val="18"/>
              </w:rPr>
            </w:pPr>
            <w:r w:rsidRPr="00EE3445">
              <w:rPr>
                <w:color w:val="000000"/>
                <w:sz w:val="18"/>
                <w:szCs w:val="18"/>
              </w:rPr>
              <w:t>-</w:t>
            </w:r>
          </w:p>
        </w:tc>
      </w:tr>
      <w:tr w:rsidR="00D72A9F" w:rsidRPr="00EE3445" w14:paraId="0560425D" w14:textId="77777777" w:rsidTr="00777B13">
        <w:trPr>
          <w:trHeight w:val="142"/>
        </w:trPr>
        <w:tc>
          <w:tcPr>
            <w:tcW w:w="2840" w:type="dxa"/>
            <w:vMerge w:val="restart"/>
            <w:vAlign w:val="center"/>
          </w:tcPr>
          <w:p w14:paraId="024A8426" w14:textId="417D5266" w:rsidR="00D72A9F" w:rsidRPr="00EE3445" w:rsidRDefault="00D72A9F" w:rsidP="00EE3445">
            <w:pPr>
              <w:spacing w:after="0"/>
              <w:ind w:firstLine="318"/>
              <w:rPr>
                <w:sz w:val="18"/>
                <w:szCs w:val="18"/>
                <w:lang w:eastAsia="lv-LV"/>
              </w:rPr>
            </w:pPr>
            <w:r w:rsidRPr="00EE3445">
              <w:rPr>
                <w:sz w:val="18"/>
                <w:szCs w:val="18"/>
                <w:lang w:eastAsia="lv-LV"/>
              </w:rPr>
              <w:t>70.50.00 Tehniskā palīdzība ERAF, ESF+, KF, TPF finansējuma apgūšanai (2021</w:t>
            </w:r>
            <w:r w:rsidR="005E3DF6">
              <w:rPr>
                <w:sz w:val="18"/>
                <w:szCs w:val="18"/>
                <w:lang w:eastAsia="lv-LV"/>
              </w:rPr>
              <w:t xml:space="preserve"> </w:t>
            </w:r>
            <w:r w:rsidRPr="00EE3445">
              <w:rPr>
                <w:sz w:val="18"/>
                <w:szCs w:val="18"/>
                <w:lang w:eastAsia="lv-LV"/>
              </w:rPr>
              <w:t>–</w:t>
            </w:r>
            <w:r w:rsidR="005E3DF6">
              <w:rPr>
                <w:sz w:val="18"/>
                <w:szCs w:val="18"/>
                <w:lang w:eastAsia="lv-LV"/>
              </w:rPr>
              <w:t xml:space="preserve"> </w:t>
            </w:r>
            <w:r w:rsidRPr="00EE3445">
              <w:rPr>
                <w:sz w:val="18"/>
                <w:szCs w:val="18"/>
                <w:lang w:eastAsia="lv-LV"/>
              </w:rPr>
              <w:t>2027)</w:t>
            </w:r>
          </w:p>
        </w:tc>
        <w:tc>
          <w:tcPr>
            <w:tcW w:w="1246" w:type="dxa"/>
            <w:shd w:val="clear" w:color="auto" w:fill="auto"/>
          </w:tcPr>
          <w:p w14:paraId="7FBC51C9" w14:textId="77777777" w:rsidR="00D72A9F" w:rsidRPr="00EE3445" w:rsidRDefault="00D72A9F" w:rsidP="00777B13">
            <w:pPr>
              <w:spacing w:after="0"/>
              <w:ind w:firstLine="0"/>
              <w:jc w:val="right"/>
              <w:rPr>
                <w:sz w:val="18"/>
                <w:szCs w:val="18"/>
              </w:rPr>
            </w:pPr>
            <w:r w:rsidRPr="00EE3445">
              <w:rPr>
                <w:color w:val="000000"/>
                <w:sz w:val="18"/>
                <w:szCs w:val="18"/>
              </w:rPr>
              <w:t>178 180</w:t>
            </w:r>
          </w:p>
        </w:tc>
        <w:tc>
          <w:tcPr>
            <w:tcW w:w="1247" w:type="dxa"/>
            <w:shd w:val="clear" w:color="auto" w:fill="auto"/>
          </w:tcPr>
          <w:p w14:paraId="769A7DC3" w14:textId="77777777" w:rsidR="00D72A9F" w:rsidRPr="00EE3445" w:rsidRDefault="00D72A9F" w:rsidP="00777B13">
            <w:pPr>
              <w:spacing w:after="0"/>
              <w:ind w:firstLine="0"/>
              <w:jc w:val="right"/>
              <w:rPr>
                <w:sz w:val="18"/>
                <w:szCs w:val="18"/>
              </w:rPr>
            </w:pPr>
            <w:r w:rsidRPr="00EE3445">
              <w:rPr>
                <w:color w:val="000000"/>
                <w:sz w:val="18"/>
                <w:szCs w:val="18"/>
              </w:rPr>
              <w:t>1 753 274</w:t>
            </w:r>
          </w:p>
        </w:tc>
        <w:tc>
          <w:tcPr>
            <w:tcW w:w="1247" w:type="dxa"/>
            <w:shd w:val="clear" w:color="auto" w:fill="auto"/>
          </w:tcPr>
          <w:p w14:paraId="1FD7886B" w14:textId="77777777" w:rsidR="00D72A9F" w:rsidRPr="00EE3445" w:rsidRDefault="00D72A9F" w:rsidP="00777B13">
            <w:pPr>
              <w:spacing w:after="0"/>
              <w:ind w:firstLine="0"/>
              <w:jc w:val="right"/>
              <w:rPr>
                <w:sz w:val="18"/>
                <w:szCs w:val="18"/>
              </w:rPr>
            </w:pPr>
            <w:r w:rsidRPr="00EE3445">
              <w:rPr>
                <w:color w:val="000000"/>
                <w:sz w:val="18"/>
                <w:szCs w:val="18"/>
              </w:rPr>
              <w:t>1 795 334</w:t>
            </w:r>
          </w:p>
        </w:tc>
        <w:tc>
          <w:tcPr>
            <w:tcW w:w="1245" w:type="dxa"/>
            <w:shd w:val="clear" w:color="auto" w:fill="auto"/>
          </w:tcPr>
          <w:p w14:paraId="2A993DF9" w14:textId="77777777" w:rsidR="00D72A9F" w:rsidRPr="00EE3445" w:rsidRDefault="00D72A9F" w:rsidP="00777B13">
            <w:pPr>
              <w:spacing w:after="0"/>
              <w:ind w:firstLine="0"/>
              <w:jc w:val="right"/>
              <w:rPr>
                <w:sz w:val="18"/>
                <w:szCs w:val="18"/>
              </w:rPr>
            </w:pPr>
            <w:r w:rsidRPr="00EE3445">
              <w:rPr>
                <w:color w:val="000000"/>
                <w:sz w:val="18"/>
                <w:szCs w:val="18"/>
              </w:rPr>
              <w:t>1 692 761</w:t>
            </w:r>
          </w:p>
        </w:tc>
        <w:tc>
          <w:tcPr>
            <w:tcW w:w="1249" w:type="dxa"/>
            <w:shd w:val="clear" w:color="auto" w:fill="auto"/>
          </w:tcPr>
          <w:p w14:paraId="53EB4FC6" w14:textId="77777777" w:rsidR="00D72A9F" w:rsidRPr="00EE3445" w:rsidRDefault="00D72A9F" w:rsidP="00777B13">
            <w:pPr>
              <w:spacing w:after="0"/>
              <w:ind w:firstLine="5"/>
              <w:jc w:val="right"/>
              <w:rPr>
                <w:sz w:val="18"/>
                <w:szCs w:val="18"/>
              </w:rPr>
            </w:pPr>
            <w:r w:rsidRPr="00EE3445">
              <w:rPr>
                <w:color w:val="000000"/>
                <w:sz w:val="18"/>
                <w:szCs w:val="18"/>
              </w:rPr>
              <w:t>1 706 066</w:t>
            </w:r>
          </w:p>
        </w:tc>
      </w:tr>
      <w:tr w:rsidR="00D72A9F" w:rsidRPr="00EE3445" w14:paraId="73B5D676" w14:textId="77777777" w:rsidTr="00777B13">
        <w:trPr>
          <w:trHeight w:val="439"/>
        </w:trPr>
        <w:tc>
          <w:tcPr>
            <w:tcW w:w="2840" w:type="dxa"/>
            <w:vMerge/>
            <w:vAlign w:val="center"/>
          </w:tcPr>
          <w:p w14:paraId="58DE9EAF" w14:textId="77777777" w:rsidR="00D72A9F" w:rsidRPr="00EE3445" w:rsidRDefault="00D72A9F" w:rsidP="00EE3445">
            <w:pPr>
              <w:spacing w:after="0"/>
              <w:ind w:firstLine="318"/>
              <w:rPr>
                <w:sz w:val="18"/>
                <w:szCs w:val="18"/>
                <w:lang w:eastAsia="lv-LV"/>
              </w:rPr>
            </w:pPr>
          </w:p>
        </w:tc>
        <w:tc>
          <w:tcPr>
            <w:tcW w:w="1246" w:type="dxa"/>
            <w:shd w:val="clear" w:color="auto" w:fill="auto"/>
          </w:tcPr>
          <w:p w14:paraId="6F7A828D" w14:textId="77777777" w:rsidR="00D72A9F" w:rsidRPr="00EE3445" w:rsidRDefault="00D72A9F" w:rsidP="00777B13">
            <w:pPr>
              <w:spacing w:after="0"/>
              <w:ind w:firstLine="0"/>
              <w:jc w:val="right"/>
              <w:rPr>
                <w:sz w:val="18"/>
                <w:szCs w:val="18"/>
              </w:rPr>
            </w:pPr>
            <w:r w:rsidRPr="00EE3445">
              <w:rPr>
                <w:color w:val="000000"/>
                <w:sz w:val="18"/>
                <w:szCs w:val="18"/>
              </w:rPr>
              <w:t xml:space="preserve">5 </w:t>
            </w:r>
          </w:p>
        </w:tc>
        <w:tc>
          <w:tcPr>
            <w:tcW w:w="1247" w:type="dxa"/>
            <w:shd w:val="clear" w:color="auto" w:fill="auto"/>
          </w:tcPr>
          <w:p w14:paraId="49EF5967" w14:textId="77777777" w:rsidR="00D72A9F" w:rsidRPr="00EE3445" w:rsidRDefault="00D72A9F" w:rsidP="00777B13">
            <w:pPr>
              <w:spacing w:after="0"/>
              <w:ind w:firstLine="0"/>
              <w:jc w:val="right"/>
              <w:rPr>
                <w:sz w:val="18"/>
                <w:szCs w:val="18"/>
              </w:rPr>
            </w:pPr>
            <w:r w:rsidRPr="00EE3445">
              <w:rPr>
                <w:color w:val="000000"/>
                <w:sz w:val="18"/>
                <w:szCs w:val="18"/>
              </w:rPr>
              <w:t>51</w:t>
            </w:r>
          </w:p>
        </w:tc>
        <w:tc>
          <w:tcPr>
            <w:tcW w:w="1247" w:type="dxa"/>
            <w:shd w:val="clear" w:color="auto" w:fill="auto"/>
          </w:tcPr>
          <w:p w14:paraId="7E4599C2" w14:textId="77777777" w:rsidR="00D72A9F" w:rsidRPr="00EE3445" w:rsidRDefault="00D72A9F" w:rsidP="00777B13">
            <w:pPr>
              <w:spacing w:after="0"/>
              <w:ind w:firstLine="0"/>
              <w:jc w:val="right"/>
              <w:rPr>
                <w:sz w:val="18"/>
                <w:szCs w:val="18"/>
              </w:rPr>
            </w:pPr>
            <w:r w:rsidRPr="00EE3445">
              <w:rPr>
                <w:color w:val="000000"/>
                <w:sz w:val="18"/>
                <w:szCs w:val="18"/>
              </w:rPr>
              <w:t>49</w:t>
            </w:r>
          </w:p>
        </w:tc>
        <w:tc>
          <w:tcPr>
            <w:tcW w:w="1245" w:type="dxa"/>
            <w:shd w:val="clear" w:color="auto" w:fill="auto"/>
          </w:tcPr>
          <w:p w14:paraId="4F28A368" w14:textId="77777777" w:rsidR="00D72A9F" w:rsidRPr="00EE3445" w:rsidRDefault="00D72A9F" w:rsidP="00777B13">
            <w:pPr>
              <w:spacing w:after="0"/>
              <w:ind w:firstLine="0"/>
              <w:jc w:val="right"/>
              <w:rPr>
                <w:sz w:val="18"/>
                <w:szCs w:val="18"/>
              </w:rPr>
            </w:pPr>
            <w:r w:rsidRPr="00EE3445">
              <w:rPr>
                <w:color w:val="000000"/>
                <w:sz w:val="18"/>
                <w:szCs w:val="18"/>
              </w:rPr>
              <w:t>49</w:t>
            </w:r>
          </w:p>
        </w:tc>
        <w:tc>
          <w:tcPr>
            <w:tcW w:w="1249" w:type="dxa"/>
            <w:shd w:val="clear" w:color="auto" w:fill="auto"/>
          </w:tcPr>
          <w:p w14:paraId="6511B767" w14:textId="77777777" w:rsidR="00D72A9F" w:rsidRPr="00EE3445" w:rsidRDefault="00D72A9F" w:rsidP="00777B13">
            <w:pPr>
              <w:spacing w:after="0"/>
              <w:ind w:firstLine="5"/>
              <w:jc w:val="right"/>
              <w:rPr>
                <w:sz w:val="18"/>
                <w:szCs w:val="18"/>
              </w:rPr>
            </w:pPr>
            <w:r w:rsidRPr="00EE3445">
              <w:rPr>
                <w:color w:val="000000"/>
                <w:sz w:val="18"/>
                <w:szCs w:val="18"/>
              </w:rPr>
              <w:t>49</w:t>
            </w:r>
          </w:p>
        </w:tc>
      </w:tr>
      <w:tr w:rsidR="00D72A9F" w:rsidRPr="00EE3445" w14:paraId="2AB10C0B" w14:textId="77777777" w:rsidTr="00777B13">
        <w:trPr>
          <w:trHeight w:val="329"/>
        </w:trPr>
        <w:tc>
          <w:tcPr>
            <w:tcW w:w="2840" w:type="dxa"/>
            <w:vMerge w:val="restart"/>
            <w:vAlign w:val="center"/>
          </w:tcPr>
          <w:p w14:paraId="21F16A39" w14:textId="652D4130" w:rsidR="00D72A9F" w:rsidRPr="00EE3445" w:rsidRDefault="00D72A9F" w:rsidP="00EE3445">
            <w:pPr>
              <w:spacing w:after="0"/>
              <w:ind w:firstLine="318"/>
              <w:rPr>
                <w:sz w:val="18"/>
                <w:szCs w:val="18"/>
                <w:lang w:eastAsia="lv-LV"/>
              </w:rPr>
            </w:pPr>
            <w:r w:rsidRPr="00EE3445">
              <w:rPr>
                <w:sz w:val="18"/>
                <w:szCs w:val="18"/>
                <w:lang w:eastAsia="lv-LV"/>
              </w:rPr>
              <w:t xml:space="preserve"> 74.50.00 Tehniskā palīdzība Atveseļošanas un noturības mehānisma (ANM) apgūšanai</w:t>
            </w:r>
          </w:p>
        </w:tc>
        <w:tc>
          <w:tcPr>
            <w:tcW w:w="1246" w:type="dxa"/>
          </w:tcPr>
          <w:p w14:paraId="4584E233" w14:textId="77777777" w:rsidR="00D72A9F" w:rsidRPr="00EE3445" w:rsidRDefault="00D72A9F" w:rsidP="00777B13">
            <w:pPr>
              <w:spacing w:after="0"/>
              <w:ind w:firstLine="0"/>
              <w:jc w:val="right"/>
              <w:rPr>
                <w:sz w:val="18"/>
                <w:szCs w:val="18"/>
              </w:rPr>
            </w:pPr>
            <w:r w:rsidRPr="00EE3445">
              <w:rPr>
                <w:color w:val="000000"/>
                <w:sz w:val="18"/>
                <w:szCs w:val="18"/>
              </w:rPr>
              <w:t>360 217</w:t>
            </w:r>
          </w:p>
        </w:tc>
        <w:tc>
          <w:tcPr>
            <w:tcW w:w="1247" w:type="dxa"/>
          </w:tcPr>
          <w:p w14:paraId="15E6A209" w14:textId="77777777" w:rsidR="00D72A9F" w:rsidRPr="00EE3445" w:rsidRDefault="00D72A9F" w:rsidP="00777B13">
            <w:pPr>
              <w:spacing w:after="0"/>
              <w:ind w:firstLine="0"/>
              <w:jc w:val="right"/>
              <w:rPr>
                <w:sz w:val="18"/>
                <w:szCs w:val="18"/>
              </w:rPr>
            </w:pPr>
            <w:r w:rsidRPr="00EE3445">
              <w:rPr>
                <w:color w:val="000000"/>
                <w:sz w:val="18"/>
                <w:szCs w:val="18"/>
              </w:rPr>
              <w:t>428 573</w:t>
            </w:r>
          </w:p>
        </w:tc>
        <w:tc>
          <w:tcPr>
            <w:tcW w:w="1247" w:type="dxa"/>
          </w:tcPr>
          <w:p w14:paraId="4BE2EF23" w14:textId="77777777" w:rsidR="00D72A9F" w:rsidRPr="00EE3445" w:rsidRDefault="00D72A9F" w:rsidP="00777B13">
            <w:pPr>
              <w:spacing w:after="0"/>
              <w:ind w:firstLine="0"/>
              <w:jc w:val="right"/>
              <w:rPr>
                <w:sz w:val="18"/>
                <w:szCs w:val="18"/>
              </w:rPr>
            </w:pPr>
            <w:r w:rsidRPr="00EE3445">
              <w:rPr>
                <w:color w:val="000000"/>
                <w:sz w:val="18"/>
                <w:szCs w:val="18"/>
              </w:rPr>
              <w:t>443 559</w:t>
            </w:r>
          </w:p>
        </w:tc>
        <w:tc>
          <w:tcPr>
            <w:tcW w:w="1245" w:type="dxa"/>
          </w:tcPr>
          <w:p w14:paraId="5BFCF093" w14:textId="77777777" w:rsidR="00D72A9F" w:rsidRPr="00EE3445" w:rsidRDefault="00D72A9F" w:rsidP="00777B13">
            <w:pPr>
              <w:spacing w:after="0"/>
              <w:ind w:firstLine="0"/>
              <w:jc w:val="right"/>
              <w:rPr>
                <w:sz w:val="18"/>
                <w:szCs w:val="18"/>
              </w:rPr>
            </w:pPr>
            <w:r w:rsidRPr="00EE3445">
              <w:rPr>
                <w:color w:val="000000"/>
                <w:sz w:val="18"/>
                <w:szCs w:val="18"/>
              </w:rPr>
              <w:t>448 964</w:t>
            </w:r>
          </w:p>
        </w:tc>
        <w:tc>
          <w:tcPr>
            <w:tcW w:w="1249" w:type="dxa"/>
          </w:tcPr>
          <w:p w14:paraId="11A60F99" w14:textId="77777777" w:rsidR="00D72A9F" w:rsidRPr="00EE3445" w:rsidRDefault="00D72A9F" w:rsidP="00777B13">
            <w:pPr>
              <w:spacing w:after="0"/>
              <w:ind w:firstLine="5"/>
              <w:jc w:val="right"/>
              <w:rPr>
                <w:sz w:val="18"/>
                <w:szCs w:val="18"/>
              </w:rPr>
            </w:pPr>
            <w:r w:rsidRPr="00EE3445">
              <w:rPr>
                <w:color w:val="000000"/>
                <w:sz w:val="18"/>
                <w:szCs w:val="18"/>
              </w:rPr>
              <w:t>193 935</w:t>
            </w:r>
          </w:p>
        </w:tc>
      </w:tr>
      <w:tr w:rsidR="00D72A9F" w:rsidRPr="00EE3445" w14:paraId="0E9A2CDE" w14:textId="77777777" w:rsidTr="00777B13">
        <w:trPr>
          <w:trHeight w:val="291"/>
        </w:trPr>
        <w:tc>
          <w:tcPr>
            <w:tcW w:w="2840" w:type="dxa"/>
            <w:vMerge/>
            <w:vAlign w:val="center"/>
          </w:tcPr>
          <w:p w14:paraId="6527C2F5" w14:textId="77777777" w:rsidR="00D72A9F" w:rsidRPr="00EE3445" w:rsidRDefault="00D72A9F" w:rsidP="00EE3445">
            <w:pPr>
              <w:spacing w:after="0"/>
              <w:ind w:firstLine="318"/>
              <w:rPr>
                <w:sz w:val="18"/>
                <w:szCs w:val="18"/>
                <w:lang w:eastAsia="lv-LV"/>
              </w:rPr>
            </w:pPr>
          </w:p>
        </w:tc>
        <w:tc>
          <w:tcPr>
            <w:tcW w:w="1246" w:type="dxa"/>
          </w:tcPr>
          <w:p w14:paraId="416F1D5A" w14:textId="77777777" w:rsidR="00D72A9F" w:rsidRPr="00EE3445" w:rsidRDefault="00D72A9F" w:rsidP="00777B13">
            <w:pPr>
              <w:spacing w:after="0"/>
              <w:ind w:firstLine="0"/>
              <w:jc w:val="right"/>
              <w:rPr>
                <w:sz w:val="18"/>
                <w:szCs w:val="18"/>
              </w:rPr>
            </w:pPr>
            <w:r w:rsidRPr="00EE3445">
              <w:rPr>
                <w:color w:val="000000"/>
                <w:sz w:val="18"/>
                <w:szCs w:val="18"/>
              </w:rPr>
              <w:t>7</w:t>
            </w:r>
          </w:p>
        </w:tc>
        <w:tc>
          <w:tcPr>
            <w:tcW w:w="1247" w:type="dxa"/>
          </w:tcPr>
          <w:p w14:paraId="5EC5D232" w14:textId="77777777" w:rsidR="00D72A9F" w:rsidRPr="00EE3445" w:rsidRDefault="00D72A9F" w:rsidP="00777B13">
            <w:pPr>
              <w:spacing w:after="0"/>
              <w:ind w:firstLine="0"/>
              <w:jc w:val="right"/>
              <w:rPr>
                <w:sz w:val="18"/>
                <w:szCs w:val="18"/>
              </w:rPr>
            </w:pPr>
            <w:r w:rsidRPr="00EE3445">
              <w:rPr>
                <w:color w:val="000000"/>
                <w:sz w:val="18"/>
                <w:szCs w:val="18"/>
              </w:rPr>
              <w:t>8</w:t>
            </w:r>
          </w:p>
        </w:tc>
        <w:tc>
          <w:tcPr>
            <w:tcW w:w="1247" w:type="dxa"/>
          </w:tcPr>
          <w:p w14:paraId="661DB376" w14:textId="77777777" w:rsidR="00D72A9F" w:rsidRPr="00EE3445" w:rsidRDefault="00D72A9F" w:rsidP="00777B13">
            <w:pPr>
              <w:spacing w:after="0"/>
              <w:ind w:firstLine="0"/>
              <w:jc w:val="right"/>
              <w:rPr>
                <w:sz w:val="18"/>
                <w:szCs w:val="18"/>
              </w:rPr>
            </w:pPr>
            <w:r w:rsidRPr="00EE3445">
              <w:rPr>
                <w:color w:val="000000"/>
                <w:sz w:val="18"/>
                <w:szCs w:val="18"/>
              </w:rPr>
              <w:t>8</w:t>
            </w:r>
          </w:p>
        </w:tc>
        <w:tc>
          <w:tcPr>
            <w:tcW w:w="1245" w:type="dxa"/>
          </w:tcPr>
          <w:p w14:paraId="1C7A93E8" w14:textId="77777777" w:rsidR="00D72A9F" w:rsidRPr="00EE3445" w:rsidRDefault="00D72A9F" w:rsidP="00777B13">
            <w:pPr>
              <w:spacing w:after="0"/>
              <w:ind w:firstLine="0"/>
              <w:jc w:val="right"/>
              <w:rPr>
                <w:sz w:val="18"/>
                <w:szCs w:val="18"/>
              </w:rPr>
            </w:pPr>
            <w:r w:rsidRPr="00EE3445">
              <w:rPr>
                <w:color w:val="000000"/>
                <w:sz w:val="18"/>
                <w:szCs w:val="18"/>
              </w:rPr>
              <w:t>8</w:t>
            </w:r>
          </w:p>
        </w:tc>
        <w:tc>
          <w:tcPr>
            <w:tcW w:w="1249" w:type="dxa"/>
          </w:tcPr>
          <w:p w14:paraId="2588DD2F" w14:textId="77777777" w:rsidR="00D72A9F" w:rsidRPr="00EE3445" w:rsidRDefault="00D72A9F" w:rsidP="00777B13">
            <w:pPr>
              <w:spacing w:after="0"/>
              <w:ind w:firstLine="5"/>
              <w:jc w:val="right"/>
              <w:rPr>
                <w:sz w:val="18"/>
                <w:szCs w:val="18"/>
              </w:rPr>
            </w:pPr>
            <w:r w:rsidRPr="00EE3445">
              <w:rPr>
                <w:color w:val="000000"/>
                <w:sz w:val="18"/>
                <w:szCs w:val="18"/>
              </w:rPr>
              <w:t>4</w:t>
            </w:r>
          </w:p>
        </w:tc>
      </w:tr>
      <w:tr w:rsidR="00D72A9F" w:rsidRPr="00EE3445" w14:paraId="7B7E5314" w14:textId="77777777" w:rsidTr="00777B13">
        <w:trPr>
          <w:trHeight w:val="291"/>
        </w:trPr>
        <w:tc>
          <w:tcPr>
            <w:tcW w:w="2840" w:type="dxa"/>
            <w:vMerge w:val="restart"/>
            <w:vAlign w:val="center"/>
          </w:tcPr>
          <w:p w14:paraId="4BB7FD7D" w14:textId="77777777" w:rsidR="00D72A9F" w:rsidRPr="00EE3445" w:rsidRDefault="00D72A9F" w:rsidP="005E3DF6">
            <w:pPr>
              <w:spacing w:after="0"/>
              <w:ind w:firstLine="318"/>
              <w:rPr>
                <w:sz w:val="18"/>
                <w:szCs w:val="18"/>
                <w:lang w:eastAsia="lv-LV"/>
              </w:rPr>
            </w:pPr>
            <w:r w:rsidRPr="00EE3445">
              <w:rPr>
                <w:sz w:val="18"/>
                <w:szCs w:val="18"/>
                <w:lang w:eastAsia="lv-LV"/>
              </w:rPr>
              <w:t>99.00.00 Līdzekļu neparedzētiem gadījumiem izlietojums</w:t>
            </w:r>
          </w:p>
        </w:tc>
        <w:tc>
          <w:tcPr>
            <w:tcW w:w="1246" w:type="dxa"/>
          </w:tcPr>
          <w:p w14:paraId="6C849121" w14:textId="77777777" w:rsidR="00D72A9F" w:rsidRPr="00EE3445" w:rsidRDefault="00D72A9F" w:rsidP="00777B13">
            <w:pPr>
              <w:spacing w:after="0"/>
              <w:ind w:firstLine="0"/>
              <w:jc w:val="right"/>
              <w:rPr>
                <w:sz w:val="18"/>
                <w:szCs w:val="18"/>
              </w:rPr>
            </w:pPr>
            <w:r w:rsidRPr="00EE3445">
              <w:rPr>
                <w:sz w:val="18"/>
                <w:szCs w:val="18"/>
              </w:rPr>
              <w:t>25 042</w:t>
            </w:r>
          </w:p>
        </w:tc>
        <w:tc>
          <w:tcPr>
            <w:tcW w:w="1247" w:type="dxa"/>
          </w:tcPr>
          <w:p w14:paraId="34C08E55" w14:textId="77777777" w:rsidR="00D72A9F" w:rsidRPr="00EE3445" w:rsidRDefault="00D72A9F" w:rsidP="00777B13">
            <w:pPr>
              <w:spacing w:after="0"/>
              <w:ind w:firstLine="0"/>
              <w:jc w:val="center"/>
              <w:rPr>
                <w:sz w:val="18"/>
                <w:szCs w:val="18"/>
              </w:rPr>
            </w:pPr>
            <w:r w:rsidRPr="00EE3445">
              <w:rPr>
                <w:sz w:val="18"/>
                <w:szCs w:val="18"/>
              </w:rPr>
              <w:t>-</w:t>
            </w:r>
          </w:p>
        </w:tc>
        <w:tc>
          <w:tcPr>
            <w:tcW w:w="1247" w:type="dxa"/>
          </w:tcPr>
          <w:p w14:paraId="5A2129B8" w14:textId="77777777" w:rsidR="00D72A9F" w:rsidRPr="00EE3445" w:rsidRDefault="00D72A9F" w:rsidP="00777B13">
            <w:pPr>
              <w:spacing w:after="0"/>
              <w:ind w:firstLine="0"/>
              <w:jc w:val="center"/>
              <w:rPr>
                <w:sz w:val="18"/>
                <w:szCs w:val="18"/>
              </w:rPr>
            </w:pPr>
            <w:r w:rsidRPr="00EE3445">
              <w:rPr>
                <w:sz w:val="18"/>
                <w:szCs w:val="18"/>
              </w:rPr>
              <w:t>-</w:t>
            </w:r>
          </w:p>
        </w:tc>
        <w:tc>
          <w:tcPr>
            <w:tcW w:w="1245" w:type="dxa"/>
          </w:tcPr>
          <w:p w14:paraId="454A65B0" w14:textId="77777777" w:rsidR="00D72A9F" w:rsidRPr="00EE3445" w:rsidRDefault="00D72A9F" w:rsidP="00777B13">
            <w:pPr>
              <w:spacing w:after="0"/>
              <w:ind w:firstLine="0"/>
              <w:jc w:val="center"/>
              <w:rPr>
                <w:sz w:val="18"/>
                <w:szCs w:val="18"/>
              </w:rPr>
            </w:pPr>
            <w:r w:rsidRPr="00EE3445">
              <w:rPr>
                <w:sz w:val="18"/>
                <w:szCs w:val="18"/>
              </w:rPr>
              <w:t>-</w:t>
            </w:r>
          </w:p>
        </w:tc>
        <w:tc>
          <w:tcPr>
            <w:tcW w:w="1249" w:type="dxa"/>
          </w:tcPr>
          <w:p w14:paraId="522BF5B7" w14:textId="77777777" w:rsidR="00D72A9F" w:rsidRPr="00EE3445" w:rsidRDefault="00D72A9F" w:rsidP="00777B13">
            <w:pPr>
              <w:spacing w:after="0"/>
              <w:ind w:firstLine="5"/>
              <w:jc w:val="center"/>
              <w:rPr>
                <w:sz w:val="18"/>
                <w:szCs w:val="18"/>
              </w:rPr>
            </w:pPr>
            <w:r w:rsidRPr="00EE3445">
              <w:rPr>
                <w:sz w:val="18"/>
                <w:szCs w:val="18"/>
              </w:rPr>
              <w:t>-</w:t>
            </w:r>
          </w:p>
        </w:tc>
      </w:tr>
      <w:tr w:rsidR="00D72A9F" w:rsidRPr="00EE3445" w14:paraId="15EA5C61" w14:textId="77777777" w:rsidTr="00777B13">
        <w:trPr>
          <w:trHeight w:val="291"/>
        </w:trPr>
        <w:tc>
          <w:tcPr>
            <w:tcW w:w="2840" w:type="dxa"/>
            <w:vMerge/>
            <w:vAlign w:val="center"/>
          </w:tcPr>
          <w:p w14:paraId="38463228" w14:textId="77777777" w:rsidR="00D72A9F" w:rsidRPr="00EE3445" w:rsidRDefault="00D72A9F" w:rsidP="00777B13">
            <w:pPr>
              <w:spacing w:after="0"/>
              <w:ind w:firstLine="318"/>
              <w:rPr>
                <w:sz w:val="18"/>
                <w:szCs w:val="18"/>
                <w:lang w:eastAsia="lv-LV"/>
              </w:rPr>
            </w:pPr>
          </w:p>
        </w:tc>
        <w:tc>
          <w:tcPr>
            <w:tcW w:w="1246" w:type="dxa"/>
          </w:tcPr>
          <w:p w14:paraId="77FF072A" w14:textId="77777777" w:rsidR="00D72A9F" w:rsidRPr="00EE3445" w:rsidRDefault="00D72A9F" w:rsidP="00777B13">
            <w:pPr>
              <w:spacing w:after="0"/>
              <w:ind w:firstLine="0"/>
              <w:jc w:val="center"/>
              <w:rPr>
                <w:sz w:val="18"/>
                <w:szCs w:val="18"/>
              </w:rPr>
            </w:pPr>
            <w:r w:rsidRPr="00EE3445">
              <w:rPr>
                <w:sz w:val="18"/>
                <w:szCs w:val="18"/>
              </w:rPr>
              <w:t>-</w:t>
            </w:r>
          </w:p>
        </w:tc>
        <w:tc>
          <w:tcPr>
            <w:tcW w:w="1247" w:type="dxa"/>
          </w:tcPr>
          <w:p w14:paraId="0DC2BFE9" w14:textId="77777777" w:rsidR="00D72A9F" w:rsidRPr="00EE3445" w:rsidRDefault="00D72A9F" w:rsidP="00777B13">
            <w:pPr>
              <w:spacing w:after="0"/>
              <w:ind w:firstLine="0"/>
              <w:jc w:val="center"/>
              <w:rPr>
                <w:sz w:val="18"/>
                <w:szCs w:val="18"/>
              </w:rPr>
            </w:pPr>
            <w:r w:rsidRPr="00EE3445">
              <w:rPr>
                <w:sz w:val="18"/>
                <w:szCs w:val="18"/>
              </w:rPr>
              <w:t>-</w:t>
            </w:r>
          </w:p>
        </w:tc>
        <w:tc>
          <w:tcPr>
            <w:tcW w:w="1247" w:type="dxa"/>
          </w:tcPr>
          <w:p w14:paraId="0349059F" w14:textId="77777777" w:rsidR="00D72A9F" w:rsidRPr="00EE3445" w:rsidRDefault="00D72A9F" w:rsidP="00777B13">
            <w:pPr>
              <w:spacing w:after="0"/>
              <w:ind w:firstLine="0"/>
              <w:jc w:val="center"/>
              <w:rPr>
                <w:sz w:val="18"/>
                <w:szCs w:val="18"/>
              </w:rPr>
            </w:pPr>
            <w:r w:rsidRPr="00EE3445">
              <w:rPr>
                <w:sz w:val="18"/>
                <w:szCs w:val="18"/>
              </w:rPr>
              <w:t>-</w:t>
            </w:r>
          </w:p>
        </w:tc>
        <w:tc>
          <w:tcPr>
            <w:tcW w:w="1245" w:type="dxa"/>
          </w:tcPr>
          <w:p w14:paraId="23694C2D" w14:textId="77777777" w:rsidR="00D72A9F" w:rsidRPr="00EE3445" w:rsidRDefault="00D72A9F" w:rsidP="00777B13">
            <w:pPr>
              <w:spacing w:after="0"/>
              <w:ind w:firstLine="0"/>
              <w:jc w:val="center"/>
              <w:rPr>
                <w:sz w:val="18"/>
                <w:szCs w:val="18"/>
              </w:rPr>
            </w:pPr>
            <w:r w:rsidRPr="00EE3445">
              <w:rPr>
                <w:sz w:val="18"/>
                <w:szCs w:val="18"/>
              </w:rPr>
              <w:t>-</w:t>
            </w:r>
          </w:p>
        </w:tc>
        <w:tc>
          <w:tcPr>
            <w:tcW w:w="1249" w:type="dxa"/>
          </w:tcPr>
          <w:p w14:paraId="199C22A9" w14:textId="77777777" w:rsidR="00D72A9F" w:rsidRPr="00EE3445" w:rsidRDefault="00D72A9F" w:rsidP="00777B13">
            <w:pPr>
              <w:spacing w:after="0"/>
              <w:ind w:firstLine="5"/>
              <w:jc w:val="center"/>
              <w:rPr>
                <w:sz w:val="18"/>
                <w:szCs w:val="18"/>
              </w:rPr>
            </w:pPr>
            <w:r w:rsidRPr="00EE3445">
              <w:rPr>
                <w:sz w:val="18"/>
                <w:szCs w:val="18"/>
              </w:rPr>
              <w:t>-</w:t>
            </w:r>
          </w:p>
        </w:tc>
      </w:tr>
    </w:tbl>
    <w:p w14:paraId="5AE6A471" w14:textId="77777777" w:rsidR="00D72A9F" w:rsidRDefault="00D72A9F" w:rsidP="005E3DF6">
      <w:pPr>
        <w:spacing w:after="0"/>
        <w:ind w:firstLine="425"/>
        <w:rPr>
          <w:sz w:val="18"/>
          <w:szCs w:val="18"/>
        </w:rPr>
      </w:pPr>
      <w:r w:rsidRPr="00AA7931">
        <w:rPr>
          <w:sz w:val="18"/>
          <w:szCs w:val="18"/>
        </w:rPr>
        <w:t>Piezīmes.</w:t>
      </w:r>
    </w:p>
    <w:p w14:paraId="5D3F6D86" w14:textId="77777777" w:rsidR="00D72A9F" w:rsidRDefault="00D72A9F" w:rsidP="005E3DF6">
      <w:pPr>
        <w:spacing w:after="0"/>
        <w:ind w:firstLine="425"/>
        <w:rPr>
          <w:sz w:val="18"/>
        </w:rPr>
      </w:pPr>
      <w:r w:rsidRPr="004D0A50">
        <w:rPr>
          <w:sz w:val="18"/>
          <w:szCs w:val="18"/>
          <w:vertAlign w:val="superscript"/>
        </w:rPr>
        <w:t>1</w:t>
      </w:r>
      <w:r>
        <w:rPr>
          <w:sz w:val="18"/>
          <w:szCs w:val="18"/>
        </w:rPr>
        <w:t xml:space="preserve"> No kartes Sv</w:t>
      </w:r>
      <w:r w:rsidRPr="009A38FE">
        <w:rPr>
          <w:sz w:val="18"/>
          <w:szCs w:val="18"/>
        </w:rPr>
        <w:t>ītro</w:t>
      </w:r>
      <w:r>
        <w:rPr>
          <w:sz w:val="18"/>
          <w:szCs w:val="18"/>
        </w:rPr>
        <w:t xml:space="preserve">ts kvalitātes rādītājs </w:t>
      </w:r>
      <w:r w:rsidRPr="001D6A8C">
        <w:rPr>
          <w:sz w:val="18"/>
        </w:rPr>
        <w:t>“Vides politikas iedarbīguma rādītājs (novērtējums)”</w:t>
      </w:r>
      <w:r>
        <w:rPr>
          <w:sz w:val="18"/>
        </w:rPr>
        <w:t>, kuru</w:t>
      </w:r>
      <w:r w:rsidRPr="001D6A8C">
        <w:rPr>
          <w:sz w:val="18"/>
        </w:rPr>
        <w:t xml:space="preserve"> veic Ekonomiskās sadarbības un attīstības organizācija (turpmāk – OECD) izmantojot noteiktu OECD metodiku, </w:t>
      </w:r>
      <w:r>
        <w:rPr>
          <w:sz w:val="18"/>
        </w:rPr>
        <w:t>jo nav plānotas vērtības turpmākajiem gadiem, turklāt</w:t>
      </w:r>
      <w:r w:rsidRPr="001D6A8C">
        <w:rPr>
          <w:sz w:val="18"/>
        </w:rPr>
        <w:t xml:space="preserve"> Latvija šāda vides politikas iedarbīguma rādītāju izvērtēšanu un aprēķinu neveic.</w:t>
      </w:r>
    </w:p>
    <w:p w14:paraId="65598BCA" w14:textId="77777777" w:rsidR="00D72A9F" w:rsidRPr="00044E5F" w:rsidRDefault="00D72A9F" w:rsidP="005E3DF6">
      <w:pPr>
        <w:spacing w:after="0"/>
        <w:ind w:firstLine="425"/>
        <w:rPr>
          <w:sz w:val="18"/>
          <w:szCs w:val="18"/>
          <w:vertAlign w:val="superscript"/>
        </w:rPr>
      </w:pPr>
      <w:r>
        <w:rPr>
          <w:sz w:val="18"/>
          <w:szCs w:val="18"/>
          <w:vertAlign w:val="superscript"/>
        </w:rPr>
        <w:t>2</w:t>
      </w:r>
      <w:r w:rsidRPr="05248058">
        <w:rPr>
          <w:sz w:val="18"/>
          <w:szCs w:val="18"/>
          <w:vertAlign w:val="superscript"/>
        </w:rPr>
        <w:t xml:space="preserve"> </w:t>
      </w:r>
      <w:r w:rsidRPr="001D6A8C">
        <w:rPr>
          <w:sz w:val="18"/>
        </w:rPr>
        <w:t>https://likumi.lv/ta/id/324715-par-digitalas-transformacijas-pamatnostadnem-20212027-gadam</w:t>
      </w:r>
      <w:r>
        <w:rPr>
          <w:sz w:val="18"/>
        </w:rPr>
        <w:t>.</w:t>
      </w:r>
    </w:p>
    <w:p w14:paraId="3754A39E" w14:textId="77777777" w:rsidR="00D72A9F" w:rsidRPr="00044E5F" w:rsidRDefault="00D72A9F" w:rsidP="005E3DF6">
      <w:pPr>
        <w:spacing w:after="0"/>
        <w:ind w:firstLine="425"/>
        <w:rPr>
          <w:sz w:val="18"/>
          <w:szCs w:val="18"/>
          <w:vertAlign w:val="superscript"/>
        </w:rPr>
      </w:pPr>
      <w:r>
        <w:rPr>
          <w:sz w:val="18"/>
          <w:szCs w:val="18"/>
          <w:vertAlign w:val="superscript"/>
        </w:rPr>
        <w:t>3</w:t>
      </w:r>
      <w:r w:rsidRPr="05248058">
        <w:rPr>
          <w:sz w:val="18"/>
          <w:szCs w:val="18"/>
          <w:vertAlign w:val="superscript"/>
        </w:rPr>
        <w:t xml:space="preserve"> </w:t>
      </w:r>
      <w:r w:rsidRPr="001D6A8C">
        <w:rPr>
          <w:sz w:val="18"/>
        </w:rPr>
        <w:t>https://www.varam.gov.lv/lv/atvertie-dati.</w:t>
      </w:r>
    </w:p>
    <w:p w14:paraId="4515B911" w14:textId="77777777" w:rsidR="00D72A9F" w:rsidRPr="001D6A8C" w:rsidRDefault="00D72A9F" w:rsidP="005E3DF6">
      <w:pPr>
        <w:spacing w:after="0"/>
        <w:ind w:firstLine="425"/>
        <w:rPr>
          <w:sz w:val="18"/>
        </w:rPr>
      </w:pPr>
      <w:r>
        <w:rPr>
          <w:sz w:val="18"/>
          <w:szCs w:val="18"/>
          <w:vertAlign w:val="superscript"/>
        </w:rPr>
        <w:t>4 </w:t>
      </w:r>
      <w:r w:rsidRPr="001D6A8C">
        <w:rPr>
          <w:sz w:val="18"/>
        </w:rPr>
        <w:t>Nodrošināta iespēja iedzīvotājiem saņemt galvenos publiskos pakalpojumus tiešsaistē, ko mēra pēc tā, kāds ir administratīvo procedūru īpatsvars, ko svarīgu dzīves notikumu gadījumā var pilnībā izpildīt tiešsaistē. Tas attiecas uz šādiem dzīves notikumiem: pārvākšanās, transports, maza apmēra prasību procedūras sākšana, ģimene, profesionālā dzīve, studijas, veselība</w:t>
      </w:r>
      <w:r>
        <w:rPr>
          <w:sz w:val="18"/>
        </w:rPr>
        <w:t>.</w:t>
      </w:r>
    </w:p>
    <w:p w14:paraId="6D69A4C1" w14:textId="560128D4" w:rsidR="00D72A9F" w:rsidRPr="00044E5F" w:rsidRDefault="00D72A9F" w:rsidP="005E3DF6">
      <w:pPr>
        <w:spacing w:after="0"/>
        <w:ind w:firstLine="425"/>
        <w:rPr>
          <w:sz w:val="18"/>
          <w:szCs w:val="18"/>
          <w:vertAlign w:val="superscript"/>
        </w:rPr>
      </w:pPr>
      <w:r>
        <w:rPr>
          <w:sz w:val="18"/>
          <w:vertAlign w:val="superscript"/>
        </w:rPr>
        <w:t>5 </w:t>
      </w:r>
      <w:r w:rsidRPr="001D6A8C">
        <w:rPr>
          <w:sz w:val="18"/>
        </w:rPr>
        <w:t xml:space="preserve">Informatīvais ziņojums </w:t>
      </w:r>
      <w:r w:rsidR="00EC4997">
        <w:rPr>
          <w:sz w:val="18"/>
        </w:rPr>
        <w:t>“</w:t>
      </w:r>
      <w:r w:rsidRPr="001D6A8C">
        <w:rPr>
          <w:sz w:val="18"/>
        </w:rPr>
        <w:t>Digitālās desmitgades stratēģiskais ceļvedis Latvijai līdz 2030. gadam</w:t>
      </w:r>
      <w:r w:rsidR="00EC4997">
        <w:rPr>
          <w:sz w:val="18"/>
        </w:rPr>
        <w:t>”</w:t>
      </w:r>
      <w:r w:rsidRPr="001D6A8C">
        <w:rPr>
          <w:sz w:val="18"/>
        </w:rPr>
        <w:t xml:space="preserve"> https://tapportals.mk.gov.lv/meetings/cabinet_ministers/5ee4c267-618e-4d1f-bed6-b4d25611e94b, 3.2, 23-TA-2343</w:t>
      </w:r>
      <w:r>
        <w:rPr>
          <w:sz w:val="18"/>
        </w:rPr>
        <w:t>.</w:t>
      </w:r>
    </w:p>
    <w:p w14:paraId="08E26951" w14:textId="77777777" w:rsidR="00D72A9F" w:rsidRPr="00044E5F" w:rsidRDefault="00D72A9F" w:rsidP="005E3DF6">
      <w:pPr>
        <w:spacing w:after="0"/>
        <w:ind w:firstLine="425"/>
        <w:rPr>
          <w:sz w:val="18"/>
          <w:szCs w:val="18"/>
          <w:vertAlign w:val="superscript"/>
        </w:rPr>
      </w:pPr>
      <w:r>
        <w:rPr>
          <w:sz w:val="18"/>
          <w:vertAlign w:val="superscript"/>
        </w:rPr>
        <w:t xml:space="preserve">6 </w:t>
      </w:r>
      <w:r w:rsidRPr="001D6A8C">
        <w:rPr>
          <w:sz w:val="18"/>
        </w:rPr>
        <w:t>Digitālās Ekonomikas un sabiedrības indekss 2022, https://ec.europa.eu/newsroom/dae/redirection/document/88752 4.a.3. Digitālie publiskie pakalpojumi iedzīvotājiem</w:t>
      </w:r>
      <w:r>
        <w:rPr>
          <w:sz w:val="18"/>
        </w:rPr>
        <w:t>.</w:t>
      </w:r>
    </w:p>
    <w:p w14:paraId="70EEFCCC" w14:textId="77777777" w:rsidR="00D72A9F" w:rsidRPr="00241FE9" w:rsidRDefault="00D72A9F" w:rsidP="005E3DF6">
      <w:pPr>
        <w:spacing w:after="0"/>
        <w:ind w:firstLine="425"/>
        <w:rPr>
          <w:sz w:val="18"/>
          <w:szCs w:val="18"/>
        </w:rPr>
      </w:pPr>
      <w:r>
        <w:rPr>
          <w:sz w:val="18"/>
          <w:szCs w:val="18"/>
          <w:vertAlign w:val="superscript"/>
        </w:rPr>
        <w:t xml:space="preserve">7 </w:t>
      </w:r>
      <w:r>
        <w:rPr>
          <w:sz w:val="18"/>
          <w:szCs w:val="18"/>
        </w:rPr>
        <w:t xml:space="preserve">Izdevumos no 2025.gada iekļauta 33.00.00 programma, kurā plānots finansējums atbalsta funkciju nodrošināšanai KEM (iepriekšējos gados 33.00.00 programmas izdevumi bija iekļauti kartē “Vides politikas īstenošana”, kas ar </w:t>
      </w:r>
      <w:r w:rsidRPr="006A311B">
        <w:rPr>
          <w:sz w:val="18"/>
          <w:szCs w:val="18"/>
        </w:rPr>
        <w:t xml:space="preserve">MK 07.06.2024. rīkojumu Nr.446 </w:t>
      </w:r>
      <w:r>
        <w:rPr>
          <w:sz w:val="18"/>
          <w:szCs w:val="18"/>
        </w:rPr>
        <w:t xml:space="preserve">paredzēto no </w:t>
      </w:r>
      <w:r w:rsidRPr="006A311B">
        <w:rPr>
          <w:sz w:val="18"/>
          <w:szCs w:val="18"/>
        </w:rPr>
        <w:t xml:space="preserve">01.07.2024. </w:t>
      </w:r>
      <w:r>
        <w:rPr>
          <w:sz w:val="18"/>
          <w:szCs w:val="18"/>
        </w:rPr>
        <w:t>ir piekritīga KEM).</w:t>
      </w:r>
    </w:p>
    <w:p w14:paraId="1B651D0A" w14:textId="15B832C5" w:rsidR="00D72A9F" w:rsidRPr="00AA7931" w:rsidRDefault="00D72A9F" w:rsidP="002C06D7">
      <w:pPr>
        <w:pStyle w:val="Tabuluvirsraksti"/>
        <w:tabs>
          <w:tab w:val="left" w:pos="284"/>
        </w:tabs>
        <w:spacing w:before="240"/>
        <w:jc w:val="both"/>
        <w:rPr>
          <w:b/>
          <w:lang w:eastAsia="lv-LV"/>
        </w:rPr>
      </w:pPr>
      <w:bookmarkStart w:id="2" w:name="_Hlk84234061"/>
      <w:r>
        <w:rPr>
          <w:b/>
          <w:lang w:eastAsia="lv-LV"/>
        </w:rPr>
        <w:t>2</w:t>
      </w:r>
      <w:r w:rsidRPr="00AA7931">
        <w:rPr>
          <w:b/>
          <w:lang w:eastAsia="lv-LV"/>
        </w:rPr>
        <w:t>.</w:t>
      </w:r>
      <w:r w:rsidR="002C06D7">
        <w:rPr>
          <w:b/>
          <w:lang w:eastAsia="lv-LV"/>
        </w:rPr>
        <w:t xml:space="preserve"> </w:t>
      </w:r>
      <w:r w:rsidRPr="05248058">
        <w:rPr>
          <w:b/>
          <w:lang w:eastAsia="lv-LV"/>
        </w:rPr>
        <w:t>Īpaši aizsargājamo dabas teritoriju apsaimniekošana, Latvijas bioloģiskās daudzveidības saglabāšana un vides izpratnes un atbildības motivācijas veidošana sabiedrībā</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D72A9F" w:rsidRPr="00AA7931" w14:paraId="5AA32149" w14:textId="77777777" w:rsidTr="00777B13">
        <w:trPr>
          <w:trHeight w:val="283"/>
        </w:trPr>
        <w:tc>
          <w:tcPr>
            <w:tcW w:w="9072" w:type="dxa"/>
            <w:gridSpan w:val="4"/>
            <w:shd w:val="clear" w:color="auto" w:fill="D9D9D9" w:themeFill="background1" w:themeFillShade="D9"/>
          </w:tcPr>
          <w:p w14:paraId="1117D716" w14:textId="36190955" w:rsidR="00D72A9F" w:rsidRPr="00AA7931" w:rsidRDefault="00D72A9F" w:rsidP="00777B13">
            <w:pPr>
              <w:pStyle w:val="Tabuluvirsraksti"/>
              <w:spacing w:before="40" w:after="40"/>
              <w:jc w:val="both"/>
              <w:rPr>
                <w:b/>
                <w:sz w:val="18"/>
                <w:szCs w:val="18"/>
                <w:lang w:eastAsia="lv-LV"/>
              </w:rPr>
            </w:pPr>
            <w:r w:rsidRPr="00AA7931">
              <w:rPr>
                <w:b/>
                <w:sz w:val="18"/>
                <w:szCs w:val="18"/>
                <w:lang w:eastAsia="lv-LV"/>
              </w:rPr>
              <w:t>Politikas mērķis: b</w:t>
            </w:r>
            <w:r w:rsidRPr="00AA7931">
              <w:rPr>
                <w:b/>
                <w:sz w:val="18"/>
                <w:szCs w:val="18"/>
              </w:rPr>
              <w:t>ioloģiskās daudzveidības saglabāšana, kas balstīta zinātniskajos pētījumos, līdzsvarojot ekoloģiskās, ekonomiskās un sociālās intereses</w:t>
            </w:r>
            <w:r w:rsidRPr="00AA7931">
              <w:rPr>
                <w:sz w:val="18"/>
                <w:szCs w:val="18"/>
              </w:rPr>
              <w:t xml:space="preserve">, </w:t>
            </w:r>
            <w:r w:rsidRPr="00AA7931">
              <w:rPr>
                <w:b/>
                <w:bCs/>
                <w:sz w:val="18"/>
                <w:szCs w:val="18"/>
              </w:rPr>
              <w:t>n</w:t>
            </w:r>
            <w:r w:rsidRPr="00AA7931">
              <w:rPr>
                <w:b/>
                <w:sz w:val="18"/>
                <w:szCs w:val="18"/>
              </w:rPr>
              <w:t xml:space="preserve">odrošināt labu vides kvalitāti, ierobežojot un novēršot vides piesārņojumu, saglabāt bioloģisko daudzveidību un veicināt Latvijas virzību uz </w:t>
            </w:r>
            <w:proofErr w:type="spellStart"/>
            <w:r w:rsidRPr="00AA7931">
              <w:rPr>
                <w:b/>
                <w:sz w:val="18"/>
                <w:szCs w:val="18"/>
              </w:rPr>
              <w:t>klimatneitralitāti</w:t>
            </w:r>
            <w:proofErr w:type="spellEnd"/>
            <w:r w:rsidRPr="00AA7931">
              <w:rPr>
                <w:b/>
                <w:sz w:val="18"/>
                <w:szCs w:val="18"/>
              </w:rPr>
              <w:t xml:space="preserve"> un pret klimata pārmaiņām noturīgu attīstību</w:t>
            </w:r>
            <w:r w:rsidRPr="00AA7931">
              <w:rPr>
                <w:sz w:val="18"/>
                <w:szCs w:val="18"/>
              </w:rPr>
              <w:t xml:space="preserve"> </w:t>
            </w:r>
            <w:r w:rsidRPr="00AA7931">
              <w:rPr>
                <w:i/>
                <w:sz w:val="18"/>
                <w:szCs w:val="18"/>
                <w:lang w:eastAsia="lv-LV"/>
              </w:rPr>
              <w:t xml:space="preserve">/ </w:t>
            </w:r>
            <w:r w:rsidR="00EC4997">
              <w:rPr>
                <w:i/>
                <w:sz w:val="18"/>
                <w:szCs w:val="18"/>
                <w:lang w:eastAsia="lv-LV"/>
              </w:rPr>
              <w:t>NAP</w:t>
            </w:r>
            <w:r w:rsidRPr="00AA7931">
              <w:rPr>
                <w:i/>
                <w:sz w:val="18"/>
                <w:szCs w:val="18"/>
                <w:lang w:eastAsia="lv-LV"/>
              </w:rPr>
              <w:t xml:space="preserve"> 2021. </w:t>
            </w:r>
            <w:r w:rsidR="00EC4997">
              <w:rPr>
                <w:i/>
                <w:sz w:val="18"/>
                <w:szCs w:val="18"/>
                <w:lang w:eastAsia="lv-LV"/>
              </w:rPr>
              <w:t xml:space="preserve"> </w:t>
            </w:r>
            <w:r w:rsidRPr="00AA7931">
              <w:rPr>
                <w:i/>
                <w:sz w:val="18"/>
                <w:szCs w:val="18"/>
                <w:lang w:eastAsia="lv-LV"/>
              </w:rPr>
              <w:t>– </w:t>
            </w:r>
            <w:r w:rsidR="00EC4997">
              <w:rPr>
                <w:i/>
                <w:sz w:val="18"/>
                <w:szCs w:val="18"/>
                <w:lang w:eastAsia="lv-LV"/>
              </w:rPr>
              <w:t xml:space="preserve"> </w:t>
            </w:r>
            <w:r w:rsidRPr="00AA7931">
              <w:rPr>
                <w:i/>
                <w:sz w:val="18"/>
                <w:szCs w:val="18"/>
                <w:lang w:eastAsia="lv-LV"/>
              </w:rPr>
              <w:t>2027.</w:t>
            </w:r>
            <w:r w:rsidR="00EC4997">
              <w:rPr>
                <w:i/>
                <w:sz w:val="18"/>
                <w:szCs w:val="18"/>
                <w:lang w:eastAsia="lv-LV"/>
              </w:rPr>
              <w:t xml:space="preserve"> </w:t>
            </w:r>
            <w:r w:rsidRPr="00AA7931">
              <w:rPr>
                <w:i/>
                <w:sz w:val="18"/>
                <w:szCs w:val="18"/>
                <w:lang w:eastAsia="lv-LV"/>
              </w:rPr>
              <w:t>gada</w:t>
            </w:r>
            <w:r w:rsidRPr="004D0A50">
              <w:rPr>
                <w:i/>
                <w:sz w:val="18"/>
                <w:szCs w:val="18"/>
                <w:lang w:eastAsia="lv-LV"/>
              </w:rPr>
              <w:t>m</w:t>
            </w:r>
            <w:r w:rsidRPr="004D0A50">
              <w:rPr>
                <w:i/>
                <w:sz w:val="18"/>
                <w:szCs w:val="18"/>
                <w:vertAlign w:val="superscript"/>
                <w:lang w:eastAsia="lv-LV"/>
              </w:rPr>
              <w:t>1</w:t>
            </w:r>
            <w:r w:rsidRPr="00AB34FA">
              <w:rPr>
                <w:i/>
                <w:sz w:val="18"/>
                <w:szCs w:val="18"/>
                <w:vertAlign w:val="superscript"/>
                <w:lang w:eastAsia="lv-LV"/>
              </w:rPr>
              <w:t xml:space="preserve"> </w:t>
            </w:r>
          </w:p>
        </w:tc>
      </w:tr>
      <w:tr w:rsidR="00D72A9F" w:rsidRPr="006452E3" w14:paraId="410ED941" w14:textId="77777777" w:rsidTr="00777B13">
        <w:trPr>
          <w:trHeight w:val="425"/>
        </w:trPr>
        <w:tc>
          <w:tcPr>
            <w:tcW w:w="4111" w:type="dxa"/>
            <w:shd w:val="clear" w:color="auto" w:fill="auto"/>
            <w:vAlign w:val="center"/>
          </w:tcPr>
          <w:p w14:paraId="3F40D37F" w14:textId="77777777" w:rsidR="00D72A9F" w:rsidRPr="006452E3" w:rsidRDefault="00D72A9F" w:rsidP="00777B13">
            <w:pPr>
              <w:pStyle w:val="Tabuluvirsraksti"/>
              <w:spacing w:after="0"/>
              <w:rPr>
                <w:b/>
                <w:sz w:val="18"/>
                <w:szCs w:val="18"/>
                <w:vertAlign w:val="superscript"/>
                <w:lang w:eastAsia="lv-LV"/>
              </w:rPr>
            </w:pPr>
            <w:r w:rsidRPr="006452E3">
              <w:rPr>
                <w:b/>
                <w:sz w:val="18"/>
                <w:szCs w:val="18"/>
                <w:lang w:eastAsia="lv-LV"/>
              </w:rPr>
              <w:t>Politikas rezultatīvie rādītāji</w:t>
            </w:r>
          </w:p>
        </w:tc>
        <w:tc>
          <w:tcPr>
            <w:tcW w:w="2458" w:type="dxa"/>
            <w:shd w:val="clear" w:color="auto" w:fill="auto"/>
          </w:tcPr>
          <w:p w14:paraId="34FE9125" w14:textId="77777777" w:rsidR="00D72A9F" w:rsidRPr="006452E3" w:rsidRDefault="00D72A9F" w:rsidP="00777B13">
            <w:pPr>
              <w:pStyle w:val="Tabuluvirsraksti"/>
              <w:spacing w:after="0"/>
              <w:rPr>
                <w:b/>
                <w:sz w:val="18"/>
                <w:szCs w:val="18"/>
                <w:lang w:eastAsia="lv-LV"/>
              </w:rPr>
            </w:pPr>
            <w:r w:rsidRPr="006452E3">
              <w:rPr>
                <w:b/>
                <w:sz w:val="18"/>
                <w:szCs w:val="18"/>
                <w:lang w:eastAsia="lv-LV"/>
              </w:rPr>
              <w:t xml:space="preserve">Attīstības plānošanas dokumenti vai </w:t>
            </w:r>
          </w:p>
          <w:p w14:paraId="25130266" w14:textId="77777777" w:rsidR="00D72A9F" w:rsidRPr="006452E3" w:rsidRDefault="00D72A9F" w:rsidP="00777B13">
            <w:pPr>
              <w:pStyle w:val="Tabuluvirsraksti"/>
              <w:spacing w:after="0"/>
              <w:rPr>
                <w:b/>
                <w:sz w:val="18"/>
                <w:szCs w:val="18"/>
                <w:lang w:eastAsia="lv-LV"/>
              </w:rPr>
            </w:pPr>
            <w:r w:rsidRPr="006452E3">
              <w:rPr>
                <w:b/>
                <w:sz w:val="18"/>
                <w:szCs w:val="18"/>
                <w:lang w:eastAsia="lv-LV"/>
              </w:rPr>
              <w:t>normatīvie akti</w:t>
            </w:r>
          </w:p>
        </w:tc>
        <w:tc>
          <w:tcPr>
            <w:tcW w:w="1260" w:type="dxa"/>
            <w:shd w:val="clear" w:color="auto" w:fill="auto"/>
          </w:tcPr>
          <w:p w14:paraId="654FC13E" w14:textId="77777777" w:rsidR="00D72A9F" w:rsidRPr="006452E3" w:rsidRDefault="00D72A9F" w:rsidP="00777B13">
            <w:pPr>
              <w:spacing w:after="0"/>
              <w:ind w:firstLine="0"/>
              <w:jc w:val="center"/>
              <w:rPr>
                <w:b/>
                <w:sz w:val="18"/>
                <w:szCs w:val="18"/>
                <w:lang w:eastAsia="lv-LV"/>
              </w:rPr>
            </w:pPr>
            <w:r w:rsidRPr="006452E3">
              <w:rPr>
                <w:b/>
                <w:sz w:val="18"/>
                <w:szCs w:val="18"/>
                <w:lang w:eastAsia="lv-LV"/>
              </w:rPr>
              <w:t xml:space="preserve">Faktiskā vērtība </w:t>
            </w:r>
          </w:p>
          <w:p w14:paraId="3FB55E96" w14:textId="77777777" w:rsidR="00D72A9F" w:rsidRPr="006452E3" w:rsidRDefault="00D72A9F" w:rsidP="00777B13">
            <w:pPr>
              <w:pStyle w:val="Tabuluvirsraksti"/>
              <w:spacing w:after="0"/>
              <w:rPr>
                <w:b/>
                <w:sz w:val="18"/>
                <w:szCs w:val="18"/>
                <w:lang w:eastAsia="lv-LV"/>
              </w:rPr>
            </w:pPr>
            <w:r w:rsidRPr="006452E3">
              <w:rPr>
                <w:sz w:val="18"/>
                <w:szCs w:val="18"/>
                <w:lang w:eastAsia="lv-LV"/>
              </w:rPr>
              <w:t>(2023)</w:t>
            </w:r>
          </w:p>
        </w:tc>
        <w:tc>
          <w:tcPr>
            <w:tcW w:w="1243" w:type="dxa"/>
            <w:shd w:val="clear" w:color="auto" w:fill="auto"/>
          </w:tcPr>
          <w:p w14:paraId="2BFA6C05" w14:textId="77777777" w:rsidR="00D72A9F" w:rsidRPr="006452E3" w:rsidRDefault="00D72A9F" w:rsidP="00777B13">
            <w:pPr>
              <w:pStyle w:val="Tabuluvirsraksti"/>
              <w:spacing w:after="0"/>
              <w:rPr>
                <w:b/>
                <w:sz w:val="18"/>
                <w:szCs w:val="18"/>
                <w:lang w:eastAsia="lv-LV"/>
              </w:rPr>
            </w:pPr>
            <w:r w:rsidRPr="006452E3">
              <w:rPr>
                <w:b/>
                <w:sz w:val="18"/>
                <w:szCs w:val="18"/>
                <w:lang w:eastAsia="lv-LV"/>
              </w:rPr>
              <w:t xml:space="preserve">Plānotā vērtība </w:t>
            </w:r>
            <w:r w:rsidRPr="006452E3">
              <w:rPr>
                <w:iCs/>
                <w:sz w:val="18"/>
                <w:szCs w:val="18"/>
                <w:lang w:eastAsia="lv-LV"/>
              </w:rPr>
              <w:t>(2030)</w:t>
            </w:r>
          </w:p>
        </w:tc>
      </w:tr>
      <w:tr w:rsidR="00D72A9F" w:rsidRPr="00AA7931" w14:paraId="5EA216EF" w14:textId="77777777" w:rsidTr="00777B13">
        <w:trPr>
          <w:trHeight w:val="345"/>
        </w:trPr>
        <w:tc>
          <w:tcPr>
            <w:tcW w:w="4111" w:type="dxa"/>
            <w:shd w:val="clear" w:color="auto" w:fill="auto"/>
          </w:tcPr>
          <w:p w14:paraId="71B1597E" w14:textId="77777777" w:rsidR="00D72A9F" w:rsidRPr="006452E3" w:rsidRDefault="00D72A9F" w:rsidP="00777B13">
            <w:pPr>
              <w:pStyle w:val="Tabuluvirsraksti"/>
              <w:spacing w:after="0"/>
              <w:jc w:val="both"/>
              <w:rPr>
                <w:b/>
                <w:i/>
                <w:sz w:val="18"/>
                <w:szCs w:val="18"/>
                <w:lang w:eastAsia="lv-LV"/>
              </w:rPr>
            </w:pPr>
            <w:r w:rsidRPr="006452E3">
              <w:rPr>
                <w:i/>
                <w:sz w:val="18"/>
                <w:szCs w:val="18"/>
                <w:lang w:eastAsia="lv-LV"/>
              </w:rPr>
              <w:t>Īpaši aizsargājamo dabas teritoriju (ĪADT) platības īpatsvars no valsts teritorijas (%)</w:t>
            </w:r>
          </w:p>
        </w:tc>
        <w:tc>
          <w:tcPr>
            <w:tcW w:w="2458" w:type="dxa"/>
            <w:shd w:val="clear" w:color="auto" w:fill="auto"/>
          </w:tcPr>
          <w:p w14:paraId="3BC33088" w14:textId="77777777" w:rsidR="00D72A9F" w:rsidRPr="006452E3" w:rsidRDefault="00D72A9F" w:rsidP="00777B13">
            <w:pPr>
              <w:pStyle w:val="Tabuluvirsraksti"/>
              <w:spacing w:after="0"/>
              <w:jc w:val="both"/>
              <w:rPr>
                <w:i/>
                <w:sz w:val="18"/>
                <w:szCs w:val="18"/>
                <w:lang w:eastAsia="lv-LV"/>
              </w:rPr>
            </w:pPr>
            <w:r w:rsidRPr="006452E3">
              <w:rPr>
                <w:i/>
                <w:sz w:val="18"/>
                <w:szCs w:val="18"/>
                <w:lang w:eastAsia="lv-LV"/>
              </w:rPr>
              <w:t>Latvijas ilgtspējīgas attīstības stratēģija līdz 2030. gadam</w:t>
            </w:r>
          </w:p>
        </w:tc>
        <w:tc>
          <w:tcPr>
            <w:tcW w:w="1260" w:type="dxa"/>
            <w:shd w:val="clear" w:color="auto" w:fill="auto"/>
            <w:vAlign w:val="center"/>
          </w:tcPr>
          <w:p w14:paraId="4A29B1B0" w14:textId="77777777" w:rsidR="00D72A9F" w:rsidRPr="006452E3" w:rsidRDefault="00D72A9F" w:rsidP="00777B13">
            <w:pPr>
              <w:spacing w:after="0"/>
              <w:ind w:firstLine="0"/>
              <w:jc w:val="center"/>
              <w:rPr>
                <w:iCs/>
                <w:lang w:eastAsia="lv-LV"/>
              </w:rPr>
            </w:pPr>
            <w:r w:rsidRPr="006452E3">
              <w:rPr>
                <w:iCs/>
                <w:sz w:val="18"/>
                <w:szCs w:val="18"/>
                <w:lang w:eastAsia="lv-LV"/>
              </w:rPr>
              <w:t xml:space="preserve">18 </w:t>
            </w:r>
          </w:p>
        </w:tc>
        <w:tc>
          <w:tcPr>
            <w:tcW w:w="1243" w:type="dxa"/>
            <w:shd w:val="clear" w:color="auto" w:fill="auto"/>
            <w:vAlign w:val="center"/>
          </w:tcPr>
          <w:p w14:paraId="3C929670" w14:textId="77777777" w:rsidR="00D72A9F" w:rsidRPr="006452E3" w:rsidRDefault="00D72A9F" w:rsidP="00777B13">
            <w:pPr>
              <w:spacing w:after="0"/>
              <w:ind w:firstLine="0"/>
              <w:jc w:val="center"/>
              <w:rPr>
                <w:iCs/>
                <w:vertAlign w:val="superscript"/>
                <w:lang w:eastAsia="lv-LV"/>
              </w:rPr>
            </w:pPr>
            <w:r w:rsidRPr="006452E3">
              <w:rPr>
                <w:iCs/>
                <w:sz w:val="18"/>
                <w:szCs w:val="18"/>
                <w:lang w:eastAsia="lv-LV"/>
              </w:rPr>
              <w:t>18</w:t>
            </w:r>
            <w:r w:rsidRPr="006452E3">
              <w:rPr>
                <w:iCs/>
                <w:sz w:val="18"/>
                <w:szCs w:val="18"/>
                <w:vertAlign w:val="superscript"/>
                <w:lang w:eastAsia="lv-LV"/>
              </w:rPr>
              <w:t>2</w:t>
            </w:r>
          </w:p>
        </w:tc>
      </w:tr>
      <w:tr w:rsidR="00D72A9F" w:rsidRPr="00AA7931" w14:paraId="55DE3C48" w14:textId="77777777" w:rsidTr="00777B13">
        <w:tc>
          <w:tcPr>
            <w:tcW w:w="4111" w:type="dxa"/>
          </w:tcPr>
          <w:p w14:paraId="0B56BD46" w14:textId="77777777" w:rsidR="00D72A9F" w:rsidRPr="00AA7931" w:rsidRDefault="00D72A9F" w:rsidP="00777B13">
            <w:pPr>
              <w:pStyle w:val="Tabuluvirsraksti"/>
              <w:spacing w:after="0"/>
              <w:jc w:val="both"/>
              <w:rPr>
                <w:i/>
                <w:sz w:val="18"/>
                <w:szCs w:val="18"/>
                <w:lang w:eastAsia="lv-LV"/>
              </w:rPr>
            </w:pPr>
            <w:r w:rsidRPr="00BB3F1A">
              <w:rPr>
                <w:b/>
                <w:sz w:val="18"/>
                <w:szCs w:val="18"/>
                <w:lang w:eastAsia="lv-LV"/>
              </w:rPr>
              <w:t xml:space="preserve">Valdības </w:t>
            </w:r>
            <w:r>
              <w:rPr>
                <w:b/>
                <w:sz w:val="18"/>
                <w:szCs w:val="18"/>
                <w:lang w:eastAsia="lv-LV"/>
              </w:rPr>
              <w:t>rīcības plāns</w:t>
            </w:r>
          </w:p>
        </w:tc>
        <w:tc>
          <w:tcPr>
            <w:tcW w:w="4961" w:type="dxa"/>
            <w:gridSpan w:val="3"/>
          </w:tcPr>
          <w:p w14:paraId="19A7CFDE" w14:textId="77777777" w:rsidR="00D72A9F" w:rsidRPr="00AA7931" w:rsidRDefault="00D72A9F" w:rsidP="00777B13">
            <w:pPr>
              <w:pStyle w:val="Tabuluvirsraksti"/>
              <w:spacing w:after="0"/>
              <w:jc w:val="left"/>
              <w:rPr>
                <w:i/>
                <w:sz w:val="18"/>
                <w:szCs w:val="18"/>
                <w:lang w:eastAsia="lv-LV"/>
              </w:rPr>
            </w:pPr>
            <w:r>
              <w:rPr>
                <w:i/>
                <w:sz w:val="18"/>
                <w:szCs w:val="18"/>
                <w:lang w:eastAsia="lv-LV"/>
              </w:rPr>
              <w:t>32.3.-32.6.; 32.9.</w:t>
            </w:r>
          </w:p>
        </w:tc>
      </w:tr>
      <w:bookmarkEnd w:id="2"/>
    </w:tbl>
    <w:p w14:paraId="49BB7EAE" w14:textId="77777777" w:rsidR="00D72A9F" w:rsidRPr="00501767" w:rsidRDefault="00D72A9F" w:rsidP="00D72A9F">
      <w:pPr>
        <w:pStyle w:val="Tabuluvirsraksti"/>
        <w:spacing w:after="0"/>
        <w:jc w:val="both"/>
        <w:rPr>
          <w:sz w:val="10"/>
          <w:szCs w:val="10"/>
          <w:lang w:eastAsia="lv-LV"/>
        </w:rPr>
      </w:pPr>
    </w:p>
    <w:tbl>
      <w:tblPr>
        <w:tblStyle w:val="TableGrid"/>
        <w:tblW w:w="0" w:type="auto"/>
        <w:tblInd w:w="-5" w:type="dxa"/>
        <w:tblLayout w:type="fixed"/>
        <w:tblLook w:val="04A0" w:firstRow="1" w:lastRow="0" w:firstColumn="1" w:lastColumn="0" w:noHBand="0" w:noVBand="1"/>
      </w:tblPr>
      <w:tblGrid>
        <w:gridCol w:w="2835"/>
        <w:gridCol w:w="1243"/>
        <w:gridCol w:w="1247"/>
        <w:gridCol w:w="1247"/>
        <w:gridCol w:w="1247"/>
        <w:gridCol w:w="1247"/>
      </w:tblGrid>
      <w:tr w:rsidR="00D72A9F" w:rsidRPr="00AA7931" w14:paraId="7AA6DD24" w14:textId="77777777" w:rsidTr="00777B13">
        <w:trPr>
          <w:tblHeader/>
        </w:trPr>
        <w:tc>
          <w:tcPr>
            <w:tcW w:w="2835" w:type="dxa"/>
          </w:tcPr>
          <w:p w14:paraId="38F7C1F6" w14:textId="77777777" w:rsidR="00D72A9F" w:rsidRPr="00AA7931" w:rsidRDefault="00D72A9F" w:rsidP="00777B13">
            <w:pPr>
              <w:spacing w:after="0"/>
              <w:rPr>
                <w:sz w:val="18"/>
                <w:szCs w:val="18"/>
              </w:rPr>
            </w:pPr>
            <w:bookmarkStart w:id="3" w:name="_Hlk144899026"/>
          </w:p>
        </w:tc>
        <w:tc>
          <w:tcPr>
            <w:tcW w:w="1243" w:type="dxa"/>
          </w:tcPr>
          <w:p w14:paraId="13D8D1A9"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1247" w:type="dxa"/>
          </w:tcPr>
          <w:p w14:paraId="7FF00B52"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1247" w:type="dxa"/>
          </w:tcPr>
          <w:p w14:paraId="36EF3B35"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1247" w:type="dxa"/>
            <w:vAlign w:val="center"/>
          </w:tcPr>
          <w:p w14:paraId="12BF21D2"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1247" w:type="dxa"/>
            <w:vAlign w:val="center"/>
          </w:tcPr>
          <w:p w14:paraId="4981264B"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0A41D0BE" w14:textId="77777777" w:rsidTr="00777B13">
        <w:tc>
          <w:tcPr>
            <w:tcW w:w="9066" w:type="dxa"/>
            <w:gridSpan w:val="6"/>
            <w:shd w:val="clear" w:color="auto" w:fill="D9D9D9" w:themeFill="background1" w:themeFillShade="D9"/>
          </w:tcPr>
          <w:p w14:paraId="6E7E9C5F" w14:textId="77777777" w:rsidR="00D72A9F" w:rsidRPr="00AA7931" w:rsidRDefault="00D72A9F" w:rsidP="00777B13">
            <w:pPr>
              <w:spacing w:after="0"/>
              <w:jc w:val="center"/>
              <w:rPr>
                <w:b/>
                <w:sz w:val="18"/>
                <w:szCs w:val="18"/>
              </w:rPr>
            </w:pPr>
            <w:r w:rsidRPr="00AA7931">
              <w:rPr>
                <w:b/>
                <w:sz w:val="18"/>
                <w:szCs w:val="18"/>
              </w:rPr>
              <w:t>Ieguldījumi</w:t>
            </w:r>
          </w:p>
        </w:tc>
      </w:tr>
      <w:tr w:rsidR="00D72A9F" w:rsidRPr="00AA7931" w14:paraId="656DB4DF" w14:textId="77777777" w:rsidTr="002C06D7">
        <w:tc>
          <w:tcPr>
            <w:tcW w:w="2835" w:type="dxa"/>
            <w:vMerge w:val="restart"/>
          </w:tcPr>
          <w:p w14:paraId="19F1AF9D" w14:textId="77777777" w:rsidR="00D72A9F" w:rsidRPr="00AA7931" w:rsidRDefault="00D72A9F" w:rsidP="00777B13">
            <w:pPr>
              <w:spacing w:after="0"/>
              <w:ind w:firstLine="0"/>
              <w:rPr>
                <w:b/>
                <w:sz w:val="18"/>
                <w:szCs w:val="18"/>
                <w:lang w:eastAsia="lv-LV"/>
              </w:rPr>
            </w:pPr>
            <w:r w:rsidRPr="00AA7931">
              <w:rPr>
                <w:b/>
                <w:sz w:val="18"/>
                <w:szCs w:val="18"/>
                <w:lang w:eastAsia="lv-LV"/>
              </w:rPr>
              <w:t>Izdevumi kopā</w:t>
            </w:r>
            <w:r w:rsidRPr="004D0A50">
              <w:rPr>
                <w:b/>
                <w:sz w:val="18"/>
                <w:szCs w:val="18"/>
                <w:vertAlign w:val="superscript"/>
                <w:lang w:eastAsia="lv-LV"/>
              </w:rPr>
              <w:t>3</w:t>
            </w:r>
            <w:r w:rsidRPr="00AA7931">
              <w:rPr>
                <w:b/>
                <w:sz w:val="18"/>
                <w:szCs w:val="18"/>
                <w:lang w:eastAsia="lv-LV"/>
              </w:rPr>
              <w:t xml:space="preserve">, </w:t>
            </w:r>
            <w:r w:rsidRPr="00AA7931">
              <w:rPr>
                <w:i/>
                <w:sz w:val="18"/>
                <w:szCs w:val="18"/>
                <w:lang w:eastAsia="lv-LV"/>
              </w:rPr>
              <w:t>euro,</w:t>
            </w:r>
            <w:r w:rsidRPr="00AA7931">
              <w:rPr>
                <w:sz w:val="18"/>
                <w:szCs w:val="18"/>
                <w:lang w:eastAsia="lv-LV"/>
              </w:rPr>
              <w:t xml:space="preserve"> t.sk.:</w:t>
            </w:r>
          </w:p>
          <w:p w14:paraId="67EAE26A" w14:textId="77777777" w:rsidR="00D72A9F" w:rsidRPr="00AA7931" w:rsidRDefault="00D72A9F" w:rsidP="00777B13">
            <w:pPr>
              <w:spacing w:after="0"/>
              <w:ind w:firstLine="0"/>
              <w:rPr>
                <w:sz w:val="18"/>
                <w:szCs w:val="18"/>
              </w:rPr>
            </w:pPr>
            <w:r w:rsidRPr="00AA7931">
              <w:rPr>
                <w:b/>
                <w:sz w:val="18"/>
                <w:szCs w:val="18"/>
                <w:lang w:eastAsia="lv-LV"/>
              </w:rPr>
              <w:t>Vidējais amata vietu skaits</w:t>
            </w:r>
            <w:r w:rsidRPr="00AA7931">
              <w:rPr>
                <w:sz w:val="18"/>
                <w:szCs w:val="18"/>
                <w:lang w:eastAsia="lv-LV"/>
              </w:rPr>
              <w:t xml:space="preserve"> </w:t>
            </w:r>
            <w:r w:rsidRPr="00AA7931">
              <w:rPr>
                <w:b/>
                <w:sz w:val="18"/>
                <w:szCs w:val="18"/>
                <w:lang w:eastAsia="lv-LV"/>
              </w:rPr>
              <w:t>kopā</w:t>
            </w:r>
            <w:r w:rsidRPr="00AA7931">
              <w:rPr>
                <w:sz w:val="18"/>
                <w:szCs w:val="18"/>
                <w:lang w:eastAsia="lv-LV"/>
              </w:rPr>
              <w:t>, t.sk.:</w:t>
            </w:r>
          </w:p>
        </w:tc>
        <w:tc>
          <w:tcPr>
            <w:tcW w:w="1243" w:type="dxa"/>
            <w:shd w:val="clear" w:color="auto" w:fill="auto"/>
          </w:tcPr>
          <w:p w14:paraId="38FCE82E" w14:textId="77777777" w:rsidR="00D72A9F" w:rsidRPr="00DF4244" w:rsidRDefault="00D72A9F" w:rsidP="002C06D7">
            <w:pPr>
              <w:pStyle w:val="tabteksts"/>
              <w:jc w:val="right"/>
              <w:rPr>
                <w:b/>
                <w:bCs/>
                <w:szCs w:val="18"/>
                <w:lang w:eastAsia="lv-LV"/>
              </w:rPr>
            </w:pPr>
            <w:r w:rsidRPr="00DF4244">
              <w:rPr>
                <w:b/>
                <w:bCs/>
                <w:color w:val="000000"/>
                <w:szCs w:val="18"/>
              </w:rPr>
              <w:t xml:space="preserve">    27</w:t>
            </w:r>
            <w:r>
              <w:rPr>
                <w:b/>
                <w:bCs/>
                <w:color w:val="000000"/>
                <w:szCs w:val="18"/>
              </w:rPr>
              <w:t> </w:t>
            </w:r>
            <w:r w:rsidRPr="00AC2217">
              <w:rPr>
                <w:b/>
                <w:bCs/>
                <w:color w:val="000000"/>
                <w:szCs w:val="18"/>
              </w:rPr>
              <w:t>434</w:t>
            </w:r>
            <w:r>
              <w:rPr>
                <w:b/>
                <w:bCs/>
                <w:color w:val="000000"/>
                <w:szCs w:val="18"/>
              </w:rPr>
              <w:t xml:space="preserve"> </w:t>
            </w:r>
            <w:r w:rsidRPr="00AC2217">
              <w:rPr>
                <w:b/>
                <w:bCs/>
                <w:color w:val="000000"/>
                <w:szCs w:val="18"/>
              </w:rPr>
              <w:t>236</w:t>
            </w:r>
          </w:p>
        </w:tc>
        <w:tc>
          <w:tcPr>
            <w:tcW w:w="1247" w:type="dxa"/>
            <w:shd w:val="clear" w:color="auto" w:fill="auto"/>
          </w:tcPr>
          <w:p w14:paraId="59640739" w14:textId="77777777" w:rsidR="00D72A9F" w:rsidRPr="00DF4244" w:rsidRDefault="00D72A9F" w:rsidP="002C06D7">
            <w:pPr>
              <w:pStyle w:val="tabteksts"/>
              <w:jc w:val="right"/>
              <w:rPr>
                <w:b/>
                <w:bCs/>
                <w:szCs w:val="18"/>
                <w:lang w:eastAsia="lv-LV"/>
              </w:rPr>
            </w:pPr>
            <w:r w:rsidRPr="00DF4244">
              <w:rPr>
                <w:b/>
                <w:bCs/>
                <w:color w:val="000000"/>
                <w:szCs w:val="18"/>
              </w:rPr>
              <w:t xml:space="preserve">    25 190 640 </w:t>
            </w:r>
          </w:p>
        </w:tc>
        <w:tc>
          <w:tcPr>
            <w:tcW w:w="1247" w:type="dxa"/>
            <w:shd w:val="clear" w:color="auto" w:fill="auto"/>
          </w:tcPr>
          <w:p w14:paraId="6D75FFBA" w14:textId="77777777" w:rsidR="00D72A9F" w:rsidRPr="00DF4244" w:rsidRDefault="00D72A9F" w:rsidP="002C06D7">
            <w:pPr>
              <w:pStyle w:val="tabteksts"/>
              <w:jc w:val="right"/>
              <w:rPr>
                <w:b/>
                <w:bCs/>
                <w:szCs w:val="18"/>
                <w:lang w:eastAsia="lv-LV"/>
              </w:rPr>
            </w:pPr>
            <w:r w:rsidRPr="00DF4244">
              <w:rPr>
                <w:b/>
                <w:bCs/>
                <w:color w:val="000000"/>
                <w:szCs w:val="18"/>
              </w:rPr>
              <w:t xml:space="preserve">    23 </w:t>
            </w:r>
            <w:r>
              <w:rPr>
                <w:b/>
                <w:bCs/>
                <w:color w:val="000000"/>
                <w:szCs w:val="18"/>
              </w:rPr>
              <w:t>838 745</w:t>
            </w:r>
            <w:r w:rsidRPr="00DF4244">
              <w:rPr>
                <w:b/>
                <w:bCs/>
                <w:color w:val="000000"/>
                <w:szCs w:val="18"/>
              </w:rPr>
              <w:t xml:space="preserve"> </w:t>
            </w:r>
          </w:p>
        </w:tc>
        <w:tc>
          <w:tcPr>
            <w:tcW w:w="1247" w:type="dxa"/>
            <w:shd w:val="clear" w:color="auto" w:fill="auto"/>
          </w:tcPr>
          <w:p w14:paraId="62E08398" w14:textId="77777777" w:rsidR="00D72A9F" w:rsidRPr="00DF4244" w:rsidRDefault="00D72A9F" w:rsidP="002C06D7">
            <w:pPr>
              <w:pStyle w:val="tabteksts"/>
              <w:jc w:val="right"/>
              <w:rPr>
                <w:b/>
                <w:bCs/>
                <w:szCs w:val="18"/>
                <w:lang w:eastAsia="lv-LV"/>
              </w:rPr>
            </w:pPr>
            <w:r w:rsidRPr="00DF4244">
              <w:rPr>
                <w:b/>
                <w:bCs/>
                <w:color w:val="000000"/>
                <w:szCs w:val="18"/>
              </w:rPr>
              <w:t xml:space="preserve">    21 175 317 </w:t>
            </w:r>
          </w:p>
        </w:tc>
        <w:tc>
          <w:tcPr>
            <w:tcW w:w="1247" w:type="dxa"/>
            <w:shd w:val="clear" w:color="auto" w:fill="auto"/>
          </w:tcPr>
          <w:p w14:paraId="5A255654" w14:textId="77777777" w:rsidR="00D72A9F" w:rsidRPr="00DF4244" w:rsidRDefault="00D72A9F" w:rsidP="002C06D7">
            <w:pPr>
              <w:spacing w:after="0"/>
              <w:ind w:firstLine="5"/>
              <w:jc w:val="right"/>
              <w:rPr>
                <w:b/>
                <w:bCs/>
                <w:sz w:val="18"/>
                <w:szCs w:val="18"/>
              </w:rPr>
            </w:pPr>
            <w:r w:rsidRPr="00DF4244">
              <w:rPr>
                <w:b/>
                <w:bCs/>
                <w:color w:val="000000"/>
                <w:sz w:val="18"/>
                <w:szCs w:val="18"/>
              </w:rPr>
              <w:t xml:space="preserve">    18 961 048 </w:t>
            </w:r>
          </w:p>
        </w:tc>
      </w:tr>
      <w:tr w:rsidR="00D72A9F" w:rsidRPr="00AA7931" w14:paraId="4791542E" w14:textId="77777777" w:rsidTr="002C06D7">
        <w:tc>
          <w:tcPr>
            <w:tcW w:w="2835" w:type="dxa"/>
            <w:vMerge/>
          </w:tcPr>
          <w:p w14:paraId="3CC0BF7B" w14:textId="77777777" w:rsidR="00D72A9F" w:rsidRPr="00AA7931" w:rsidRDefault="00D72A9F" w:rsidP="00777B13">
            <w:pPr>
              <w:rPr>
                <w:sz w:val="18"/>
                <w:szCs w:val="18"/>
              </w:rPr>
            </w:pPr>
          </w:p>
        </w:tc>
        <w:tc>
          <w:tcPr>
            <w:tcW w:w="1243" w:type="dxa"/>
            <w:shd w:val="clear" w:color="auto" w:fill="auto"/>
          </w:tcPr>
          <w:p w14:paraId="497E9DCF" w14:textId="77777777" w:rsidR="00D72A9F" w:rsidRPr="00DF4244" w:rsidRDefault="00D72A9F" w:rsidP="002C06D7">
            <w:pPr>
              <w:spacing w:after="0"/>
              <w:ind w:firstLine="0"/>
              <w:jc w:val="right"/>
              <w:rPr>
                <w:b/>
                <w:bCs/>
                <w:sz w:val="18"/>
                <w:szCs w:val="18"/>
              </w:rPr>
            </w:pPr>
            <w:r w:rsidRPr="00DF4244">
              <w:rPr>
                <w:b/>
                <w:bCs/>
                <w:color w:val="000000"/>
                <w:sz w:val="18"/>
                <w:szCs w:val="18"/>
              </w:rPr>
              <w:t xml:space="preserve">                199 </w:t>
            </w:r>
          </w:p>
        </w:tc>
        <w:tc>
          <w:tcPr>
            <w:tcW w:w="1247" w:type="dxa"/>
            <w:shd w:val="clear" w:color="auto" w:fill="auto"/>
          </w:tcPr>
          <w:p w14:paraId="1978FD05" w14:textId="77777777" w:rsidR="00D72A9F" w:rsidRPr="00DF4244" w:rsidRDefault="00D72A9F" w:rsidP="002C06D7">
            <w:pPr>
              <w:spacing w:after="0"/>
              <w:ind w:firstLine="0"/>
              <w:jc w:val="right"/>
              <w:rPr>
                <w:b/>
                <w:bCs/>
                <w:sz w:val="18"/>
                <w:szCs w:val="18"/>
              </w:rPr>
            </w:pPr>
            <w:r w:rsidRPr="00DF4244">
              <w:rPr>
                <w:b/>
                <w:bCs/>
                <w:color w:val="000000"/>
                <w:sz w:val="18"/>
                <w:szCs w:val="18"/>
              </w:rPr>
              <w:t xml:space="preserve">                205 </w:t>
            </w:r>
          </w:p>
        </w:tc>
        <w:tc>
          <w:tcPr>
            <w:tcW w:w="1247" w:type="dxa"/>
            <w:shd w:val="clear" w:color="auto" w:fill="auto"/>
          </w:tcPr>
          <w:p w14:paraId="518F7518" w14:textId="77777777" w:rsidR="00D72A9F" w:rsidRPr="00DF4244" w:rsidRDefault="00D72A9F" w:rsidP="002C06D7">
            <w:pPr>
              <w:spacing w:after="0"/>
              <w:ind w:firstLine="0"/>
              <w:jc w:val="right"/>
              <w:rPr>
                <w:b/>
                <w:bCs/>
                <w:sz w:val="18"/>
                <w:szCs w:val="18"/>
              </w:rPr>
            </w:pPr>
            <w:r w:rsidRPr="00DF4244">
              <w:rPr>
                <w:b/>
                <w:bCs/>
                <w:color w:val="000000"/>
                <w:sz w:val="18"/>
                <w:szCs w:val="18"/>
              </w:rPr>
              <w:t xml:space="preserve">                19</w:t>
            </w:r>
            <w:r>
              <w:rPr>
                <w:b/>
                <w:bCs/>
                <w:color w:val="000000"/>
                <w:sz w:val="18"/>
                <w:szCs w:val="18"/>
              </w:rPr>
              <w:t>8</w:t>
            </w:r>
            <w:r w:rsidRPr="00DF4244">
              <w:rPr>
                <w:b/>
                <w:bCs/>
                <w:color w:val="000000"/>
                <w:sz w:val="18"/>
                <w:szCs w:val="18"/>
              </w:rPr>
              <w:t xml:space="preserve"> </w:t>
            </w:r>
          </w:p>
        </w:tc>
        <w:tc>
          <w:tcPr>
            <w:tcW w:w="1247" w:type="dxa"/>
            <w:shd w:val="clear" w:color="auto" w:fill="auto"/>
          </w:tcPr>
          <w:p w14:paraId="078BF01D" w14:textId="77777777" w:rsidR="00D72A9F" w:rsidRPr="00DF4244" w:rsidRDefault="00D72A9F" w:rsidP="002C06D7">
            <w:pPr>
              <w:spacing w:after="0"/>
              <w:ind w:firstLine="0"/>
              <w:jc w:val="right"/>
              <w:rPr>
                <w:b/>
                <w:bCs/>
                <w:sz w:val="18"/>
                <w:szCs w:val="18"/>
              </w:rPr>
            </w:pPr>
            <w:r w:rsidRPr="00DF4244">
              <w:rPr>
                <w:b/>
                <w:bCs/>
                <w:color w:val="000000"/>
                <w:sz w:val="18"/>
                <w:szCs w:val="18"/>
              </w:rPr>
              <w:t xml:space="preserve">                197 </w:t>
            </w:r>
          </w:p>
        </w:tc>
        <w:tc>
          <w:tcPr>
            <w:tcW w:w="1247" w:type="dxa"/>
            <w:shd w:val="clear" w:color="auto" w:fill="auto"/>
          </w:tcPr>
          <w:p w14:paraId="1E874C93" w14:textId="77777777" w:rsidR="00D72A9F" w:rsidRPr="00DF4244" w:rsidRDefault="00D72A9F" w:rsidP="002C06D7">
            <w:pPr>
              <w:spacing w:after="0"/>
              <w:ind w:firstLine="5"/>
              <w:jc w:val="right"/>
              <w:rPr>
                <w:b/>
                <w:bCs/>
                <w:sz w:val="18"/>
                <w:szCs w:val="18"/>
              </w:rPr>
            </w:pPr>
            <w:r w:rsidRPr="00DF4244">
              <w:rPr>
                <w:b/>
                <w:bCs/>
                <w:color w:val="000000"/>
                <w:sz w:val="18"/>
                <w:szCs w:val="18"/>
              </w:rPr>
              <w:t xml:space="preserve">                196 </w:t>
            </w:r>
          </w:p>
        </w:tc>
      </w:tr>
      <w:tr w:rsidR="00D72A9F" w:rsidRPr="00AA7931" w14:paraId="6C40B564" w14:textId="77777777" w:rsidTr="002C06D7">
        <w:tc>
          <w:tcPr>
            <w:tcW w:w="2835" w:type="dxa"/>
            <w:vMerge w:val="restart"/>
            <w:vAlign w:val="center"/>
          </w:tcPr>
          <w:p w14:paraId="2D574C11" w14:textId="77777777" w:rsidR="00D72A9F" w:rsidRPr="00AA7931" w:rsidRDefault="00D72A9F" w:rsidP="00777B13">
            <w:pPr>
              <w:spacing w:after="0"/>
              <w:ind w:firstLine="318"/>
              <w:rPr>
                <w:sz w:val="18"/>
                <w:szCs w:val="18"/>
              </w:rPr>
            </w:pPr>
            <w:r w:rsidRPr="00AA7931">
              <w:rPr>
                <w:sz w:val="18"/>
                <w:szCs w:val="18"/>
              </w:rPr>
              <w:t>21.00.00 Vides aizsardzības fonds un iemaksas starptautiskajās organizācijās</w:t>
            </w:r>
          </w:p>
        </w:tc>
        <w:tc>
          <w:tcPr>
            <w:tcW w:w="1243" w:type="dxa"/>
            <w:shd w:val="clear" w:color="auto" w:fill="auto"/>
          </w:tcPr>
          <w:p w14:paraId="090DFC79" w14:textId="77777777" w:rsidR="00D72A9F" w:rsidRPr="00BB3F1A" w:rsidRDefault="00D72A9F" w:rsidP="002C06D7">
            <w:pPr>
              <w:spacing w:after="0"/>
              <w:ind w:firstLine="0"/>
              <w:jc w:val="right"/>
              <w:rPr>
                <w:sz w:val="18"/>
                <w:szCs w:val="18"/>
              </w:rPr>
            </w:pPr>
            <w:r>
              <w:rPr>
                <w:color w:val="000000"/>
                <w:sz w:val="18"/>
                <w:szCs w:val="18"/>
              </w:rPr>
              <w:t xml:space="preserve">      6 695 867 </w:t>
            </w:r>
          </w:p>
        </w:tc>
        <w:tc>
          <w:tcPr>
            <w:tcW w:w="1247" w:type="dxa"/>
            <w:shd w:val="clear" w:color="auto" w:fill="auto"/>
          </w:tcPr>
          <w:p w14:paraId="789B6EB1" w14:textId="77777777" w:rsidR="00D72A9F" w:rsidRPr="00BB3F1A" w:rsidRDefault="00D72A9F" w:rsidP="002C06D7">
            <w:pPr>
              <w:spacing w:after="0"/>
              <w:ind w:firstLine="0"/>
              <w:jc w:val="right"/>
              <w:rPr>
                <w:sz w:val="18"/>
                <w:szCs w:val="18"/>
              </w:rPr>
            </w:pPr>
            <w:r>
              <w:rPr>
                <w:color w:val="000000"/>
                <w:sz w:val="18"/>
                <w:szCs w:val="18"/>
              </w:rPr>
              <w:t xml:space="preserve">      7 063 557 </w:t>
            </w:r>
          </w:p>
        </w:tc>
        <w:tc>
          <w:tcPr>
            <w:tcW w:w="1247" w:type="dxa"/>
            <w:shd w:val="clear" w:color="auto" w:fill="auto"/>
          </w:tcPr>
          <w:p w14:paraId="7DF27A1A" w14:textId="77777777" w:rsidR="00D72A9F" w:rsidRPr="00BB3F1A" w:rsidRDefault="00D72A9F" w:rsidP="002C06D7">
            <w:pPr>
              <w:spacing w:after="0"/>
              <w:ind w:firstLine="0"/>
              <w:jc w:val="right"/>
              <w:rPr>
                <w:sz w:val="18"/>
                <w:szCs w:val="18"/>
              </w:rPr>
            </w:pPr>
            <w:r>
              <w:rPr>
                <w:color w:val="000000"/>
                <w:sz w:val="18"/>
                <w:szCs w:val="18"/>
              </w:rPr>
              <w:t xml:space="preserve">      5 573 600 </w:t>
            </w:r>
          </w:p>
        </w:tc>
        <w:tc>
          <w:tcPr>
            <w:tcW w:w="1247" w:type="dxa"/>
            <w:shd w:val="clear" w:color="auto" w:fill="auto"/>
          </w:tcPr>
          <w:p w14:paraId="5A4336BF" w14:textId="0691D3C4" w:rsidR="00D72A9F" w:rsidRPr="00BB3F1A" w:rsidRDefault="00D72A9F" w:rsidP="002C06D7">
            <w:pPr>
              <w:spacing w:after="0"/>
              <w:ind w:firstLine="0"/>
              <w:jc w:val="right"/>
              <w:rPr>
                <w:sz w:val="18"/>
                <w:szCs w:val="18"/>
              </w:rPr>
            </w:pPr>
            <w:r>
              <w:rPr>
                <w:color w:val="000000"/>
                <w:sz w:val="18"/>
                <w:szCs w:val="18"/>
              </w:rPr>
              <w:t xml:space="preserve"> 5 576 392 </w:t>
            </w:r>
          </w:p>
        </w:tc>
        <w:tc>
          <w:tcPr>
            <w:tcW w:w="1247" w:type="dxa"/>
            <w:shd w:val="clear" w:color="auto" w:fill="auto"/>
          </w:tcPr>
          <w:p w14:paraId="5F982E9A" w14:textId="50FE0A2A" w:rsidR="00D72A9F" w:rsidRPr="00BB3F1A" w:rsidRDefault="00D72A9F" w:rsidP="002C06D7">
            <w:pPr>
              <w:spacing w:after="0"/>
              <w:ind w:firstLine="0"/>
              <w:jc w:val="right"/>
              <w:rPr>
                <w:sz w:val="18"/>
                <w:szCs w:val="18"/>
              </w:rPr>
            </w:pPr>
            <w:r>
              <w:rPr>
                <w:color w:val="000000"/>
                <w:sz w:val="18"/>
                <w:szCs w:val="18"/>
              </w:rPr>
              <w:t xml:space="preserve">    5 576 392 </w:t>
            </w:r>
          </w:p>
        </w:tc>
      </w:tr>
      <w:tr w:rsidR="00D72A9F" w:rsidRPr="00AA7931" w14:paraId="7312A3BA" w14:textId="77777777" w:rsidTr="00777B13">
        <w:tc>
          <w:tcPr>
            <w:tcW w:w="2835" w:type="dxa"/>
            <w:vMerge/>
            <w:vAlign w:val="center"/>
          </w:tcPr>
          <w:p w14:paraId="097BA94E" w14:textId="77777777" w:rsidR="00D72A9F" w:rsidRPr="00AA7931" w:rsidRDefault="00D72A9F" w:rsidP="00777B13">
            <w:pPr>
              <w:ind w:firstLine="318"/>
              <w:rPr>
                <w:sz w:val="18"/>
                <w:szCs w:val="18"/>
              </w:rPr>
            </w:pPr>
          </w:p>
        </w:tc>
        <w:tc>
          <w:tcPr>
            <w:tcW w:w="1243" w:type="dxa"/>
            <w:shd w:val="clear" w:color="auto" w:fill="auto"/>
          </w:tcPr>
          <w:p w14:paraId="681ABF12"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6520F60B"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3C8C0267"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6244ED4D"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0950928B" w14:textId="77777777" w:rsidR="00D72A9F" w:rsidRPr="00BB3F1A" w:rsidRDefault="00D72A9F" w:rsidP="00777B13">
            <w:pPr>
              <w:spacing w:after="0"/>
              <w:ind w:firstLine="0"/>
              <w:jc w:val="center"/>
              <w:rPr>
                <w:sz w:val="18"/>
                <w:szCs w:val="18"/>
              </w:rPr>
            </w:pPr>
            <w:r>
              <w:rPr>
                <w:color w:val="000000"/>
                <w:sz w:val="18"/>
                <w:szCs w:val="18"/>
              </w:rPr>
              <w:t>-</w:t>
            </w:r>
          </w:p>
        </w:tc>
      </w:tr>
      <w:tr w:rsidR="00D72A9F" w:rsidRPr="00AA7931" w14:paraId="28EB5785" w14:textId="77777777" w:rsidTr="002C06D7">
        <w:tc>
          <w:tcPr>
            <w:tcW w:w="2835" w:type="dxa"/>
            <w:vMerge w:val="restart"/>
            <w:vAlign w:val="center"/>
          </w:tcPr>
          <w:p w14:paraId="2D20107B" w14:textId="77777777" w:rsidR="00D72A9F" w:rsidRPr="00AA7931" w:rsidRDefault="00D72A9F" w:rsidP="00777B13">
            <w:pPr>
              <w:spacing w:after="0"/>
              <w:ind w:firstLine="318"/>
              <w:rPr>
                <w:sz w:val="18"/>
                <w:szCs w:val="18"/>
              </w:rPr>
            </w:pPr>
            <w:r w:rsidRPr="00AA7931">
              <w:rPr>
                <w:sz w:val="18"/>
                <w:szCs w:val="18"/>
              </w:rPr>
              <w:lastRenderedPageBreak/>
              <w:t>24.00.00 Dabas aizsardzība</w:t>
            </w:r>
          </w:p>
        </w:tc>
        <w:tc>
          <w:tcPr>
            <w:tcW w:w="1243" w:type="dxa"/>
            <w:shd w:val="clear" w:color="auto" w:fill="auto"/>
          </w:tcPr>
          <w:p w14:paraId="4225068A" w14:textId="77777777" w:rsidR="00D72A9F" w:rsidRPr="00BB3F1A" w:rsidRDefault="00D72A9F" w:rsidP="002C06D7">
            <w:pPr>
              <w:spacing w:after="0"/>
              <w:ind w:firstLine="0"/>
              <w:jc w:val="right"/>
              <w:rPr>
                <w:sz w:val="18"/>
                <w:szCs w:val="18"/>
              </w:rPr>
            </w:pPr>
            <w:r>
              <w:rPr>
                <w:sz w:val="18"/>
                <w:szCs w:val="18"/>
              </w:rPr>
              <w:t xml:space="preserve">      </w:t>
            </w:r>
            <w:r w:rsidRPr="003D34D8">
              <w:rPr>
                <w:sz w:val="18"/>
                <w:szCs w:val="18"/>
              </w:rPr>
              <w:t>9</w:t>
            </w:r>
            <w:r>
              <w:rPr>
                <w:sz w:val="18"/>
                <w:szCs w:val="18"/>
              </w:rPr>
              <w:t xml:space="preserve"> </w:t>
            </w:r>
            <w:r w:rsidRPr="003D34D8">
              <w:rPr>
                <w:sz w:val="18"/>
                <w:szCs w:val="18"/>
              </w:rPr>
              <w:t>790</w:t>
            </w:r>
            <w:r>
              <w:rPr>
                <w:sz w:val="18"/>
                <w:szCs w:val="18"/>
              </w:rPr>
              <w:t xml:space="preserve"> </w:t>
            </w:r>
            <w:r w:rsidRPr="003D34D8">
              <w:rPr>
                <w:sz w:val="18"/>
                <w:szCs w:val="18"/>
              </w:rPr>
              <w:t>686</w:t>
            </w:r>
          </w:p>
        </w:tc>
        <w:tc>
          <w:tcPr>
            <w:tcW w:w="1247" w:type="dxa"/>
            <w:shd w:val="clear" w:color="auto" w:fill="auto"/>
          </w:tcPr>
          <w:p w14:paraId="2178BD64" w14:textId="77777777" w:rsidR="00D72A9F" w:rsidRPr="00BB3F1A" w:rsidRDefault="00D72A9F" w:rsidP="002C06D7">
            <w:pPr>
              <w:spacing w:after="0"/>
              <w:ind w:firstLine="0"/>
              <w:jc w:val="right"/>
              <w:rPr>
                <w:sz w:val="18"/>
                <w:szCs w:val="18"/>
              </w:rPr>
            </w:pPr>
            <w:r>
              <w:rPr>
                <w:sz w:val="18"/>
                <w:szCs w:val="18"/>
              </w:rPr>
              <w:t xml:space="preserve">    10 099 744 </w:t>
            </w:r>
          </w:p>
        </w:tc>
        <w:tc>
          <w:tcPr>
            <w:tcW w:w="1247" w:type="dxa"/>
            <w:shd w:val="clear" w:color="auto" w:fill="auto"/>
          </w:tcPr>
          <w:p w14:paraId="30067654" w14:textId="61C86DDC" w:rsidR="00D72A9F" w:rsidRPr="00BB3F1A" w:rsidRDefault="00D72A9F" w:rsidP="002C06D7">
            <w:pPr>
              <w:spacing w:after="0"/>
              <w:ind w:firstLine="0"/>
              <w:jc w:val="right"/>
              <w:rPr>
                <w:sz w:val="18"/>
                <w:szCs w:val="18"/>
              </w:rPr>
            </w:pPr>
            <w:r>
              <w:rPr>
                <w:sz w:val="18"/>
                <w:szCs w:val="18"/>
              </w:rPr>
              <w:t xml:space="preserve">     9 805 812 </w:t>
            </w:r>
          </w:p>
        </w:tc>
        <w:tc>
          <w:tcPr>
            <w:tcW w:w="1247" w:type="dxa"/>
            <w:shd w:val="clear" w:color="auto" w:fill="auto"/>
          </w:tcPr>
          <w:p w14:paraId="02F6358F" w14:textId="612B6BCF" w:rsidR="00D72A9F" w:rsidRPr="00BB3F1A" w:rsidRDefault="00D72A9F" w:rsidP="002C06D7">
            <w:pPr>
              <w:spacing w:after="0"/>
              <w:ind w:firstLine="0"/>
              <w:jc w:val="right"/>
              <w:rPr>
                <w:sz w:val="18"/>
                <w:szCs w:val="18"/>
              </w:rPr>
            </w:pPr>
            <w:r>
              <w:rPr>
                <w:sz w:val="18"/>
                <w:szCs w:val="18"/>
              </w:rPr>
              <w:t xml:space="preserve">     9 908 488 </w:t>
            </w:r>
          </w:p>
        </w:tc>
        <w:tc>
          <w:tcPr>
            <w:tcW w:w="1247" w:type="dxa"/>
            <w:shd w:val="clear" w:color="auto" w:fill="auto"/>
          </w:tcPr>
          <w:p w14:paraId="3A71558A" w14:textId="2D142173" w:rsidR="00D72A9F" w:rsidRPr="00BB3F1A" w:rsidRDefault="00D72A9F" w:rsidP="002C06D7">
            <w:pPr>
              <w:spacing w:after="0"/>
              <w:ind w:firstLine="5"/>
              <w:jc w:val="right"/>
              <w:rPr>
                <w:sz w:val="18"/>
                <w:szCs w:val="18"/>
              </w:rPr>
            </w:pPr>
            <w:r>
              <w:rPr>
                <w:sz w:val="18"/>
                <w:szCs w:val="18"/>
              </w:rPr>
              <w:t xml:space="preserve">     9 909 452 </w:t>
            </w:r>
          </w:p>
        </w:tc>
      </w:tr>
      <w:tr w:rsidR="00D72A9F" w:rsidRPr="00AA7931" w14:paraId="6F09170E" w14:textId="77777777" w:rsidTr="002C06D7">
        <w:tc>
          <w:tcPr>
            <w:tcW w:w="2835" w:type="dxa"/>
            <w:vMerge/>
            <w:vAlign w:val="center"/>
          </w:tcPr>
          <w:p w14:paraId="67893F43" w14:textId="77777777" w:rsidR="00D72A9F" w:rsidRPr="00AA7931" w:rsidRDefault="00D72A9F" w:rsidP="00777B13">
            <w:pPr>
              <w:spacing w:after="0"/>
              <w:ind w:firstLine="318"/>
              <w:rPr>
                <w:sz w:val="18"/>
                <w:szCs w:val="18"/>
                <w:lang w:eastAsia="lv-LV"/>
              </w:rPr>
            </w:pPr>
          </w:p>
        </w:tc>
        <w:tc>
          <w:tcPr>
            <w:tcW w:w="1243" w:type="dxa"/>
            <w:shd w:val="clear" w:color="auto" w:fill="auto"/>
          </w:tcPr>
          <w:p w14:paraId="174CE527" w14:textId="77777777" w:rsidR="00D72A9F" w:rsidRPr="00BB3F1A" w:rsidRDefault="00D72A9F" w:rsidP="002C06D7">
            <w:pPr>
              <w:spacing w:after="0"/>
              <w:ind w:firstLine="0"/>
              <w:jc w:val="right"/>
              <w:rPr>
                <w:sz w:val="18"/>
                <w:szCs w:val="18"/>
              </w:rPr>
            </w:pPr>
            <w:r>
              <w:rPr>
                <w:sz w:val="18"/>
                <w:szCs w:val="18"/>
              </w:rPr>
              <w:t xml:space="preserve">                185 </w:t>
            </w:r>
          </w:p>
        </w:tc>
        <w:tc>
          <w:tcPr>
            <w:tcW w:w="1247" w:type="dxa"/>
            <w:shd w:val="clear" w:color="auto" w:fill="auto"/>
          </w:tcPr>
          <w:p w14:paraId="7BFFCDA6" w14:textId="77777777" w:rsidR="00D72A9F" w:rsidRPr="00BB3F1A" w:rsidRDefault="00D72A9F" w:rsidP="002C06D7">
            <w:pPr>
              <w:spacing w:after="0"/>
              <w:ind w:firstLine="0"/>
              <w:jc w:val="right"/>
              <w:rPr>
                <w:sz w:val="18"/>
                <w:szCs w:val="18"/>
              </w:rPr>
            </w:pPr>
            <w:r>
              <w:rPr>
                <w:sz w:val="18"/>
                <w:szCs w:val="18"/>
              </w:rPr>
              <w:t xml:space="preserve">                191 </w:t>
            </w:r>
          </w:p>
        </w:tc>
        <w:tc>
          <w:tcPr>
            <w:tcW w:w="1247" w:type="dxa"/>
            <w:shd w:val="clear" w:color="auto" w:fill="auto"/>
          </w:tcPr>
          <w:p w14:paraId="1F815A42" w14:textId="77777777" w:rsidR="00D72A9F" w:rsidRPr="00BB3F1A" w:rsidRDefault="00D72A9F" w:rsidP="002C06D7">
            <w:pPr>
              <w:spacing w:after="0"/>
              <w:ind w:firstLine="0"/>
              <w:jc w:val="right"/>
              <w:rPr>
                <w:sz w:val="18"/>
                <w:szCs w:val="18"/>
              </w:rPr>
            </w:pPr>
            <w:r>
              <w:rPr>
                <w:sz w:val="18"/>
                <w:szCs w:val="18"/>
              </w:rPr>
              <w:t xml:space="preserve">                191 </w:t>
            </w:r>
          </w:p>
        </w:tc>
        <w:tc>
          <w:tcPr>
            <w:tcW w:w="1247" w:type="dxa"/>
            <w:shd w:val="clear" w:color="auto" w:fill="auto"/>
          </w:tcPr>
          <w:p w14:paraId="407060AE" w14:textId="77777777" w:rsidR="00D72A9F" w:rsidRPr="00BB3F1A" w:rsidRDefault="00D72A9F" w:rsidP="002C06D7">
            <w:pPr>
              <w:spacing w:after="0"/>
              <w:ind w:firstLine="0"/>
              <w:jc w:val="right"/>
              <w:rPr>
                <w:sz w:val="18"/>
                <w:szCs w:val="18"/>
              </w:rPr>
            </w:pPr>
            <w:r>
              <w:rPr>
                <w:sz w:val="18"/>
                <w:szCs w:val="18"/>
              </w:rPr>
              <w:t xml:space="preserve">                191 </w:t>
            </w:r>
          </w:p>
        </w:tc>
        <w:tc>
          <w:tcPr>
            <w:tcW w:w="1247" w:type="dxa"/>
            <w:shd w:val="clear" w:color="auto" w:fill="auto"/>
          </w:tcPr>
          <w:p w14:paraId="3239D0B9" w14:textId="77777777" w:rsidR="00D72A9F" w:rsidRPr="00BB3F1A" w:rsidRDefault="00D72A9F" w:rsidP="002C06D7">
            <w:pPr>
              <w:spacing w:after="0"/>
              <w:ind w:firstLine="5"/>
              <w:jc w:val="right"/>
              <w:rPr>
                <w:sz w:val="18"/>
                <w:szCs w:val="18"/>
              </w:rPr>
            </w:pPr>
            <w:r>
              <w:rPr>
                <w:sz w:val="18"/>
                <w:szCs w:val="18"/>
              </w:rPr>
              <w:t xml:space="preserve">                191 </w:t>
            </w:r>
          </w:p>
        </w:tc>
      </w:tr>
      <w:tr w:rsidR="00D72A9F" w:rsidRPr="00AA7931" w14:paraId="60813381" w14:textId="77777777" w:rsidTr="00777B13">
        <w:tc>
          <w:tcPr>
            <w:tcW w:w="2835" w:type="dxa"/>
            <w:vMerge w:val="restart"/>
          </w:tcPr>
          <w:p w14:paraId="4AC669B9" w14:textId="77777777" w:rsidR="00D72A9F" w:rsidRPr="00AA7931" w:rsidRDefault="00D72A9F" w:rsidP="00777B13">
            <w:pPr>
              <w:spacing w:after="0"/>
              <w:ind w:firstLine="318"/>
              <w:rPr>
                <w:sz w:val="18"/>
                <w:szCs w:val="18"/>
                <w:lang w:eastAsia="lv-LV"/>
              </w:rPr>
            </w:pPr>
            <w:r w:rsidRPr="008F0DCA">
              <w:rPr>
                <w:sz w:val="18"/>
                <w:szCs w:val="18"/>
              </w:rPr>
              <w:t>61.08.00 Kohēzijas fonda (KF) projekti (2014-2020)</w:t>
            </w:r>
          </w:p>
        </w:tc>
        <w:tc>
          <w:tcPr>
            <w:tcW w:w="1243" w:type="dxa"/>
            <w:shd w:val="clear" w:color="auto" w:fill="auto"/>
          </w:tcPr>
          <w:p w14:paraId="38D2BEF1" w14:textId="77777777" w:rsidR="00D72A9F" w:rsidRPr="00BB3F1A" w:rsidRDefault="00D72A9F" w:rsidP="00777B13">
            <w:pPr>
              <w:spacing w:after="0"/>
              <w:ind w:firstLine="0"/>
              <w:jc w:val="right"/>
              <w:rPr>
                <w:sz w:val="18"/>
                <w:szCs w:val="18"/>
              </w:rPr>
            </w:pPr>
            <w:r>
              <w:rPr>
                <w:color w:val="000000"/>
                <w:sz w:val="18"/>
                <w:szCs w:val="18"/>
              </w:rPr>
              <w:t>3 783 475</w:t>
            </w:r>
          </w:p>
        </w:tc>
        <w:tc>
          <w:tcPr>
            <w:tcW w:w="1247" w:type="dxa"/>
            <w:shd w:val="clear" w:color="auto" w:fill="auto"/>
          </w:tcPr>
          <w:p w14:paraId="07F3EA23"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3369F83D"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0365067E"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55B6CA71" w14:textId="77777777" w:rsidR="00D72A9F" w:rsidRPr="00BB3F1A" w:rsidRDefault="00D72A9F" w:rsidP="00777B13">
            <w:pPr>
              <w:spacing w:after="0"/>
              <w:ind w:firstLine="5"/>
              <w:jc w:val="center"/>
              <w:rPr>
                <w:sz w:val="18"/>
                <w:szCs w:val="18"/>
              </w:rPr>
            </w:pPr>
            <w:r>
              <w:rPr>
                <w:color w:val="000000"/>
                <w:sz w:val="18"/>
                <w:szCs w:val="18"/>
              </w:rPr>
              <w:t>-</w:t>
            </w:r>
          </w:p>
        </w:tc>
      </w:tr>
      <w:tr w:rsidR="00D72A9F" w:rsidRPr="00AA7931" w14:paraId="521C0C78" w14:textId="77777777" w:rsidTr="00777B13">
        <w:tc>
          <w:tcPr>
            <w:tcW w:w="2835" w:type="dxa"/>
            <w:vMerge/>
          </w:tcPr>
          <w:p w14:paraId="57A1CFA0" w14:textId="77777777" w:rsidR="00D72A9F" w:rsidRPr="00AA7931" w:rsidRDefault="00D72A9F" w:rsidP="00777B13">
            <w:pPr>
              <w:spacing w:after="0"/>
              <w:ind w:firstLine="318"/>
              <w:rPr>
                <w:sz w:val="18"/>
                <w:szCs w:val="18"/>
                <w:lang w:eastAsia="lv-LV"/>
              </w:rPr>
            </w:pPr>
          </w:p>
        </w:tc>
        <w:tc>
          <w:tcPr>
            <w:tcW w:w="1243" w:type="dxa"/>
            <w:shd w:val="clear" w:color="auto" w:fill="auto"/>
          </w:tcPr>
          <w:p w14:paraId="75A71F50" w14:textId="77777777" w:rsidR="00D72A9F" w:rsidRPr="00BB3F1A" w:rsidRDefault="00D72A9F" w:rsidP="00777B13">
            <w:pPr>
              <w:spacing w:after="0"/>
              <w:ind w:firstLine="0"/>
              <w:jc w:val="right"/>
              <w:rPr>
                <w:sz w:val="18"/>
                <w:szCs w:val="18"/>
              </w:rPr>
            </w:pPr>
            <w:r>
              <w:rPr>
                <w:color w:val="000000"/>
                <w:sz w:val="18"/>
                <w:szCs w:val="18"/>
              </w:rPr>
              <w:t>2</w:t>
            </w:r>
          </w:p>
        </w:tc>
        <w:tc>
          <w:tcPr>
            <w:tcW w:w="1247" w:type="dxa"/>
            <w:shd w:val="clear" w:color="auto" w:fill="auto"/>
          </w:tcPr>
          <w:p w14:paraId="27693960"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0ACACE5A"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215B0832"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3C56342A" w14:textId="77777777" w:rsidR="00D72A9F" w:rsidRPr="00BB3F1A" w:rsidRDefault="00D72A9F" w:rsidP="00777B13">
            <w:pPr>
              <w:spacing w:after="0"/>
              <w:ind w:firstLine="5"/>
              <w:jc w:val="center"/>
              <w:rPr>
                <w:sz w:val="18"/>
                <w:szCs w:val="18"/>
              </w:rPr>
            </w:pPr>
            <w:r>
              <w:rPr>
                <w:color w:val="000000"/>
                <w:sz w:val="18"/>
                <w:szCs w:val="18"/>
              </w:rPr>
              <w:t>-</w:t>
            </w:r>
          </w:p>
        </w:tc>
      </w:tr>
      <w:tr w:rsidR="00D72A9F" w:rsidRPr="00AA7931" w14:paraId="7C4D08FE" w14:textId="77777777" w:rsidTr="00777B13">
        <w:tc>
          <w:tcPr>
            <w:tcW w:w="2835" w:type="dxa"/>
            <w:vMerge w:val="restart"/>
          </w:tcPr>
          <w:p w14:paraId="19172FF0" w14:textId="77777777" w:rsidR="00D72A9F" w:rsidRPr="00AA7931" w:rsidRDefault="00D72A9F" w:rsidP="00777B13">
            <w:pPr>
              <w:spacing w:after="0"/>
              <w:ind w:firstLine="318"/>
              <w:rPr>
                <w:sz w:val="18"/>
                <w:szCs w:val="18"/>
                <w:lang w:eastAsia="lv-LV"/>
              </w:rPr>
            </w:pPr>
            <w:r w:rsidRPr="008F0DCA">
              <w:rPr>
                <w:sz w:val="18"/>
                <w:szCs w:val="18"/>
              </w:rPr>
              <w:t>64.09.00 Eiropas Lauksaimniecības garantiju fonda (ELGF) maksājumi (2023-2027)</w:t>
            </w:r>
          </w:p>
        </w:tc>
        <w:tc>
          <w:tcPr>
            <w:tcW w:w="1243" w:type="dxa"/>
            <w:shd w:val="clear" w:color="auto" w:fill="auto"/>
          </w:tcPr>
          <w:p w14:paraId="2996C396" w14:textId="77777777" w:rsidR="00D72A9F" w:rsidRPr="00BB3F1A" w:rsidRDefault="00D72A9F" w:rsidP="00777B13">
            <w:pPr>
              <w:spacing w:after="0"/>
              <w:ind w:firstLine="0"/>
              <w:jc w:val="right"/>
              <w:rPr>
                <w:sz w:val="18"/>
                <w:szCs w:val="18"/>
              </w:rPr>
            </w:pPr>
            <w:r>
              <w:rPr>
                <w:color w:val="000000"/>
                <w:sz w:val="18"/>
                <w:szCs w:val="18"/>
              </w:rPr>
              <w:t>66 730</w:t>
            </w:r>
          </w:p>
        </w:tc>
        <w:tc>
          <w:tcPr>
            <w:tcW w:w="1247" w:type="dxa"/>
            <w:shd w:val="clear" w:color="auto" w:fill="auto"/>
          </w:tcPr>
          <w:p w14:paraId="17DA0A37"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22C6A6B7"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39F67FF1"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409702A3" w14:textId="77777777" w:rsidR="00D72A9F" w:rsidRPr="00BB3F1A" w:rsidRDefault="00D72A9F" w:rsidP="00777B13">
            <w:pPr>
              <w:spacing w:after="0"/>
              <w:ind w:firstLine="5"/>
              <w:jc w:val="center"/>
              <w:rPr>
                <w:sz w:val="18"/>
                <w:szCs w:val="18"/>
              </w:rPr>
            </w:pPr>
            <w:r>
              <w:rPr>
                <w:color w:val="000000"/>
                <w:sz w:val="18"/>
                <w:szCs w:val="18"/>
              </w:rPr>
              <w:t>-</w:t>
            </w:r>
          </w:p>
        </w:tc>
      </w:tr>
      <w:tr w:rsidR="00D72A9F" w:rsidRPr="00AA7931" w14:paraId="112778AE" w14:textId="77777777" w:rsidTr="00777B13">
        <w:tc>
          <w:tcPr>
            <w:tcW w:w="2835" w:type="dxa"/>
            <w:vMerge/>
          </w:tcPr>
          <w:p w14:paraId="325EFA0D" w14:textId="77777777" w:rsidR="00D72A9F" w:rsidRPr="00AA7931" w:rsidRDefault="00D72A9F" w:rsidP="00777B13">
            <w:pPr>
              <w:spacing w:after="0"/>
              <w:ind w:firstLine="318"/>
              <w:rPr>
                <w:sz w:val="18"/>
                <w:szCs w:val="18"/>
                <w:lang w:eastAsia="lv-LV"/>
              </w:rPr>
            </w:pPr>
          </w:p>
        </w:tc>
        <w:tc>
          <w:tcPr>
            <w:tcW w:w="1243" w:type="dxa"/>
            <w:shd w:val="clear" w:color="auto" w:fill="auto"/>
          </w:tcPr>
          <w:p w14:paraId="00AB8F48"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50A4665E"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4DF7FA3E"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3D47F683"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0CC8DF34" w14:textId="77777777" w:rsidR="00D72A9F" w:rsidRPr="00BB3F1A" w:rsidRDefault="00D72A9F" w:rsidP="00777B13">
            <w:pPr>
              <w:spacing w:after="0"/>
              <w:ind w:firstLine="5"/>
              <w:jc w:val="center"/>
              <w:rPr>
                <w:sz w:val="18"/>
                <w:szCs w:val="18"/>
              </w:rPr>
            </w:pPr>
            <w:r>
              <w:rPr>
                <w:color w:val="000000"/>
                <w:sz w:val="18"/>
                <w:szCs w:val="18"/>
              </w:rPr>
              <w:t>-</w:t>
            </w:r>
          </w:p>
        </w:tc>
      </w:tr>
      <w:tr w:rsidR="00D72A9F" w:rsidRPr="00AA7931" w14:paraId="2CFF710A" w14:textId="77777777" w:rsidTr="00777B13">
        <w:tc>
          <w:tcPr>
            <w:tcW w:w="2835" w:type="dxa"/>
            <w:vMerge w:val="restart"/>
          </w:tcPr>
          <w:p w14:paraId="324D53D3" w14:textId="77777777" w:rsidR="00D72A9F" w:rsidRPr="00AA7931" w:rsidRDefault="00D72A9F" w:rsidP="00777B13">
            <w:pPr>
              <w:spacing w:after="0"/>
              <w:ind w:firstLine="318"/>
              <w:rPr>
                <w:sz w:val="18"/>
                <w:szCs w:val="18"/>
                <w:lang w:eastAsia="lv-LV"/>
              </w:rPr>
            </w:pPr>
            <w:r w:rsidRPr="008F0DCA">
              <w:rPr>
                <w:sz w:val="18"/>
                <w:szCs w:val="18"/>
              </w:rPr>
              <w:t>65.08.00 Eiropas Lauksaimniecības fonda lauku attīstībai (ELFLA) projektu un pasākumu īstenošana (2014-2020)</w:t>
            </w:r>
          </w:p>
        </w:tc>
        <w:tc>
          <w:tcPr>
            <w:tcW w:w="1243" w:type="dxa"/>
            <w:shd w:val="clear" w:color="auto" w:fill="auto"/>
          </w:tcPr>
          <w:p w14:paraId="5B958A5C" w14:textId="77777777" w:rsidR="00D72A9F" w:rsidRPr="00BB3F1A" w:rsidRDefault="00D72A9F" w:rsidP="00777B13">
            <w:pPr>
              <w:spacing w:after="0"/>
              <w:ind w:firstLine="0"/>
              <w:jc w:val="right"/>
              <w:rPr>
                <w:sz w:val="18"/>
                <w:szCs w:val="18"/>
              </w:rPr>
            </w:pPr>
            <w:r>
              <w:rPr>
                <w:color w:val="000000"/>
                <w:sz w:val="18"/>
                <w:szCs w:val="18"/>
              </w:rPr>
              <w:t>36 482</w:t>
            </w:r>
          </w:p>
        </w:tc>
        <w:tc>
          <w:tcPr>
            <w:tcW w:w="1247" w:type="dxa"/>
            <w:shd w:val="clear" w:color="auto" w:fill="auto"/>
          </w:tcPr>
          <w:p w14:paraId="12E9DAEB"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308027A3"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3F7D6FE2"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4A39F882" w14:textId="77777777" w:rsidR="00D72A9F" w:rsidRPr="00BB3F1A" w:rsidRDefault="00D72A9F" w:rsidP="00777B13">
            <w:pPr>
              <w:spacing w:after="0"/>
              <w:ind w:firstLine="5"/>
              <w:jc w:val="center"/>
              <w:rPr>
                <w:sz w:val="18"/>
                <w:szCs w:val="18"/>
              </w:rPr>
            </w:pPr>
            <w:r>
              <w:rPr>
                <w:color w:val="000000"/>
                <w:sz w:val="18"/>
                <w:szCs w:val="18"/>
              </w:rPr>
              <w:t>-</w:t>
            </w:r>
          </w:p>
        </w:tc>
      </w:tr>
      <w:tr w:rsidR="00D72A9F" w:rsidRPr="00AA7931" w14:paraId="294B2BBA" w14:textId="77777777" w:rsidTr="00777B13">
        <w:tc>
          <w:tcPr>
            <w:tcW w:w="2835" w:type="dxa"/>
            <w:vMerge/>
          </w:tcPr>
          <w:p w14:paraId="5EA04FFE" w14:textId="77777777" w:rsidR="00D72A9F" w:rsidRPr="00AA7931" w:rsidRDefault="00D72A9F" w:rsidP="00777B13">
            <w:pPr>
              <w:spacing w:after="0"/>
              <w:ind w:firstLine="318"/>
              <w:rPr>
                <w:sz w:val="18"/>
                <w:szCs w:val="18"/>
                <w:lang w:eastAsia="lv-LV"/>
              </w:rPr>
            </w:pPr>
          </w:p>
        </w:tc>
        <w:tc>
          <w:tcPr>
            <w:tcW w:w="1243" w:type="dxa"/>
            <w:shd w:val="clear" w:color="auto" w:fill="auto"/>
          </w:tcPr>
          <w:p w14:paraId="4729A86D"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242F3FAE"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43AAC722"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09A643CA"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4A834717" w14:textId="77777777" w:rsidR="00D72A9F" w:rsidRPr="00BB3F1A" w:rsidRDefault="00D72A9F" w:rsidP="00777B13">
            <w:pPr>
              <w:spacing w:after="0"/>
              <w:ind w:firstLine="5"/>
              <w:jc w:val="center"/>
              <w:rPr>
                <w:sz w:val="18"/>
                <w:szCs w:val="18"/>
              </w:rPr>
            </w:pPr>
            <w:r>
              <w:rPr>
                <w:color w:val="000000"/>
                <w:sz w:val="18"/>
                <w:szCs w:val="18"/>
              </w:rPr>
              <w:t>-</w:t>
            </w:r>
          </w:p>
        </w:tc>
      </w:tr>
      <w:tr w:rsidR="00D72A9F" w:rsidRPr="00AA7931" w14:paraId="431DE0B6" w14:textId="77777777" w:rsidTr="00777B13">
        <w:tc>
          <w:tcPr>
            <w:tcW w:w="2835" w:type="dxa"/>
            <w:vMerge w:val="restart"/>
          </w:tcPr>
          <w:p w14:paraId="43D94767" w14:textId="77777777" w:rsidR="00D72A9F" w:rsidRPr="00AA7931" w:rsidRDefault="00D72A9F" w:rsidP="00777B13">
            <w:pPr>
              <w:spacing w:after="0"/>
              <w:ind w:firstLine="318"/>
              <w:rPr>
                <w:sz w:val="18"/>
                <w:szCs w:val="18"/>
                <w:lang w:eastAsia="lv-LV"/>
              </w:rPr>
            </w:pPr>
            <w:r w:rsidRPr="008F0DCA">
              <w:rPr>
                <w:sz w:val="18"/>
                <w:szCs w:val="18"/>
              </w:rPr>
              <w:t>70.02.00 Atmaksas valsts pamatbudžetā par citu Eiropas Savienības politiku instrumentu projektu un pasākumu finansējumu</w:t>
            </w:r>
          </w:p>
        </w:tc>
        <w:tc>
          <w:tcPr>
            <w:tcW w:w="1243" w:type="dxa"/>
            <w:shd w:val="clear" w:color="auto" w:fill="auto"/>
          </w:tcPr>
          <w:p w14:paraId="0195032D" w14:textId="77777777" w:rsidR="00D72A9F" w:rsidRPr="00BB3F1A" w:rsidRDefault="00D72A9F" w:rsidP="00777B13">
            <w:pPr>
              <w:spacing w:after="0"/>
              <w:ind w:firstLine="0"/>
              <w:jc w:val="right"/>
              <w:rPr>
                <w:sz w:val="18"/>
                <w:szCs w:val="18"/>
              </w:rPr>
            </w:pPr>
            <w:r>
              <w:rPr>
                <w:color w:val="000000"/>
                <w:sz w:val="18"/>
                <w:szCs w:val="18"/>
              </w:rPr>
              <w:t>409</w:t>
            </w:r>
          </w:p>
        </w:tc>
        <w:tc>
          <w:tcPr>
            <w:tcW w:w="1247" w:type="dxa"/>
            <w:shd w:val="clear" w:color="auto" w:fill="auto"/>
          </w:tcPr>
          <w:p w14:paraId="4CA79722"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545DDFA0" w14:textId="77777777" w:rsidR="00D72A9F" w:rsidRPr="00BB3F1A" w:rsidRDefault="00D72A9F" w:rsidP="00777B13">
            <w:pPr>
              <w:spacing w:after="0"/>
              <w:ind w:firstLine="0"/>
              <w:jc w:val="right"/>
              <w:rPr>
                <w:sz w:val="18"/>
                <w:szCs w:val="18"/>
              </w:rPr>
            </w:pPr>
            <w:r>
              <w:rPr>
                <w:color w:val="000000"/>
                <w:sz w:val="18"/>
                <w:szCs w:val="18"/>
              </w:rPr>
              <w:t>76 653</w:t>
            </w:r>
          </w:p>
        </w:tc>
        <w:tc>
          <w:tcPr>
            <w:tcW w:w="1247" w:type="dxa"/>
            <w:shd w:val="clear" w:color="auto" w:fill="auto"/>
          </w:tcPr>
          <w:p w14:paraId="3058CE20" w14:textId="77777777" w:rsidR="00D72A9F" w:rsidRPr="00BB3F1A" w:rsidRDefault="00D72A9F" w:rsidP="00777B13">
            <w:pPr>
              <w:spacing w:after="0"/>
              <w:ind w:firstLine="0"/>
              <w:jc w:val="right"/>
              <w:rPr>
                <w:sz w:val="18"/>
                <w:szCs w:val="18"/>
              </w:rPr>
            </w:pPr>
            <w:r>
              <w:rPr>
                <w:color w:val="000000"/>
                <w:sz w:val="18"/>
                <w:szCs w:val="18"/>
              </w:rPr>
              <w:t>179 328</w:t>
            </w:r>
          </w:p>
        </w:tc>
        <w:tc>
          <w:tcPr>
            <w:tcW w:w="1247" w:type="dxa"/>
            <w:shd w:val="clear" w:color="auto" w:fill="auto"/>
          </w:tcPr>
          <w:p w14:paraId="59E862A9" w14:textId="77777777" w:rsidR="00D72A9F" w:rsidRPr="00BB3F1A" w:rsidRDefault="00D72A9F" w:rsidP="00777B13">
            <w:pPr>
              <w:spacing w:after="0"/>
              <w:ind w:firstLine="5"/>
              <w:jc w:val="center"/>
              <w:rPr>
                <w:sz w:val="18"/>
                <w:szCs w:val="18"/>
              </w:rPr>
            </w:pPr>
            <w:r>
              <w:rPr>
                <w:color w:val="000000"/>
                <w:sz w:val="18"/>
                <w:szCs w:val="18"/>
              </w:rPr>
              <w:t>-</w:t>
            </w:r>
          </w:p>
        </w:tc>
      </w:tr>
      <w:tr w:rsidR="00D72A9F" w:rsidRPr="00AA7931" w14:paraId="7D4F8A8C" w14:textId="77777777" w:rsidTr="00777B13">
        <w:tc>
          <w:tcPr>
            <w:tcW w:w="2835" w:type="dxa"/>
            <w:vMerge/>
          </w:tcPr>
          <w:p w14:paraId="6C426E7F" w14:textId="77777777" w:rsidR="00D72A9F" w:rsidRPr="00AA7931" w:rsidRDefault="00D72A9F" w:rsidP="00777B13">
            <w:pPr>
              <w:spacing w:after="0"/>
              <w:ind w:firstLine="318"/>
              <w:rPr>
                <w:sz w:val="18"/>
                <w:szCs w:val="18"/>
                <w:lang w:eastAsia="lv-LV"/>
              </w:rPr>
            </w:pPr>
          </w:p>
        </w:tc>
        <w:tc>
          <w:tcPr>
            <w:tcW w:w="1243" w:type="dxa"/>
            <w:shd w:val="clear" w:color="auto" w:fill="auto"/>
          </w:tcPr>
          <w:p w14:paraId="4B95E9CF"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513784C9"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59EE0403"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1B1CBDA2" w14:textId="77777777" w:rsidR="00D72A9F" w:rsidRPr="00BB3F1A"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38A3C1D3" w14:textId="77777777" w:rsidR="00D72A9F" w:rsidRPr="00BB3F1A" w:rsidRDefault="00D72A9F" w:rsidP="00777B13">
            <w:pPr>
              <w:spacing w:after="0"/>
              <w:ind w:firstLine="5"/>
              <w:jc w:val="center"/>
              <w:rPr>
                <w:sz w:val="18"/>
                <w:szCs w:val="18"/>
              </w:rPr>
            </w:pPr>
            <w:r>
              <w:rPr>
                <w:color w:val="000000"/>
                <w:sz w:val="18"/>
                <w:szCs w:val="18"/>
              </w:rPr>
              <w:t>-</w:t>
            </w:r>
          </w:p>
        </w:tc>
      </w:tr>
      <w:tr w:rsidR="00D72A9F" w:rsidRPr="00AA7931" w14:paraId="55498B56" w14:textId="77777777" w:rsidTr="00777B13">
        <w:tc>
          <w:tcPr>
            <w:tcW w:w="2835" w:type="dxa"/>
            <w:vMerge w:val="restart"/>
          </w:tcPr>
          <w:p w14:paraId="6F832753" w14:textId="77777777" w:rsidR="00D72A9F" w:rsidRPr="00AA7931" w:rsidRDefault="00D72A9F" w:rsidP="00777B13">
            <w:pPr>
              <w:spacing w:after="0"/>
              <w:ind w:firstLine="318"/>
              <w:rPr>
                <w:sz w:val="18"/>
                <w:szCs w:val="18"/>
                <w:lang w:eastAsia="lv-LV"/>
              </w:rPr>
            </w:pPr>
            <w:r w:rsidRPr="008F0DCA">
              <w:rPr>
                <w:sz w:val="18"/>
                <w:szCs w:val="18"/>
              </w:rPr>
              <w:t>70.06.00 LIFE programmas projekti</w:t>
            </w:r>
          </w:p>
        </w:tc>
        <w:tc>
          <w:tcPr>
            <w:tcW w:w="1243" w:type="dxa"/>
            <w:shd w:val="clear" w:color="auto" w:fill="auto"/>
          </w:tcPr>
          <w:p w14:paraId="15888EC5" w14:textId="77777777" w:rsidR="00D72A9F" w:rsidRPr="00BB3F1A" w:rsidRDefault="00D72A9F" w:rsidP="00777B13">
            <w:pPr>
              <w:spacing w:after="0"/>
              <w:ind w:firstLine="0"/>
              <w:jc w:val="right"/>
              <w:rPr>
                <w:sz w:val="18"/>
                <w:szCs w:val="18"/>
              </w:rPr>
            </w:pPr>
            <w:r>
              <w:rPr>
                <w:color w:val="000000"/>
                <w:sz w:val="18"/>
                <w:szCs w:val="18"/>
              </w:rPr>
              <w:t>7 060 587</w:t>
            </w:r>
          </w:p>
        </w:tc>
        <w:tc>
          <w:tcPr>
            <w:tcW w:w="1247" w:type="dxa"/>
            <w:shd w:val="clear" w:color="auto" w:fill="auto"/>
          </w:tcPr>
          <w:p w14:paraId="32D9D989" w14:textId="77777777" w:rsidR="00D72A9F" w:rsidRPr="00BB3F1A" w:rsidRDefault="00D72A9F" w:rsidP="00777B13">
            <w:pPr>
              <w:spacing w:after="0"/>
              <w:ind w:firstLine="0"/>
              <w:jc w:val="right"/>
              <w:rPr>
                <w:sz w:val="18"/>
                <w:szCs w:val="18"/>
              </w:rPr>
            </w:pPr>
            <w:r>
              <w:rPr>
                <w:color w:val="000000"/>
                <w:sz w:val="18"/>
                <w:szCs w:val="18"/>
              </w:rPr>
              <w:t>8 027 339</w:t>
            </w:r>
          </w:p>
        </w:tc>
        <w:tc>
          <w:tcPr>
            <w:tcW w:w="1247" w:type="dxa"/>
            <w:shd w:val="clear" w:color="auto" w:fill="auto"/>
          </w:tcPr>
          <w:p w14:paraId="6A7B188F" w14:textId="77777777" w:rsidR="00D72A9F" w:rsidRPr="00BB3F1A" w:rsidRDefault="00D72A9F" w:rsidP="00777B13">
            <w:pPr>
              <w:spacing w:after="0"/>
              <w:ind w:firstLine="0"/>
              <w:jc w:val="right"/>
              <w:rPr>
                <w:sz w:val="18"/>
                <w:szCs w:val="18"/>
              </w:rPr>
            </w:pPr>
            <w:r>
              <w:rPr>
                <w:color w:val="000000"/>
                <w:sz w:val="18"/>
                <w:szCs w:val="18"/>
              </w:rPr>
              <w:t>8 335 680</w:t>
            </w:r>
          </w:p>
        </w:tc>
        <w:tc>
          <w:tcPr>
            <w:tcW w:w="1247" w:type="dxa"/>
            <w:shd w:val="clear" w:color="auto" w:fill="auto"/>
          </w:tcPr>
          <w:p w14:paraId="0F6A2435" w14:textId="77777777" w:rsidR="00D72A9F" w:rsidRPr="00BB3F1A" w:rsidRDefault="00D72A9F" w:rsidP="00777B13">
            <w:pPr>
              <w:spacing w:after="0"/>
              <w:ind w:firstLine="0"/>
              <w:jc w:val="right"/>
              <w:rPr>
                <w:sz w:val="18"/>
                <w:szCs w:val="18"/>
              </w:rPr>
            </w:pPr>
            <w:r>
              <w:rPr>
                <w:color w:val="000000"/>
                <w:sz w:val="18"/>
                <w:szCs w:val="18"/>
              </w:rPr>
              <w:t>5 511 109</w:t>
            </w:r>
          </w:p>
        </w:tc>
        <w:tc>
          <w:tcPr>
            <w:tcW w:w="1247" w:type="dxa"/>
            <w:shd w:val="clear" w:color="auto" w:fill="auto"/>
          </w:tcPr>
          <w:p w14:paraId="75FBBB33" w14:textId="77777777" w:rsidR="00D72A9F" w:rsidRPr="00BB3F1A" w:rsidRDefault="00D72A9F" w:rsidP="00777B13">
            <w:pPr>
              <w:spacing w:after="0"/>
              <w:ind w:firstLine="5"/>
              <w:jc w:val="right"/>
              <w:rPr>
                <w:sz w:val="18"/>
                <w:szCs w:val="18"/>
              </w:rPr>
            </w:pPr>
            <w:r>
              <w:rPr>
                <w:color w:val="000000"/>
                <w:sz w:val="18"/>
                <w:szCs w:val="18"/>
              </w:rPr>
              <w:t>3 475 204</w:t>
            </w:r>
          </w:p>
        </w:tc>
      </w:tr>
      <w:tr w:rsidR="00D72A9F" w:rsidRPr="00AA7931" w14:paraId="7CF030FF" w14:textId="77777777" w:rsidTr="00777B13">
        <w:tc>
          <w:tcPr>
            <w:tcW w:w="2835" w:type="dxa"/>
            <w:vMerge/>
            <w:vAlign w:val="center"/>
          </w:tcPr>
          <w:p w14:paraId="01734D2B" w14:textId="77777777" w:rsidR="00D72A9F" w:rsidRPr="00AA7931" w:rsidRDefault="00D72A9F" w:rsidP="00777B13">
            <w:pPr>
              <w:spacing w:after="0"/>
              <w:ind w:firstLine="318"/>
              <w:rPr>
                <w:sz w:val="18"/>
                <w:szCs w:val="18"/>
              </w:rPr>
            </w:pPr>
          </w:p>
        </w:tc>
        <w:tc>
          <w:tcPr>
            <w:tcW w:w="1243" w:type="dxa"/>
            <w:shd w:val="clear" w:color="auto" w:fill="auto"/>
          </w:tcPr>
          <w:p w14:paraId="3F6425D1" w14:textId="77777777" w:rsidR="00D72A9F" w:rsidRPr="00BB3F1A" w:rsidRDefault="00D72A9F" w:rsidP="00777B13">
            <w:pPr>
              <w:spacing w:after="0"/>
              <w:ind w:firstLine="0"/>
              <w:jc w:val="right"/>
              <w:rPr>
                <w:sz w:val="18"/>
                <w:szCs w:val="18"/>
              </w:rPr>
            </w:pPr>
            <w:r>
              <w:rPr>
                <w:color w:val="000000"/>
                <w:sz w:val="18"/>
                <w:szCs w:val="18"/>
              </w:rPr>
              <w:t>12</w:t>
            </w:r>
          </w:p>
        </w:tc>
        <w:tc>
          <w:tcPr>
            <w:tcW w:w="1247" w:type="dxa"/>
            <w:shd w:val="clear" w:color="auto" w:fill="auto"/>
          </w:tcPr>
          <w:p w14:paraId="000B8970" w14:textId="77777777" w:rsidR="00D72A9F" w:rsidRPr="00BB3F1A" w:rsidRDefault="00D72A9F" w:rsidP="00777B13">
            <w:pPr>
              <w:spacing w:after="0"/>
              <w:ind w:firstLine="0"/>
              <w:jc w:val="right"/>
              <w:rPr>
                <w:sz w:val="18"/>
                <w:szCs w:val="18"/>
              </w:rPr>
            </w:pPr>
            <w:r>
              <w:rPr>
                <w:color w:val="000000"/>
                <w:sz w:val="18"/>
                <w:szCs w:val="18"/>
              </w:rPr>
              <w:t>14</w:t>
            </w:r>
          </w:p>
        </w:tc>
        <w:tc>
          <w:tcPr>
            <w:tcW w:w="1247" w:type="dxa"/>
            <w:shd w:val="clear" w:color="auto" w:fill="auto"/>
          </w:tcPr>
          <w:p w14:paraId="55A449B4" w14:textId="77777777" w:rsidR="00D72A9F" w:rsidRPr="00BB3F1A" w:rsidRDefault="00D72A9F" w:rsidP="00777B13">
            <w:pPr>
              <w:spacing w:after="0"/>
              <w:ind w:firstLine="0"/>
              <w:jc w:val="right"/>
              <w:rPr>
                <w:sz w:val="18"/>
                <w:szCs w:val="18"/>
              </w:rPr>
            </w:pPr>
            <w:r>
              <w:rPr>
                <w:color w:val="000000"/>
                <w:sz w:val="18"/>
                <w:szCs w:val="18"/>
              </w:rPr>
              <w:t>6</w:t>
            </w:r>
          </w:p>
        </w:tc>
        <w:tc>
          <w:tcPr>
            <w:tcW w:w="1247" w:type="dxa"/>
            <w:shd w:val="clear" w:color="auto" w:fill="auto"/>
          </w:tcPr>
          <w:p w14:paraId="1AAC6B31" w14:textId="77777777" w:rsidR="00D72A9F" w:rsidRPr="00BB3F1A" w:rsidRDefault="00D72A9F" w:rsidP="00777B13">
            <w:pPr>
              <w:spacing w:after="0"/>
              <w:ind w:firstLine="0"/>
              <w:jc w:val="right"/>
              <w:rPr>
                <w:sz w:val="18"/>
                <w:szCs w:val="18"/>
              </w:rPr>
            </w:pPr>
            <w:r>
              <w:rPr>
                <w:color w:val="000000"/>
                <w:sz w:val="18"/>
                <w:szCs w:val="18"/>
              </w:rPr>
              <w:t>6</w:t>
            </w:r>
          </w:p>
        </w:tc>
        <w:tc>
          <w:tcPr>
            <w:tcW w:w="1247" w:type="dxa"/>
            <w:shd w:val="clear" w:color="auto" w:fill="auto"/>
          </w:tcPr>
          <w:p w14:paraId="6398EE05" w14:textId="77777777" w:rsidR="00D72A9F" w:rsidRPr="00BB3F1A" w:rsidRDefault="00D72A9F" w:rsidP="00777B13">
            <w:pPr>
              <w:spacing w:after="0"/>
              <w:ind w:firstLine="5"/>
              <w:jc w:val="right"/>
              <w:rPr>
                <w:sz w:val="18"/>
                <w:szCs w:val="18"/>
              </w:rPr>
            </w:pPr>
            <w:r>
              <w:rPr>
                <w:color w:val="000000"/>
                <w:sz w:val="18"/>
                <w:szCs w:val="18"/>
              </w:rPr>
              <w:t>5</w:t>
            </w:r>
          </w:p>
        </w:tc>
      </w:tr>
      <w:tr w:rsidR="00D72A9F" w:rsidRPr="00AA7931" w14:paraId="2D1C27F3" w14:textId="77777777" w:rsidTr="00777B13">
        <w:tc>
          <w:tcPr>
            <w:tcW w:w="2835" w:type="dxa"/>
            <w:vMerge w:val="restart"/>
            <w:vAlign w:val="center"/>
          </w:tcPr>
          <w:p w14:paraId="25949828" w14:textId="77777777" w:rsidR="00D72A9F" w:rsidRPr="00AA7931" w:rsidRDefault="00D72A9F" w:rsidP="00777B13">
            <w:pPr>
              <w:spacing w:after="0"/>
              <w:ind w:firstLine="318"/>
              <w:rPr>
                <w:sz w:val="18"/>
                <w:szCs w:val="18"/>
              </w:rPr>
            </w:pPr>
            <w:r w:rsidRPr="001041D6">
              <w:rPr>
                <w:sz w:val="18"/>
                <w:szCs w:val="18"/>
              </w:rPr>
              <w:t>71.06.00 Norvēģijas finanšu instrumenta finansētās programmas “Klimata pārmaiņu mazināšana, pielāgošanas tām un vide (LV-CLIMATE)” īstenošana</w:t>
            </w:r>
          </w:p>
        </w:tc>
        <w:tc>
          <w:tcPr>
            <w:tcW w:w="1243" w:type="dxa"/>
            <w:shd w:val="clear" w:color="auto" w:fill="auto"/>
          </w:tcPr>
          <w:p w14:paraId="509DF133" w14:textId="77777777" w:rsidR="00D72A9F" w:rsidRDefault="00D72A9F" w:rsidP="00777B13">
            <w:pPr>
              <w:spacing w:after="0"/>
              <w:ind w:firstLine="0"/>
              <w:jc w:val="center"/>
              <w:rPr>
                <w:color w:val="000000"/>
                <w:sz w:val="18"/>
                <w:szCs w:val="18"/>
              </w:rPr>
            </w:pPr>
            <w:r>
              <w:rPr>
                <w:color w:val="000000"/>
                <w:sz w:val="18"/>
                <w:szCs w:val="18"/>
              </w:rPr>
              <w:t>-</w:t>
            </w:r>
          </w:p>
        </w:tc>
        <w:tc>
          <w:tcPr>
            <w:tcW w:w="1247" w:type="dxa"/>
            <w:shd w:val="clear" w:color="auto" w:fill="auto"/>
          </w:tcPr>
          <w:p w14:paraId="563B13FB" w14:textId="77777777" w:rsidR="00D72A9F" w:rsidRDefault="00D72A9F" w:rsidP="00777B13">
            <w:pPr>
              <w:spacing w:after="0"/>
              <w:ind w:firstLine="0"/>
              <w:jc w:val="center"/>
              <w:rPr>
                <w:color w:val="000000"/>
                <w:sz w:val="18"/>
                <w:szCs w:val="18"/>
              </w:rPr>
            </w:pPr>
            <w:r>
              <w:rPr>
                <w:color w:val="000000"/>
                <w:sz w:val="18"/>
                <w:szCs w:val="18"/>
              </w:rPr>
              <w:t>-</w:t>
            </w:r>
          </w:p>
        </w:tc>
        <w:tc>
          <w:tcPr>
            <w:tcW w:w="1247" w:type="dxa"/>
            <w:shd w:val="clear" w:color="auto" w:fill="auto"/>
          </w:tcPr>
          <w:p w14:paraId="337A77F3" w14:textId="77777777" w:rsidR="00D72A9F" w:rsidRDefault="00D72A9F" w:rsidP="00777B13">
            <w:pPr>
              <w:spacing w:after="0"/>
              <w:ind w:firstLine="0"/>
              <w:jc w:val="right"/>
              <w:rPr>
                <w:color w:val="000000"/>
                <w:sz w:val="18"/>
                <w:szCs w:val="18"/>
              </w:rPr>
            </w:pPr>
            <w:r>
              <w:rPr>
                <w:color w:val="000000"/>
                <w:sz w:val="18"/>
                <w:szCs w:val="18"/>
              </w:rPr>
              <w:t xml:space="preserve">   47 000 </w:t>
            </w:r>
          </w:p>
        </w:tc>
        <w:tc>
          <w:tcPr>
            <w:tcW w:w="1247" w:type="dxa"/>
            <w:shd w:val="clear" w:color="auto" w:fill="auto"/>
          </w:tcPr>
          <w:p w14:paraId="7C58711A" w14:textId="77777777" w:rsidR="00D72A9F" w:rsidRDefault="00D72A9F" w:rsidP="00777B13">
            <w:pPr>
              <w:spacing w:after="0"/>
              <w:ind w:firstLine="0"/>
              <w:jc w:val="center"/>
              <w:rPr>
                <w:color w:val="000000"/>
                <w:sz w:val="18"/>
                <w:szCs w:val="18"/>
              </w:rPr>
            </w:pPr>
            <w:r>
              <w:rPr>
                <w:color w:val="000000"/>
                <w:sz w:val="18"/>
                <w:szCs w:val="18"/>
              </w:rPr>
              <w:t>-</w:t>
            </w:r>
          </w:p>
        </w:tc>
        <w:tc>
          <w:tcPr>
            <w:tcW w:w="1247" w:type="dxa"/>
            <w:shd w:val="clear" w:color="auto" w:fill="auto"/>
          </w:tcPr>
          <w:p w14:paraId="67F7EBC1" w14:textId="77777777" w:rsidR="00D72A9F" w:rsidRDefault="00D72A9F" w:rsidP="00777B13">
            <w:pPr>
              <w:spacing w:after="0"/>
              <w:ind w:firstLine="5"/>
              <w:jc w:val="center"/>
              <w:rPr>
                <w:color w:val="000000"/>
                <w:sz w:val="18"/>
                <w:szCs w:val="18"/>
              </w:rPr>
            </w:pPr>
            <w:r>
              <w:rPr>
                <w:color w:val="000000"/>
                <w:sz w:val="18"/>
                <w:szCs w:val="18"/>
              </w:rPr>
              <w:t>-</w:t>
            </w:r>
          </w:p>
        </w:tc>
      </w:tr>
      <w:tr w:rsidR="00D72A9F" w:rsidRPr="00AA7931" w14:paraId="05198659" w14:textId="77777777" w:rsidTr="00777B13">
        <w:tc>
          <w:tcPr>
            <w:tcW w:w="2835" w:type="dxa"/>
            <w:vMerge/>
            <w:vAlign w:val="center"/>
          </w:tcPr>
          <w:p w14:paraId="2C357124" w14:textId="77777777" w:rsidR="00D72A9F" w:rsidRPr="00AA7931" w:rsidRDefault="00D72A9F" w:rsidP="00777B13">
            <w:pPr>
              <w:spacing w:after="0"/>
              <w:ind w:firstLine="318"/>
              <w:rPr>
                <w:sz w:val="18"/>
                <w:szCs w:val="18"/>
              </w:rPr>
            </w:pPr>
          </w:p>
        </w:tc>
        <w:tc>
          <w:tcPr>
            <w:tcW w:w="1243" w:type="dxa"/>
            <w:shd w:val="clear" w:color="auto" w:fill="auto"/>
          </w:tcPr>
          <w:p w14:paraId="19424015" w14:textId="77777777" w:rsidR="00D72A9F" w:rsidRDefault="00D72A9F" w:rsidP="00777B13">
            <w:pPr>
              <w:spacing w:after="0"/>
              <w:ind w:firstLine="0"/>
              <w:jc w:val="center"/>
              <w:rPr>
                <w:color w:val="000000"/>
                <w:sz w:val="18"/>
                <w:szCs w:val="18"/>
              </w:rPr>
            </w:pPr>
            <w:r>
              <w:rPr>
                <w:color w:val="000000"/>
                <w:sz w:val="18"/>
                <w:szCs w:val="18"/>
              </w:rPr>
              <w:t>-</w:t>
            </w:r>
          </w:p>
        </w:tc>
        <w:tc>
          <w:tcPr>
            <w:tcW w:w="1247" w:type="dxa"/>
            <w:shd w:val="clear" w:color="auto" w:fill="auto"/>
          </w:tcPr>
          <w:p w14:paraId="1DA11C7B" w14:textId="77777777" w:rsidR="00D72A9F" w:rsidRDefault="00D72A9F" w:rsidP="00777B13">
            <w:pPr>
              <w:spacing w:after="0"/>
              <w:ind w:firstLine="0"/>
              <w:jc w:val="center"/>
              <w:rPr>
                <w:color w:val="000000"/>
                <w:sz w:val="18"/>
                <w:szCs w:val="18"/>
              </w:rPr>
            </w:pPr>
            <w:r>
              <w:rPr>
                <w:color w:val="000000"/>
                <w:sz w:val="18"/>
                <w:szCs w:val="18"/>
              </w:rPr>
              <w:t>-</w:t>
            </w:r>
          </w:p>
        </w:tc>
        <w:tc>
          <w:tcPr>
            <w:tcW w:w="1247" w:type="dxa"/>
            <w:shd w:val="clear" w:color="auto" w:fill="auto"/>
          </w:tcPr>
          <w:p w14:paraId="48CE4CA9" w14:textId="77777777" w:rsidR="00D72A9F" w:rsidRDefault="00D72A9F" w:rsidP="00777B13">
            <w:pPr>
              <w:spacing w:after="0"/>
              <w:ind w:firstLine="0"/>
              <w:jc w:val="right"/>
              <w:rPr>
                <w:color w:val="000000"/>
                <w:sz w:val="18"/>
                <w:szCs w:val="18"/>
              </w:rPr>
            </w:pPr>
            <w:r>
              <w:rPr>
                <w:color w:val="000000"/>
                <w:sz w:val="18"/>
                <w:szCs w:val="18"/>
              </w:rPr>
              <w:t xml:space="preserve">1 </w:t>
            </w:r>
          </w:p>
        </w:tc>
        <w:tc>
          <w:tcPr>
            <w:tcW w:w="1247" w:type="dxa"/>
            <w:shd w:val="clear" w:color="auto" w:fill="auto"/>
          </w:tcPr>
          <w:p w14:paraId="2D5FCF28" w14:textId="77777777" w:rsidR="00D72A9F" w:rsidRDefault="00D72A9F" w:rsidP="00777B13">
            <w:pPr>
              <w:spacing w:after="0"/>
              <w:ind w:firstLine="0"/>
              <w:jc w:val="center"/>
              <w:rPr>
                <w:color w:val="000000"/>
                <w:sz w:val="18"/>
                <w:szCs w:val="18"/>
              </w:rPr>
            </w:pPr>
            <w:r>
              <w:rPr>
                <w:color w:val="000000"/>
                <w:sz w:val="18"/>
                <w:szCs w:val="18"/>
              </w:rPr>
              <w:t>-</w:t>
            </w:r>
          </w:p>
        </w:tc>
        <w:tc>
          <w:tcPr>
            <w:tcW w:w="1247" w:type="dxa"/>
            <w:shd w:val="clear" w:color="auto" w:fill="auto"/>
          </w:tcPr>
          <w:p w14:paraId="4F9AEA40" w14:textId="77777777" w:rsidR="00D72A9F" w:rsidRDefault="00D72A9F" w:rsidP="00777B13">
            <w:pPr>
              <w:spacing w:after="0"/>
              <w:ind w:firstLine="5"/>
              <w:jc w:val="center"/>
              <w:rPr>
                <w:color w:val="000000"/>
                <w:sz w:val="18"/>
                <w:szCs w:val="18"/>
              </w:rPr>
            </w:pPr>
            <w:r>
              <w:rPr>
                <w:color w:val="000000"/>
                <w:sz w:val="18"/>
                <w:szCs w:val="18"/>
              </w:rPr>
              <w:t>-</w:t>
            </w:r>
          </w:p>
        </w:tc>
      </w:tr>
      <w:tr w:rsidR="00D72A9F" w:rsidRPr="00AA7931" w14:paraId="26A132D6" w14:textId="77777777" w:rsidTr="00777B13">
        <w:tc>
          <w:tcPr>
            <w:tcW w:w="9066" w:type="dxa"/>
            <w:gridSpan w:val="6"/>
            <w:shd w:val="clear" w:color="auto" w:fill="D9D9D9" w:themeFill="background1" w:themeFillShade="D9"/>
          </w:tcPr>
          <w:p w14:paraId="3F43C9CA" w14:textId="77777777" w:rsidR="00D72A9F" w:rsidRPr="00BB3F1A" w:rsidRDefault="00D72A9F" w:rsidP="00777B13">
            <w:pPr>
              <w:spacing w:after="0"/>
              <w:jc w:val="center"/>
              <w:rPr>
                <w:b/>
                <w:i/>
                <w:sz w:val="18"/>
                <w:szCs w:val="18"/>
              </w:rPr>
            </w:pPr>
            <w:r w:rsidRPr="00BB3F1A">
              <w:rPr>
                <w:b/>
                <w:sz w:val="18"/>
                <w:szCs w:val="18"/>
                <w:lang w:eastAsia="lv-LV"/>
              </w:rPr>
              <w:t>Raksturojošākie darbības rezultatīvie rādītāji</w:t>
            </w:r>
          </w:p>
        </w:tc>
      </w:tr>
      <w:tr w:rsidR="00D72A9F" w:rsidRPr="006452E3" w14:paraId="29C67517" w14:textId="77777777" w:rsidTr="00777B13">
        <w:tc>
          <w:tcPr>
            <w:tcW w:w="2835" w:type="dxa"/>
            <w:shd w:val="clear" w:color="auto" w:fill="auto"/>
          </w:tcPr>
          <w:p w14:paraId="1127F72A" w14:textId="77777777" w:rsidR="00D72A9F" w:rsidRPr="006452E3" w:rsidRDefault="00D72A9F" w:rsidP="00777B13">
            <w:pPr>
              <w:pStyle w:val="Tabuluvirsraksti"/>
              <w:spacing w:after="0"/>
              <w:jc w:val="both"/>
              <w:rPr>
                <w:i/>
                <w:sz w:val="18"/>
                <w:szCs w:val="18"/>
                <w:lang w:eastAsia="lv-LV"/>
              </w:rPr>
            </w:pPr>
            <w:r w:rsidRPr="006452E3">
              <w:rPr>
                <w:i/>
                <w:iCs/>
                <w:sz w:val="18"/>
                <w:szCs w:val="18"/>
              </w:rPr>
              <w:t xml:space="preserve">Uzturēti labā stāvoklī un pilnveidoti tūrisma un dabas izglītības infrastruktūras objekti īpaši aizsargājamās dabas teritorijās (skaits) </w:t>
            </w:r>
          </w:p>
        </w:tc>
        <w:tc>
          <w:tcPr>
            <w:tcW w:w="1243" w:type="dxa"/>
            <w:shd w:val="clear" w:color="auto" w:fill="auto"/>
          </w:tcPr>
          <w:p w14:paraId="4541BB4F" w14:textId="77777777" w:rsidR="00D72A9F" w:rsidRPr="006452E3" w:rsidRDefault="00D72A9F" w:rsidP="00777B13">
            <w:pPr>
              <w:spacing w:after="0"/>
              <w:ind w:firstLine="0"/>
              <w:jc w:val="center"/>
              <w:rPr>
                <w:sz w:val="18"/>
                <w:szCs w:val="18"/>
              </w:rPr>
            </w:pPr>
            <w:r w:rsidRPr="006452E3">
              <w:rPr>
                <w:sz w:val="18"/>
                <w:szCs w:val="18"/>
              </w:rPr>
              <w:t>747</w:t>
            </w:r>
          </w:p>
        </w:tc>
        <w:tc>
          <w:tcPr>
            <w:tcW w:w="1247" w:type="dxa"/>
            <w:shd w:val="clear" w:color="auto" w:fill="auto"/>
          </w:tcPr>
          <w:p w14:paraId="05BB9042" w14:textId="77777777" w:rsidR="00D72A9F" w:rsidRPr="006452E3" w:rsidRDefault="00D72A9F" w:rsidP="00777B13">
            <w:pPr>
              <w:spacing w:after="0"/>
              <w:ind w:firstLine="0"/>
              <w:jc w:val="center"/>
              <w:rPr>
                <w:sz w:val="18"/>
                <w:szCs w:val="18"/>
              </w:rPr>
            </w:pPr>
            <w:r w:rsidRPr="006452E3">
              <w:rPr>
                <w:sz w:val="18"/>
                <w:szCs w:val="18"/>
              </w:rPr>
              <w:t>748</w:t>
            </w:r>
          </w:p>
        </w:tc>
        <w:tc>
          <w:tcPr>
            <w:tcW w:w="1247" w:type="dxa"/>
            <w:shd w:val="clear" w:color="auto" w:fill="auto"/>
          </w:tcPr>
          <w:p w14:paraId="0799DD31" w14:textId="77777777" w:rsidR="00D72A9F" w:rsidRPr="006452E3" w:rsidRDefault="00D72A9F" w:rsidP="00777B13">
            <w:pPr>
              <w:spacing w:after="0"/>
              <w:ind w:firstLine="0"/>
              <w:jc w:val="center"/>
              <w:rPr>
                <w:sz w:val="18"/>
                <w:szCs w:val="18"/>
              </w:rPr>
            </w:pPr>
            <w:r w:rsidRPr="006452E3">
              <w:rPr>
                <w:sz w:val="18"/>
                <w:szCs w:val="18"/>
              </w:rPr>
              <w:t>700</w:t>
            </w:r>
          </w:p>
        </w:tc>
        <w:tc>
          <w:tcPr>
            <w:tcW w:w="1247" w:type="dxa"/>
            <w:shd w:val="clear" w:color="auto" w:fill="auto"/>
          </w:tcPr>
          <w:p w14:paraId="34C75088" w14:textId="77777777" w:rsidR="00D72A9F" w:rsidRPr="006452E3" w:rsidRDefault="00D72A9F" w:rsidP="00777B13">
            <w:pPr>
              <w:spacing w:after="0"/>
              <w:ind w:firstLine="0"/>
              <w:jc w:val="center"/>
              <w:rPr>
                <w:sz w:val="18"/>
                <w:szCs w:val="18"/>
              </w:rPr>
            </w:pPr>
            <w:r w:rsidRPr="006452E3">
              <w:rPr>
                <w:sz w:val="18"/>
                <w:szCs w:val="18"/>
              </w:rPr>
              <w:t>700</w:t>
            </w:r>
          </w:p>
        </w:tc>
        <w:tc>
          <w:tcPr>
            <w:tcW w:w="1247" w:type="dxa"/>
            <w:shd w:val="clear" w:color="auto" w:fill="auto"/>
          </w:tcPr>
          <w:p w14:paraId="5D693FEE" w14:textId="77777777" w:rsidR="00D72A9F" w:rsidRPr="006452E3" w:rsidRDefault="00D72A9F" w:rsidP="00777B13">
            <w:pPr>
              <w:spacing w:after="0"/>
              <w:ind w:firstLine="5"/>
              <w:jc w:val="center"/>
              <w:rPr>
                <w:sz w:val="18"/>
                <w:szCs w:val="18"/>
              </w:rPr>
            </w:pPr>
            <w:r w:rsidRPr="006452E3">
              <w:rPr>
                <w:sz w:val="18"/>
                <w:szCs w:val="18"/>
              </w:rPr>
              <w:t>700</w:t>
            </w:r>
          </w:p>
        </w:tc>
      </w:tr>
      <w:tr w:rsidR="00D72A9F" w:rsidRPr="006452E3" w14:paraId="6FDBB392" w14:textId="77777777" w:rsidTr="00777B13">
        <w:tc>
          <w:tcPr>
            <w:tcW w:w="2835" w:type="dxa"/>
            <w:shd w:val="clear" w:color="auto" w:fill="auto"/>
          </w:tcPr>
          <w:p w14:paraId="3D86AED9" w14:textId="77777777" w:rsidR="00D72A9F" w:rsidRPr="006452E3" w:rsidRDefault="00D72A9F" w:rsidP="00777B13">
            <w:pPr>
              <w:pStyle w:val="Tabuluvirsraksti"/>
              <w:spacing w:after="0"/>
              <w:jc w:val="both"/>
              <w:rPr>
                <w:i/>
                <w:sz w:val="18"/>
                <w:szCs w:val="18"/>
                <w:u w:val="single"/>
                <w:lang w:eastAsia="lv-LV"/>
              </w:rPr>
            </w:pPr>
            <w:r w:rsidRPr="006452E3">
              <w:rPr>
                <w:i/>
                <w:sz w:val="18"/>
                <w:szCs w:val="18"/>
                <w:lang w:eastAsia="lv-LV"/>
              </w:rPr>
              <w:t>Labvēlīga aizsardzības stāvokļa uzturēšanai un uzlabošanai, apsaimniekoti VARAM valdījumā esošie pļavu, meža un purvu biotopi (ha)</w:t>
            </w:r>
          </w:p>
        </w:tc>
        <w:tc>
          <w:tcPr>
            <w:tcW w:w="1243" w:type="dxa"/>
            <w:shd w:val="clear" w:color="auto" w:fill="auto"/>
          </w:tcPr>
          <w:p w14:paraId="72EE9D36" w14:textId="77777777" w:rsidR="00D72A9F" w:rsidRPr="006452E3" w:rsidRDefault="00D72A9F" w:rsidP="00777B13">
            <w:pPr>
              <w:spacing w:after="0"/>
              <w:ind w:firstLine="0"/>
              <w:jc w:val="center"/>
              <w:rPr>
                <w:sz w:val="18"/>
                <w:szCs w:val="18"/>
              </w:rPr>
            </w:pPr>
            <w:r w:rsidRPr="006452E3">
              <w:rPr>
                <w:sz w:val="18"/>
                <w:szCs w:val="18"/>
              </w:rPr>
              <w:t>18 521</w:t>
            </w:r>
          </w:p>
        </w:tc>
        <w:tc>
          <w:tcPr>
            <w:tcW w:w="1247" w:type="dxa"/>
            <w:shd w:val="clear" w:color="auto" w:fill="auto"/>
          </w:tcPr>
          <w:p w14:paraId="47120D6A" w14:textId="77777777" w:rsidR="00D72A9F" w:rsidRPr="006452E3" w:rsidRDefault="00D72A9F" w:rsidP="00777B13">
            <w:pPr>
              <w:spacing w:after="0"/>
              <w:ind w:firstLine="0"/>
              <w:jc w:val="center"/>
              <w:rPr>
                <w:sz w:val="18"/>
                <w:szCs w:val="18"/>
              </w:rPr>
            </w:pPr>
            <w:r w:rsidRPr="006452E3">
              <w:rPr>
                <w:sz w:val="18"/>
                <w:szCs w:val="18"/>
              </w:rPr>
              <w:t>18 857</w:t>
            </w:r>
          </w:p>
        </w:tc>
        <w:tc>
          <w:tcPr>
            <w:tcW w:w="1247" w:type="dxa"/>
            <w:shd w:val="clear" w:color="auto" w:fill="auto"/>
          </w:tcPr>
          <w:p w14:paraId="1A996B75" w14:textId="77777777" w:rsidR="00D72A9F" w:rsidRPr="006452E3" w:rsidRDefault="00D72A9F" w:rsidP="00777B13">
            <w:pPr>
              <w:spacing w:after="0"/>
              <w:ind w:firstLine="0"/>
              <w:jc w:val="center"/>
              <w:rPr>
                <w:sz w:val="18"/>
                <w:szCs w:val="18"/>
              </w:rPr>
            </w:pPr>
            <w:r w:rsidRPr="006452E3">
              <w:rPr>
                <w:sz w:val="18"/>
                <w:szCs w:val="18"/>
              </w:rPr>
              <w:t>18 857</w:t>
            </w:r>
          </w:p>
        </w:tc>
        <w:tc>
          <w:tcPr>
            <w:tcW w:w="1247" w:type="dxa"/>
            <w:shd w:val="clear" w:color="auto" w:fill="auto"/>
          </w:tcPr>
          <w:p w14:paraId="0ABC3A14" w14:textId="77777777" w:rsidR="00D72A9F" w:rsidRPr="006452E3" w:rsidRDefault="00D72A9F" w:rsidP="00777B13">
            <w:pPr>
              <w:spacing w:after="0"/>
              <w:ind w:firstLine="0"/>
              <w:jc w:val="center"/>
              <w:rPr>
                <w:sz w:val="18"/>
                <w:szCs w:val="18"/>
              </w:rPr>
            </w:pPr>
            <w:r w:rsidRPr="006452E3">
              <w:rPr>
                <w:sz w:val="18"/>
                <w:szCs w:val="18"/>
              </w:rPr>
              <w:t>18 857</w:t>
            </w:r>
          </w:p>
        </w:tc>
        <w:tc>
          <w:tcPr>
            <w:tcW w:w="1247" w:type="dxa"/>
            <w:shd w:val="clear" w:color="auto" w:fill="auto"/>
          </w:tcPr>
          <w:p w14:paraId="720CCB2F" w14:textId="77777777" w:rsidR="00D72A9F" w:rsidRPr="006452E3" w:rsidRDefault="00D72A9F" w:rsidP="00777B13">
            <w:pPr>
              <w:spacing w:after="0"/>
              <w:ind w:firstLine="0"/>
              <w:jc w:val="center"/>
              <w:rPr>
                <w:sz w:val="18"/>
                <w:szCs w:val="18"/>
              </w:rPr>
            </w:pPr>
            <w:r w:rsidRPr="006452E3">
              <w:rPr>
                <w:sz w:val="18"/>
                <w:szCs w:val="18"/>
              </w:rPr>
              <w:t>18 857</w:t>
            </w:r>
          </w:p>
        </w:tc>
      </w:tr>
      <w:tr w:rsidR="00D72A9F" w:rsidRPr="006452E3" w14:paraId="4DBC4570" w14:textId="77777777" w:rsidTr="00777B13">
        <w:trPr>
          <w:trHeight w:val="954"/>
        </w:trPr>
        <w:tc>
          <w:tcPr>
            <w:tcW w:w="2835" w:type="dxa"/>
            <w:shd w:val="clear" w:color="auto" w:fill="auto"/>
          </w:tcPr>
          <w:p w14:paraId="5A84DEA6" w14:textId="77777777" w:rsidR="00D72A9F" w:rsidRPr="006452E3" w:rsidRDefault="00D72A9F" w:rsidP="00777B13">
            <w:pPr>
              <w:pStyle w:val="Tabuluvirsraksti"/>
              <w:spacing w:after="0"/>
              <w:jc w:val="both"/>
              <w:rPr>
                <w:i/>
                <w:sz w:val="18"/>
                <w:szCs w:val="18"/>
                <w:lang w:eastAsia="lv-LV"/>
              </w:rPr>
            </w:pPr>
            <w:r w:rsidRPr="006452E3">
              <w:rPr>
                <w:i/>
                <w:sz w:val="18"/>
                <w:szCs w:val="18"/>
                <w:lang w:eastAsia="lv-LV"/>
              </w:rPr>
              <w:t>Vides izglītības pasākumi (</w:t>
            </w:r>
            <w:proofErr w:type="spellStart"/>
            <w:r w:rsidRPr="006452E3">
              <w:rPr>
                <w:i/>
                <w:sz w:val="18"/>
                <w:szCs w:val="18"/>
                <w:lang w:eastAsia="lv-LV"/>
              </w:rPr>
              <w:t>Muzejpedagoģiskās</w:t>
            </w:r>
            <w:proofErr w:type="spellEnd"/>
            <w:r w:rsidRPr="006452E3">
              <w:rPr>
                <w:i/>
                <w:sz w:val="18"/>
                <w:szCs w:val="18"/>
                <w:lang w:eastAsia="lv-LV"/>
              </w:rPr>
              <w:t xml:space="preserve"> programmas, nodarbības, pasākumi, ekskursijas, lekcijas, semināri, kursi, ekspertu konsultācijas) (skaits)</w:t>
            </w:r>
            <w:r>
              <w:rPr>
                <w:i/>
                <w:sz w:val="18"/>
                <w:szCs w:val="18"/>
                <w:vertAlign w:val="superscript"/>
                <w:lang w:eastAsia="lv-LV"/>
              </w:rPr>
              <w:t>4</w:t>
            </w:r>
          </w:p>
        </w:tc>
        <w:tc>
          <w:tcPr>
            <w:tcW w:w="1243" w:type="dxa"/>
            <w:shd w:val="clear" w:color="auto" w:fill="auto"/>
          </w:tcPr>
          <w:p w14:paraId="365E74D3" w14:textId="77777777" w:rsidR="00D72A9F" w:rsidRPr="006452E3" w:rsidRDefault="00D72A9F" w:rsidP="00777B13">
            <w:pPr>
              <w:spacing w:after="0"/>
              <w:ind w:firstLine="0"/>
              <w:jc w:val="center"/>
              <w:rPr>
                <w:sz w:val="18"/>
                <w:szCs w:val="18"/>
              </w:rPr>
            </w:pPr>
            <w:r w:rsidRPr="006452E3">
              <w:rPr>
                <w:sz w:val="18"/>
                <w:szCs w:val="18"/>
              </w:rPr>
              <w:t>3 164</w:t>
            </w:r>
          </w:p>
        </w:tc>
        <w:tc>
          <w:tcPr>
            <w:tcW w:w="1247" w:type="dxa"/>
            <w:shd w:val="clear" w:color="auto" w:fill="auto"/>
          </w:tcPr>
          <w:p w14:paraId="60B4996B" w14:textId="77777777" w:rsidR="00D72A9F" w:rsidRPr="006452E3" w:rsidRDefault="00D72A9F" w:rsidP="00777B13">
            <w:pPr>
              <w:spacing w:after="0"/>
              <w:ind w:firstLine="0"/>
              <w:jc w:val="center"/>
              <w:rPr>
                <w:sz w:val="18"/>
                <w:szCs w:val="18"/>
              </w:rPr>
            </w:pPr>
            <w:r w:rsidRPr="006452E3">
              <w:rPr>
                <w:sz w:val="18"/>
                <w:szCs w:val="18"/>
              </w:rPr>
              <w:t>1 870</w:t>
            </w:r>
          </w:p>
        </w:tc>
        <w:tc>
          <w:tcPr>
            <w:tcW w:w="1247" w:type="dxa"/>
            <w:shd w:val="clear" w:color="auto" w:fill="auto"/>
          </w:tcPr>
          <w:p w14:paraId="0B6E84C0" w14:textId="77777777" w:rsidR="00D72A9F" w:rsidRPr="006452E3" w:rsidRDefault="00D72A9F" w:rsidP="00777B13">
            <w:pPr>
              <w:spacing w:after="0"/>
              <w:ind w:firstLine="0"/>
              <w:jc w:val="center"/>
              <w:rPr>
                <w:sz w:val="18"/>
                <w:szCs w:val="18"/>
              </w:rPr>
            </w:pPr>
            <w:r w:rsidRPr="006452E3">
              <w:rPr>
                <w:sz w:val="18"/>
                <w:szCs w:val="18"/>
              </w:rPr>
              <w:t>1 670</w:t>
            </w:r>
          </w:p>
        </w:tc>
        <w:tc>
          <w:tcPr>
            <w:tcW w:w="1247" w:type="dxa"/>
            <w:shd w:val="clear" w:color="auto" w:fill="auto"/>
          </w:tcPr>
          <w:p w14:paraId="29E77C4A" w14:textId="77777777" w:rsidR="00D72A9F" w:rsidRPr="006452E3" w:rsidRDefault="00D72A9F" w:rsidP="00777B13">
            <w:pPr>
              <w:spacing w:after="0"/>
              <w:ind w:firstLine="0"/>
              <w:jc w:val="center"/>
              <w:rPr>
                <w:sz w:val="18"/>
                <w:szCs w:val="18"/>
              </w:rPr>
            </w:pPr>
            <w:r w:rsidRPr="006452E3">
              <w:rPr>
                <w:sz w:val="18"/>
                <w:szCs w:val="18"/>
              </w:rPr>
              <w:t>1 770</w:t>
            </w:r>
          </w:p>
        </w:tc>
        <w:tc>
          <w:tcPr>
            <w:tcW w:w="1247" w:type="dxa"/>
            <w:shd w:val="clear" w:color="auto" w:fill="auto"/>
          </w:tcPr>
          <w:p w14:paraId="3097E1C0" w14:textId="77777777" w:rsidR="00D72A9F" w:rsidRPr="006452E3" w:rsidRDefault="00D72A9F" w:rsidP="00777B13">
            <w:pPr>
              <w:spacing w:after="0"/>
              <w:ind w:firstLine="0"/>
              <w:jc w:val="center"/>
              <w:rPr>
                <w:sz w:val="18"/>
                <w:szCs w:val="18"/>
              </w:rPr>
            </w:pPr>
            <w:r w:rsidRPr="006452E3">
              <w:rPr>
                <w:sz w:val="18"/>
                <w:szCs w:val="18"/>
              </w:rPr>
              <w:t>170</w:t>
            </w:r>
          </w:p>
        </w:tc>
      </w:tr>
      <w:tr w:rsidR="00D72A9F" w:rsidRPr="00AA7931" w14:paraId="5796A844" w14:textId="77777777" w:rsidTr="00777B13">
        <w:tc>
          <w:tcPr>
            <w:tcW w:w="2835" w:type="dxa"/>
            <w:shd w:val="clear" w:color="auto" w:fill="auto"/>
          </w:tcPr>
          <w:p w14:paraId="4AC0A67D" w14:textId="77777777" w:rsidR="00D72A9F" w:rsidRPr="006452E3" w:rsidRDefault="00D72A9F" w:rsidP="00777B13">
            <w:pPr>
              <w:pStyle w:val="Tabuluvirsraksti"/>
              <w:spacing w:after="0"/>
              <w:jc w:val="both"/>
              <w:rPr>
                <w:i/>
                <w:sz w:val="18"/>
                <w:szCs w:val="18"/>
                <w:vertAlign w:val="superscript"/>
                <w:lang w:eastAsia="lv-LV"/>
              </w:rPr>
            </w:pPr>
            <w:proofErr w:type="spellStart"/>
            <w:r w:rsidRPr="006452E3">
              <w:rPr>
                <w:i/>
                <w:sz w:val="18"/>
                <w:szCs w:val="18"/>
                <w:lang w:eastAsia="lv-LV"/>
              </w:rPr>
              <w:t>Ex</w:t>
            </w:r>
            <w:proofErr w:type="spellEnd"/>
            <w:r w:rsidRPr="006452E3">
              <w:rPr>
                <w:i/>
                <w:sz w:val="18"/>
                <w:szCs w:val="18"/>
                <w:lang w:eastAsia="lv-LV"/>
              </w:rPr>
              <w:t xml:space="preserve"> situ  un krājumā uzturētās vienības (skaits)</w:t>
            </w:r>
            <w:r>
              <w:rPr>
                <w:i/>
                <w:sz w:val="18"/>
                <w:szCs w:val="18"/>
                <w:vertAlign w:val="superscript"/>
                <w:lang w:eastAsia="lv-LV"/>
              </w:rPr>
              <w:t>5</w:t>
            </w:r>
          </w:p>
        </w:tc>
        <w:tc>
          <w:tcPr>
            <w:tcW w:w="1243" w:type="dxa"/>
            <w:shd w:val="clear" w:color="auto" w:fill="auto"/>
          </w:tcPr>
          <w:p w14:paraId="5BBFEA37" w14:textId="77777777" w:rsidR="00D72A9F" w:rsidRPr="006452E3" w:rsidRDefault="00D72A9F" w:rsidP="00777B13">
            <w:pPr>
              <w:spacing w:after="0"/>
              <w:ind w:firstLine="0"/>
              <w:jc w:val="center"/>
              <w:rPr>
                <w:sz w:val="18"/>
                <w:szCs w:val="18"/>
              </w:rPr>
            </w:pPr>
            <w:r w:rsidRPr="006452E3">
              <w:rPr>
                <w:sz w:val="18"/>
                <w:szCs w:val="18"/>
              </w:rPr>
              <w:t>242 320</w:t>
            </w:r>
          </w:p>
        </w:tc>
        <w:tc>
          <w:tcPr>
            <w:tcW w:w="1247" w:type="dxa"/>
            <w:shd w:val="clear" w:color="auto" w:fill="auto"/>
          </w:tcPr>
          <w:p w14:paraId="6C8933E4" w14:textId="77777777" w:rsidR="00D72A9F" w:rsidRPr="006452E3" w:rsidRDefault="00D72A9F" w:rsidP="00777B13">
            <w:pPr>
              <w:spacing w:after="0"/>
              <w:ind w:firstLine="0"/>
              <w:jc w:val="center"/>
              <w:rPr>
                <w:sz w:val="18"/>
                <w:szCs w:val="18"/>
              </w:rPr>
            </w:pPr>
            <w:r w:rsidRPr="006452E3">
              <w:rPr>
                <w:sz w:val="18"/>
                <w:szCs w:val="18"/>
              </w:rPr>
              <w:t>236 515</w:t>
            </w:r>
          </w:p>
        </w:tc>
        <w:tc>
          <w:tcPr>
            <w:tcW w:w="1247" w:type="dxa"/>
            <w:shd w:val="clear" w:color="auto" w:fill="auto"/>
          </w:tcPr>
          <w:p w14:paraId="0AEFCEDC" w14:textId="78540C3F" w:rsidR="00D72A9F" w:rsidRPr="006452E3" w:rsidRDefault="00D72A9F" w:rsidP="002C06D7">
            <w:pPr>
              <w:spacing w:after="0"/>
              <w:ind w:firstLine="0"/>
              <w:jc w:val="center"/>
              <w:rPr>
                <w:sz w:val="18"/>
                <w:szCs w:val="18"/>
              </w:rPr>
            </w:pPr>
            <w:r w:rsidRPr="006452E3">
              <w:rPr>
                <w:sz w:val="18"/>
                <w:szCs w:val="18"/>
              </w:rPr>
              <w:t>244 925</w:t>
            </w:r>
          </w:p>
        </w:tc>
        <w:tc>
          <w:tcPr>
            <w:tcW w:w="1247" w:type="dxa"/>
            <w:shd w:val="clear" w:color="auto" w:fill="auto"/>
          </w:tcPr>
          <w:p w14:paraId="2CDF9302" w14:textId="77777777" w:rsidR="00D72A9F" w:rsidRPr="006452E3" w:rsidRDefault="00D72A9F" w:rsidP="00777B13">
            <w:pPr>
              <w:spacing w:after="0"/>
              <w:ind w:firstLine="0"/>
              <w:jc w:val="center"/>
              <w:rPr>
                <w:sz w:val="18"/>
                <w:szCs w:val="18"/>
              </w:rPr>
            </w:pPr>
            <w:r w:rsidRPr="006452E3">
              <w:rPr>
                <w:sz w:val="18"/>
                <w:szCs w:val="18"/>
              </w:rPr>
              <w:t>245 925</w:t>
            </w:r>
          </w:p>
        </w:tc>
        <w:tc>
          <w:tcPr>
            <w:tcW w:w="1247" w:type="dxa"/>
            <w:shd w:val="clear" w:color="auto" w:fill="auto"/>
          </w:tcPr>
          <w:p w14:paraId="18177956" w14:textId="77777777" w:rsidR="00D72A9F" w:rsidRPr="006452E3" w:rsidRDefault="00D72A9F" w:rsidP="00777B13">
            <w:pPr>
              <w:spacing w:after="0"/>
              <w:ind w:firstLine="0"/>
              <w:jc w:val="center"/>
              <w:rPr>
                <w:sz w:val="18"/>
                <w:szCs w:val="18"/>
              </w:rPr>
            </w:pPr>
            <w:r w:rsidRPr="006452E3">
              <w:rPr>
                <w:sz w:val="18"/>
                <w:szCs w:val="18"/>
              </w:rPr>
              <w:t>246 925</w:t>
            </w:r>
          </w:p>
        </w:tc>
      </w:tr>
      <w:tr w:rsidR="00D72A9F" w:rsidRPr="00AA7931" w14:paraId="08BBC75B" w14:textId="77777777" w:rsidTr="00777B13">
        <w:tc>
          <w:tcPr>
            <w:tcW w:w="2835" w:type="dxa"/>
            <w:shd w:val="clear" w:color="auto" w:fill="auto"/>
          </w:tcPr>
          <w:p w14:paraId="49C2123E" w14:textId="77777777" w:rsidR="00D72A9F" w:rsidRPr="006452E3" w:rsidRDefault="00D72A9F" w:rsidP="00777B13">
            <w:pPr>
              <w:pStyle w:val="Tabuluvirsraksti"/>
              <w:spacing w:after="0"/>
              <w:jc w:val="both"/>
              <w:rPr>
                <w:i/>
                <w:sz w:val="18"/>
                <w:szCs w:val="18"/>
                <w:lang w:eastAsia="lv-LV"/>
              </w:rPr>
            </w:pPr>
            <w:r w:rsidRPr="006452E3">
              <w:rPr>
                <w:i/>
                <w:sz w:val="18"/>
                <w:szCs w:val="18"/>
                <w:lang w:eastAsia="lv-LV"/>
              </w:rPr>
              <w:t>Sasniegtā tiešā mērķauditorija, izmantojot medijus (prese, TV, radio) (skaits tūkst.)</w:t>
            </w:r>
          </w:p>
        </w:tc>
        <w:tc>
          <w:tcPr>
            <w:tcW w:w="1243" w:type="dxa"/>
            <w:shd w:val="clear" w:color="auto" w:fill="auto"/>
          </w:tcPr>
          <w:p w14:paraId="3542B0B0" w14:textId="77777777" w:rsidR="00D72A9F" w:rsidRPr="006452E3" w:rsidRDefault="00D72A9F" w:rsidP="00777B13">
            <w:pPr>
              <w:spacing w:after="0"/>
              <w:ind w:firstLine="0"/>
              <w:jc w:val="center"/>
              <w:rPr>
                <w:sz w:val="18"/>
                <w:szCs w:val="18"/>
              </w:rPr>
            </w:pPr>
            <w:r w:rsidRPr="006452E3">
              <w:rPr>
                <w:sz w:val="18"/>
                <w:szCs w:val="18"/>
              </w:rPr>
              <w:t>1 000</w:t>
            </w:r>
          </w:p>
        </w:tc>
        <w:tc>
          <w:tcPr>
            <w:tcW w:w="1247" w:type="dxa"/>
            <w:shd w:val="clear" w:color="auto" w:fill="auto"/>
          </w:tcPr>
          <w:p w14:paraId="5A811372" w14:textId="77777777" w:rsidR="00D72A9F" w:rsidRPr="006452E3" w:rsidRDefault="00D72A9F" w:rsidP="00777B13">
            <w:pPr>
              <w:spacing w:after="0"/>
              <w:ind w:firstLine="0"/>
              <w:jc w:val="center"/>
              <w:rPr>
                <w:sz w:val="18"/>
                <w:szCs w:val="18"/>
              </w:rPr>
            </w:pPr>
            <w:r w:rsidRPr="006452E3">
              <w:rPr>
                <w:sz w:val="18"/>
                <w:szCs w:val="18"/>
              </w:rPr>
              <w:t>1 000</w:t>
            </w:r>
          </w:p>
        </w:tc>
        <w:tc>
          <w:tcPr>
            <w:tcW w:w="1247" w:type="dxa"/>
            <w:shd w:val="clear" w:color="auto" w:fill="auto"/>
          </w:tcPr>
          <w:p w14:paraId="24D3EF82" w14:textId="77777777" w:rsidR="00D72A9F" w:rsidRPr="006452E3" w:rsidRDefault="00D72A9F" w:rsidP="00777B13">
            <w:pPr>
              <w:spacing w:after="0"/>
              <w:ind w:firstLine="0"/>
              <w:jc w:val="center"/>
              <w:rPr>
                <w:sz w:val="18"/>
                <w:szCs w:val="18"/>
              </w:rPr>
            </w:pPr>
            <w:r w:rsidRPr="006452E3">
              <w:rPr>
                <w:sz w:val="18"/>
                <w:szCs w:val="18"/>
              </w:rPr>
              <w:t>1 000</w:t>
            </w:r>
          </w:p>
        </w:tc>
        <w:tc>
          <w:tcPr>
            <w:tcW w:w="1247" w:type="dxa"/>
            <w:shd w:val="clear" w:color="auto" w:fill="auto"/>
          </w:tcPr>
          <w:p w14:paraId="719801B3" w14:textId="77777777" w:rsidR="00D72A9F" w:rsidRPr="006452E3" w:rsidRDefault="00D72A9F" w:rsidP="00777B13">
            <w:pPr>
              <w:spacing w:after="0"/>
              <w:ind w:firstLine="0"/>
              <w:jc w:val="center"/>
              <w:rPr>
                <w:sz w:val="18"/>
                <w:szCs w:val="18"/>
              </w:rPr>
            </w:pPr>
            <w:r w:rsidRPr="006452E3">
              <w:rPr>
                <w:sz w:val="18"/>
                <w:szCs w:val="18"/>
              </w:rPr>
              <w:t>1 000</w:t>
            </w:r>
          </w:p>
        </w:tc>
        <w:tc>
          <w:tcPr>
            <w:tcW w:w="1247" w:type="dxa"/>
            <w:shd w:val="clear" w:color="auto" w:fill="auto"/>
          </w:tcPr>
          <w:p w14:paraId="6F86280F" w14:textId="77777777" w:rsidR="00D72A9F" w:rsidRPr="006452E3" w:rsidRDefault="00D72A9F" w:rsidP="00777B13">
            <w:pPr>
              <w:spacing w:after="0"/>
              <w:ind w:firstLine="0"/>
              <w:jc w:val="center"/>
              <w:rPr>
                <w:sz w:val="18"/>
                <w:szCs w:val="18"/>
              </w:rPr>
            </w:pPr>
            <w:r w:rsidRPr="006452E3">
              <w:rPr>
                <w:sz w:val="18"/>
                <w:szCs w:val="18"/>
              </w:rPr>
              <w:t>1 000</w:t>
            </w:r>
          </w:p>
        </w:tc>
      </w:tr>
      <w:tr w:rsidR="00D72A9F" w:rsidRPr="00AA7931" w14:paraId="532CD24D" w14:textId="77777777" w:rsidTr="00777B13">
        <w:tc>
          <w:tcPr>
            <w:tcW w:w="9066" w:type="dxa"/>
            <w:gridSpan w:val="6"/>
            <w:shd w:val="clear" w:color="auto" w:fill="D9D9D9" w:themeFill="background1" w:themeFillShade="D9"/>
          </w:tcPr>
          <w:p w14:paraId="26DBA3EF" w14:textId="77777777" w:rsidR="00D72A9F" w:rsidRPr="00AA7931" w:rsidRDefault="00D72A9F" w:rsidP="00777B13">
            <w:pPr>
              <w:spacing w:after="0"/>
              <w:jc w:val="center"/>
              <w:rPr>
                <w:b/>
                <w:i/>
                <w:sz w:val="18"/>
                <w:szCs w:val="18"/>
              </w:rPr>
            </w:pPr>
            <w:r w:rsidRPr="00AA7931">
              <w:rPr>
                <w:b/>
                <w:sz w:val="18"/>
                <w:szCs w:val="18"/>
                <w:lang w:eastAsia="lv-LV"/>
              </w:rPr>
              <w:t>Kvalitātes rādītāji</w:t>
            </w:r>
          </w:p>
        </w:tc>
      </w:tr>
      <w:tr w:rsidR="00D72A9F" w:rsidRPr="006452E3" w14:paraId="79B4AD1D" w14:textId="77777777" w:rsidTr="00777B13">
        <w:trPr>
          <w:trHeight w:val="57"/>
        </w:trPr>
        <w:tc>
          <w:tcPr>
            <w:tcW w:w="2835" w:type="dxa"/>
            <w:shd w:val="clear" w:color="auto" w:fill="auto"/>
          </w:tcPr>
          <w:p w14:paraId="798CC2F0" w14:textId="77777777" w:rsidR="00D72A9F" w:rsidRPr="006452E3" w:rsidRDefault="00D72A9F" w:rsidP="00777B13">
            <w:pPr>
              <w:pStyle w:val="Tabuluvirsraksti"/>
              <w:spacing w:after="0"/>
              <w:jc w:val="both"/>
              <w:rPr>
                <w:i/>
                <w:sz w:val="18"/>
                <w:szCs w:val="18"/>
                <w:lang w:eastAsia="lv-LV"/>
              </w:rPr>
            </w:pPr>
            <w:r w:rsidRPr="006452E3">
              <w:rPr>
                <w:i/>
                <w:sz w:val="18"/>
                <w:szCs w:val="18"/>
                <w:lang w:eastAsia="lv-LV"/>
              </w:rPr>
              <w:t>Apmeklētāji (skaits)</w:t>
            </w:r>
            <w:r w:rsidRPr="006452E3">
              <w:rPr>
                <w:sz w:val="18"/>
                <w:szCs w:val="18"/>
                <w:vertAlign w:val="superscript"/>
              </w:rPr>
              <w:t xml:space="preserve"> </w:t>
            </w:r>
            <w:r w:rsidRPr="002E5438">
              <w:rPr>
                <w:i/>
                <w:iCs/>
                <w:sz w:val="18"/>
                <w:szCs w:val="18"/>
                <w:vertAlign w:val="superscript"/>
              </w:rPr>
              <w:t>6</w:t>
            </w:r>
          </w:p>
        </w:tc>
        <w:tc>
          <w:tcPr>
            <w:tcW w:w="1243" w:type="dxa"/>
            <w:shd w:val="clear" w:color="auto" w:fill="auto"/>
          </w:tcPr>
          <w:p w14:paraId="281F71C4" w14:textId="77777777" w:rsidR="00D72A9F" w:rsidRPr="006452E3" w:rsidRDefault="00D72A9F" w:rsidP="00777B13">
            <w:pPr>
              <w:spacing w:after="0"/>
              <w:ind w:firstLine="0"/>
              <w:jc w:val="center"/>
              <w:rPr>
                <w:sz w:val="18"/>
                <w:szCs w:val="18"/>
              </w:rPr>
            </w:pPr>
            <w:r w:rsidRPr="006452E3">
              <w:rPr>
                <w:sz w:val="18"/>
                <w:szCs w:val="18"/>
              </w:rPr>
              <w:t>307 772</w:t>
            </w:r>
          </w:p>
        </w:tc>
        <w:tc>
          <w:tcPr>
            <w:tcW w:w="1247" w:type="dxa"/>
            <w:shd w:val="clear" w:color="auto" w:fill="auto"/>
          </w:tcPr>
          <w:p w14:paraId="595C3A5A" w14:textId="77777777" w:rsidR="00D72A9F" w:rsidRPr="006452E3" w:rsidRDefault="00D72A9F" w:rsidP="00777B13">
            <w:pPr>
              <w:spacing w:after="0"/>
              <w:ind w:firstLine="0"/>
              <w:jc w:val="center"/>
              <w:rPr>
                <w:sz w:val="18"/>
                <w:szCs w:val="18"/>
              </w:rPr>
            </w:pPr>
            <w:r w:rsidRPr="006452E3">
              <w:rPr>
                <w:sz w:val="18"/>
                <w:szCs w:val="18"/>
              </w:rPr>
              <w:t>270 000</w:t>
            </w:r>
          </w:p>
        </w:tc>
        <w:tc>
          <w:tcPr>
            <w:tcW w:w="1247" w:type="dxa"/>
            <w:shd w:val="clear" w:color="auto" w:fill="auto"/>
          </w:tcPr>
          <w:p w14:paraId="423779D8" w14:textId="77777777" w:rsidR="00D72A9F" w:rsidRPr="006452E3" w:rsidRDefault="00D72A9F" w:rsidP="00777B13">
            <w:pPr>
              <w:spacing w:after="0"/>
              <w:ind w:firstLine="0"/>
              <w:jc w:val="center"/>
              <w:rPr>
                <w:sz w:val="18"/>
                <w:szCs w:val="18"/>
                <w:vertAlign w:val="superscript"/>
              </w:rPr>
            </w:pPr>
            <w:r w:rsidRPr="006452E3">
              <w:rPr>
                <w:sz w:val="18"/>
                <w:szCs w:val="18"/>
              </w:rPr>
              <w:t>240 000</w:t>
            </w:r>
          </w:p>
        </w:tc>
        <w:tc>
          <w:tcPr>
            <w:tcW w:w="1247" w:type="dxa"/>
            <w:shd w:val="clear" w:color="auto" w:fill="auto"/>
          </w:tcPr>
          <w:p w14:paraId="654A2391" w14:textId="77777777" w:rsidR="00D72A9F" w:rsidRPr="006452E3" w:rsidRDefault="00D72A9F" w:rsidP="00777B13">
            <w:pPr>
              <w:spacing w:after="0"/>
              <w:ind w:firstLine="0"/>
              <w:jc w:val="center"/>
              <w:rPr>
                <w:sz w:val="18"/>
                <w:szCs w:val="18"/>
              </w:rPr>
            </w:pPr>
            <w:r w:rsidRPr="006452E3">
              <w:rPr>
                <w:sz w:val="18"/>
                <w:szCs w:val="18"/>
              </w:rPr>
              <w:t>240 000</w:t>
            </w:r>
          </w:p>
        </w:tc>
        <w:tc>
          <w:tcPr>
            <w:tcW w:w="1247" w:type="dxa"/>
            <w:shd w:val="clear" w:color="auto" w:fill="auto"/>
          </w:tcPr>
          <w:p w14:paraId="6843522E" w14:textId="77777777" w:rsidR="00D72A9F" w:rsidRPr="006452E3" w:rsidRDefault="00D72A9F" w:rsidP="00777B13">
            <w:pPr>
              <w:spacing w:after="0"/>
              <w:ind w:firstLine="0"/>
              <w:jc w:val="center"/>
              <w:rPr>
                <w:sz w:val="18"/>
                <w:szCs w:val="18"/>
              </w:rPr>
            </w:pPr>
            <w:r w:rsidRPr="006452E3">
              <w:rPr>
                <w:sz w:val="18"/>
                <w:szCs w:val="18"/>
              </w:rPr>
              <w:t>240 000</w:t>
            </w:r>
          </w:p>
        </w:tc>
      </w:tr>
    </w:tbl>
    <w:bookmarkEnd w:id="3"/>
    <w:p w14:paraId="23621BC9" w14:textId="77777777" w:rsidR="00D72A9F" w:rsidRPr="006452E3" w:rsidRDefault="00D72A9F" w:rsidP="002E0468">
      <w:pPr>
        <w:pStyle w:val="Tabuluvirsraksti"/>
        <w:spacing w:after="0"/>
        <w:ind w:firstLine="425"/>
        <w:jc w:val="both"/>
        <w:rPr>
          <w:sz w:val="18"/>
          <w:szCs w:val="18"/>
        </w:rPr>
      </w:pPr>
      <w:r w:rsidRPr="006452E3">
        <w:rPr>
          <w:sz w:val="18"/>
          <w:szCs w:val="18"/>
        </w:rPr>
        <w:t>Piezīmes.</w:t>
      </w:r>
    </w:p>
    <w:p w14:paraId="05D0B761" w14:textId="2ED26191" w:rsidR="00D72A9F" w:rsidRPr="006452E3" w:rsidRDefault="00D72A9F" w:rsidP="002E0468">
      <w:pPr>
        <w:pStyle w:val="Tabuluvirsraksti"/>
        <w:spacing w:after="0"/>
        <w:ind w:firstLine="425"/>
        <w:jc w:val="both"/>
        <w:rPr>
          <w:sz w:val="18"/>
          <w:szCs w:val="18"/>
        </w:rPr>
      </w:pPr>
      <w:r w:rsidRPr="006452E3">
        <w:rPr>
          <w:sz w:val="18"/>
          <w:szCs w:val="18"/>
          <w:vertAlign w:val="superscript"/>
        </w:rPr>
        <w:t>1</w:t>
      </w:r>
      <w:r>
        <w:rPr>
          <w:sz w:val="18"/>
          <w:szCs w:val="18"/>
          <w:vertAlign w:val="superscript"/>
        </w:rPr>
        <w:t xml:space="preserve"> </w:t>
      </w:r>
      <w:hyperlink w:history="1"/>
      <w:r w:rsidRPr="002C06D7">
        <w:rPr>
          <w:sz w:val="18"/>
          <w:szCs w:val="18"/>
        </w:rPr>
        <w:t>https://likumi.lv/ta/id/315879-par-latvijas-nacionalo-attistibas-planu-20212027-gadam-nap2027</w:t>
      </w:r>
      <w:r>
        <w:rPr>
          <w:sz w:val="18"/>
          <w:szCs w:val="18"/>
        </w:rPr>
        <w:t>.</w:t>
      </w:r>
    </w:p>
    <w:p w14:paraId="3317B10C" w14:textId="54D0486A" w:rsidR="00D72A9F" w:rsidRPr="006452E3" w:rsidRDefault="00D72A9F" w:rsidP="002E0468">
      <w:pPr>
        <w:spacing w:after="0"/>
        <w:ind w:firstLine="425"/>
        <w:rPr>
          <w:sz w:val="18"/>
          <w:szCs w:val="18"/>
        </w:rPr>
      </w:pPr>
      <w:r w:rsidRPr="006452E3">
        <w:rPr>
          <w:sz w:val="18"/>
          <w:szCs w:val="18"/>
          <w:vertAlign w:val="superscript"/>
        </w:rPr>
        <w:t xml:space="preserve">2 </w:t>
      </w:r>
      <w:r w:rsidRPr="006452E3">
        <w:rPr>
          <w:sz w:val="18"/>
          <w:szCs w:val="18"/>
        </w:rPr>
        <w:t xml:space="preserve">ES Bioloģiskās daudzveidības stratēģija 2030. gadam paredz, ka </w:t>
      </w:r>
      <w:r w:rsidR="002E0468">
        <w:rPr>
          <w:sz w:val="18"/>
          <w:szCs w:val="18"/>
        </w:rPr>
        <w:t>ES</w:t>
      </w:r>
      <w:r w:rsidRPr="006452E3">
        <w:rPr>
          <w:sz w:val="18"/>
          <w:szCs w:val="18"/>
        </w:rPr>
        <w:t xml:space="preserve"> kopumā jāaizsargā 30 % gan no sauszemes, gan jūras teritorijas. Latvijas Vides politikas pamatnostādņu (2021</w:t>
      </w:r>
      <w:r w:rsidR="002E0468">
        <w:rPr>
          <w:sz w:val="18"/>
          <w:szCs w:val="18"/>
        </w:rPr>
        <w:t xml:space="preserve"> </w:t>
      </w:r>
      <w:r w:rsidRPr="006452E3">
        <w:rPr>
          <w:sz w:val="18"/>
          <w:szCs w:val="18"/>
        </w:rPr>
        <w:t>-</w:t>
      </w:r>
      <w:r w:rsidR="002E0468">
        <w:rPr>
          <w:sz w:val="18"/>
          <w:szCs w:val="18"/>
        </w:rPr>
        <w:t xml:space="preserve"> </w:t>
      </w:r>
      <w:r w:rsidRPr="006452E3">
        <w:rPr>
          <w:sz w:val="18"/>
          <w:szCs w:val="18"/>
        </w:rPr>
        <w:t>2027) projektā paredzēts izvērtēt un pilnveidot aizsargājamo teritoriju tīklu atbilstoši ES Bioloģiskās daudzveidības stratēģijas mērķiem.</w:t>
      </w:r>
    </w:p>
    <w:p w14:paraId="2EEFE4AA" w14:textId="77777777" w:rsidR="00D72A9F" w:rsidRDefault="00D72A9F" w:rsidP="002E0468">
      <w:pPr>
        <w:spacing w:after="0"/>
        <w:ind w:firstLine="425"/>
        <w:rPr>
          <w:sz w:val="18"/>
          <w:szCs w:val="18"/>
          <w:vertAlign w:val="superscript"/>
        </w:rPr>
      </w:pPr>
      <w:r w:rsidRPr="006452E3">
        <w:rPr>
          <w:sz w:val="18"/>
          <w:szCs w:val="18"/>
          <w:vertAlign w:val="superscript"/>
        </w:rPr>
        <w:t xml:space="preserve">3 </w:t>
      </w:r>
      <w:r w:rsidRPr="002E5438">
        <w:rPr>
          <w:sz w:val="18"/>
          <w:szCs w:val="18"/>
        </w:rPr>
        <w:t xml:space="preserve">Izdevumos no 2025.gada iekļauta </w:t>
      </w:r>
      <w:r>
        <w:rPr>
          <w:sz w:val="18"/>
          <w:szCs w:val="18"/>
        </w:rPr>
        <w:t>71</w:t>
      </w:r>
      <w:r w:rsidRPr="002E5438">
        <w:rPr>
          <w:sz w:val="18"/>
          <w:szCs w:val="18"/>
        </w:rPr>
        <w:t>.0</w:t>
      </w:r>
      <w:r>
        <w:rPr>
          <w:sz w:val="18"/>
          <w:szCs w:val="18"/>
        </w:rPr>
        <w:t>6</w:t>
      </w:r>
      <w:r w:rsidRPr="002E5438">
        <w:rPr>
          <w:sz w:val="18"/>
          <w:szCs w:val="18"/>
        </w:rPr>
        <w:t xml:space="preserve">.00 </w:t>
      </w:r>
      <w:r>
        <w:rPr>
          <w:sz w:val="18"/>
          <w:szCs w:val="18"/>
        </w:rPr>
        <w:t>apakšprogramma saistībā</w:t>
      </w:r>
      <w:r w:rsidRPr="00FE46C1">
        <w:t xml:space="preserve"> </w:t>
      </w:r>
      <w:r w:rsidRPr="00FE46C1">
        <w:rPr>
          <w:sz w:val="18"/>
          <w:szCs w:val="18"/>
        </w:rPr>
        <w:t xml:space="preserve">programmas “Klimata pārmaiņu mazināšana, pielāgošanas tām un vide (LV-CLIMATE)” </w:t>
      </w:r>
      <w:r>
        <w:rPr>
          <w:sz w:val="18"/>
          <w:szCs w:val="18"/>
        </w:rPr>
        <w:t>noslēgšanu</w:t>
      </w:r>
      <w:r w:rsidRPr="002E5438">
        <w:rPr>
          <w:sz w:val="18"/>
          <w:szCs w:val="18"/>
        </w:rPr>
        <w:t xml:space="preserve"> (iepriekšējos </w:t>
      </w:r>
      <w:r>
        <w:rPr>
          <w:sz w:val="18"/>
          <w:szCs w:val="18"/>
        </w:rPr>
        <w:t xml:space="preserve">71.06.00 apakšprogrammas </w:t>
      </w:r>
      <w:r w:rsidRPr="002E5438">
        <w:rPr>
          <w:sz w:val="18"/>
          <w:szCs w:val="18"/>
        </w:rPr>
        <w:t>izdevumi bija iekļauti kartē “Vides politikas īstenošana”, kas ar MK 07.06.2024. rīkojumu Nr.446 paredzēto no 01.07.2024. ir piekritīga KEM).</w:t>
      </w:r>
    </w:p>
    <w:p w14:paraId="4424164A" w14:textId="77777777" w:rsidR="00D72A9F" w:rsidRPr="006452E3" w:rsidRDefault="00D72A9F" w:rsidP="002E0468">
      <w:pPr>
        <w:spacing w:after="0"/>
        <w:ind w:firstLine="425"/>
        <w:rPr>
          <w:sz w:val="18"/>
          <w:szCs w:val="18"/>
        </w:rPr>
      </w:pPr>
      <w:r>
        <w:rPr>
          <w:sz w:val="18"/>
          <w:szCs w:val="18"/>
          <w:vertAlign w:val="superscript"/>
        </w:rPr>
        <w:t>4</w:t>
      </w:r>
      <w:r w:rsidRPr="006452E3">
        <w:rPr>
          <w:sz w:val="18"/>
          <w:szCs w:val="18"/>
        </w:rPr>
        <w:t>Apkopojošais rādītājs no 24.05.00 ,,Zinātniskā institūta ,,Nacionālais botāniskais dārzs” valsts funkciju nodrošinājums”, 24.06.00 ,,Latvijas Nacionālā Dabas muzeja darbības nodrošināšana”, 24.08.00 ,,Nacionālo parku darbības nodrošināšana”.</w:t>
      </w:r>
    </w:p>
    <w:p w14:paraId="3777E821" w14:textId="77777777" w:rsidR="00D72A9F" w:rsidRPr="006452E3" w:rsidRDefault="00D72A9F" w:rsidP="002E0468">
      <w:pPr>
        <w:spacing w:after="0"/>
        <w:ind w:firstLine="425"/>
        <w:rPr>
          <w:sz w:val="18"/>
          <w:szCs w:val="18"/>
        </w:rPr>
      </w:pPr>
      <w:r>
        <w:rPr>
          <w:sz w:val="18"/>
          <w:szCs w:val="18"/>
          <w:vertAlign w:val="superscript"/>
        </w:rPr>
        <w:t>5</w:t>
      </w:r>
      <w:r w:rsidRPr="006452E3">
        <w:rPr>
          <w:sz w:val="18"/>
          <w:szCs w:val="18"/>
          <w:vertAlign w:val="superscript"/>
        </w:rPr>
        <w:t xml:space="preserve"> </w:t>
      </w:r>
      <w:r w:rsidRPr="006452E3">
        <w:rPr>
          <w:sz w:val="18"/>
          <w:szCs w:val="18"/>
        </w:rPr>
        <w:t>Apkopojošais rādītājs no 24.05.00 ,,Zinātniskā institūta ,,Nacionālais botāniskais dārzs” valsts funkciju nodrošinājums”, 24.06.00 ,,Latvijas Nacionālā Dabas muzeja darbības nodrošināšana”.</w:t>
      </w:r>
    </w:p>
    <w:p w14:paraId="0E110C43" w14:textId="77777777" w:rsidR="00D72A9F" w:rsidRPr="006452E3" w:rsidRDefault="00D72A9F" w:rsidP="002E0468">
      <w:pPr>
        <w:spacing w:after="0"/>
        <w:ind w:firstLine="425"/>
        <w:rPr>
          <w:sz w:val="18"/>
          <w:szCs w:val="18"/>
        </w:rPr>
      </w:pPr>
      <w:r>
        <w:rPr>
          <w:sz w:val="18"/>
          <w:szCs w:val="18"/>
          <w:vertAlign w:val="superscript"/>
        </w:rPr>
        <w:t>6</w:t>
      </w:r>
      <w:r w:rsidRPr="006452E3">
        <w:rPr>
          <w:sz w:val="18"/>
          <w:szCs w:val="18"/>
          <w:vertAlign w:val="superscript"/>
        </w:rPr>
        <w:t xml:space="preserve"> </w:t>
      </w:r>
      <w:r w:rsidRPr="006452E3">
        <w:rPr>
          <w:sz w:val="18"/>
          <w:szCs w:val="18"/>
        </w:rPr>
        <w:t>Latvijas Nacionālā Dabas muzejs, Nacionālais Botāniskais dārzs, Dabas aizsardzības pārvalde Dabas izglītības centros, Īpaši aizsargājamo dabas teritoriju apmeklētāju un informācijas centros, Līgatnes dabas takās.</w:t>
      </w:r>
      <w:r>
        <w:rPr>
          <w:sz w:val="18"/>
          <w:szCs w:val="18"/>
          <w:vertAlign w:val="superscript"/>
        </w:rPr>
        <w:t xml:space="preserve"> </w:t>
      </w:r>
      <w:r w:rsidRPr="006452E3">
        <w:rPr>
          <w:sz w:val="18"/>
          <w:szCs w:val="18"/>
          <w:lang w:eastAsia="lv-LV"/>
        </w:rPr>
        <w:t>Apmeklētāju skaits samazināsies, jo sakarā ar finansējuma samazinājumu daļa infrastruktūras objektu būs avārijas stāvoklī un slēdzami.</w:t>
      </w:r>
    </w:p>
    <w:p w14:paraId="1F657E88" w14:textId="77777777" w:rsidR="00501767" w:rsidRDefault="00501767" w:rsidP="00D72A9F">
      <w:pPr>
        <w:pStyle w:val="Tabuluvirsraksti"/>
        <w:spacing w:before="240"/>
        <w:jc w:val="both"/>
        <w:rPr>
          <w:b/>
          <w:lang w:eastAsia="lv-LV"/>
        </w:rPr>
      </w:pPr>
    </w:p>
    <w:p w14:paraId="3F102AC0" w14:textId="4C56220F" w:rsidR="00D72A9F" w:rsidRPr="00AA7931" w:rsidRDefault="00D72A9F" w:rsidP="00D72A9F">
      <w:pPr>
        <w:pStyle w:val="Tabuluvirsraksti"/>
        <w:spacing w:before="240"/>
        <w:jc w:val="both"/>
        <w:rPr>
          <w:b/>
          <w:lang w:eastAsia="lv-LV"/>
        </w:rPr>
      </w:pPr>
      <w:r>
        <w:rPr>
          <w:b/>
          <w:lang w:eastAsia="lv-LV"/>
        </w:rPr>
        <w:lastRenderedPageBreak/>
        <w:t>3</w:t>
      </w:r>
      <w:r w:rsidRPr="00AA7931">
        <w:rPr>
          <w:b/>
          <w:lang w:eastAsia="lv-LV"/>
        </w:rPr>
        <w:t xml:space="preserve">. Reģionu attīstības, teritoriālās sadarbības, publisko pakalpojumu un </w:t>
      </w:r>
      <w:r>
        <w:rPr>
          <w:b/>
          <w:lang w:eastAsia="lv-LV"/>
        </w:rPr>
        <w:t>digitālās transformācijas</w:t>
      </w:r>
      <w:r w:rsidRPr="00AA7931">
        <w:rPr>
          <w:b/>
          <w:lang w:eastAsia="lv-LV"/>
        </w:rPr>
        <w:t xml:space="preserve"> politikas īstenošana </w:t>
      </w:r>
    </w:p>
    <w:tbl>
      <w:tblPr>
        <w:tblStyle w:val="TableGrid"/>
        <w:tblW w:w="9072" w:type="dxa"/>
        <w:tblInd w:w="-5" w:type="dxa"/>
        <w:tblLayout w:type="fixed"/>
        <w:tblLook w:val="04A0" w:firstRow="1" w:lastRow="0" w:firstColumn="1" w:lastColumn="0" w:noHBand="0" w:noVBand="1"/>
      </w:tblPr>
      <w:tblGrid>
        <w:gridCol w:w="3969"/>
        <w:gridCol w:w="2694"/>
        <w:gridCol w:w="1166"/>
        <w:gridCol w:w="1243"/>
      </w:tblGrid>
      <w:tr w:rsidR="00D72A9F" w:rsidRPr="00AA7931" w14:paraId="6EA09A42" w14:textId="77777777" w:rsidTr="00777B13">
        <w:trPr>
          <w:trHeight w:val="283"/>
        </w:trPr>
        <w:tc>
          <w:tcPr>
            <w:tcW w:w="9072" w:type="dxa"/>
            <w:gridSpan w:val="4"/>
            <w:shd w:val="clear" w:color="auto" w:fill="D9D9D9" w:themeFill="background1" w:themeFillShade="D9"/>
          </w:tcPr>
          <w:p w14:paraId="6A44DB5E" w14:textId="72E179F5" w:rsidR="00D72A9F" w:rsidRPr="00AA7931" w:rsidRDefault="00D72A9F" w:rsidP="00374A0E">
            <w:pPr>
              <w:spacing w:before="40" w:after="40"/>
              <w:ind w:firstLine="0"/>
              <w:rPr>
                <w:b/>
                <w:sz w:val="18"/>
                <w:szCs w:val="18"/>
                <w:lang w:eastAsia="lv-LV"/>
              </w:rPr>
            </w:pPr>
            <w:r w:rsidRPr="00AA7931">
              <w:rPr>
                <w:b/>
                <w:sz w:val="18"/>
                <w:szCs w:val="18"/>
                <w:lang w:eastAsia="lv-LV"/>
              </w:rPr>
              <w:t>Politikas mērķis: r</w:t>
            </w:r>
            <w:r w:rsidRPr="00AA7931">
              <w:rPr>
                <w:b/>
                <w:sz w:val="18"/>
                <w:szCs w:val="18"/>
              </w:rPr>
              <w:t>eģionu potenciāla attīstība un ekonomisko atšķirību mazināšana</w:t>
            </w:r>
            <w:r>
              <w:rPr>
                <w:i/>
                <w:sz w:val="18"/>
                <w:szCs w:val="18"/>
                <w:vertAlign w:val="superscript"/>
                <w:lang w:eastAsia="lv-LV"/>
              </w:rPr>
              <w:t xml:space="preserve"> </w:t>
            </w:r>
            <w:r w:rsidRPr="00332A5A">
              <w:rPr>
                <w:i/>
                <w:sz w:val="18"/>
                <w:szCs w:val="18"/>
                <w:lang w:eastAsia="lv-LV"/>
              </w:rPr>
              <w:t>/</w:t>
            </w:r>
            <w:r w:rsidRPr="00AA7931">
              <w:rPr>
                <w:i/>
                <w:sz w:val="18"/>
                <w:szCs w:val="18"/>
                <w:lang w:eastAsia="lv-LV"/>
              </w:rPr>
              <w:t xml:space="preserve"> </w:t>
            </w:r>
            <w:r w:rsidR="002E0468">
              <w:rPr>
                <w:i/>
                <w:sz w:val="18"/>
                <w:szCs w:val="18"/>
                <w:lang w:eastAsia="lv-LV"/>
              </w:rPr>
              <w:t>NAP</w:t>
            </w:r>
            <w:r w:rsidRPr="00AA7931">
              <w:rPr>
                <w:i/>
                <w:sz w:val="18"/>
                <w:szCs w:val="18"/>
                <w:lang w:eastAsia="lv-LV"/>
              </w:rPr>
              <w:t xml:space="preserve"> 2021. – 2027. </w:t>
            </w:r>
            <w:r w:rsidRPr="004D0A50">
              <w:rPr>
                <w:i/>
                <w:sz w:val="18"/>
                <w:szCs w:val="18"/>
                <w:lang w:eastAsia="lv-LV"/>
              </w:rPr>
              <w:t>gadam</w:t>
            </w:r>
            <w:r w:rsidRPr="004D0A50">
              <w:rPr>
                <w:i/>
                <w:sz w:val="18"/>
                <w:szCs w:val="18"/>
                <w:vertAlign w:val="superscript"/>
                <w:lang w:eastAsia="lv-LV"/>
              </w:rPr>
              <w:t>1</w:t>
            </w:r>
            <w:r w:rsidRPr="004D0A50">
              <w:rPr>
                <w:i/>
                <w:sz w:val="18"/>
                <w:szCs w:val="18"/>
                <w:lang w:eastAsia="lv-LV"/>
              </w:rPr>
              <w:t>,</w:t>
            </w:r>
            <w:r>
              <w:rPr>
                <w:i/>
                <w:sz w:val="18"/>
                <w:szCs w:val="18"/>
                <w:lang w:eastAsia="lv-LV"/>
              </w:rPr>
              <w:t xml:space="preserve"> </w:t>
            </w:r>
            <w:r w:rsidRPr="00AA7931">
              <w:rPr>
                <w:i/>
                <w:sz w:val="18"/>
                <w:szCs w:val="18"/>
                <w:lang w:eastAsia="lv-LV"/>
              </w:rPr>
              <w:t>Reģionālās politikas pamatnostādnes 2021. – 2027. gadam</w:t>
            </w:r>
          </w:p>
        </w:tc>
      </w:tr>
      <w:tr w:rsidR="00D72A9F" w:rsidRPr="00AA7931" w14:paraId="04E0E5EB" w14:textId="77777777" w:rsidTr="00777B13">
        <w:trPr>
          <w:trHeight w:val="425"/>
        </w:trPr>
        <w:tc>
          <w:tcPr>
            <w:tcW w:w="3969" w:type="dxa"/>
            <w:shd w:val="clear" w:color="auto" w:fill="auto"/>
            <w:vAlign w:val="center"/>
          </w:tcPr>
          <w:p w14:paraId="224AD282" w14:textId="77777777" w:rsidR="00D72A9F" w:rsidRPr="00AA7931" w:rsidRDefault="00D72A9F" w:rsidP="00777B13">
            <w:pPr>
              <w:pStyle w:val="Tabuluvirsraksti"/>
              <w:spacing w:after="0"/>
              <w:rPr>
                <w:b/>
                <w:sz w:val="18"/>
                <w:szCs w:val="18"/>
                <w:lang w:eastAsia="lv-LV"/>
              </w:rPr>
            </w:pPr>
            <w:bookmarkStart w:id="4" w:name="_Hlk126059642"/>
            <w:r w:rsidRPr="00AA7931">
              <w:rPr>
                <w:b/>
                <w:sz w:val="18"/>
                <w:szCs w:val="18"/>
                <w:lang w:eastAsia="lv-LV"/>
              </w:rPr>
              <w:t>Politikas rezultatīvie rādītāji</w:t>
            </w:r>
            <w:bookmarkEnd w:id="4"/>
          </w:p>
        </w:tc>
        <w:tc>
          <w:tcPr>
            <w:tcW w:w="2694" w:type="dxa"/>
            <w:shd w:val="clear" w:color="auto" w:fill="auto"/>
          </w:tcPr>
          <w:p w14:paraId="2B7A9ADF" w14:textId="77777777" w:rsidR="00D72A9F" w:rsidRPr="00AA7931" w:rsidRDefault="00D72A9F" w:rsidP="00777B13">
            <w:pPr>
              <w:pStyle w:val="Tabuluvirsraksti"/>
              <w:spacing w:after="0"/>
              <w:rPr>
                <w:b/>
                <w:sz w:val="18"/>
                <w:szCs w:val="18"/>
                <w:lang w:eastAsia="lv-LV"/>
              </w:rPr>
            </w:pPr>
            <w:r w:rsidRPr="00AA7931">
              <w:rPr>
                <w:b/>
                <w:sz w:val="18"/>
                <w:szCs w:val="18"/>
                <w:lang w:eastAsia="lv-LV"/>
              </w:rPr>
              <w:t xml:space="preserve">Attīstības plānošanas dokumenti vai </w:t>
            </w:r>
          </w:p>
          <w:p w14:paraId="19942818" w14:textId="77777777" w:rsidR="00D72A9F" w:rsidRPr="00AA7931" w:rsidRDefault="00D72A9F" w:rsidP="00777B13">
            <w:pPr>
              <w:pStyle w:val="Tabuluvirsraksti"/>
              <w:spacing w:after="0"/>
              <w:rPr>
                <w:b/>
                <w:sz w:val="18"/>
                <w:szCs w:val="18"/>
                <w:lang w:eastAsia="lv-LV"/>
              </w:rPr>
            </w:pPr>
            <w:r w:rsidRPr="00AA7931">
              <w:rPr>
                <w:b/>
                <w:sz w:val="18"/>
                <w:szCs w:val="18"/>
                <w:lang w:eastAsia="lv-LV"/>
              </w:rPr>
              <w:t>normatīvie akti</w:t>
            </w:r>
          </w:p>
        </w:tc>
        <w:tc>
          <w:tcPr>
            <w:tcW w:w="1166" w:type="dxa"/>
            <w:shd w:val="clear" w:color="auto" w:fill="auto"/>
          </w:tcPr>
          <w:p w14:paraId="63D2D458" w14:textId="77777777" w:rsidR="00D72A9F" w:rsidRPr="00AA7931" w:rsidRDefault="00D72A9F" w:rsidP="00777B13">
            <w:pPr>
              <w:pStyle w:val="Tabuluvirsraksti"/>
              <w:spacing w:after="0"/>
              <w:rPr>
                <w:b/>
                <w:sz w:val="18"/>
                <w:szCs w:val="18"/>
                <w:lang w:eastAsia="lv-LV"/>
              </w:rPr>
            </w:pPr>
            <w:r w:rsidRPr="00AA7931">
              <w:rPr>
                <w:b/>
                <w:sz w:val="18"/>
                <w:szCs w:val="18"/>
                <w:lang w:eastAsia="lv-LV"/>
              </w:rPr>
              <w:t xml:space="preserve">Faktiskā vērtība </w:t>
            </w:r>
          </w:p>
        </w:tc>
        <w:tc>
          <w:tcPr>
            <w:tcW w:w="1243" w:type="dxa"/>
            <w:shd w:val="clear" w:color="auto" w:fill="auto"/>
          </w:tcPr>
          <w:p w14:paraId="2A291394" w14:textId="77777777" w:rsidR="00D72A9F" w:rsidRPr="00AA7931" w:rsidRDefault="00D72A9F" w:rsidP="00777B13">
            <w:pPr>
              <w:pStyle w:val="Tabuluvirsraksti"/>
              <w:spacing w:after="0"/>
              <w:rPr>
                <w:b/>
                <w:sz w:val="18"/>
                <w:szCs w:val="18"/>
                <w:lang w:eastAsia="lv-LV"/>
              </w:rPr>
            </w:pPr>
            <w:r w:rsidRPr="00AA7931">
              <w:rPr>
                <w:b/>
                <w:sz w:val="18"/>
                <w:szCs w:val="18"/>
                <w:lang w:eastAsia="lv-LV"/>
              </w:rPr>
              <w:t xml:space="preserve">Plānotā vērtība </w:t>
            </w:r>
          </w:p>
        </w:tc>
      </w:tr>
      <w:tr w:rsidR="00D72A9F" w:rsidRPr="006452E3" w14:paraId="779E7B5B" w14:textId="77777777" w:rsidTr="002E0468">
        <w:trPr>
          <w:trHeight w:val="567"/>
        </w:trPr>
        <w:tc>
          <w:tcPr>
            <w:tcW w:w="3969" w:type="dxa"/>
            <w:shd w:val="clear" w:color="auto" w:fill="auto"/>
            <w:vAlign w:val="center"/>
          </w:tcPr>
          <w:p w14:paraId="42E110FB" w14:textId="77777777" w:rsidR="00D72A9F" w:rsidRPr="006452E3" w:rsidRDefault="00D72A9F" w:rsidP="00777B13">
            <w:pPr>
              <w:spacing w:after="0"/>
              <w:ind w:firstLine="0"/>
              <w:rPr>
                <w:i/>
                <w:sz w:val="18"/>
                <w:szCs w:val="18"/>
                <w:vertAlign w:val="superscript"/>
                <w:lang w:eastAsia="lv-LV"/>
              </w:rPr>
            </w:pPr>
            <w:bookmarkStart w:id="5" w:name="_Hlk146272907"/>
            <w:r w:rsidRPr="006452E3">
              <w:rPr>
                <w:i/>
                <w:sz w:val="18"/>
                <w:szCs w:val="18"/>
                <w:lang w:eastAsia="lv-LV"/>
              </w:rPr>
              <w:t>Reģionālā IKP starpība – četru mazāk attīstīto plānošanas reģionu vidējais IKP uz vienu iedzīvotāju līmenis pret augstāk attīstīto plānošanas reģionu (%</w:t>
            </w:r>
            <w:r w:rsidRPr="004D0A50">
              <w:rPr>
                <w:i/>
                <w:sz w:val="18"/>
                <w:szCs w:val="18"/>
                <w:lang w:eastAsia="lv-LV"/>
              </w:rPr>
              <w:t>)</w:t>
            </w:r>
            <w:bookmarkEnd w:id="5"/>
            <w:r w:rsidRPr="004D0A50">
              <w:rPr>
                <w:i/>
                <w:sz w:val="18"/>
                <w:szCs w:val="18"/>
                <w:vertAlign w:val="superscript"/>
                <w:lang w:eastAsia="lv-LV"/>
              </w:rPr>
              <w:t>2</w:t>
            </w:r>
          </w:p>
        </w:tc>
        <w:tc>
          <w:tcPr>
            <w:tcW w:w="2694" w:type="dxa"/>
            <w:shd w:val="clear" w:color="auto" w:fill="auto"/>
          </w:tcPr>
          <w:p w14:paraId="4F555841" w14:textId="043D3AB3" w:rsidR="00D72A9F" w:rsidRPr="006452E3" w:rsidRDefault="002E0468" w:rsidP="00777B13">
            <w:pPr>
              <w:spacing w:after="0"/>
              <w:ind w:firstLine="0"/>
              <w:rPr>
                <w:i/>
                <w:sz w:val="18"/>
                <w:szCs w:val="18"/>
                <w:lang w:eastAsia="lv-LV"/>
              </w:rPr>
            </w:pPr>
            <w:r>
              <w:rPr>
                <w:i/>
                <w:sz w:val="18"/>
                <w:szCs w:val="18"/>
                <w:lang w:eastAsia="lv-LV"/>
              </w:rPr>
              <w:t>NAP</w:t>
            </w:r>
            <w:r w:rsidR="00D72A9F" w:rsidRPr="006452E3">
              <w:rPr>
                <w:i/>
                <w:sz w:val="18"/>
                <w:szCs w:val="18"/>
                <w:lang w:eastAsia="lv-LV"/>
              </w:rPr>
              <w:t xml:space="preserve"> 2021. – 2027. gada</w:t>
            </w:r>
            <w:r w:rsidR="00D72A9F" w:rsidRPr="004D0A50">
              <w:rPr>
                <w:i/>
                <w:sz w:val="18"/>
                <w:szCs w:val="18"/>
                <w:lang w:eastAsia="lv-LV"/>
              </w:rPr>
              <w:t>m</w:t>
            </w:r>
            <w:r w:rsidR="00D72A9F" w:rsidRPr="004D0A50">
              <w:rPr>
                <w:i/>
                <w:sz w:val="18"/>
                <w:szCs w:val="18"/>
                <w:vertAlign w:val="superscript"/>
                <w:lang w:eastAsia="lv-LV"/>
              </w:rPr>
              <w:t>1</w:t>
            </w:r>
          </w:p>
          <w:p w14:paraId="1827A51C" w14:textId="77777777" w:rsidR="00D72A9F" w:rsidRPr="006452E3" w:rsidRDefault="00D72A9F" w:rsidP="00777B13">
            <w:pPr>
              <w:pStyle w:val="Tabuluvirsraksti"/>
              <w:spacing w:after="0"/>
              <w:jc w:val="both"/>
              <w:rPr>
                <w:i/>
                <w:sz w:val="18"/>
                <w:szCs w:val="18"/>
                <w:lang w:eastAsia="lv-LV"/>
              </w:rPr>
            </w:pPr>
            <w:r w:rsidRPr="006452E3">
              <w:rPr>
                <w:i/>
                <w:sz w:val="18"/>
                <w:szCs w:val="18"/>
                <w:lang w:eastAsia="lv-LV"/>
              </w:rPr>
              <w:t>Reģionālās politikas pamatnostādnes 2021. – 2027. gadam</w:t>
            </w:r>
          </w:p>
        </w:tc>
        <w:tc>
          <w:tcPr>
            <w:tcW w:w="1166" w:type="dxa"/>
            <w:shd w:val="clear" w:color="auto" w:fill="auto"/>
            <w:vAlign w:val="center"/>
          </w:tcPr>
          <w:p w14:paraId="43F5E170" w14:textId="77777777" w:rsidR="00D72A9F" w:rsidRPr="006452E3" w:rsidRDefault="00D72A9F" w:rsidP="002E0468">
            <w:pPr>
              <w:pStyle w:val="Tabuluvirsraksti"/>
              <w:spacing w:after="0"/>
              <w:rPr>
                <w:i/>
                <w:sz w:val="18"/>
                <w:szCs w:val="18"/>
                <w:lang w:eastAsia="lv-LV"/>
              </w:rPr>
            </w:pPr>
            <w:r w:rsidRPr="006452E3">
              <w:rPr>
                <w:i/>
                <w:sz w:val="18"/>
                <w:szCs w:val="18"/>
                <w:lang w:eastAsia="lv-LV"/>
              </w:rPr>
              <w:t>46</w:t>
            </w:r>
          </w:p>
          <w:p w14:paraId="4AD65D5A" w14:textId="77777777" w:rsidR="00D72A9F" w:rsidRPr="006452E3" w:rsidRDefault="00D72A9F" w:rsidP="002E0468">
            <w:pPr>
              <w:pStyle w:val="Tabuluvirsraksti"/>
              <w:spacing w:after="0"/>
              <w:rPr>
                <w:i/>
                <w:sz w:val="18"/>
                <w:szCs w:val="18"/>
                <w:vertAlign w:val="superscript"/>
                <w:lang w:eastAsia="lv-LV"/>
              </w:rPr>
            </w:pPr>
            <w:r w:rsidRPr="006452E3">
              <w:rPr>
                <w:i/>
                <w:sz w:val="18"/>
                <w:szCs w:val="18"/>
                <w:lang w:eastAsia="lv-LV"/>
              </w:rPr>
              <w:t>(2021)</w:t>
            </w:r>
            <w:r w:rsidRPr="006452E3">
              <w:rPr>
                <w:i/>
                <w:sz w:val="18"/>
                <w:szCs w:val="18"/>
                <w:vertAlign w:val="superscript"/>
                <w:lang w:eastAsia="lv-LV"/>
              </w:rPr>
              <w:t>3</w:t>
            </w:r>
          </w:p>
        </w:tc>
        <w:tc>
          <w:tcPr>
            <w:tcW w:w="1243" w:type="dxa"/>
            <w:shd w:val="clear" w:color="auto" w:fill="auto"/>
            <w:vAlign w:val="center"/>
          </w:tcPr>
          <w:p w14:paraId="1CC83378" w14:textId="77777777" w:rsidR="00D72A9F" w:rsidRPr="006452E3" w:rsidRDefault="00D72A9F" w:rsidP="002E0468">
            <w:pPr>
              <w:pStyle w:val="Tabuluvirsraksti"/>
              <w:spacing w:after="0"/>
              <w:rPr>
                <w:i/>
                <w:sz w:val="18"/>
                <w:szCs w:val="18"/>
                <w:lang w:eastAsia="lv-LV"/>
              </w:rPr>
            </w:pPr>
            <w:r w:rsidRPr="006452E3">
              <w:rPr>
                <w:i/>
                <w:sz w:val="18"/>
                <w:szCs w:val="18"/>
                <w:lang w:eastAsia="lv-LV"/>
              </w:rPr>
              <w:t>55</w:t>
            </w:r>
          </w:p>
          <w:p w14:paraId="476B3A0A" w14:textId="77777777" w:rsidR="00D72A9F" w:rsidRPr="006452E3" w:rsidRDefault="00D72A9F" w:rsidP="002E0468">
            <w:pPr>
              <w:pStyle w:val="Tabuluvirsraksti"/>
              <w:spacing w:after="0"/>
              <w:rPr>
                <w:i/>
                <w:sz w:val="18"/>
                <w:szCs w:val="18"/>
                <w:vertAlign w:val="superscript"/>
                <w:lang w:eastAsia="lv-LV"/>
              </w:rPr>
            </w:pPr>
            <w:r w:rsidRPr="006452E3">
              <w:rPr>
                <w:i/>
                <w:sz w:val="18"/>
                <w:szCs w:val="18"/>
                <w:lang w:eastAsia="lv-LV"/>
              </w:rPr>
              <w:t>(2027)</w:t>
            </w:r>
          </w:p>
        </w:tc>
      </w:tr>
      <w:tr w:rsidR="00D72A9F" w:rsidRPr="006452E3" w14:paraId="52A778BB" w14:textId="77777777" w:rsidTr="002E0468">
        <w:trPr>
          <w:trHeight w:val="261"/>
        </w:trPr>
        <w:tc>
          <w:tcPr>
            <w:tcW w:w="3969" w:type="dxa"/>
            <w:shd w:val="clear" w:color="auto" w:fill="auto"/>
            <w:vAlign w:val="center"/>
          </w:tcPr>
          <w:p w14:paraId="15EF3737" w14:textId="77777777" w:rsidR="00D72A9F" w:rsidRPr="006452E3" w:rsidRDefault="00D72A9F" w:rsidP="00777B13">
            <w:pPr>
              <w:pStyle w:val="Tabuluvirsraksti"/>
              <w:spacing w:after="0"/>
              <w:jc w:val="both"/>
              <w:rPr>
                <w:i/>
                <w:sz w:val="18"/>
                <w:szCs w:val="18"/>
                <w:lang w:eastAsia="lv-LV"/>
              </w:rPr>
            </w:pPr>
            <w:r w:rsidRPr="006452E3">
              <w:rPr>
                <w:i/>
                <w:sz w:val="18"/>
                <w:szCs w:val="18"/>
                <w:lang w:eastAsia="lv-LV"/>
              </w:rPr>
              <w:t>ES fondu investīciju rezultātā jaunradītās darbavietas privātajos komersantos (skaits)</w:t>
            </w:r>
          </w:p>
        </w:tc>
        <w:tc>
          <w:tcPr>
            <w:tcW w:w="2694" w:type="dxa"/>
            <w:shd w:val="clear" w:color="auto" w:fill="auto"/>
          </w:tcPr>
          <w:p w14:paraId="1525F4DA" w14:textId="77777777" w:rsidR="00D72A9F" w:rsidRPr="006452E3" w:rsidRDefault="00D72A9F" w:rsidP="00777B13">
            <w:pPr>
              <w:pStyle w:val="Tabuluvirsraksti"/>
              <w:spacing w:after="0"/>
              <w:jc w:val="both"/>
              <w:rPr>
                <w:i/>
                <w:sz w:val="18"/>
                <w:szCs w:val="18"/>
                <w:lang w:eastAsia="lv-LV"/>
              </w:rPr>
            </w:pPr>
            <w:r w:rsidRPr="006452E3">
              <w:rPr>
                <w:bCs/>
                <w:i/>
                <w:iCs/>
                <w:sz w:val="18"/>
                <w:szCs w:val="18"/>
                <w:lang w:eastAsia="lv-LV"/>
              </w:rPr>
              <w:t>MK 20.11.2025. noteikumi Nr. 645; MK 13.10.2015. noteikumi Nr. 593</w:t>
            </w:r>
          </w:p>
        </w:tc>
        <w:tc>
          <w:tcPr>
            <w:tcW w:w="1166" w:type="dxa"/>
            <w:shd w:val="clear" w:color="auto" w:fill="auto"/>
            <w:vAlign w:val="center"/>
          </w:tcPr>
          <w:p w14:paraId="6C2F07B0" w14:textId="77777777" w:rsidR="00D72A9F" w:rsidRPr="006452E3" w:rsidRDefault="00D72A9F" w:rsidP="002E0468">
            <w:pPr>
              <w:pStyle w:val="Tabuluvirsraksti"/>
              <w:spacing w:after="0"/>
              <w:rPr>
                <w:i/>
                <w:iCs/>
                <w:sz w:val="18"/>
                <w:szCs w:val="18"/>
              </w:rPr>
            </w:pPr>
            <w:r w:rsidRPr="006452E3">
              <w:rPr>
                <w:i/>
                <w:iCs/>
                <w:sz w:val="18"/>
                <w:szCs w:val="18"/>
              </w:rPr>
              <w:t>3 373</w:t>
            </w:r>
          </w:p>
          <w:p w14:paraId="6346E97D" w14:textId="77777777" w:rsidR="00D72A9F" w:rsidRPr="006452E3" w:rsidRDefault="00D72A9F" w:rsidP="002E0468">
            <w:pPr>
              <w:pStyle w:val="Tabuluvirsraksti"/>
              <w:spacing w:after="0"/>
              <w:rPr>
                <w:sz w:val="18"/>
                <w:szCs w:val="18"/>
                <w:vertAlign w:val="superscript"/>
              </w:rPr>
            </w:pPr>
            <w:r w:rsidRPr="006452E3">
              <w:rPr>
                <w:i/>
                <w:iCs/>
                <w:sz w:val="18"/>
                <w:szCs w:val="18"/>
              </w:rPr>
              <w:t>(2023)</w:t>
            </w:r>
            <w:r w:rsidRPr="006452E3">
              <w:rPr>
                <w:i/>
                <w:iCs/>
                <w:sz w:val="18"/>
                <w:szCs w:val="18"/>
                <w:vertAlign w:val="superscript"/>
              </w:rPr>
              <w:t>4</w:t>
            </w:r>
          </w:p>
        </w:tc>
        <w:tc>
          <w:tcPr>
            <w:tcW w:w="1243" w:type="dxa"/>
            <w:shd w:val="clear" w:color="auto" w:fill="auto"/>
            <w:vAlign w:val="center"/>
          </w:tcPr>
          <w:p w14:paraId="327858AC" w14:textId="77777777" w:rsidR="00D72A9F" w:rsidRPr="006452E3" w:rsidRDefault="00D72A9F" w:rsidP="002E0468">
            <w:pPr>
              <w:pStyle w:val="Tabuluvirsraksti"/>
              <w:spacing w:after="0"/>
              <w:rPr>
                <w:i/>
                <w:sz w:val="18"/>
                <w:szCs w:val="18"/>
                <w:lang w:eastAsia="lv-LV"/>
              </w:rPr>
            </w:pPr>
            <w:r w:rsidRPr="006452E3">
              <w:rPr>
                <w:i/>
                <w:sz w:val="18"/>
                <w:szCs w:val="18"/>
                <w:lang w:eastAsia="lv-LV"/>
              </w:rPr>
              <w:t>5 228</w:t>
            </w:r>
          </w:p>
          <w:p w14:paraId="4DEE866A" w14:textId="77777777" w:rsidR="00D72A9F" w:rsidRPr="006452E3" w:rsidRDefault="00D72A9F" w:rsidP="002E0468">
            <w:pPr>
              <w:pStyle w:val="Tabuluvirsraksti"/>
              <w:spacing w:after="0"/>
              <w:rPr>
                <w:i/>
                <w:sz w:val="18"/>
                <w:szCs w:val="18"/>
                <w:vertAlign w:val="superscript"/>
                <w:lang w:eastAsia="lv-LV"/>
              </w:rPr>
            </w:pPr>
            <w:r w:rsidRPr="006452E3">
              <w:rPr>
                <w:i/>
                <w:sz w:val="18"/>
                <w:szCs w:val="18"/>
                <w:lang w:eastAsia="lv-LV"/>
              </w:rPr>
              <w:t>(2028)</w:t>
            </w:r>
            <w:r w:rsidRPr="006452E3">
              <w:rPr>
                <w:i/>
                <w:sz w:val="18"/>
                <w:szCs w:val="18"/>
                <w:vertAlign w:val="superscript"/>
                <w:lang w:eastAsia="lv-LV"/>
              </w:rPr>
              <w:t>5</w:t>
            </w:r>
          </w:p>
        </w:tc>
      </w:tr>
      <w:tr w:rsidR="00D72A9F" w:rsidRPr="006452E3" w14:paraId="0B5FE677" w14:textId="77777777" w:rsidTr="002E0468">
        <w:trPr>
          <w:trHeight w:val="60"/>
        </w:trPr>
        <w:tc>
          <w:tcPr>
            <w:tcW w:w="3969" w:type="dxa"/>
            <w:shd w:val="clear" w:color="auto" w:fill="auto"/>
          </w:tcPr>
          <w:p w14:paraId="7DCF912B" w14:textId="77777777" w:rsidR="00D72A9F" w:rsidRPr="006452E3" w:rsidRDefault="00D72A9F" w:rsidP="00777B13">
            <w:pPr>
              <w:pStyle w:val="Tabuluvirsraksti"/>
              <w:spacing w:after="0"/>
              <w:jc w:val="both"/>
              <w:rPr>
                <w:i/>
                <w:sz w:val="18"/>
                <w:szCs w:val="18"/>
              </w:rPr>
            </w:pPr>
            <w:r w:rsidRPr="006452E3">
              <w:rPr>
                <w:rStyle w:val="cf01"/>
                <w:rFonts w:ascii="Times New Roman" w:hAnsi="Times New Roman" w:cs="Times New Roman"/>
                <w:i/>
              </w:rPr>
              <w:t>E</w:t>
            </w:r>
            <w:r w:rsidRPr="006452E3">
              <w:rPr>
                <w:iCs/>
                <w:sz w:val="18"/>
                <w:szCs w:val="18"/>
              </w:rPr>
              <w:t>-</w:t>
            </w:r>
            <w:r w:rsidRPr="006452E3">
              <w:rPr>
                <w:i/>
                <w:sz w:val="18"/>
                <w:szCs w:val="18"/>
              </w:rPr>
              <w:t>pārvaldes lietotāju īpatsvars no interneta lietotājiem (%)</w:t>
            </w:r>
          </w:p>
        </w:tc>
        <w:tc>
          <w:tcPr>
            <w:tcW w:w="2694" w:type="dxa"/>
            <w:shd w:val="clear" w:color="auto" w:fill="auto"/>
          </w:tcPr>
          <w:p w14:paraId="1F012CC3" w14:textId="77777777" w:rsidR="00D72A9F" w:rsidRPr="006452E3" w:rsidRDefault="00D72A9F" w:rsidP="002E0468">
            <w:pPr>
              <w:pStyle w:val="Tabuluvirsraksti"/>
              <w:spacing w:after="0"/>
              <w:rPr>
                <w:i/>
                <w:iCs/>
                <w:sz w:val="18"/>
                <w:szCs w:val="18"/>
                <w:lang w:eastAsia="lv-LV"/>
              </w:rPr>
            </w:pPr>
            <w:r w:rsidRPr="006452E3">
              <w:rPr>
                <w:i/>
                <w:iCs/>
                <w:sz w:val="18"/>
                <w:szCs w:val="18"/>
                <w:lang w:eastAsia="lv-LV"/>
              </w:rPr>
              <w:t>-</w:t>
            </w:r>
          </w:p>
        </w:tc>
        <w:tc>
          <w:tcPr>
            <w:tcW w:w="1166" w:type="dxa"/>
            <w:shd w:val="clear" w:color="auto" w:fill="auto"/>
            <w:vAlign w:val="center"/>
          </w:tcPr>
          <w:p w14:paraId="0B1EFE59" w14:textId="77777777" w:rsidR="00D72A9F" w:rsidRPr="006452E3" w:rsidRDefault="00D72A9F" w:rsidP="002E0468">
            <w:pPr>
              <w:spacing w:after="0"/>
              <w:ind w:firstLine="0"/>
              <w:jc w:val="center"/>
              <w:rPr>
                <w:i/>
                <w:sz w:val="18"/>
                <w:szCs w:val="18"/>
              </w:rPr>
            </w:pPr>
            <w:r w:rsidRPr="006452E3">
              <w:rPr>
                <w:i/>
                <w:sz w:val="18"/>
                <w:szCs w:val="18"/>
              </w:rPr>
              <w:t>77</w:t>
            </w:r>
          </w:p>
          <w:p w14:paraId="3F105714" w14:textId="77777777" w:rsidR="00D72A9F" w:rsidRPr="006452E3" w:rsidRDefault="00D72A9F" w:rsidP="002E0468">
            <w:pPr>
              <w:spacing w:after="0"/>
              <w:ind w:firstLine="0"/>
              <w:jc w:val="center"/>
              <w:rPr>
                <w:i/>
                <w:sz w:val="18"/>
                <w:szCs w:val="18"/>
              </w:rPr>
            </w:pPr>
            <w:r w:rsidRPr="006452E3">
              <w:rPr>
                <w:i/>
                <w:sz w:val="18"/>
                <w:szCs w:val="18"/>
              </w:rPr>
              <w:t>(2023)</w:t>
            </w:r>
          </w:p>
        </w:tc>
        <w:tc>
          <w:tcPr>
            <w:tcW w:w="1243" w:type="dxa"/>
            <w:shd w:val="clear" w:color="auto" w:fill="auto"/>
            <w:vAlign w:val="center"/>
          </w:tcPr>
          <w:p w14:paraId="70E95D53" w14:textId="77777777" w:rsidR="00D72A9F" w:rsidRPr="006452E3" w:rsidRDefault="00D72A9F" w:rsidP="002E0468">
            <w:pPr>
              <w:spacing w:after="0"/>
              <w:ind w:firstLine="0"/>
              <w:jc w:val="center"/>
              <w:rPr>
                <w:i/>
                <w:sz w:val="18"/>
                <w:szCs w:val="18"/>
              </w:rPr>
            </w:pPr>
            <w:r w:rsidRPr="006452E3">
              <w:rPr>
                <w:i/>
                <w:sz w:val="18"/>
                <w:szCs w:val="18"/>
              </w:rPr>
              <w:t>60</w:t>
            </w:r>
          </w:p>
          <w:p w14:paraId="43AE28CC" w14:textId="77777777" w:rsidR="00D72A9F" w:rsidRPr="006452E3" w:rsidRDefault="00D72A9F" w:rsidP="002E0468">
            <w:pPr>
              <w:spacing w:after="0"/>
              <w:ind w:firstLine="0"/>
              <w:jc w:val="center"/>
              <w:rPr>
                <w:i/>
                <w:sz w:val="18"/>
                <w:szCs w:val="18"/>
              </w:rPr>
            </w:pPr>
            <w:r w:rsidRPr="006452E3">
              <w:rPr>
                <w:i/>
                <w:sz w:val="18"/>
                <w:szCs w:val="18"/>
              </w:rPr>
              <w:t>(2028)</w:t>
            </w:r>
          </w:p>
        </w:tc>
      </w:tr>
      <w:tr w:rsidR="00D72A9F" w:rsidRPr="006452E3" w14:paraId="6EC7E78B" w14:textId="77777777" w:rsidTr="002E0468">
        <w:trPr>
          <w:trHeight w:val="140"/>
        </w:trPr>
        <w:tc>
          <w:tcPr>
            <w:tcW w:w="3969" w:type="dxa"/>
            <w:shd w:val="clear" w:color="auto" w:fill="auto"/>
          </w:tcPr>
          <w:p w14:paraId="79191A3A" w14:textId="77777777" w:rsidR="00D72A9F" w:rsidRPr="006452E3" w:rsidRDefault="00D72A9F" w:rsidP="00777B13">
            <w:pPr>
              <w:pStyle w:val="Tabuluvirsraksti"/>
              <w:spacing w:after="0"/>
              <w:jc w:val="both"/>
              <w:rPr>
                <w:i/>
                <w:sz w:val="18"/>
                <w:szCs w:val="18"/>
                <w:lang w:eastAsia="lv-LV"/>
              </w:rPr>
            </w:pPr>
            <w:r w:rsidRPr="006452E3">
              <w:rPr>
                <w:i/>
                <w:sz w:val="18"/>
                <w:szCs w:val="18"/>
              </w:rPr>
              <w:t>Latvijas platības īpatsvars, kurā iedzīvotājiem nodrošināta valsts pārvaldes pakalpojumu pieejamība Valsts un pašvaldības vienotais klientu apkalpošanas centru tīklā (%)</w:t>
            </w:r>
          </w:p>
        </w:tc>
        <w:tc>
          <w:tcPr>
            <w:tcW w:w="2694" w:type="dxa"/>
            <w:shd w:val="clear" w:color="auto" w:fill="auto"/>
          </w:tcPr>
          <w:p w14:paraId="53100959" w14:textId="77777777" w:rsidR="00D72A9F" w:rsidRPr="006452E3" w:rsidRDefault="00D72A9F" w:rsidP="002E0468">
            <w:pPr>
              <w:pStyle w:val="Tabuluvirsraksti"/>
              <w:spacing w:after="0"/>
              <w:rPr>
                <w:i/>
                <w:iCs/>
                <w:sz w:val="18"/>
                <w:szCs w:val="18"/>
                <w:lang w:eastAsia="lv-LV"/>
              </w:rPr>
            </w:pPr>
            <w:r w:rsidRPr="006452E3">
              <w:rPr>
                <w:i/>
                <w:iCs/>
                <w:sz w:val="18"/>
                <w:szCs w:val="18"/>
                <w:lang w:eastAsia="lv-LV"/>
              </w:rPr>
              <w:t>-</w:t>
            </w:r>
          </w:p>
        </w:tc>
        <w:tc>
          <w:tcPr>
            <w:tcW w:w="1166" w:type="dxa"/>
            <w:shd w:val="clear" w:color="auto" w:fill="auto"/>
            <w:vAlign w:val="center"/>
          </w:tcPr>
          <w:p w14:paraId="1B9CAE8A" w14:textId="77777777" w:rsidR="00D72A9F" w:rsidRPr="006452E3" w:rsidRDefault="00D72A9F" w:rsidP="002E0468">
            <w:pPr>
              <w:pStyle w:val="Tabuluvirsraksti"/>
              <w:spacing w:after="0"/>
              <w:rPr>
                <w:i/>
                <w:sz w:val="18"/>
                <w:szCs w:val="18"/>
              </w:rPr>
            </w:pPr>
            <w:r w:rsidRPr="006452E3">
              <w:rPr>
                <w:i/>
                <w:sz w:val="18"/>
                <w:szCs w:val="18"/>
              </w:rPr>
              <w:t>95</w:t>
            </w:r>
          </w:p>
          <w:p w14:paraId="64E09FB3" w14:textId="77777777" w:rsidR="00D72A9F" w:rsidRPr="006452E3" w:rsidRDefault="00D72A9F" w:rsidP="002E0468">
            <w:pPr>
              <w:pStyle w:val="Tabuluvirsraksti"/>
              <w:spacing w:after="0"/>
              <w:rPr>
                <w:i/>
                <w:sz w:val="18"/>
                <w:szCs w:val="18"/>
              </w:rPr>
            </w:pPr>
            <w:r w:rsidRPr="006452E3">
              <w:rPr>
                <w:i/>
                <w:sz w:val="18"/>
                <w:szCs w:val="18"/>
              </w:rPr>
              <w:t>(202</w:t>
            </w:r>
            <w:r>
              <w:rPr>
                <w:i/>
                <w:sz w:val="18"/>
                <w:szCs w:val="18"/>
              </w:rPr>
              <w:t>3</w:t>
            </w:r>
            <w:r w:rsidRPr="006452E3">
              <w:rPr>
                <w:i/>
                <w:sz w:val="18"/>
                <w:szCs w:val="18"/>
              </w:rPr>
              <w:t>)</w:t>
            </w:r>
          </w:p>
        </w:tc>
        <w:tc>
          <w:tcPr>
            <w:tcW w:w="1243" w:type="dxa"/>
            <w:shd w:val="clear" w:color="auto" w:fill="auto"/>
            <w:vAlign w:val="center"/>
          </w:tcPr>
          <w:p w14:paraId="185B7F61" w14:textId="77777777" w:rsidR="00D72A9F" w:rsidRPr="006452E3" w:rsidRDefault="00D72A9F" w:rsidP="002E0468">
            <w:pPr>
              <w:pStyle w:val="Tabuluvirsraksti"/>
              <w:spacing w:after="0"/>
              <w:rPr>
                <w:i/>
                <w:sz w:val="18"/>
                <w:szCs w:val="18"/>
              </w:rPr>
            </w:pPr>
            <w:r w:rsidRPr="006452E3">
              <w:rPr>
                <w:i/>
                <w:sz w:val="18"/>
                <w:szCs w:val="18"/>
              </w:rPr>
              <w:t>92</w:t>
            </w:r>
          </w:p>
          <w:p w14:paraId="09326E8E" w14:textId="77777777" w:rsidR="00D72A9F" w:rsidRPr="006452E3" w:rsidRDefault="00D72A9F" w:rsidP="002E0468">
            <w:pPr>
              <w:pStyle w:val="Tabuluvirsraksti"/>
              <w:spacing w:after="0"/>
              <w:rPr>
                <w:i/>
                <w:sz w:val="18"/>
                <w:szCs w:val="18"/>
                <w:lang w:eastAsia="lv-LV"/>
              </w:rPr>
            </w:pPr>
            <w:r w:rsidRPr="006452E3">
              <w:rPr>
                <w:i/>
                <w:sz w:val="18"/>
                <w:szCs w:val="18"/>
              </w:rPr>
              <w:t>(2028)</w:t>
            </w:r>
          </w:p>
        </w:tc>
      </w:tr>
      <w:tr w:rsidR="00D72A9F" w:rsidRPr="00AA7931" w14:paraId="52091ECA" w14:textId="77777777" w:rsidTr="00777B13">
        <w:tc>
          <w:tcPr>
            <w:tcW w:w="3969" w:type="dxa"/>
            <w:vAlign w:val="center"/>
          </w:tcPr>
          <w:p w14:paraId="060AB4EA" w14:textId="77777777" w:rsidR="00D72A9F" w:rsidRPr="006452E3" w:rsidRDefault="00D72A9F" w:rsidP="00777B13">
            <w:pPr>
              <w:pStyle w:val="Tabuluvirsraksti"/>
              <w:spacing w:after="0"/>
              <w:jc w:val="left"/>
              <w:rPr>
                <w:i/>
                <w:sz w:val="18"/>
                <w:szCs w:val="18"/>
                <w:lang w:eastAsia="lv-LV"/>
              </w:rPr>
            </w:pPr>
            <w:r w:rsidRPr="006452E3">
              <w:rPr>
                <w:b/>
                <w:sz w:val="18"/>
                <w:szCs w:val="18"/>
                <w:lang w:eastAsia="lv-LV"/>
              </w:rPr>
              <w:t>Valdības rīcības plāns</w:t>
            </w:r>
          </w:p>
        </w:tc>
        <w:tc>
          <w:tcPr>
            <w:tcW w:w="5103" w:type="dxa"/>
            <w:gridSpan w:val="3"/>
          </w:tcPr>
          <w:p w14:paraId="01C08709" w14:textId="22C32FDE" w:rsidR="00D72A9F" w:rsidRPr="006452E3" w:rsidRDefault="00D72A9F" w:rsidP="00374A0E">
            <w:pPr>
              <w:pStyle w:val="Tabuluvirsraksti"/>
              <w:spacing w:before="40" w:after="40"/>
              <w:jc w:val="both"/>
              <w:rPr>
                <w:i/>
                <w:sz w:val="18"/>
                <w:szCs w:val="18"/>
                <w:lang w:eastAsia="lv-LV"/>
              </w:rPr>
            </w:pPr>
            <w:r w:rsidRPr="006452E3">
              <w:rPr>
                <w:i/>
                <w:sz w:val="18"/>
                <w:szCs w:val="18"/>
                <w:lang w:eastAsia="lv-LV"/>
              </w:rPr>
              <w:t>4</w:t>
            </w:r>
            <w:r>
              <w:rPr>
                <w:i/>
                <w:sz w:val="18"/>
                <w:szCs w:val="18"/>
                <w:lang w:eastAsia="lv-LV"/>
              </w:rPr>
              <w:t>.1.</w:t>
            </w:r>
            <w:r w:rsidRPr="006452E3">
              <w:rPr>
                <w:i/>
                <w:sz w:val="18"/>
                <w:szCs w:val="18"/>
                <w:lang w:eastAsia="lv-LV"/>
              </w:rPr>
              <w:t>; 5</w:t>
            </w:r>
            <w:r>
              <w:rPr>
                <w:i/>
                <w:sz w:val="18"/>
                <w:szCs w:val="18"/>
                <w:lang w:eastAsia="lv-LV"/>
              </w:rPr>
              <w:t>.5.</w:t>
            </w:r>
            <w:r w:rsidRPr="006452E3">
              <w:rPr>
                <w:i/>
                <w:sz w:val="18"/>
                <w:szCs w:val="18"/>
                <w:lang w:eastAsia="lv-LV"/>
              </w:rPr>
              <w:t>; 10</w:t>
            </w:r>
            <w:r>
              <w:rPr>
                <w:i/>
                <w:sz w:val="18"/>
                <w:szCs w:val="18"/>
                <w:lang w:eastAsia="lv-LV"/>
              </w:rPr>
              <w:t>.3.; 10.5.</w:t>
            </w:r>
            <w:r w:rsidRPr="006452E3">
              <w:rPr>
                <w:i/>
                <w:sz w:val="18"/>
                <w:szCs w:val="18"/>
                <w:lang w:eastAsia="lv-LV"/>
              </w:rPr>
              <w:t>; 19</w:t>
            </w:r>
            <w:r>
              <w:rPr>
                <w:i/>
                <w:sz w:val="18"/>
                <w:szCs w:val="18"/>
                <w:lang w:eastAsia="lv-LV"/>
              </w:rPr>
              <w:t>.1.-19.9.</w:t>
            </w:r>
            <w:r w:rsidRPr="006452E3">
              <w:rPr>
                <w:i/>
                <w:sz w:val="18"/>
                <w:szCs w:val="18"/>
                <w:lang w:eastAsia="lv-LV"/>
              </w:rPr>
              <w:t>; 2</w:t>
            </w:r>
            <w:r>
              <w:rPr>
                <w:i/>
                <w:sz w:val="18"/>
                <w:szCs w:val="18"/>
                <w:lang w:eastAsia="lv-LV"/>
              </w:rPr>
              <w:t>6.1.; 26.4.</w:t>
            </w:r>
            <w:r w:rsidRPr="006452E3">
              <w:rPr>
                <w:i/>
                <w:sz w:val="18"/>
                <w:szCs w:val="18"/>
                <w:lang w:eastAsia="lv-LV"/>
              </w:rPr>
              <w:t>; 27</w:t>
            </w:r>
            <w:r>
              <w:rPr>
                <w:i/>
                <w:sz w:val="18"/>
                <w:szCs w:val="18"/>
                <w:lang w:eastAsia="lv-LV"/>
              </w:rPr>
              <w:t>.1.-27.8.</w:t>
            </w:r>
            <w:r w:rsidRPr="006452E3">
              <w:rPr>
                <w:i/>
                <w:sz w:val="18"/>
                <w:szCs w:val="18"/>
                <w:lang w:eastAsia="lv-LV"/>
              </w:rPr>
              <w:t>;</w:t>
            </w:r>
            <w:r>
              <w:rPr>
                <w:i/>
                <w:sz w:val="18"/>
                <w:szCs w:val="18"/>
                <w:lang w:eastAsia="lv-LV"/>
              </w:rPr>
              <w:t xml:space="preserve"> 27.11.;</w:t>
            </w:r>
            <w:r w:rsidRPr="006452E3">
              <w:rPr>
                <w:i/>
                <w:sz w:val="18"/>
                <w:szCs w:val="18"/>
                <w:lang w:eastAsia="lv-LV"/>
              </w:rPr>
              <w:t xml:space="preserve"> 35</w:t>
            </w:r>
            <w:r>
              <w:rPr>
                <w:i/>
                <w:sz w:val="18"/>
                <w:szCs w:val="18"/>
                <w:lang w:eastAsia="lv-LV"/>
              </w:rPr>
              <w:t xml:space="preserve">.8. </w:t>
            </w:r>
          </w:p>
        </w:tc>
      </w:tr>
    </w:tbl>
    <w:p w14:paraId="42EEFFE8" w14:textId="77777777" w:rsidR="00D72A9F" w:rsidRPr="00374A0E" w:rsidRDefault="00D72A9F" w:rsidP="00D72A9F">
      <w:pPr>
        <w:pStyle w:val="Tabuluvirsraksti"/>
        <w:spacing w:after="0"/>
        <w:jc w:val="both"/>
        <w:rPr>
          <w:sz w:val="28"/>
          <w:szCs w:val="28"/>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D72A9F" w:rsidRPr="00AA7931" w14:paraId="2031ABF6" w14:textId="77777777" w:rsidTr="00777B13">
        <w:trPr>
          <w:trHeight w:val="283"/>
          <w:tblHeader/>
        </w:trPr>
        <w:tc>
          <w:tcPr>
            <w:tcW w:w="2840" w:type="dxa"/>
          </w:tcPr>
          <w:p w14:paraId="65DC2D90" w14:textId="77777777" w:rsidR="00D72A9F" w:rsidRPr="00AA7931" w:rsidRDefault="00D72A9F" w:rsidP="00777B13">
            <w:pPr>
              <w:spacing w:after="0"/>
              <w:rPr>
                <w:sz w:val="18"/>
                <w:szCs w:val="18"/>
              </w:rPr>
            </w:pPr>
          </w:p>
        </w:tc>
        <w:tc>
          <w:tcPr>
            <w:tcW w:w="1246" w:type="dxa"/>
          </w:tcPr>
          <w:p w14:paraId="4ACCD5B0"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1247" w:type="dxa"/>
          </w:tcPr>
          <w:p w14:paraId="2F2E9BC0"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1247" w:type="dxa"/>
          </w:tcPr>
          <w:p w14:paraId="2A19F449"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1245" w:type="dxa"/>
            <w:vAlign w:val="center"/>
          </w:tcPr>
          <w:p w14:paraId="40BD5EB3"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1249" w:type="dxa"/>
            <w:vAlign w:val="center"/>
          </w:tcPr>
          <w:p w14:paraId="3BE6CC20"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629297AF" w14:textId="77777777" w:rsidTr="00777B13">
        <w:tc>
          <w:tcPr>
            <w:tcW w:w="9074" w:type="dxa"/>
            <w:gridSpan w:val="6"/>
            <w:shd w:val="clear" w:color="auto" w:fill="D9D9D9" w:themeFill="background1" w:themeFillShade="D9"/>
          </w:tcPr>
          <w:p w14:paraId="2C9EC905" w14:textId="77777777" w:rsidR="00D72A9F" w:rsidRPr="00AA7931" w:rsidRDefault="00D72A9F" w:rsidP="00777B13">
            <w:pPr>
              <w:spacing w:after="0"/>
              <w:jc w:val="center"/>
              <w:rPr>
                <w:b/>
                <w:sz w:val="18"/>
                <w:szCs w:val="18"/>
              </w:rPr>
            </w:pPr>
            <w:r w:rsidRPr="00AA7931">
              <w:rPr>
                <w:b/>
                <w:sz w:val="18"/>
                <w:szCs w:val="18"/>
              </w:rPr>
              <w:t>Ieguldījumi</w:t>
            </w:r>
          </w:p>
        </w:tc>
      </w:tr>
      <w:tr w:rsidR="00D72A9F" w:rsidRPr="00AA7931" w14:paraId="48C6D0E2" w14:textId="77777777" w:rsidTr="002E0468">
        <w:trPr>
          <w:trHeight w:val="142"/>
        </w:trPr>
        <w:tc>
          <w:tcPr>
            <w:tcW w:w="2840" w:type="dxa"/>
            <w:vMerge w:val="restart"/>
          </w:tcPr>
          <w:p w14:paraId="2CD210BB" w14:textId="77777777" w:rsidR="00D72A9F" w:rsidRPr="00AA7931" w:rsidRDefault="00D72A9F" w:rsidP="00777B13">
            <w:pPr>
              <w:spacing w:after="0"/>
              <w:ind w:firstLine="0"/>
              <w:rPr>
                <w:b/>
                <w:sz w:val="18"/>
                <w:szCs w:val="18"/>
                <w:lang w:eastAsia="lv-LV"/>
              </w:rPr>
            </w:pPr>
            <w:r w:rsidRPr="00AA7931">
              <w:rPr>
                <w:b/>
                <w:sz w:val="18"/>
                <w:szCs w:val="18"/>
                <w:lang w:eastAsia="lv-LV"/>
              </w:rPr>
              <w:t xml:space="preserve">Izdevumi kopā, </w:t>
            </w:r>
            <w:r w:rsidRPr="00AA7931">
              <w:rPr>
                <w:i/>
                <w:sz w:val="18"/>
                <w:szCs w:val="18"/>
                <w:lang w:eastAsia="lv-LV"/>
              </w:rPr>
              <w:t>euro,</w:t>
            </w:r>
            <w:r w:rsidRPr="00AA7931">
              <w:rPr>
                <w:sz w:val="18"/>
                <w:szCs w:val="18"/>
                <w:lang w:eastAsia="lv-LV"/>
              </w:rPr>
              <w:t xml:space="preserve"> t.sk.:</w:t>
            </w:r>
          </w:p>
          <w:p w14:paraId="11D8AEF4" w14:textId="77777777" w:rsidR="00D72A9F" w:rsidRPr="00AA7931" w:rsidRDefault="00D72A9F" w:rsidP="00777B13">
            <w:pPr>
              <w:spacing w:after="0"/>
              <w:ind w:firstLine="0"/>
              <w:rPr>
                <w:sz w:val="18"/>
                <w:szCs w:val="18"/>
              </w:rPr>
            </w:pPr>
            <w:r w:rsidRPr="00AA7931">
              <w:rPr>
                <w:b/>
                <w:sz w:val="18"/>
                <w:szCs w:val="18"/>
                <w:lang w:eastAsia="lv-LV"/>
              </w:rPr>
              <w:t>Vidējais amata vietu skaits</w:t>
            </w:r>
            <w:r w:rsidRPr="00AA7931">
              <w:rPr>
                <w:sz w:val="18"/>
                <w:szCs w:val="18"/>
                <w:lang w:eastAsia="lv-LV"/>
              </w:rPr>
              <w:t xml:space="preserve"> </w:t>
            </w:r>
            <w:r w:rsidRPr="00AA7931">
              <w:rPr>
                <w:b/>
                <w:sz w:val="18"/>
                <w:szCs w:val="18"/>
                <w:lang w:eastAsia="lv-LV"/>
              </w:rPr>
              <w:t>kopā</w:t>
            </w:r>
            <w:r w:rsidRPr="00AA7931">
              <w:rPr>
                <w:sz w:val="18"/>
                <w:szCs w:val="18"/>
                <w:lang w:eastAsia="lv-LV"/>
              </w:rPr>
              <w:t>, t.sk.:</w:t>
            </w:r>
          </w:p>
        </w:tc>
        <w:tc>
          <w:tcPr>
            <w:tcW w:w="1246" w:type="dxa"/>
            <w:shd w:val="clear" w:color="auto" w:fill="auto"/>
          </w:tcPr>
          <w:p w14:paraId="40BC7206" w14:textId="77777777" w:rsidR="00D72A9F" w:rsidRPr="00EF0636" w:rsidRDefault="00D72A9F" w:rsidP="002E0468">
            <w:pPr>
              <w:pStyle w:val="tabteksts"/>
              <w:jc w:val="right"/>
              <w:rPr>
                <w:b/>
                <w:bCs/>
                <w:szCs w:val="18"/>
                <w:lang w:eastAsia="lv-LV"/>
              </w:rPr>
            </w:pPr>
            <w:r w:rsidRPr="00EF0636">
              <w:rPr>
                <w:b/>
                <w:bCs/>
                <w:color w:val="000000"/>
                <w:szCs w:val="18"/>
              </w:rPr>
              <w:t xml:space="preserve">  119 536 53</w:t>
            </w:r>
            <w:r>
              <w:rPr>
                <w:b/>
                <w:bCs/>
                <w:color w:val="000000"/>
                <w:szCs w:val="18"/>
              </w:rPr>
              <w:t>4</w:t>
            </w:r>
            <w:r w:rsidRPr="00EF0636">
              <w:rPr>
                <w:b/>
                <w:bCs/>
                <w:color w:val="000000"/>
                <w:szCs w:val="18"/>
              </w:rPr>
              <w:t xml:space="preserve"> </w:t>
            </w:r>
          </w:p>
        </w:tc>
        <w:tc>
          <w:tcPr>
            <w:tcW w:w="1247" w:type="dxa"/>
            <w:shd w:val="clear" w:color="auto" w:fill="auto"/>
          </w:tcPr>
          <w:p w14:paraId="186F308A" w14:textId="77777777" w:rsidR="00D72A9F" w:rsidRPr="00EF0636" w:rsidRDefault="00D72A9F" w:rsidP="002E0468">
            <w:pPr>
              <w:pStyle w:val="tabteksts"/>
              <w:jc w:val="right"/>
              <w:rPr>
                <w:b/>
                <w:bCs/>
                <w:szCs w:val="18"/>
                <w:lang w:eastAsia="lv-LV"/>
              </w:rPr>
            </w:pPr>
            <w:r w:rsidRPr="00EF0636">
              <w:rPr>
                <w:b/>
                <w:bCs/>
                <w:color w:val="000000"/>
                <w:szCs w:val="18"/>
              </w:rPr>
              <w:t xml:space="preserve">    34 745 176 </w:t>
            </w:r>
          </w:p>
        </w:tc>
        <w:tc>
          <w:tcPr>
            <w:tcW w:w="1247" w:type="dxa"/>
            <w:shd w:val="clear" w:color="auto" w:fill="auto"/>
          </w:tcPr>
          <w:p w14:paraId="7CA5E83C" w14:textId="77777777" w:rsidR="00D72A9F" w:rsidRPr="00EF0636" w:rsidRDefault="00D72A9F" w:rsidP="002E0468">
            <w:pPr>
              <w:pStyle w:val="tabteksts"/>
              <w:jc w:val="right"/>
              <w:rPr>
                <w:b/>
                <w:bCs/>
                <w:szCs w:val="18"/>
                <w:lang w:eastAsia="lv-LV"/>
              </w:rPr>
            </w:pPr>
            <w:r w:rsidRPr="00EF0636">
              <w:rPr>
                <w:b/>
                <w:bCs/>
                <w:color w:val="000000"/>
                <w:szCs w:val="18"/>
              </w:rPr>
              <w:t xml:space="preserve">    61 750 697 </w:t>
            </w:r>
          </w:p>
        </w:tc>
        <w:tc>
          <w:tcPr>
            <w:tcW w:w="1245" w:type="dxa"/>
            <w:shd w:val="clear" w:color="auto" w:fill="auto"/>
          </w:tcPr>
          <w:p w14:paraId="03CB384B" w14:textId="77777777" w:rsidR="00D72A9F" w:rsidRPr="00EF0636" w:rsidRDefault="00D72A9F" w:rsidP="002E0468">
            <w:pPr>
              <w:pStyle w:val="tabteksts"/>
              <w:jc w:val="right"/>
              <w:rPr>
                <w:b/>
                <w:bCs/>
                <w:szCs w:val="18"/>
                <w:lang w:eastAsia="lv-LV"/>
              </w:rPr>
            </w:pPr>
            <w:r w:rsidRPr="00EF0636">
              <w:rPr>
                <w:b/>
                <w:bCs/>
                <w:color w:val="000000"/>
                <w:szCs w:val="18"/>
              </w:rPr>
              <w:t xml:space="preserve">    38 943 269 </w:t>
            </w:r>
          </w:p>
        </w:tc>
        <w:tc>
          <w:tcPr>
            <w:tcW w:w="1249" w:type="dxa"/>
            <w:shd w:val="clear" w:color="auto" w:fill="auto"/>
          </w:tcPr>
          <w:p w14:paraId="263B3757" w14:textId="77777777" w:rsidR="00D72A9F" w:rsidRPr="00EF0636" w:rsidRDefault="00D72A9F" w:rsidP="002E0468">
            <w:pPr>
              <w:spacing w:after="0"/>
              <w:ind w:firstLine="5"/>
              <w:jc w:val="right"/>
              <w:rPr>
                <w:b/>
                <w:bCs/>
                <w:sz w:val="18"/>
                <w:szCs w:val="18"/>
              </w:rPr>
            </w:pPr>
            <w:r w:rsidRPr="00EF0636">
              <w:rPr>
                <w:b/>
                <w:bCs/>
                <w:color w:val="000000"/>
                <w:sz w:val="18"/>
                <w:szCs w:val="18"/>
              </w:rPr>
              <w:t xml:space="preserve"> 24 013 927 </w:t>
            </w:r>
          </w:p>
        </w:tc>
      </w:tr>
      <w:tr w:rsidR="00D72A9F" w:rsidRPr="00AA7931" w14:paraId="765D2B74" w14:textId="77777777" w:rsidTr="002E0468">
        <w:trPr>
          <w:trHeight w:val="425"/>
        </w:trPr>
        <w:tc>
          <w:tcPr>
            <w:tcW w:w="2840" w:type="dxa"/>
            <w:vMerge/>
          </w:tcPr>
          <w:p w14:paraId="0E48447F" w14:textId="77777777" w:rsidR="00D72A9F" w:rsidRPr="00AA7931" w:rsidRDefault="00D72A9F" w:rsidP="00777B13">
            <w:pPr>
              <w:rPr>
                <w:sz w:val="18"/>
                <w:szCs w:val="18"/>
              </w:rPr>
            </w:pPr>
          </w:p>
        </w:tc>
        <w:tc>
          <w:tcPr>
            <w:tcW w:w="1246" w:type="dxa"/>
            <w:shd w:val="clear" w:color="auto" w:fill="auto"/>
          </w:tcPr>
          <w:p w14:paraId="0578802D" w14:textId="77777777" w:rsidR="00D72A9F" w:rsidRPr="00EF0636" w:rsidRDefault="00D72A9F" w:rsidP="002E0468">
            <w:pPr>
              <w:spacing w:after="0"/>
              <w:ind w:firstLine="0"/>
              <w:jc w:val="right"/>
              <w:rPr>
                <w:b/>
                <w:bCs/>
                <w:sz w:val="18"/>
                <w:szCs w:val="18"/>
              </w:rPr>
            </w:pPr>
            <w:r w:rsidRPr="00EF0636">
              <w:rPr>
                <w:b/>
                <w:bCs/>
                <w:color w:val="000000"/>
                <w:sz w:val="18"/>
                <w:szCs w:val="18"/>
              </w:rPr>
              <w:t xml:space="preserve">                177 </w:t>
            </w:r>
          </w:p>
        </w:tc>
        <w:tc>
          <w:tcPr>
            <w:tcW w:w="1247" w:type="dxa"/>
            <w:shd w:val="clear" w:color="auto" w:fill="auto"/>
          </w:tcPr>
          <w:p w14:paraId="7AD9EF1F" w14:textId="77777777" w:rsidR="00D72A9F" w:rsidRPr="00EF0636" w:rsidRDefault="00D72A9F" w:rsidP="002E0468">
            <w:pPr>
              <w:spacing w:after="0"/>
              <w:ind w:firstLine="0"/>
              <w:jc w:val="right"/>
              <w:rPr>
                <w:b/>
                <w:bCs/>
                <w:sz w:val="18"/>
                <w:szCs w:val="18"/>
              </w:rPr>
            </w:pPr>
            <w:r w:rsidRPr="00EF0636">
              <w:rPr>
                <w:b/>
                <w:bCs/>
                <w:color w:val="000000"/>
                <w:sz w:val="18"/>
                <w:szCs w:val="18"/>
              </w:rPr>
              <w:t xml:space="preserve">               200 </w:t>
            </w:r>
          </w:p>
        </w:tc>
        <w:tc>
          <w:tcPr>
            <w:tcW w:w="1247" w:type="dxa"/>
            <w:shd w:val="clear" w:color="auto" w:fill="auto"/>
          </w:tcPr>
          <w:p w14:paraId="15B781FC" w14:textId="77777777" w:rsidR="00D72A9F" w:rsidRPr="00EF0636" w:rsidRDefault="00D72A9F" w:rsidP="002E0468">
            <w:pPr>
              <w:spacing w:after="0"/>
              <w:ind w:firstLine="0"/>
              <w:jc w:val="right"/>
              <w:rPr>
                <w:b/>
                <w:bCs/>
                <w:sz w:val="18"/>
                <w:szCs w:val="18"/>
              </w:rPr>
            </w:pPr>
            <w:r w:rsidRPr="00EF0636">
              <w:rPr>
                <w:b/>
                <w:bCs/>
                <w:color w:val="000000"/>
                <w:sz w:val="18"/>
                <w:szCs w:val="18"/>
              </w:rPr>
              <w:t xml:space="preserve">               222 </w:t>
            </w:r>
          </w:p>
        </w:tc>
        <w:tc>
          <w:tcPr>
            <w:tcW w:w="1245" w:type="dxa"/>
            <w:shd w:val="clear" w:color="auto" w:fill="auto"/>
          </w:tcPr>
          <w:p w14:paraId="3C024EA1" w14:textId="77777777" w:rsidR="00D72A9F" w:rsidRPr="00EF0636" w:rsidRDefault="00D72A9F" w:rsidP="002E0468">
            <w:pPr>
              <w:spacing w:after="0"/>
              <w:ind w:firstLine="0"/>
              <w:jc w:val="right"/>
              <w:rPr>
                <w:b/>
                <w:bCs/>
                <w:sz w:val="18"/>
                <w:szCs w:val="18"/>
              </w:rPr>
            </w:pPr>
            <w:r w:rsidRPr="00EF0636">
              <w:rPr>
                <w:b/>
                <w:bCs/>
                <w:color w:val="000000"/>
                <w:sz w:val="18"/>
                <w:szCs w:val="18"/>
              </w:rPr>
              <w:t xml:space="preserve">               182 </w:t>
            </w:r>
          </w:p>
        </w:tc>
        <w:tc>
          <w:tcPr>
            <w:tcW w:w="1249" w:type="dxa"/>
            <w:shd w:val="clear" w:color="auto" w:fill="auto"/>
          </w:tcPr>
          <w:p w14:paraId="3F8F452A" w14:textId="77777777" w:rsidR="00D72A9F" w:rsidRPr="00EF0636" w:rsidRDefault="00D72A9F" w:rsidP="002E0468">
            <w:pPr>
              <w:spacing w:after="0"/>
              <w:ind w:firstLine="5"/>
              <w:jc w:val="right"/>
              <w:rPr>
                <w:b/>
                <w:bCs/>
                <w:sz w:val="18"/>
                <w:szCs w:val="18"/>
              </w:rPr>
            </w:pPr>
            <w:r w:rsidRPr="00EF0636">
              <w:rPr>
                <w:b/>
                <w:bCs/>
                <w:color w:val="000000"/>
                <w:sz w:val="18"/>
                <w:szCs w:val="18"/>
              </w:rPr>
              <w:t xml:space="preserve">            158 </w:t>
            </w:r>
          </w:p>
        </w:tc>
      </w:tr>
      <w:tr w:rsidR="00D72A9F" w:rsidRPr="00AA7931" w14:paraId="44B640BF" w14:textId="77777777" w:rsidTr="002E0468">
        <w:trPr>
          <w:trHeight w:val="142"/>
        </w:trPr>
        <w:tc>
          <w:tcPr>
            <w:tcW w:w="2840" w:type="dxa"/>
            <w:vMerge w:val="restart"/>
            <w:vAlign w:val="center"/>
          </w:tcPr>
          <w:p w14:paraId="6F59011E" w14:textId="77777777" w:rsidR="00D72A9F" w:rsidRPr="00AA7931" w:rsidRDefault="00D72A9F" w:rsidP="002E0468">
            <w:pPr>
              <w:spacing w:after="0"/>
              <w:ind w:firstLine="318"/>
              <w:rPr>
                <w:sz w:val="18"/>
                <w:szCs w:val="18"/>
              </w:rPr>
            </w:pPr>
            <w:r w:rsidRPr="00AA7931">
              <w:rPr>
                <w:sz w:val="18"/>
                <w:szCs w:val="18"/>
              </w:rPr>
              <w:t>30.00.00 Attīstības nacionālie atbalsta instrumenti</w:t>
            </w:r>
          </w:p>
        </w:tc>
        <w:tc>
          <w:tcPr>
            <w:tcW w:w="1246" w:type="dxa"/>
            <w:shd w:val="clear" w:color="auto" w:fill="auto"/>
          </w:tcPr>
          <w:p w14:paraId="448CBF07" w14:textId="77777777" w:rsidR="00D72A9F" w:rsidRPr="0026145C" w:rsidRDefault="00D72A9F" w:rsidP="002E0468">
            <w:pPr>
              <w:spacing w:after="0"/>
              <w:ind w:firstLine="0"/>
              <w:jc w:val="right"/>
              <w:rPr>
                <w:sz w:val="18"/>
                <w:szCs w:val="18"/>
              </w:rPr>
            </w:pPr>
            <w:r>
              <w:rPr>
                <w:color w:val="000000"/>
                <w:sz w:val="18"/>
                <w:szCs w:val="18"/>
              </w:rPr>
              <w:t xml:space="preserve">    47 107 147 </w:t>
            </w:r>
          </w:p>
        </w:tc>
        <w:tc>
          <w:tcPr>
            <w:tcW w:w="1247" w:type="dxa"/>
            <w:shd w:val="clear" w:color="auto" w:fill="auto"/>
          </w:tcPr>
          <w:p w14:paraId="6689555E" w14:textId="77777777" w:rsidR="00D72A9F" w:rsidRPr="0026145C" w:rsidRDefault="00D72A9F" w:rsidP="002E0468">
            <w:pPr>
              <w:spacing w:after="0"/>
              <w:ind w:firstLine="0"/>
              <w:jc w:val="right"/>
              <w:rPr>
                <w:sz w:val="18"/>
                <w:szCs w:val="18"/>
              </w:rPr>
            </w:pPr>
            <w:r>
              <w:rPr>
                <w:color w:val="000000"/>
                <w:sz w:val="18"/>
                <w:szCs w:val="18"/>
              </w:rPr>
              <w:t xml:space="preserve">      3 481 752 </w:t>
            </w:r>
          </w:p>
        </w:tc>
        <w:tc>
          <w:tcPr>
            <w:tcW w:w="1247" w:type="dxa"/>
            <w:shd w:val="clear" w:color="auto" w:fill="auto"/>
          </w:tcPr>
          <w:p w14:paraId="3D9CF195" w14:textId="77777777" w:rsidR="00D72A9F" w:rsidRPr="0026145C" w:rsidRDefault="00D72A9F" w:rsidP="002E0468">
            <w:pPr>
              <w:spacing w:after="0"/>
              <w:ind w:firstLine="0"/>
              <w:jc w:val="right"/>
              <w:rPr>
                <w:sz w:val="18"/>
                <w:szCs w:val="18"/>
              </w:rPr>
            </w:pPr>
            <w:r>
              <w:rPr>
                <w:color w:val="000000"/>
                <w:sz w:val="18"/>
                <w:szCs w:val="18"/>
              </w:rPr>
              <w:t xml:space="preserve">      3 105 604 </w:t>
            </w:r>
          </w:p>
        </w:tc>
        <w:tc>
          <w:tcPr>
            <w:tcW w:w="1245" w:type="dxa"/>
            <w:shd w:val="clear" w:color="auto" w:fill="auto"/>
          </w:tcPr>
          <w:p w14:paraId="48ECB353" w14:textId="77777777" w:rsidR="00D72A9F" w:rsidRPr="0026145C" w:rsidRDefault="00D72A9F" w:rsidP="002E0468">
            <w:pPr>
              <w:spacing w:after="0"/>
              <w:ind w:firstLine="0"/>
              <w:jc w:val="right"/>
              <w:rPr>
                <w:sz w:val="18"/>
                <w:szCs w:val="18"/>
              </w:rPr>
            </w:pPr>
            <w:r>
              <w:rPr>
                <w:color w:val="000000"/>
                <w:sz w:val="18"/>
                <w:szCs w:val="18"/>
              </w:rPr>
              <w:t xml:space="preserve">      3 115 604 </w:t>
            </w:r>
          </w:p>
        </w:tc>
        <w:tc>
          <w:tcPr>
            <w:tcW w:w="1249" w:type="dxa"/>
            <w:shd w:val="clear" w:color="auto" w:fill="auto"/>
          </w:tcPr>
          <w:p w14:paraId="3BA85AF5" w14:textId="77777777" w:rsidR="00D72A9F" w:rsidRPr="0026145C" w:rsidRDefault="00D72A9F" w:rsidP="002E0468">
            <w:pPr>
              <w:spacing w:after="0"/>
              <w:ind w:firstLine="0"/>
              <w:jc w:val="right"/>
              <w:rPr>
                <w:sz w:val="18"/>
                <w:szCs w:val="18"/>
              </w:rPr>
            </w:pPr>
            <w:r>
              <w:rPr>
                <w:color w:val="000000"/>
                <w:sz w:val="18"/>
                <w:szCs w:val="18"/>
              </w:rPr>
              <w:t xml:space="preserve">   3 105 604 </w:t>
            </w:r>
          </w:p>
        </w:tc>
      </w:tr>
      <w:tr w:rsidR="00D72A9F" w:rsidRPr="00AA7931" w14:paraId="7813D12A" w14:textId="77777777" w:rsidTr="002E0468">
        <w:trPr>
          <w:trHeight w:val="142"/>
        </w:trPr>
        <w:tc>
          <w:tcPr>
            <w:tcW w:w="2840" w:type="dxa"/>
            <w:vMerge/>
            <w:vAlign w:val="center"/>
          </w:tcPr>
          <w:p w14:paraId="1EDEADC4" w14:textId="77777777" w:rsidR="00D72A9F" w:rsidRPr="00AA7931" w:rsidRDefault="00D72A9F" w:rsidP="002E0468">
            <w:pPr>
              <w:spacing w:after="0"/>
              <w:ind w:firstLine="318"/>
              <w:rPr>
                <w:sz w:val="18"/>
                <w:szCs w:val="18"/>
              </w:rPr>
            </w:pPr>
          </w:p>
        </w:tc>
        <w:tc>
          <w:tcPr>
            <w:tcW w:w="1246" w:type="dxa"/>
            <w:shd w:val="clear" w:color="auto" w:fill="auto"/>
          </w:tcPr>
          <w:p w14:paraId="5FBCEB87" w14:textId="77777777" w:rsidR="00D72A9F" w:rsidRPr="0026145C" w:rsidRDefault="00D72A9F" w:rsidP="002E0468">
            <w:pPr>
              <w:spacing w:after="0"/>
              <w:ind w:firstLine="0"/>
              <w:jc w:val="right"/>
              <w:rPr>
                <w:sz w:val="18"/>
                <w:szCs w:val="18"/>
              </w:rPr>
            </w:pPr>
            <w:r>
              <w:rPr>
                <w:color w:val="000000"/>
                <w:sz w:val="18"/>
                <w:szCs w:val="18"/>
              </w:rPr>
              <w:t xml:space="preserve">                    2 </w:t>
            </w:r>
          </w:p>
        </w:tc>
        <w:tc>
          <w:tcPr>
            <w:tcW w:w="1247" w:type="dxa"/>
            <w:shd w:val="clear" w:color="auto" w:fill="auto"/>
          </w:tcPr>
          <w:p w14:paraId="6DA48424" w14:textId="77777777" w:rsidR="00D72A9F" w:rsidRPr="0026145C" w:rsidRDefault="00D72A9F" w:rsidP="002E0468">
            <w:pPr>
              <w:spacing w:after="0"/>
              <w:ind w:firstLine="0"/>
              <w:jc w:val="right"/>
              <w:rPr>
                <w:sz w:val="18"/>
                <w:szCs w:val="18"/>
              </w:rPr>
            </w:pPr>
            <w:r>
              <w:rPr>
                <w:color w:val="000000"/>
                <w:sz w:val="18"/>
                <w:szCs w:val="18"/>
              </w:rPr>
              <w:t xml:space="preserve">                  3 </w:t>
            </w:r>
          </w:p>
        </w:tc>
        <w:tc>
          <w:tcPr>
            <w:tcW w:w="1247" w:type="dxa"/>
            <w:shd w:val="clear" w:color="auto" w:fill="auto"/>
          </w:tcPr>
          <w:p w14:paraId="5B6E3AB5" w14:textId="77777777" w:rsidR="00D72A9F" w:rsidRPr="0026145C" w:rsidRDefault="00D72A9F" w:rsidP="002E0468">
            <w:pPr>
              <w:spacing w:after="0"/>
              <w:ind w:firstLine="0"/>
              <w:jc w:val="right"/>
              <w:rPr>
                <w:sz w:val="18"/>
                <w:szCs w:val="18"/>
              </w:rPr>
            </w:pPr>
            <w:r>
              <w:rPr>
                <w:color w:val="000000"/>
                <w:sz w:val="18"/>
                <w:szCs w:val="18"/>
              </w:rPr>
              <w:t xml:space="preserve">                  1 </w:t>
            </w:r>
          </w:p>
        </w:tc>
        <w:tc>
          <w:tcPr>
            <w:tcW w:w="1245" w:type="dxa"/>
            <w:shd w:val="clear" w:color="auto" w:fill="auto"/>
          </w:tcPr>
          <w:p w14:paraId="2ECF25AB" w14:textId="77777777" w:rsidR="00D72A9F" w:rsidRPr="0026145C" w:rsidRDefault="00D72A9F" w:rsidP="002E0468">
            <w:pPr>
              <w:spacing w:after="0"/>
              <w:ind w:firstLine="0"/>
              <w:jc w:val="right"/>
              <w:rPr>
                <w:sz w:val="18"/>
                <w:szCs w:val="18"/>
              </w:rPr>
            </w:pPr>
            <w:r>
              <w:rPr>
                <w:color w:val="000000"/>
                <w:sz w:val="18"/>
                <w:szCs w:val="18"/>
              </w:rPr>
              <w:t xml:space="preserve">                  1 </w:t>
            </w:r>
          </w:p>
        </w:tc>
        <w:tc>
          <w:tcPr>
            <w:tcW w:w="1249" w:type="dxa"/>
            <w:shd w:val="clear" w:color="auto" w:fill="auto"/>
          </w:tcPr>
          <w:p w14:paraId="5BE4EAE2" w14:textId="77777777" w:rsidR="00D72A9F" w:rsidRPr="0026145C" w:rsidRDefault="00D72A9F" w:rsidP="002E0468">
            <w:pPr>
              <w:spacing w:after="0"/>
              <w:ind w:firstLine="0"/>
              <w:jc w:val="right"/>
              <w:rPr>
                <w:sz w:val="18"/>
                <w:szCs w:val="18"/>
              </w:rPr>
            </w:pPr>
            <w:r>
              <w:rPr>
                <w:color w:val="000000"/>
                <w:sz w:val="18"/>
                <w:szCs w:val="18"/>
              </w:rPr>
              <w:t xml:space="preserve">                1 </w:t>
            </w:r>
          </w:p>
        </w:tc>
      </w:tr>
      <w:tr w:rsidR="00D72A9F" w:rsidRPr="00AA7931" w14:paraId="406B3356" w14:textId="77777777" w:rsidTr="002E0468">
        <w:trPr>
          <w:trHeight w:val="142"/>
        </w:trPr>
        <w:tc>
          <w:tcPr>
            <w:tcW w:w="2840" w:type="dxa"/>
            <w:vMerge w:val="restart"/>
            <w:vAlign w:val="center"/>
          </w:tcPr>
          <w:p w14:paraId="2B4C3C22" w14:textId="77777777" w:rsidR="00D72A9F" w:rsidRPr="00AA7931" w:rsidRDefault="00D72A9F" w:rsidP="002E0468">
            <w:pPr>
              <w:spacing w:after="0"/>
              <w:ind w:firstLine="318"/>
              <w:rPr>
                <w:sz w:val="18"/>
                <w:szCs w:val="18"/>
              </w:rPr>
            </w:pPr>
            <w:r w:rsidRPr="00AA7931">
              <w:rPr>
                <w:sz w:val="18"/>
                <w:szCs w:val="18"/>
              </w:rPr>
              <w:t>31.00.00 Atbalsts plānošanas reģioniem</w:t>
            </w:r>
          </w:p>
        </w:tc>
        <w:tc>
          <w:tcPr>
            <w:tcW w:w="1246" w:type="dxa"/>
            <w:shd w:val="clear" w:color="auto" w:fill="auto"/>
          </w:tcPr>
          <w:p w14:paraId="26ABB234" w14:textId="77777777" w:rsidR="00D72A9F" w:rsidRPr="0026145C" w:rsidRDefault="00D72A9F" w:rsidP="002E0468">
            <w:pPr>
              <w:spacing w:after="0"/>
              <w:ind w:firstLine="0"/>
              <w:jc w:val="right"/>
              <w:rPr>
                <w:sz w:val="18"/>
                <w:szCs w:val="18"/>
              </w:rPr>
            </w:pPr>
            <w:r>
              <w:rPr>
                <w:color w:val="000000"/>
                <w:sz w:val="18"/>
                <w:szCs w:val="18"/>
              </w:rPr>
              <w:t xml:space="preserve">      2 150 230 </w:t>
            </w:r>
          </w:p>
        </w:tc>
        <w:tc>
          <w:tcPr>
            <w:tcW w:w="1247" w:type="dxa"/>
            <w:shd w:val="clear" w:color="auto" w:fill="auto"/>
          </w:tcPr>
          <w:p w14:paraId="23E0442B" w14:textId="77777777" w:rsidR="00D72A9F" w:rsidRPr="0026145C" w:rsidRDefault="00D72A9F" w:rsidP="002E0468">
            <w:pPr>
              <w:spacing w:after="0"/>
              <w:ind w:firstLine="0"/>
              <w:jc w:val="right"/>
              <w:rPr>
                <w:sz w:val="18"/>
                <w:szCs w:val="18"/>
              </w:rPr>
            </w:pPr>
            <w:r>
              <w:rPr>
                <w:color w:val="000000"/>
                <w:sz w:val="18"/>
                <w:szCs w:val="18"/>
              </w:rPr>
              <w:t xml:space="preserve">      2 564 022 </w:t>
            </w:r>
          </w:p>
        </w:tc>
        <w:tc>
          <w:tcPr>
            <w:tcW w:w="1247" w:type="dxa"/>
            <w:shd w:val="clear" w:color="auto" w:fill="auto"/>
          </w:tcPr>
          <w:p w14:paraId="6DA3DFD7" w14:textId="77777777" w:rsidR="00D72A9F" w:rsidRPr="0026145C" w:rsidRDefault="00D72A9F" w:rsidP="002E0468">
            <w:pPr>
              <w:spacing w:after="0"/>
              <w:ind w:firstLine="0"/>
              <w:jc w:val="right"/>
              <w:rPr>
                <w:sz w:val="18"/>
                <w:szCs w:val="18"/>
              </w:rPr>
            </w:pPr>
            <w:r>
              <w:rPr>
                <w:color w:val="000000"/>
                <w:sz w:val="18"/>
                <w:szCs w:val="18"/>
              </w:rPr>
              <w:t xml:space="preserve">      2 414 022 </w:t>
            </w:r>
          </w:p>
        </w:tc>
        <w:tc>
          <w:tcPr>
            <w:tcW w:w="1245" w:type="dxa"/>
            <w:shd w:val="clear" w:color="auto" w:fill="auto"/>
          </w:tcPr>
          <w:p w14:paraId="42CF1A1D" w14:textId="77777777" w:rsidR="00D72A9F" w:rsidRPr="0026145C" w:rsidRDefault="00D72A9F" w:rsidP="002E0468">
            <w:pPr>
              <w:spacing w:after="0"/>
              <w:ind w:firstLine="0"/>
              <w:jc w:val="right"/>
              <w:rPr>
                <w:sz w:val="18"/>
                <w:szCs w:val="18"/>
              </w:rPr>
            </w:pPr>
            <w:r>
              <w:rPr>
                <w:color w:val="000000"/>
                <w:sz w:val="18"/>
                <w:szCs w:val="18"/>
              </w:rPr>
              <w:t xml:space="preserve">      2 414 022 </w:t>
            </w:r>
          </w:p>
        </w:tc>
        <w:tc>
          <w:tcPr>
            <w:tcW w:w="1249" w:type="dxa"/>
            <w:shd w:val="clear" w:color="auto" w:fill="auto"/>
          </w:tcPr>
          <w:p w14:paraId="1E29B0AA" w14:textId="77777777" w:rsidR="00D72A9F" w:rsidRPr="0026145C" w:rsidRDefault="00D72A9F" w:rsidP="002E0468">
            <w:pPr>
              <w:spacing w:after="0"/>
              <w:ind w:firstLine="5"/>
              <w:jc w:val="right"/>
              <w:rPr>
                <w:sz w:val="18"/>
                <w:szCs w:val="18"/>
              </w:rPr>
            </w:pPr>
            <w:r>
              <w:rPr>
                <w:color w:val="000000"/>
                <w:sz w:val="18"/>
                <w:szCs w:val="18"/>
              </w:rPr>
              <w:t xml:space="preserve">   2 414 022 </w:t>
            </w:r>
          </w:p>
        </w:tc>
      </w:tr>
      <w:tr w:rsidR="00D72A9F" w:rsidRPr="00AA7931" w14:paraId="465C2F6D" w14:textId="77777777" w:rsidTr="002E0468">
        <w:trPr>
          <w:trHeight w:val="142"/>
        </w:trPr>
        <w:tc>
          <w:tcPr>
            <w:tcW w:w="2840" w:type="dxa"/>
            <w:vMerge/>
            <w:vAlign w:val="center"/>
          </w:tcPr>
          <w:p w14:paraId="6B9D5251" w14:textId="77777777" w:rsidR="00D72A9F" w:rsidRPr="00AA7931" w:rsidRDefault="00D72A9F" w:rsidP="002E0468">
            <w:pPr>
              <w:spacing w:after="0"/>
              <w:ind w:firstLine="318"/>
              <w:rPr>
                <w:sz w:val="18"/>
                <w:szCs w:val="18"/>
                <w:lang w:eastAsia="lv-LV"/>
              </w:rPr>
            </w:pPr>
          </w:p>
        </w:tc>
        <w:tc>
          <w:tcPr>
            <w:tcW w:w="1246" w:type="dxa"/>
            <w:shd w:val="clear" w:color="auto" w:fill="auto"/>
          </w:tcPr>
          <w:p w14:paraId="0D6BD2BB" w14:textId="45BB02F3" w:rsidR="00D72A9F" w:rsidRPr="0026145C" w:rsidRDefault="00D72A9F" w:rsidP="002E0468">
            <w:pPr>
              <w:spacing w:after="0"/>
              <w:ind w:firstLine="0"/>
              <w:jc w:val="center"/>
              <w:rPr>
                <w:sz w:val="18"/>
                <w:szCs w:val="18"/>
              </w:rPr>
            </w:pPr>
            <w:r>
              <w:rPr>
                <w:color w:val="000000"/>
                <w:sz w:val="18"/>
                <w:szCs w:val="18"/>
              </w:rPr>
              <w:t>-</w:t>
            </w:r>
          </w:p>
        </w:tc>
        <w:tc>
          <w:tcPr>
            <w:tcW w:w="1247" w:type="dxa"/>
            <w:shd w:val="clear" w:color="auto" w:fill="auto"/>
          </w:tcPr>
          <w:p w14:paraId="7C801996" w14:textId="19FBDAF8" w:rsidR="00D72A9F" w:rsidRPr="0026145C" w:rsidRDefault="00D72A9F" w:rsidP="002E0468">
            <w:pPr>
              <w:spacing w:after="0"/>
              <w:ind w:firstLine="0"/>
              <w:jc w:val="center"/>
              <w:rPr>
                <w:sz w:val="18"/>
                <w:szCs w:val="18"/>
              </w:rPr>
            </w:pPr>
            <w:r>
              <w:rPr>
                <w:color w:val="000000"/>
                <w:sz w:val="18"/>
                <w:szCs w:val="18"/>
              </w:rPr>
              <w:t>-</w:t>
            </w:r>
          </w:p>
        </w:tc>
        <w:tc>
          <w:tcPr>
            <w:tcW w:w="1247" w:type="dxa"/>
            <w:shd w:val="clear" w:color="auto" w:fill="auto"/>
          </w:tcPr>
          <w:p w14:paraId="59627E89" w14:textId="636CFB4A" w:rsidR="00D72A9F" w:rsidRPr="0026145C" w:rsidRDefault="00D72A9F" w:rsidP="002E0468">
            <w:pPr>
              <w:spacing w:after="0"/>
              <w:ind w:firstLine="0"/>
              <w:jc w:val="center"/>
              <w:rPr>
                <w:sz w:val="18"/>
                <w:szCs w:val="18"/>
              </w:rPr>
            </w:pPr>
            <w:r>
              <w:rPr>
                <w:color w:val="000000"/>
                <w:sz w:val="18"/>
                <w:szCs w:val="18"/>
              </w:rPr>
              <w:t>-</w:t>
            </w:r>
          </w:p>
        </w:tc>
        <w:tc>
          <w:tcPr>
            <w:tcW w:w="1245" w:type="dxa"/>
            <w:shd w:val="clear" w:color="auto" w:fill="auto"/>
          </w:tcPr>
          <w:p w14:paraId="329D2F1A" w14:textId="4FB61BB3" w:rsidR="00D72A9F" w:rsidRPr="0026145C" w:rsidRDefault="00D72A9F" w:rsidP="002E0468">
            <w:pPr>
              <w:spacing w:after="0"/>
              <w:ind w:firstLine="0"/>
              <w:jc w:val="center"/>
              <w:rPr>
                <w:sz w:val="18"/>
                <w:szCs w:val="18"/>
              </w:rPr>
            </w:pPr>
            <w:r>
              <w:rPr>
                <w:color w:val="000000"/>
                <w:sz w:val="18"/>
                <w:szCs w:val="18"/>
              </w:rPr>
              <w:t>-</w:t>
            </w:r>
          </w:p>
        </w:tc>
        <w:tc>
          <w:tcPr>
            <w:tcW w:w="1249" w:type="dxa"/>
            <w:shd w:val="clear" w:color="auto" w:fill="auto"/>
          </w:tcPr>
          <w:p w14:paraId="5324D069" w14:textId="0ACFF0E4" w:rsidR="00D72A9F" w:rsidRPr="0026145C" w:rsidRDefault="00D72A9F" w:rsidP="002E0468">
            <w:pPr>
              <w:spacing w:after="0"/>
              <w:ind w:firstLine="5"/>
              <w:jc w:val="center"/>
              <w:rPr>
                <w:sz w:val="18"/>
                <w:szCs w:val="18"/>
              </w:rPr>
            </w:pPr>
            <w:r>
              <w:rPr>
                <w:color w:val="000000"/>
                <w:sz w:val="18"/>
                <w:szCs w:val="18"/>
              </w:rPr>
              <w:t>-</w:t>
            </w:r>
          </w:p>
        </w:tc>
      </w:tr>
      <w:tr w:rsidR="00D72A9F" w:rsidRPr="00AA7931" w14:paraId="49359547" w14:textId="77777777" w:rsidTr="002E0468">
        <w:trPr>
          <w:trHeight w:val="142"/>
        </w:trPr>
        <w:tc>
          <w:tcPr>
            <w:tcW w:w="2840" w:type="dxa"/>
            <w:vMerge w:val="restart"/>
            <w:vAlign w:val="center"/>
          </w:tcPr>
          <w:p w14:paraId="599435EC" w14:textId="77777777" w:rsidR="00D72A9F" w:rsidRPr="00AA7931" w:rsidRDefault="00D72A9F" w:rsidP="002E0468">
            <w:pPr>
              <w:spacing w:after="0"/>
              <w:ind w:firstLine="318"/>
              <w:rPr>
                <w:sz w:val="18"/>
                <w:szCs w:val="18"/>
                <w:lang w:eastAsia="lv-LV"/>
              </w:rPr>
            </w:pPr>
            <w:r w:rsidRPr="00AA7931">
              <w:rPr>
                <w:sz w:val="18"/>
                <w:szCs w:val="18"/>
              </w:rPr>
              <w:t xml:space="preserve">32.00.00 Valsts </w:t>
            </w:r>
            <w:r>
              <w:rPr>
                <w:sz w:val="18"/>
                <w:szCs w:val="18"/>
              </w:rPr>
              <w:t xml:space="preserve">digitālās </w:t>
            </w:r>
            <w:r w:rsidRPr="00AA7931">
              <w:rPr>
                <w:sz w:val="18"/>
                <w:szCs w:val="18"/>
              </w:rPr>
              <w:t>attīstības politikas īstenošana</w:t>
            </w:r>
          </w:p>
        </w:tc>
        <w:tc>
          <w:tcPr>
            <w:tcW w:w="1246" w:type="dxa"/>
            <w:shd w:val="clear" w:color="auto" w:fill="auto"/>
          </w:tcPr>
          <w:p w14:paraId="25E589F5" w14:textId="77777777" w:rsidR="00D72A9F" w:rsidRPr="0026145C" w:rsidRDefault="00D72A9F" w:rsidP="002E0468">
            <w:pPr>
              <w:spacing w:after="0"/>
              <w:ind w:firstLine="0"/>
              <w:jc w:val="right"/>
              <w:rPr>
                <w:sz w:val="18"/>
                <w:szCs w:val="18"/>
              </w:rPr>
            </w:pPr>
            <w:r>
              <w:rPr>
                <w:color w:val="000000"/>
                <w:sz w:val="18"/>
                <w:szCs w:val="18"/>
              </w:rPr>
              <w:t xml:space="preserve">    13 237 529 </w:t>
            </w:r>
          </w:p>
        </w:tc>
        <w:tc>
          <w:tcPr>
            <w:tcW w:w="1247" w:type="dxa"/>
            <w:shd w:val="clear" w:color="auto" w:fill="auto"/>
          </w:tcPr>
          <w:p w14:paraId="71EA5311" w14:textId="77777777" w:rsidR="00D72A9F" w:rsidRPr="0026145C" w:rsidRDefault="00D72A9F" w:rsidP="002E0468">
            <w:pPr>
              <w:spacing w:after="0"/>
              <w:ind w:firstLine="0"/>
              <w:jc w:val="right"/>
              <w:rPr>
                <w:sz w:val="18"/>
                <w:szCs w:val="18"/>
              </w:rPr>
            </w:pPr>
            <w:r>
              <w:rPr>
                <w:color w:val="000000"/>
                <w:sz w:val="18"/>
                <w:szCs w:val="18"/>
              </w:rPr>
              <w:t xml:space="preserve">    10 656 417 </w:t>
            </w:r>
          </w:p>
        </w:tc>
        <w:tc>
          <w:tcPr>
            <w:tcW w:w="1247" w:type="dxa"/>
            <w:shd w:val="clear" w:color="auto" w:fill="auto"/>
          </w:tcPr>
          <w:p w14:paraId="4581B5ED" w14:textId="77777777" w:rsidR="00D72A9F" w:rsidRPr="0026145C" w:rsidRDefault="00D72A9F" w:rsidP="002E0468">
            <w:pPr>
              <w:spacing w:after="0"/>
              <w:ind w:firstLine="0"/>
              <w:jc w:val="right"/>
              <w:rPr>
                <w:sz w:val="18"/>
                <w:szCs w:val="18"/>
              </w:rPr>
            </w:pPr>
            <w:r>
              <w:rPr>
                <w:color w:val="000000"/>
                <w:sz w:val="18"/>
                <w:szCs w:val="18"/>
              </w:rPr>
              <w:t xml:space="preserve">    11 535 372 </w:t>
            </w:r>
          </w:p>
        </w:tc>
        <w:tc>
          <w:tcPr>
            <w:tcW w:w="1245" w:type="dxa"/>
            <w:shd w:val="clear" w:color="auto" w:fill="auto"/>
          </w:tcPr>
          <w:p w14:paraId="1C2D1D97" w14:textId="77777777" w:rsidR="00D72A9F" w:rsidRPr="0026145C" w:rsidRDefault="00D72A9F" w:rsidP="002E0468">
            <w:pPr>
              <w:spacing w:after="0"/>
              <w:ind w:firstLine="0"/>
              <w:jc w:val="right"/>
              <w:rPr>
                <w:sz w:val="18"/>
                <w:szCs w:val="18"/>
              </w:rPr>
            </w:pPr>
            <w:r>
              <w:rPr>
                <w:color w:val="000000"/>
                <w:sz w:val="18"/>
                <w:szCs w:val="18"/>
              </w:rPr>
              <w:t xml:space="preserve">    11 638 883 </w:t>
            </w:r>
          </w:p>
        </w:tc>
        <w:tc>
          <w:tcPr>
            <w:tcW w:w="1249" w:type="dxa"/>
            <w:shd w:val="clear" w:color="auto" w:fill="auto"/>
          </w:tcPr>
          <w:p w14:paraId="09D4F131" w14:textId="77777777" w:rsidR="00D72A9F" w:rsidRPr="0026145C" w:rsidRDefault="00D72A9F" w:rsidP="002E0468">
            <w:pPr>
              <w:spacing w:after="0"/>
              <w:ind w:firstLine="5"/>
              <w:jc w:val="right"/>
              <w:rPr>
                <w:sz w:val="18"/>
                <w:szCs w:val="18"/>
              </w:rPr>
            </w:pPr>
            <w:r>
              <w:rPr>
                <w:color w:val="000000"/>
                <w:sz w:val="18"/>
                <w:szCs w:val="18"/>
              </w:rPr>
              <w:t xml:space="preserve"> 11 633 461 </w:t>
            </w:r>
          </w:p>
        </w:tc>
      </w:tr>
      <w:tr w:rsidR="00D72A9F" w:rsidRPr="00AA7931" w14:paraId="1BA6F933" w14:textId="77777777" w:rsidTr="002E0468">
        <w:trPr>
          <w:trHeight w:val="142"/>
        </w:trPr>
        <w:tc>
          <w:tcPr>
            <w:tcW w:w="2840" w:type="dxa"/>
            <w:vMerge/>
            <w:vAlign w:val="center"/>
          </w:tcPr>
          <w:p w14:paraId="27ACB2A4" w14:textId="77777777" w:rsidR="00D72A9F" w:rsidRPr="00AA7931" w:rsidRDefault="00D72A9F" w:rsidP="002E0468">
            <w:pPr>
              <w:spacing w:after="0"/>
              <w:ind w:firstLine="318"/>
              <w:rPr>
                <w:sz w:val="18"/>
                <w:szCs w:val="18"/>
                <w:lang w:eastAsia="lv-LV"/>
              </w:rPr>
            </w:pPr>
          </w:p>
        </w:tc>
        <w:tc>
          <w:tcPr>
            <w:tcW w:w="1246" w:type="dxa"/>
            <w:shd w:val="clear" w:color="auto" w:fill="auto"/>
          </w:tcPr>
          <w:p w14:paraId="274DFBFF" w14:textId="77777777" w:rsidR="00D72A9F" w:rsidRPr="0026145C" w:rsidRDefault="00D72A9F" w:rsidP="002E0468">
            <w:pPr>
              <w:spacing w:after="0"/>
              <w:ind w:firstLine="0"/>
              <w:jc w:val="right"/>
              <w:rPr>
                <w:sz w:val="18"/>
                <w:szCs w:val="18"/>
              </w:rPr>
            </w:pPr>
            <w:r>
              <w:rPr>
                <w:color w:val="000000"/>
                <w:sz w:val="18"/>
                <w:szCs w:val="18"/>
              </w:rPr>
              <w:t xml:space="preserve">                105 </w:t>
            </w:r>
          </w:p>
        </w:tc>
        <w:tc>
          <w:tcPr>
            <w:tcW w:w="1247" w:type="dxa"/>
            <w:shd w:val="clear" w:color="auto" w:fill="auto"/>
          </w:tcPr>
          <w:p w14:paraId="75C924E0" w14:textId="77777777" w:rsidR="00D72A9F" w:rsidRPr="0026145C" w:rsidRDefault="00D72A9F" w:rsidP="002E0468">
            <w:pPr>
              <w:spacing w:after="0"/>
              <w:ind w:firstLine="0"/>
              <w:jc w:val="right"/>
              <w:rPr>
                <w:sz w:val="18"/>
                <w:szCs w:val="18"/>
              </w:rPr>
            </w:pPr>
            <w:r>
              <w:rPr>
                <w:color w:val="000000"/>
                <w:sz w:val="18"/>
                <w:szCs w:val="18"/>
              </w:rPr>
              <w:t xml:space="preserve">               121 </w:t>
            </w:r>
          </w:p>
        </w:tc>
        <w:tc>
          <w:tcPr>
            <w:tcW w:w="1247" w:type="dxa"/>
            <w:shd w:val="clear" w:color="auto" w:fill="auto"/>
          </w:tcPr>
          <w:p w14:paraId="40988AE7" w14:textId="77777777" w:rsidR="00D72A9F" w:rsidRPr="0026145C" w:rsidRDefault="00D72A9F" w:rsidP="002E0468">
            <w:pPr>
              <w:spacing w:after="0"/>
              <w:ind w:firstLine="0"/>
              <w:jc w:val="right"/>
              <w:rPr>
                <w:sz w:val="18"/>
                <w:szCs w:val="18"/>
              </w:rPr>
            </w:pPr>
            <w:r>
              <w:rPr>
                <w:color w:val="000000"/>
                <w:sz w:val="18"/>
                <w:szCs w:val="18"/>
              </w:rPr>
              <w:t xml:space="preserve">               119 </w:t>
            </w:r>
          </w:p>
        </w:tc>
        <w:tc>
          <w:tcPr>
            <w:tcW w:w="1245" w:type="dxa"/>
            <w:shd w:val="clear" w:color="auto" w:fill="auto"/>
          </w:tcPr>
          <w:p w14:paraId="37159E8E" w14:textId="77777777" w:rsidR="00D72A9F" w:rsidRPr="0026145C" w:rsidRDefault="00D72A9F" w:rsidP="002E0468">
            <w:pPr>
              <w:spacing w:after="0"/>
              <w:ind w:firstLine="0"/>
              <w:jc w:val="right"/>
              <w:rPr>
                <w:sz w:val="18"/>
                <w:szCs w:val="18"/>
              </w:rPr>
            </w:pPr>
            <w:r>
              <w:rPr>
                <w:color w:val="000000"/>
                <w:sz w:val="18"/>
                <w:szCs w:val="18"/>
              </w:rPr>
              <w:t xml:space="preserve">               119 </w:t>
            </w:r>
          </w:p>
        </w:tc>
        <w:tc>
          <w:tcPr>
            <w:tcW w:w="1249" w:type="dxa"/>
            <w:shd w:val="clear" w:color="auto" w:fill="auto"/>
          </w:tcPr>
          <w:p w14:paraId="537070DF" w14:textId="77777777" w:rsidR="00D72A9F" w:rsidRPr="0026145C" w:rsidRDefault="00D72A9F" w:rsidP="002E0468">
            <w:pPr>
              <w:spacing w:after="0"/>
              <w:ind w:firstLine="5"/>
              <w:jc w:val="right"/>
              <w:rPr>
                <w:sz w:val="18"/>
                <w:szCs w:val="18"/>
              </w:rPr>
            </w:pPr>
            <w:r>
              <w:rPr>
                <w:color w:val="000000"/>
                <w:sz w:val="18"/>
                <w:szCs w:val="18"/>
              </w:rPr>
              <w:t xml:space="preserve">            119 </w:t>
            </w:r>
          </w:p>
        </w:tc>
      </w:tr>
      <w:tr w:rsidR="00D72A9F" w:rsidRPr="00AA7931" w14:paraId="035F8E34" w14:textId="77777777" w:rsidTr="00777B13">
        <w:trPr>
          <w:trHeight w:val="142"/>
        </w:trPr>
        <w:tc>
          <w:tcPr>
            <w:tcW w:w="2840" w:type="dxa"/>
            <w:vMerge w:val="restart"/>
          </w:tcPr>
          <w:p w14:paraId="6FB2D95D" w14:textId="44EA332A" w:rsidR="00D72A9F" w:rsidRPr="00AA7931" w:rsidRDefault="00D72A9F" w:rsidP="002E0468">
            <w:pPr>
              <w:spacing w:after="0"/>
              <w:ind w:firstLine="318"/>
              <w:rPr>
                <w:sz w:val="18"/>
                <w:szCs w:val="18"/>
                <w:lang w:eastAsia="lv-LV"/>
              </w:rPr>
            </w:pPr>
            <w:bookmarkStart w:id="6" w:name="_Hlk147154698"/>
            <w:r w:rsidRPr="00127812">
              <w:rPr>
                <w:sz w:val="18"/>
                <w:szCs w:val="18"/>
              </w:rPr>
              <w:t>62.07.00 Eiropas Reģionālās attīstības fonda (ERAF) projekti (2014</w:t>
            </w:r>
            <w:r w:rsidR="002E0468">
              <w:rPr>
                <w:sz w:val="18"/>
                <w:szCs w:val="18"/>
              </w:rPr>
              <w:t xml:space="preserve"> </w:t>
            </w:r>
            <w:r w:rsidRPr="00127812">
              <w:rPr>
                <w:sz w:val="18"/>
                <w:szCs w:val="18"/>
              </w:rPr>
              <w:t>-</w:t>
            </w:r>
            <w:r w:rsidR="002E0468">
              <w:rPr>
                <w:sz w:val="18"/>
                <w:szCs w:val="18"/>
              </w:rPr>
              <w:t xml:space="preserve"> </w:t>
            </w:r>
            <w:r w:rsidRPr="00127812">
              <w:rPr>
                <w:sz w:val="18"/>
                <w:szCs w:val="18"/>
              </w:rPr>
              <w:t>2020)</w:t>
            </w:r>
          </w:p>
        </w:tc>
        <w:tc>
          <w:tcPr>
            <w:tcW w:w="1246" w:type="dxa"/>
            <w:shd w:val="clear" w:color="auto" w:fill="auto"/>
          </w:tcPr>
          <w:p w14:paraId="3B49BBB2" w14:textId="77777777" w:rsidR="00D72A9F" w:rsidRPr="0026145C" w:rsidRDefault="00D72A9F" w:rsidP="00777B13">
            <w:pPr>
              <w:spacing w:after="0"/>
              <w:ind w:firstLine="0"/>
              <w:jc w:val="right"/>
              <w:rPr>
                <w:sz w:val="18"/>
                <w:szCs w:val="18"/>
              </w:rPr>
            </w:pPr>
            <w:r>
              <w:rPr>
                <w:color w:val="000000"/>
                <w:sz w:val="18"/>
                <w:szCs w:val="18"/>
              </w:rPr>
              <w:t>8 400 432</w:t>
            </w:r>
          </w:p>
        </w:tc>
        <w:tc>
          <w:tcPr>
            <w:tcW w:w="1247" w:type="dxa"/>
            <w:shd w:val="clear" w:color="auto" w:fill="auto"/>
          </w:tcPr>
          <w:p w14:paraId="16B27FB2"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58D995F2" w14:textId="77777777" w:rsidR="00D72A9F" w:rsidRPr="0026145C" w:rsidRDefault="00D72A9F" w:rsidP="00777B13">
            <w:pPr>
              <w:spacing w:after="0"/>
              <w:ind w:firstLine="0"/>
              <w:jc w:val="center"/>
              <w:rPr>
                <w:sz w:val="18"/>
                <w:szCs w:val="18"/>
              </w:rPr>
            </w:pPr>
            <w:r>
              <w:rPr>
                <w:color w:val="000000"/>
                <w:sz w:val="18"/>
                <w:szCs w:val="18"/>
              </w:rPr>
              <w:t>-</w:t>
            </w:r>
          </w:p>
        </w:tc>
        <w:tc>
          <w:tcPr>
            <w:tcW w:w="1245" w:type="dxa"/>
            <w:shd w:val="clear" w:color="auto" w:fill="auto"/>
          </w:tcPr>
          <w:p w14:paraId="2E5A4D4A" w14:textId="77777777" w:rsidR="00D72A9F" w:rsidRPr="0026145C" w:rsidRDefault="00D72A9F" w:rsidP="00777B13">
            <w:pPr>
              <w:spacing w:after="0"/>
              <w:ind w:firstLine="0"/>
              <w:jc w:val="center"/>
              <w:rPr>
                <w:sz w:val="18"/>
                <w:szCs w:val="18"/>
              </w:rPr>
            </w:pPr>
            <w:r>
              <w:rPr>
                <w:color w:val="000000"/>
                <w:sz w:val="18"/>
                <w:szCs w:val="18"/>
              </w:rPr>
              <w:t>-</w:t>
            </w:r>
          </w:p>
        </w:tc>
        <w:tc>
          <w:tcPr>
            <w:tcW w:w="1249" w:type="dxa"/>
            <w:shd w:val="clear" w:color="auto" w:fill="auto"/>
          </w:tcPr>
          <w:p w14:paraId="5953EAB2" w14:textId="77777777" w:rsidR="00D72A9F" w:rsidRPr="0026145C" w:rsidRDefault="00D72A9F" w:rsidP="00777B13">
            <w:pPr>
              <w:spacing w:after="0"/>
              <w:ind w:firstLine="5"/>
              <w:jc w:val="center"/>
              <w:rPr>
                <w:sz w:val="18"/>
                <w:szCs w:val="18"/>
              </w:rPr>
            </w:pPr>
            <w:r>
              <w:rPr>
                <w:color w:val="000000"/>
                <w:sz w:val="18"/>
                <w:szCs w:val="18"/>
              </w:rPr>
              <w:t>-</w:t>
            </w:r>
          </w:p>
        </w:tc>
      </w:tr>
      <w:bookmarkEnd w:id="6"/>
      <w:tr w:rsidR="00D72A9F" w:rsidRPr="00AA7931" w14:paraId="4E0D8525" w14:textId="77777777" w:rsidTr="00777B13">
        <w:trPr>
          <w:trHeight w:val="142"/>
        </w:trPr>
        <w:tc>
          <w:tcPr>
            <w:tcW w:w="2840" w:type="dxa"/>
            <w:vMerge/>
          </w:tcPr>
          <w:p w14:paraId="03DF04B6" w14:textId="77777777" w:rsidR="00D72A9F" w:rsidRPr="00AA7931" w:rsidRDefault="00D72A9F" w:rsidP="002E0468">
            <w:pPr>
              <w:spacing w:after="0"/>
              <w:ind w:firstLine="318"/>
              <w:rPr>
                <w:sz w:val="18"/>
                <w:szCs w:val="18"/>
                <w:lang w:eastAsia="lv-LV"/>
              </w:rPr>
            </w:pPr>
          </w:p>
        </w:tc>
        <w:tc>
          <w:tcPr>
            <w:tcW w:w="1246" w:type="dxa"/>
            <w:shd w:val="clear" w:color="auto" w:fill="auto"/>
          </w:tcPr>
          <w:p w14:paraId="1DC466DA" w14:textId="77777777" w:rsidR="00D72A9F" w:rsidRPr="0026145C" w:rsidRDefault="00D72A9F" w:rsidP="00777B13">
            <w:pPr>
              <w:spacing w:after="0"/>
              <w:ind w:firstLine="0"/>
              <w:jc w:val="right"/>
              <w:rPr>
                <w:sz w:val="18"/>
                <w:szCs w:val="18"/>
              </w:rPr>
            </w:pPr>
            <w:r>
              <w:rPr>
                <w:color w:val="000000"/>
                <w:sz w:val="18"/>
                <w:szCs w:val="18"/>
              </w:rPr>
              <w:t>18</w:t>
            </w:r>
          </w:p>
        </w:tc>
        <w:tc>
          <w:tcPr>
            <w:tcW w:w="1247" w:type="dxa"/>
            <w:shd w:val="clear" w:color="auto" w:fill="auto"/>
          </w:tcPr>
          <w:p w14:paraId="12AA7D88"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319E970F" w14:textId="77777777" w:rsidR="00D72A9F" w:rsidRPr="0026145C" w:rsidRDefault="00D72A9F" w:rsidP="00777B13">
            <w:pPr>
              <w:spacing w:after="0"/>
              <w:ind w:firstLine="0"/>
              <w:jc w:val="center"/>
              <w:rPr>
                <w:sz w:val="18"/>
                <w:szCs w:val="18"/>
              </w:rPr>
            </w:pPr>
            <w:r>
              <w:rPr>
                <w:color w:val="000000"/>
                <w:sz w:val="18"/>
                <w:szCs w:val="18"/>
              </w:rPr>
              <w:t>-</w:t>
            </w:r>
          </w:p>
        </w:tc>
        <w:tc>
          <w:tcPr>
            <w:tcW w:w="1245" w:type="dxa"/>
            <w:shd w:val="clear" w:color="auto" w:fill="auto"/>
          </w:tcPr>
          <w:p w14:paraId="2C15ED52" w14:textId="77777777" w:rsidR="00D72A9F" w:rsidRPr="0026145C" w:rsidRDefault="00D72A9F" w:rsidP="00777B13">
            <w:pPr>
              <w:spacing w:after="0"/>
              <w:ind w:firstLine="0"/>
              <w:jc w:val="center"/>
              <w:rPr>
                <w:sz w:val="18"/>
                <w:szCs w:val="18"/>
              </w:rPr>
            </w:pPr>
            <w:r>
              <w:rPr>
                <w:color w:val="000000"/>
                <w:sz w:val="18"/>
                <w:szCs w:val="18"/>
              </w:rPr>
              <w:t>-</w:t>
            </w:r>
          </w:p>
        </w:tc>
        <w:tc>
          <w:tcPr>
            <w:tcW w:w="1249" w:type="dxa"/>
            <w:shd w:val="clear" w:color="auto" w:fill="auto"/>
          </w:tcPr>
          <w:p w14:paraId="603E3895" w14:textId="77777777" w:rsidR="00D72A9F" w:rsidRPr="0026145C" w:rsidRDefault="00D72A9F" w:rsidP="00777B13">
            <w:pPr>
              <w:spacing w:after="0"/>
              <w:ind w:firstLine="5"/>
              <w:jc w:val="center"/>
              <w:rPr>
                <w:sz w:val="18"/>
                <w:szCs w:val="18"/>
              </w:rPr>
            </w:pPr>
            <w:r>
              <w:rPr>
                <w:color w:val="000000"/>
                <w:sz w:val="18"/>
                <w:szCs w:val="18"/>
              </w:rPr>
              <w:t>-</w:t>
            </w:r>
          </w:p>
        </w:tc>
      </w:tr>
      <w:tr w:rsidR="00D72A9F" w:rsidRPr="00AA7931" w14:paraId="74FBD334" w14:textId="77777777" w:rsidTr="00777B13">
        <w:trPr>
          <w:trHeight w:val="142"/>
        </w:trPr>
        <w:tc>
          <w:tcPr>
            <w:tcW w:w="2840" w:type="dxa"/>
            <w:vMerge w:val="restart"/>
          </w:tcPr>
          <w:p w14:paraId="77B9AE2F" w14:textId="59E0C32F" w:rsidR="00D72A9F" w:rsidRPr="00AA7931" w:rsidRDefault="00D72A9F" w:rsidP="002E0468">
            <w:pPr>
              <w:spacing w:after="0"/>
              <w:ind w:firstLine="318"/>
              <w:rPr>
                <w:sz w:val="18"/>
                <w:szCs w:val="18"/>
                <w:lang w:eastAsia="lv-LV"/>
              </w:rPr>
            </w:pPr>
            <w:r w:rsidRPr="00127812">
              <w:rPr>
                <w:sz w:val="18"/>
                <w:szCs w:val="18"/>
              </w:rPr>
              <w:t>62.08.00 Eiropas Reģionālās attīstības fonda (ERAF) projekti (2021</w:t>
            </w:r>
            <w:r w:rsidR="002E0468">
              <w:rPr>
                <w:sz w:val="18"/>
                <w:szCs w:val="18"/>
              </w:rPr>
              <w:t xml:space="preserve"> </w:t>
            </w:r>
            <w:r w:rsidRPr="00127812">
              <w:rPr>
                <w:sz w:val="18"/>
                <w:szCs w:val="18"/>
              </w:rPr>
              <w:t>-</w:t>
            </w:r>
            <w:r w:rsidR="002E0468">
              <w:rPr>
                <w:sz w:val="18"/>
                <w:szCs w:val="18"/>
              </w:rPr>
              <w:t xml:space="preserve"> </w:t>
            </w:r>
            <w:r w:rsidRPr="00127812">
              <w:rPr>
                <w:sz w:val="18"/>
                <w:szCs w:val="18"/>
              </w:rPr>
              <w:t>2027)</w:t>
            </w:r>
          </w:p>
        </w:tc>
        <w:tc>
          <w:tcPr>
            <w:tcW w:w="1246" w:type="dxa"/>
            <w:shd w:val="clear" w:color="auto" w:fill="auto"/>
          </w:tcPr>
          <w:p w14:paraId="295C47CC" w14:textId="77777777" w:rsidR="00D72A9F" w:rsidRPr="0026145C" w:rsidRDefault="00D72A9F" w:rsidP="00777B13">
            <w:pPr>
              <w:spacing w:after="0"/>
              <w:ind w:firstLine="0"/>
              <w:jc w:val="right"/>
              <w:rPr>
                <w:sz w:val="18"/>
                <w:szCs w:val="18"/>
              </w:rPr>
            </w:pPr>
            <w:r>
              <w:rPr>
                <w:color w:val="000000"/>
                <w:sz w:val="18"/>
                <w:szCs w:val="18"/>
              </w:rPr>
              <w:t>22 541</w:t>
            </w:r>
          </w:p>
        </w:tc>
        <w:tc>
          <w:tcPr>
            <w:tcW w:w="1247" w:type="dxa"/>
            <w:shd w:val="clear" w:color="auto" w:fill="auto"/>
          </w:tcPr>
          <w:p w14:paraId="543B275D" w14:textId="77777777" w:rsidR="00D72A9F" w:rsidRPr="0026145C" w:rsidRDefault="00D72A9F" w:rsidP="00777B13">
            <w:pPr>
              <w:spacing w:after="0"/>
              <w:ind w:firstLine="0"/>
              <w:jc w:val="right"/>
              <w:rPr>
                <w:sz w:val="18"/>
                <w:szCs w:val="18"/>
              </w:rPr>
            </w:pPr>
            <w:r>
              <w:rPr>
                <w:color w:val="000000"/>
                <w:sz w:val="18"/>
                <w:szCs w:val="18"/>
              </w:rPr>
              <w:t>110 399</w:t>
            </w:r>
          </w:p>
        </w:tc>
        <w:tc>
          <w:tcPr>
            <w:tcW w:w="1247" w:type="dxa"/>
            <w:shd w:val="clear" w:color="auto" w:fill="auto"/>
          </w:tcPr>
          <w:p w14:paraId="7C61F4D8" w14:textId="77777777" w:rsidR="00D72A9F" w:rsidRPr="0026145C" w:rsidRDefault="00D72A9F" w:rsidP="00777B13">
            <w:pPr>
              <w:spacing w:after="0"/>
              <w:ind w:firstLine="0"/>
              <w:jc w:val="right"/>
              <w:rPr>
                <w:sz w:val="18"/>
                <w:szCs w:val="18"/>
              </w:rPr>
            </w:pPr>
            <w:r>
              <w:rPr>
                <w:color w:val="000000"/>
                <w:sz w:val="18"/>
                <w:szCs w:val="18"/>
              </w:rPr>
              <w:t>126 988</w:t>
            </w:r>
          </w:p>
        </w:tc>
        <w:tc>
          <w:tcPr>
            <w:tcW w:w="1245" w:type="dxa"/>
            <w:shd w:val="clear" w:color="auto" w:fill="auto"/>
          </w:tcPr>
          <w:p w14:paraId="54FB0F68" w14:textId="77777777" w:rsidR="00D72A9F" w:rsidRPr="0026145C" w:rsidRDefault="00D72A9F" w:rsidP="00777B13">
            <w:pPr>
              <w:spacing w:after="0"/>
              <w:ind w:firstLine="0"/>
              <w:jc w:val="right"/>
              <w:rPr>
                <w:sz w:val="18"/>
                <w:szCs w:val="18"/>
              </w:rPr>
            </w:pPr>
            <w:r>
              <w:rPr>
                <w:color w:val="000000"/>
                <w:sz w:val="18"/>
                <w:szCs w:val="18"/>
              </w:rPr>
              <w:t>64 818</w:t>
            </w:r>
          </w:p>
        </w:tc>
        <w:tc>
          <w:tcPr>
            <w:tcW w:w="1249" w:type="dxa"/>
            <w:shd w:val="clear" w:color="auto" w:fill="auto"/>
          </w:tcPr>
          <w:p w14:paraId="3E8AFC3F" w14:textId="77777777" w:rsidR="00D72A9F" w:rsidRPr="0026145C" w:rsidRDefault="00D72A9F" w:rsidP="00777B13">
            <w:pPr>
              <w:spacing w:after="0"/>
              <w:ind w:firstLine="5"/>
              <w:jc w:val="right"/>
              <w:rPr>
                <w:sz w:val="18"/>
                <w:szCs w:val="18"/>
              </w:rPr>
            </w:pPr>
            <w:r>
              <w:rPr>
                <w:color w:val="000000"/>
                <w:sz w:val="18"/>
                <w:szCs w:val="18"/>
              </w:rPr>
              <w:t>35 920</w:t>
            </w:r>
          </w:p>
        </w:tc>
      </w:tr>
      <w:tr w:rsidR="00D72A9F" w:rsidRPr="00AA7931" w14:paraId="348F5F7C" w14:textId="77777777" w:rsidTr="00777B13">
        <w:trPr>
          <w:trHeight w:val="142"/>
        </w:trPr>
        <w:tc>
          <w:tcPr>
            <w:tcW w:w="2840" w:type="dxa"/>
            <w:vMerge/>
          </w:tcPr>
          <w:p w14:paraId="7BE25551" w14:textId="77777777" w:rsidR="00D72A9F" w:rsidRPr="00AA7931" w:rsidRDefault="00D72A9F" w:rsidP="002E0468">
            <w:pPr>
              <w:spacing w:after="0"/>
              <w:ind w:firstLine="318"/>
              <w:rPr>
                <w:sz w:val="18"/>
                <w:szCs w:val="18"/>
                <w:lang w:eastAsia="lv-LV"/>
              </w:rPr>
            </w:pPr>
          </w:p>
        </w:tc>
        <w:tc>
          <w:tcPr>
            <w:tcW w:w="1246" w:type="dxa"/>
            <w:shd w:val="clear" w:color="auto" w:fill="auto"/>
          </w:tcPr>
          <w:p w14:paraId="34F00621"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7727E3A5"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505531F8" w14:textId="77777777" w:rsidR="00D72A9F" w:rsidRPr="0026145C" w:rsidRDefault="00D72A9F" w:rsidP="00777B13">
            <w:pPr>
              <w:spacing w:after="0"/>
              <w:ind w:firstLine="0"/>
              <w:jc w:val="center"/>
              <w:rPr>
                <w:sz w:val="18"/>
                <w:szCs w:val="18"/>
              </w:rPr>
            </w:pPr>
            <w:r>
              <w:rPr>
                <w:color w:val="000000"/>
                <w:sz w:val="18"/>
                <w:szCs w:val="18"/>
              </w:rPr>
              <w:t>-</w:t>
            </w:r>
          </w:p>
        </w:tc>
        <w:tc>
          <w:tcPr>
            <w:tcW w:w="1245" w:type="dxa"/>
            <w:shd w:val="clear" w:color="auto" w:fill="auto"/>
          </w:tcPr>
          <w:p w14:paraId="6F6AC8D7" w14:textId="77777777" w:rsidR="00D72A9F" w:rsidRPr="0026145C" w:rsidRDefault="00D72A9F" w:rsidP="00777B13">
            <w:pPr>
              <w:spacing w:after="0"/>
              <w:ind w:firstLine="0"/>
              <w:jc w:val="center"/>
              <w:rPr>
                <w:sz w:val="18"/>
                <w:szCs w:val="18"/>
              </w:rPr>
            </w:pPr>
            <w:r>
              <w:rPr>
                <w:color w:val="000000"/>
                <w:sz w:val="18"/>
                <w:szCs w:val="18"/>
              </w:rPr>
              <w:t>-</w:t>
            </w:r>
          </w:p>
        </w:tc>
        <w:tc>
          <w:tcPr>
            <w:tcW w:w="1249" w:type="dxa"/>
            <w:shd w:val="clear" w:color="auto" w:fill="auto"/>
          </w:tcPr>
          <w:p w14:paraId="6EA7C076" w14:textId="77777777" w:rsidR="00D72A9F" w:rsidRPr="0026145C" w:rsidRDefault="00D72A9F" w:rsidP="00777B13">
            <w:pPr>
              <w:spacing w:after="0"/>
              <w:ind w:firstLine="5"/>
              <w:jc w:val="center"/>
              <w:rPr>
                <w:sz w:val="18"/>
                <w:szCs w:val="18"/>
              </w:rPr>
            </w:pPr>
            <w:r>
              <w:rPr>
                <w:color w:val="000000"/>
                <w:sz w:val="18"/>
                <w:szCs w:val="18"/>
              </w:rPr>
              <w:t>-</w:t>
            </w:r>
          </w:p>
        </w:tc>
      </w:tr>
      <w:tr w:rsidR="00D72A9F" w:rsidRPr="00AA7931" w14:paraId="6397A6B7" w14:textId="77777777" w:rsidTr="00777B13">
        <w:trPr>
          <w:trHeight w:val="142"/>
        </w:trPr>
        <w:tc>
          <w:tcPr>
            <w:tcW w:w="2840" w:type="dxa"/>
            <w:vMerge w:val="restart"/>
          </w:tcPr>
          <w:p w14:paraId="7B4EF22F" w14:textId="58628F59" w:rsidR="00D72A9F" w:rsidRPr="00AA7931" w:rsidRDefault="00D72A9F" w:rsidP="002E0468">
            <w:pPr>
              <w:spacing w:after="0"/>
              <w:ind w:firstLine="318"/>
              <w:rPr>
                <w:sz w:val="18"/>
                <w:szCs w:val="18"/>
                <w:lang w:eastAsia="lv-LV"/>
              </w:rPr>
            </w:pPr>
            <w:r w:rsidRPr="00127812">
              <w:rPr>
                <w:sz w:val="18"/>
                <w:szCs w:val="18"/>
              </w:rPr>
              <w:t>63.07.00 Eiropas Sociālā fonda (ESF) projekti (2014</w:t>
            </w:r>
            <w:r w:rsidR="002E0468">
              <w:rPr>
                <w:sz w:val="18"/>
                <w:szCs w:val="18"/>
              </w:rPr>
              <w:t xml:space="preserve"> </w:t>
            </w:r>
            <w:r w:rsidRPr="00127812">
              <w:rPr>
                <w:sz w:val="18"/>
                <w:szCs w:val="18"/>
              </w:rPr>
              <w:t>–</w:t>
            </w:r>
            <w:r w:rsidR="002E0468">
              <w:rPr>
                <w:sz w:val="18"/>
                <w:szCs w:val="18"/>
              </w:rPr>
              <w:t xml:space="preserve"> </w:t>
            </w:r>
            <w:r w:rsidRPr="00127812">
              <w:rPr>
                <w:sz w:val="18"/>
                <w:szCs w:val="18"/>
              </w:rPr>
              <w:t>2020)</w:t>
            </w:r>
          </w:p>
        </w:tc>
        <w:tc>
          <w:tcPr>
            <w:tcW w:w="1246" w:type="dxa"/>
            <w:shd w:val="clear" w:color="auto" w:fill="auto"/>
          </w:tcPr>
          <w:p w14:paraId="1EADE29F" w14:textId="77777777" w:rsidR="00D72A9F" w:rsidRPr="0026145C" w:rsidRDefault="00D72A9F" w:rsidP="00777B13">
            <w:pPr>
              <w:spacing w:after="0"/>
              <w:ind w:firstLine="0"/>
              <w:jc w:val="right"/>
              <w:rPr>
                <w:sz w:val="18"/>
                <w:szCs w:val="18"/>
              </w:rPr>
            </w:pPr>
            <w:r>
              <w:rPr>
                <w:color w:val="000000"/>
                <w:sz w:val="18"/>
                <w:szCs w:val="18"/>
              </w:rPr>
              <w:t>17 535 188</w:t>
            </w:r>
          </w:p>
        </w:tc>
        <w:tc>
          <w:tcPr>
            <w:tcW w:w="1247" w:type="dxa"/>
            <w:shd w:val="clear" w:color="auto" w:fill="auto"/>
          </w:tcPr>
          <w:p w14:paraId="0FDBB6D2"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7B014D95" w14:textId="77777777" w:rsidR="00D72A9F" w:rsidRPr="0026145C" w:rsidRDefault="00D72A9F" w:rsidP="00777B13">
            <w:pPr>
              <w:spacing w:after="0"/>
              <w:ind w:firstLine="0"/>
              <w:jc w:val="center"/>
              <w:rPr>
                <w:sz w:val="18"/>
                <w:szCs w:val="18"/>
              </w:rPr>
            </w:pPr>
            <w:r>
              <w:rPr>
                <w:color w:val="000000"/>
                <w:sz w:val="18"/>
                <w:szCs w:val="18"/>
              </w:rPr>
              <w:t>-</w:t>
            </w:r>
          </w:p>
        </w:tc>
        <w:tc>
          <w:tcPr>
            <w:tcW w:w="1245" w:type="dxa"/>
            <w:shd w:val="clear" w:color="auto" w:fill="auto"/>
          </w:tcPr>
          <w:p w14:paraId="7C0A4F47" w14:textId="77777777" w:rsidR="00D72A9F" w:rsidRPr="0026145C" w:rsidRDefault="00D72A9F" w:rsidP="00777B13">
            <w:pPr>
              <w:spacing w:after="0"/>
              <w:ind w:firstLine="0"/>
              <w:jc w:val="center"/>
              <w:rPr>
                <w:sz w:val="18"/>
                <w:szCs w:val="18"/>
              </w:rPr>
            </w:pPr>
            <w:r>
              <w:rPr>
                <w:color w:val="000000"/>
                <w:sz w:val="18"/>
                <w:szCs w:val="18"/>
              </w:rPr>
              <w:t>-</w:t>
            </w:r>
          </w:p>
        </w:tc>
        <w:tc>
          <w:tcPr>
            <w:tcW w:w="1249" w:type="dxa"/>
            <w:shd w:val="clear" w:color="auto" w:fill="auto"/>
          </w:tcPr>
          <w:p w14:paraId="32904444" w14:textId="77777777" w:rsidR="00D72A9F" w:rsidRPr="0026145C" w:rsidRDefault="00D72A9F" w:rsidP="00777B13">
            <w:pPr>
              <w:spacing w:after="0"/>
              <w:ind w:firstLine="5"/>
              <w:jc w:val="center"/>
              <w:rPr>
                <w:sz w:val="18"/>
                <w:szCs w:val="18"/>
              </w:rPr>
            </w:pPr>
            <w:r>
              <w:rPr>
                <w:color w:val="000000"/>
                <w:sz w:val="18"/>
                <w:szCs w:val="18"/>
              </w:rPr>
              <w:t>-</w:t>
            </w:r>
          </w:p>
        </w:tc>
      </w:tr>
      <w:tr w:rsidR="00D72A9F" w:rsidRPr="00AA7931" w14:paraId="2ACF86AB" w14:textId="77777777" w:rsidTr="00777B13">
        <w:trPr>
          <w:trHeight w:val="142"/>
        </w:trPr>
        <w:tc>
          <w:tcPr>
            <w:tcW w:w="2840" w:type="dxa"/>
            <w:vMerge/>
          </w:tcPr>
          <w:p w14:paraId="4BE3954B" w14:textId="77777777" w:rsidR="00D72A9F" w:rsidRPr="00AA7931" w:rsidRDefault="00D72A9F" w:rsidP="002E0468">
            <w:pPr>
              <w:spacing w:after="0"/>
              <w:ind w:firstLine="318"/>
              <w:rPr>
                <w:sz w:val="18"/>
                <w:szCs w:val="18"/>
                <w:lang w:eastAsia="lv-LV"/>
              </w:rPr>
            </w:pPr>
          </w:p>
        </w:tc>
        <w:tc>
          <w:tcPr>
            <w:tcW w:w="1246" w:type="dxa"/>
            <w:shd w:val="clear" w:color="auto" w:fill="auto"/>
          </w:tcPr>
          <w:p w14:paraId="74E33DC7"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4CC5EBD6"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5FF543FC" w14:textId="77777777" w:rsidR="00D72A9F" w:rsidRPr="0026145C" w:rsidRDefault="00D72A9F" w:rsidP="00777B13">
            <w:pPr>
              <w:spacing w:after="0"/>
              <w:ind w:firstLine="0"/>
              <w:jc w:val="center"/>
              <w:rPr>
                <w:sz w:val="18"/>
                <w:szCs w:val="18"/>
              </w:rPr>
            </w:pPr>
            <w:r>
              <w:rPr>
                <w:color w:val="000000"/>
                <w:sz w:val="18"/>
                <w:szCs w:val="18"/>
              </w:rPr>
              <w:t>-</w:t>
            </w:r>
          </w:p>
        </w:tc>
        <w:tc>
          <w:tcPr>
            <w:tcW w:w="1245" w:type="dxa"/>
            <w:shd w:val="clear" w:color="auto" w:fill="auto"/>
          </w:tcPr>
          <w:p w14:paraId="5F3E132E" w14:textId="77777777" w:rsidR="00D72A9F" w:rsidRPr="0026145C" w:rsidRDefault="00D72A9F" w:rsidP="00777B13">
            <w:pPr>
              <w:spacing w:after="0"/>
              <w:ind w:firstLine="0"/>
              <w:jc w:val="center"/>
              <w:rPr>
                <w:sz w:val="18"/>
                <w:szCs w:val="18"/>
              </w:rPr>
            </w:pPr>
            <w:r>
              <w:rPr>
                <w:color w:val="000000"/>
                <w:sz w:val="18"/>
                <w:szCs w:val="18"/>
              </w:rPr>
              <w:t>-</w:t>
            </w:r>
          </w:p>
        </w:tc>
        <w:tc>
          <w:tcPr>
            <w:tcW w:w="1249" w:type="dxa"/>
            <w:shd w:val="clear" w:color="auto" w:fill="auto"/>
          </w:tcPr>
          <w:p w14:paraId="6B72B67B" w14:textId="77777777" w:rsidR="00D72A9F" w:rsidRPr="0026145C" w:rsidRDefault="00D72A9F" w:rsidP="00777B13">
            <w:pPr>
              <w:spacing w:after="0"/>
              <w:ind w:firstLine="5"/>
              <w:jc w:val="center"/>
              <w:rPr>
                <w:sz w:val="18"/>
                <w:szCs w:val="18"/>
              </w:rPr>
            </w:pPr>
            <w:r>
              <w:rPr>
                <w:color w:val="000000"/>
                <w:sz w:val="18"/>
                <w:szCs w:val="18"/>
              </w:rPr>
              <w:t>-</w:t>
            </w:r>
          </w:p>
        </w:tc>
      </w:tr>
      <w:tr w:rsidR="00D72A9F" w:rsidRPr="00AA7931" w14:paraId="7069B759" w14:textId="77777777" w:rsidTr="00777B13">
        <w:trPr>
          <w:trHeight w:val="142"/>
        </w:trPr>
        <w:tc>
          <w:tcPr>
            <w:tcW w:w="2840" w:type="dxa"/>
            <w:vMerge w:val="restart"/>
          </w:tcPr>
          <w:p w14:paraId="766E1CDE" w14:textId="1EACBD6A" w:rsidR="00D72A9F" w:rsidRPr="00AA7931" w:rsidRDefault="00D72A9F" w:rsidP="002E0468">
            <w:pPr>
              <w:spacing w:after="0"/>
              <w:ind w:firstLine="318"/>
              <w:rPr>
                <w:sz w:val="18"/>
                <w:szCs w:val="18"/>
                <w:lang w:eastAsia="lv-LV"/>
              </w:rPr>
            </w:pPr>
            <w:r w:rsidRPr="00127812">
              <w:rPr>
                <w:sz w:val="18"/>
                <w:szCs w:val="18"/>
              </w:rPr>
              <w:t>63.10.00 Eiropas Sociālā fonda (ESF) projekti (2021</w:t>
            </w:r>
            <w:r w:rsidR="002E0468">
              <w:rPr>
                <w:sz w:val="18"/>
                <w:szCs w:val="18"/>
              </w:rPr>
              <w:t xml:space="preserve"> </w:t>
            </w:r>
            <w:r w:rsidRPr="00127812">
              <w:rPr>
                <w:sz w:val="18"/>
                <w:szCs w:val="18"/>
              </w:rPr>
              <w:t>-</w:t>
            </w:r>
            <w:r w:rsidR="002E0468">
              <w:rPr>
                <w:sz w:val="18"/>
                <w:szCs w:val="18"/>
              </w:rPr>
              <w:t xml:space="preserve"> </w:t>
            </w:r>
            <w:r w:rsidRPr="00127812">
              <w:rPr>
                <w:sz w:val="18"/>
                <w:szCs w:val="18"/>
              </w:rPr>
              <w:t>2027)</w:t>
            </w:r>
          </w:p>
        </w:tc>
        <w:tc>
          <w:tcPr>
            <w:tcW w:w="1246" w:type="dxa"/>
            <w:shd w:val="clear" w:color="auto" w:fill="auto"/>
          </w:tcPr>
          <w:p w14:paraId="79566D2D"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03A7535C"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45359536" w14:textId="77777777" w:rsidR="00D72A9F" w:rsidRPr="0026145C" w:rsidRDefault="00D72A9F" w:rsidP="00777B13">
            <w:pPr>
              <w:spacing w:after="0"/>
              <w:ind w:firstLine="0"/>
              <w:jc w:val="right"/>
              <w:rPr>
                <w:sz w:val="18"/>
                <w:szCs w:val="18"/>
              </w:rPr>
            </w:pPr>
            <w:r>
              <w:rPr>
                <w:color w:val="000000"/>
                <w:sz w:val="18"/>
                <w:szCs w:val="18"/>
              </w:rPr>
              <w:t>174 091</w:t>
            </w:r>
          </w:p>
        </w:tc>
        <w:tc>
          <w:tcPr>
            <w:tcW w:w="1245" w:type="dxa"/>
            <w:shd w:val="clear" w:color="auto" w:fill="auto"/>
          </w:tcPr>
          <w:p w14:paraId="33AA1993" w14:textId="77777777" w:rsidR="00D72A9F" w:rsidRPr="0026145C" w:rsidRDefault="00D72A9F" w:rsidP="00777B13">
            <w:pPr>
              <w:spacing w:after="0"/>
              <w:ind w:firstLine="0"/>
              <w:jc w:val="right"/>
              <w:rPr>
                <w:sz w:val="18"/>
                <w:szCs w:val="18"/>
              </w:rPr>
            </w:pPr>
            <w:r>
              <w:rPr>
                <w:color w:val="000000"/>
                <w:sz w:val="18"/>
                <w:szCs w:val="18"/>
              </w:rPr>
              <w:t>181 760</w:t>
            </w:r>
          </w:p>
        </w:tc>
        <w:tc>
          <w:tcPr>
            <w:tcW w:w="1249" w:type="dxa"/>
            <w:shd w:val="clear" w:color="auto" w:fill="auto"/>
          </w:tcPr>
          <w:p w14:paraId="1FA3F7E4" w14:textId="77777777" w:rsidR="00D72A9F" w:rsidRPr="0026145C" w:rsidRDefault="00D72A9F" w:rsidP="00777B13">
            <w:pPr>
              <w:spacing w:after="0"/>
              <w:ind w:firstLine="5"/>
              <w:jc w:val="center"/>
              <w:rPr>
                <w:sz w:val="18"/>
                <w:szCs w:val="18"/>
              </w:rPr>
            </w:pPr>
            <w:r>
              <w:rPr>
                <w:color w:val="000000"/>
                <w:sz w:val="18"/>
                <w:szCs w:val="18"/>
              </w:rPr>
              <w:t>-</w:t>
            </w:r>
          </w:p>
        </w:tc>
      </w:tr>
      <w:tr w:rsidR="00D72A9F" w:rsidRPr="00AA7931" w14:paraId="29DCF3E0" w14:textId="77777777" w:rsidTr="00777B13">
        <w:trPr>
          <w:trHeight w:val="142"/>
        </w:trPr>
        <w:tc>
          <w:tcPr>
            <w:tcW w:w="2840" w:type="dxa"/>
            <w:vMerge/>
          </w:tcPr>
          <w:p w14:paraId="22ABC326" w14:textId="77777777" w:rsidR="00D72A9F" w:rsidRPr="00AA7931" w:rsidRDefault="00D72A9F" w:rsidP="002E0468">
            <w:pPr>
              <w:spacing w:after="0"/>
              <w:ind w:firstLine="318"/>
              <w:rPr>
                <w:sz w:val="18"/>
                <w:szCs w:val="18"/>
                <w:lang w:eastAsia="lv-LV"/>
              </w:rPr>
            </w:pPr>
          </w:p>
        </w:tc>
        <w:tc>
          <w:tcPr>
            <w:tcW w:w="1246" w:type="dxa"/>
            <w:shd w:val="clear" w:color="auto" w:fill="auto"/>
          </w:tcPr>
          <w:p w14:paraId="326A5F59"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35D8AB4E"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54309E3C" w14:textId="77777777" w:rsidR="00D72A9F" w:rsidRPr="0026145C" w:rsidRDefault="00D72A9F" w:rsidP="00777B13">
            <w:pPr>
              <w:spacing w:after="0"/>
              <w:ind w:firstLine="0"/>
              <w:jc w:val="right"/>
              <w:rPr>
                <w:sz w:val="18"/>
                <w:szCs w:val="18"/>
              </w:rPr>
            </w:pPr>
            <w:r>
              <w:rPr>
                <w:color w:val="000000"/>
                <w:sz w:val="18"/>
                <w:szCs w:val="18"/>
              </w:rPr>
              <w:t>3</w:t>
            </w:r>
          </w:p>
        </w:tc>
        <w:tc>
          <w:tcPr>
            <w:tcW w:w="1245" w:type="dxa"/>
            <w:shd w:val="clear" w:color="auto" w:fill="auto"/>
          </w:tcPr>
          <w:p w14:paraId="683347E6" w14:textId="77777777" w:rsidR="00D72A9F" w:rsidRPr="0026145C" w:rsidRDefault="00D72A9F" w:rsidP="00777B13">
            <w:pPr>
              <w:spacing w:after="0"/>
              <w:ind w:firstLine="0"/>
              <w:jc w:val="right"/>
              <w:rPr>
                <w:sz w:val="18"/>
                <w:szCs w:val="18"/>
              </w:rPr>
            </w:pPr>
            <w:r>
              <w:rPr>
                <w:color w:val="000000"/>
                <w:sz w:val="18"/>
                <w:szCs w:val="18"/>
              </w:rPr>
              <w:t>3</w:t>
            </w:r>
          </w:p>
        </w:tc>
        <w:tc>
          <w:tcPr>
            <w:tcW w:w="1249" w:type="dxa"/>
            <w:shd w:val="clear" w:color="auto" w:fill="auto"/>
          </w:tcPr>
          <w:p w14:paraId="125A362C" w14:textId="77777777" w:rsidR="00D72A9F" w:rsidRPr="0026145C" w:rsidRDefault="00D72A9F" w:rsidP="00777B13">
            <w:pPr>
              <w:spacing w:after="0"/>
              <w:ind w:firstLine="5"/>
              <w:jc w:val="center"/>
              <w:rPr>
                <w:sz w:val="18"/>
                <w:szCs w:val="18"/>
              </w:rPr>
            </w:pPr>
            <w:r>
              <w:rPr>
                <w:color w:val="000000"/>
                <w:sz w:val="18"/>
                <w:szCs w:val="18"/>
              </w:rPr>
              <w:t>-</w:t>
            </w:r>
          </w:p>
        </w:tc>
      </w:tr>
      <w:tr w:rsidR="00D72A9F" w:rsidRPr="00AA7931" w14:paraId="342A762E" w14:textId="77777777" w:rsidTr="00374A0E">
        <w:trPr>
          <w:trHeight w:val="353"/>
        </w:trPr>
        <w:tc>
          <w:tcPr>
            <w:tcW w:w="2840" w:type="dxa"/>
            <w:vMerge w:val="restart"/>
          </w:tcPr>
          <w:p w14:paraId="1C84B391" w14:textId="77777777" w:rsidR="00D72A9F" w:rsidRPr="00AA7931" w:rsidRDefault="00D72A9F" w:rsidP="002E0468">
            <w:pPr>
              <w:spacing w:after="0"/>
              <w:ind w:firstLine="318"/>
              <w:rPr>
                <w:sz w:val="18"/>
                <w:szCs w:val="18"/>
                <w:lang w:eastAsia="lv-LV"/>
              </w:rPr>
            </w:pPr>
            <w:r w:rsidRPr="00127812">
              <w:rPr>
                <w:sz w:val="18"/>
                <w:szCs w:val="18"/>
              </w:rPr>
              <w:t>67.00.00 Eiropas Kopienas iniciatīvas projektu un pasākumu īstenošana</w:t>
            </w:r>
          </w:p>
        </w:tc>
        <w:tc>
          <w:tcPr>
            <w:tcW w:w="1246" w:type="dxa"/>
            <w:shd w:val="clear" w:color="auto" w:fill="auto"/>
          </w:tcPr>
          <w:p w14:paraId="29E97753"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7C938716"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42B25253" w14:textId="77777777" w:rsidR="00D72A9F" w:rsidRPr="0026145C" w:rsidRDefault="00D72A9F" w:rsidP="00777B13">
            <w:pPr>
              <w:spacing w:after="0"/>
              <w:ind w:firstLine="0"/>
              <w:jc w:val="right"/>
              <w:rPr>
                <w:sz w:val="18"/>
                <w:szCs w:val="18"/>
              </w:rPr>
            </w:pPr>
            <w:r>
              <w:rPr>
                <w:color w:val="000000"/>
                <w:sz w:val="18"/>
                <w:szCs w:val="18"/>
              </w:rPr>
              <w:t>173 334</w:t>
            </w:r>
          </w:p>
        </w:tc>
        <w:tc>
          <w:tcPr>
            <w:tcW w:w="1245" w:type="dxa"/>
            <w:shd w:val="clear" w:color="auto" w:fill="auto"/>
          </w:tcPr>
          <w:p w14:paraId="4E0D1364" w14:textId="77777777" w:rsidR="00D72A9F" w:rsidRPr="0026145C" w:rsidRDefault="00D72A9F" w:rsidP="00777B13">
            <w:pPr>
              <w:spacing w:after="0"/>
              <w:ind w:firstLine="0"/>
              <w:jc w:val="right"/>
              <w:rPr>
                <w:sz w:val="18"/>
                <w:szCs w:val="18"/>
              </w:rPr>
            </w:pPr>
            <w:r>
              <w:rPr>
                <w:color w:val="000000"/>
                <w:sz w:val="18"/>
                <w:szCs w:val="18"/>
              </w:rPr>
              <w:t>173 334</w:t>
            </w:r>
          </w:p>
        </w:tc>
        <w:tc>
          <w:tcPr>
            <w:tcW w:w="1249" w:type="dxa"/>
            <w:shd w:val="clear" w:color="auto" w:fill="auto"/>
          </w:tcPr>
          <w:p w14:paraId="66ADC9FA" w14:textId="77777777" w:rsidR="00D72A9F" w:rsidRPr="0026145C" w:rsidRDefault="00D72A9F" w:rsidP="00777B13">
            <w:pPr>
              <w:spacing w:after="0"/>
              <w:ind w:firstLine="5"/>
              <w:jc w:val="right"/>
              <w:rPr>
                <w:sz w:val="18"/>
                <w:szCs w:val="18"/>
              </w:rPr>
            </w:pPr>
            <w:r>
              <w:rPr>
                <w:color w:val="000000"/>
                <w:sz w:val="18"/>
                <w:szCs w:val="18"/>
              </w:rPr>
              <w:t>173 334</w:t>
            </w:r>
          </w:p>
        </w:tc>
      </w:tr>
      <w:tr w:rsidR="00D72A9F" w:rsidRPr="00AA7931" w14:paraId="57EB83E5" w14:textId="77777777" w:rsidTr="00374A0E">
        <w:trPr>
          <w:trHeight w:val="50"/>
        </w:trPr>
        <w:tc>
          <w:tcPr>
            <w:tcW w:w="2840" w:type="dxa"/>
            <w:vMerge/>
          </w:tcPr>
          <w:p w14:paraId="5C048DF0" w14:textId="77777777" w:rsidR="00D72A9F" w:rsidRPr="00AA7931" w:rsidRDefault="00D72A9F" w:rsidP="002E0468">
            <w:pPr>
              <w:spacing w:after="0"/>
              <w:ind w:firstLine="318"/>
              <w:rPr>
                <w:sz w:val="18"/>
                <w:szCs w:val="18"/>
                <w:lang w:eastAsia="lv-LV"/>
              </w:rPr>
            </w:pPr>
          </w:p>
        </w:tc>
        <w:tc>
          <w:tcPr>
            <w:tcW w:w="1246" w:type="dxa"/>
            <w:shd w:val="clear" w:color="auto" w:fill="auto"/>
          </w:tcPr>
          <w:p w14:paraId="35C6181D"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0B97E7E8"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5DA85AD0" w14:textId="77777777" w:rsidR="00D72A9F" w:rsidRPr="0026145C" w:rsidRDefault="00D72A9F" w:rsidP="00777B13">
            <w:pPr>
              <w:spacing w:after="0"/>
              <w:ind w:firstLine="0"/>
              <w:jc w:val="right"/>
              <w:rPr>
                <w:sz w:val="18"/>
                <w:szCs w:val="18"/>
              </w:rPr>
            </w:pPr>
            <w:r>
              <w:rPr>
                <w:color w:val="000000"/>
                <w:sz w:val="18"/>
                <w:szCs w:val="18"/>
              </w:rPr>
              <w:t>1</w:t>
            </w:r>
          </w:p>
        </w:tc>
        <w:tc>
          <w:tcPr>
            <w:tcW w:w="1245" w:type="dxa"/>
            <w:shd w:val="clear" w:color="auto" w:fill="auto"/>
          </w:tcPr>
          <w:p w14:paraId="1EB0CBDC" w14:textId="77777777" w:rsidR="00D72A9F" w:rsidRPr="0026145C" w:rsidRDefault="00D72A9F" w:rsidP="00777B13">
            <w:pPr>
              <w:spacing w:after="0"/>
              <w:ind w:firstLine="0"/>
              <w:jc w:val="right"/>
              <w:rPr>
                <w:sz w:val="18"/>
                <w:szCs w:val="18"/>
              </w:rPr>
            </w:pPr>
            <w:r>
              <w:rPr>
                <w:color w:val="000000"/>
                <w:sz w:val="18"/>
                <w:szCs w:val="18"/>
              </w:rPr>
              <w:t>1</w:t>
            </w:r>
          </w:p>
        </w:tc>
        <w:tc>
          <w:tcPr>
            <w:tcW w:w="1249" w:type="dxa"/>
            <w:shd w:val="clear" w:color="auto" w:fill="auto"/>
          </w:tcPr>
          <w:p w14:paraId="7F8978C8" w14:textId="77777777" w:rsidR="00D72A9F" w:rsidRPr="0026145C" w:rsidRDefault="00D72A9F" w:rsidP="00777B13">
            <w:pPr>
              <w:spacing w:after="0"/>
              <w:ind w:firstLine="5"/>
              <w:jc w:val="right"/>
              <w:rPr>
                <w:sz w:val="18"/>
                <w:szCs w:val="18"/>
              </w:rPr>
            </w:pPr>
            <w:r>
              <w:rPr>
                <w:color w:val="000000"/>
                <w:sz w:val="18"/>
                <w:szCs w:val="18"/>
              </w:rPr>
              <w:t>1</w:t>
            </w:r>
          </w:p>
        </w:tc>
      </w:tr>
      <w:tr w:rsidR="00D72A9F" w:rsidRPr="00AA7931" w14:paraId="19EDE423" w14:textId="77777777" w:rsidTr="00777B13">
        <w:trPr>
          <w:trHeight w:val="142"/>
        </w:trPr>
        <w:tc>
          <w:tcPr>
            <w:tcW w:w="2840" w:type="dxa"/>
            <w:vMerge w:val="restart"/>
          </w:tcPr>
          <w:p w14:paraId="012FD01F" w14:textId="51BE5D54" w:rsidR="00D72A9F" w:rsidRPr="00AA7931" w:rsidRDefault="00D72A9F" w:rsidP="002E0468">
            <w:pPr>
              <w:spacing w:after="0"/>
              <w:ind w:firstLine="318"/>
              <w:rPr>
                <w:sz w:val="18"/>
                <w:szCs w:val="18"/>
                <w:lang w:eastAsia="lv-LV"/>
              </w:rPr>
            </w:pPr>
            <w:r w:rsidRPr="00127812">
              <w:rPr>
                <w:sz w:val="18"/>
                <w:szCs w:val="18"/>
              </w:rPr>
              <w:t xml:space="preserve">69.00.00 Mērķa </w:t>
            </w:r>
            <w:r w:rsidR="002E0468">
              <w:rPr>
                <w:sz w:val="18"/>
                <w:szCs w:val="18"/>
              </w:rPr>
              <w:t>“</w:t>
            </w:r>
            <w:r w:rsidRPr="00127812">
              <w:rPr>
                <w:sz w:val="18"/>
                <w:szCs w:val="18"/>
              </w:rPr>
              <w:t>Eiropas teritoriālā sadarbība</w:t>
            </w:r>
            <w:r w:rsidR="002E0468">
              <w:rPr>
                <w:sz w:val="18"/>
                <w:szCs w:val="18"/>
              </w:rPr>
              <w:t>”</w:t>
            </w:r>
            <w:r w:rsidRPr="00127812">
              <w:rPr>
                <w:sz w:val="18"/>
                <w:szCs w:val="18"/>
              </w:rPr>
              <w:t xml:space="preserve"> pārrobežu sadarbības programmu, projektu un pasākumu īstenošana</w:t>
            </w:r>
          </w:p>
        </w:tc>
        <w:tc>
          <w:tcPr>
            <w:tcW w:w="1246" w:type="dxa"/>
            <w:shd w:val="clear" w:color="auto" w:fill="auto"/>
          </w:tcPr>
          <w:p w14:paraId="224FE644" w14:textId="77777777" w:rsidR="00D72A9F" w:rsidRPr="0026145C" w:rsidRDefault="00D72A9F" w:rsidP="00777B13">
            <w:pPr>
              <w:spacing w:after="0"/>
              <w:ind w:firstLine="0"/>
              <w:jc w:val="right"/>
              <w:rPr>
                <w:sz w:val="18"/>
                <w:szCs w:val="18"/>
              </w:rPr>
            </w:pPr>
            <w:r>
              <w:rPr>
                <w:color w:val="000000"/>
                <w:sz w:val="18"/>
                <w:szCs w:val="18"/>
              </w:rPr>
              <w:t>16 423 703</w:t>
            </w:r>
          </w:p>
        </w:tc>
        <w:tc>
          <w:tcPr>
            <w:tcW w:w="1247" w:type="dxa"/>
            <w:shd w:val="clear" w:color="auto" w:fill="auto"/>
          </w:tcPr>
          <w:p w14:paraId="6E419099" w14:textId="77777777" w:rsidR="00D72A9F" w:rsidRPr="0026145C" w:rsidRDefault="00D72A9F" w:rsidP="00777B13">
            <w:pPr>
              <w:spacing w:after="0"/>
              <w:ind w:firstLine="0"/>
              <w:jc w:val="right"/>
              <w:rPr>
                <w:sz w:val="18"/>
                <w:szCs w:val="18"/>
              </w:rPr>
            </w:pPr>
            <w:r>
              <w:rPr>
                <w:color w:val="000000"/>
                <w:sz w:val="18"/>
                <w:szCs w:val="18"/>
              </w:rPr>
              <w:t>8 624 292</w:t>
            </w:r>
          </w:p>
        </w:tc>
        <w:tc>
          <w:tcPr>
            <w:tcW w:w="1247" w:type="dxa"/>
            <w:shd w:val="clear" w:color="auto" w:fill="auto"/>
          </w:tcPr>
          <w:p w14:paraId="64553760" w14:textId="77777777" w:rsidR="00D72A9F" w:rsidRPr="0026145C" w:rsidRDefault="00D72A9F" w:rsidP="00777B13">
            <w:pPr>
              <w:spacing w:after="0"/>
              <w:ind w:firstLine="0"/>
              <w:jc w:val="right"/>
              <w:rPr>
                <w:sz w:val="18"/>
                <w:szCs w:val="18"/>
              </w:rPr>
            </w:pPr>
            <w:r>
              <w:rPr>
                <w:color w:val="000000"/>
                <w:sz w:val="18"/>
                <w:szCs w:val="18"/>
              </w:rPr>
              <w:t>23 597 775</w:t>
            </w:r>
          </w:p>
        </w:tc>
        <w:tc>
          <w:tcPr>
            <w:tcW w:w="1245" w:type="dxa"/>
            <w:shd w:val="clear" w:color="auto" w:fill="auto"/>
          </w:tcPr>
          <w:p w14:paraId="343A54CA" w14:textId="77777777" w:rsidR="00D72A9F" w:rsidRPr="0026145C" w:rsidRDefault="00D72A9F" w:rsidP="00777B13">
            <w:pPr>
              <w:spacing w:after="0"/>
              <w:ind w:firstLine="0"/>
              <w:jc w:val="right"/>
              <w:rPr>
                <w:sz w:val="18"/>
                <w:szCs w:val="18"/>
              </w:rPr>
            </w:pPr>
            <w:r>
              <w:rPr>
                <w:color w:val="000000"/>
                <w:sz w:val="18"/>
                <w:szCs w:val="18"/>
              </w:rPr>
              <w:t>9 803 482</w:t>
            </w:r>
          </w:p>
        </w:tc>
        <w:tc>
          <w:tcPr>
            <w:tcW w:w="1249" w:type="dxa"/>
            <w:shd w:val="clear" w:color="auto" w:fill="auto"/>
          </w:tcPr>
          <w:p w14:paraId="3CD386F9" w14:textId="77777777" w:rsidR="00D72A9F" w:rsidRPr="0026145C" w:rsidRDefault="00D72A9F" w:rsidP="00777B13">
            <w:pPr>
              <w:spacing w:after="0"/>
              <w:ind w:firstLine="5"/>
              <w:jc w:val="right"/>
              <w:rPr>
                <w:sz w:val="18"/>
                <w:szCs w:val="18"/>
              </w:rPr>
            </w:pPr>
            <w:r>
              <w:rPr>
                <w:color w:val="000000"/>
                <w:sz w:val="18"/>
                <w:szCs w:val="18"/>
              </w:rPr>
              <w:t>5 931 798</w:t>
            </w:r>
          </w:p>
        </w:tc>
      </w:tr>
      <w:tr w:rsidR="00D72A9F" w:rsidRPr="00AA7931" w14:paraId="05DF197F" w14:textId="77777777" w:rsidTr="00777B13">
        <w:trPr>
          <w:trHeight w:val="142"/>
        </w:trPr>
        <w:tc>
          <w:tcPr>
            <w:tcW w:w="2840" w:type="dxa"/>
            <w:vMerge/>
          </w:tcPr>
          <w:p w14:paraId="5655D8D9" w14:textId="77777777" w:rsidR="00D72A9F" w:rsidRPr="00AA7931" w:rsidRDefault="00D72A9F" w:rsidP="002E0468">
            <w:pPr>
              <w:spacing w:after="0"/>
              <w:ind w:firstLine="318"/>
              <w:rPr>
                <w:sz w:val="18"/>
                <w:szCs w:val="18"/>
                <w:lang w:eastAsia="lv-LV"/>
              </w:rPr>
            </w:pPr>
          </w:p>
        </w:tc>
        <w:tc>
          <w:tcPr>
            <w:tcW w:w="1246" w:type="dxa"/>
            <w:shd w:val="clear" w:color="auto" w:fill="auto"/>
          </w:tcPr>
          <w:p w14:paraId="366CD745" w14:textId="77777777" w:rsidR="00D72A9F" w:rsidRPr="0026145C" w:rsidRDefault="00D72A9F" w:rsidP="00777B13">
            <w:pPr>
              <w:spacing w:after="0"/>
              <w:ind w:firstLine="0"/>
              <w:jc w:val="right"/>
              <w:rPr>
                <w:sz w:val="18"/>
                <w:szCs w:val="18"/>
              </w:rPr>
            </w:pPr>
            <w:r>
              <w:rPr>
                <w:color w:val="000000"/>
                <w:sz w:val="18"/>
                <w:szCs w:val="18"/>
              </w:rPr>
              <w:t>42</w:t>
            </w:r>
          </w:p>
        </w:tc>
        <w:tc>
          <w:tcPr>
            <w:tcW w:w="1247" w:type="dxa"/>
            <w:shd w:val="clear" w:color="auto" w:fill="auto"/>
          </w:tcPr>
          <w:p w14:paraId="088B5520" w14:textId="77777777" w:rsidR="00D72A9F" w:rsidRPr="0026145C" w:rsidRDefault="00D72A9F" w:rsidP="00777B13">
            <w:pPr>
              <w:spacing w:after="0"/>
              <w:ind w:firstLine="0"/>
              <w:jc w:val="right"/>
              <w:rPr>
                <w:sz w:val="18"/>
                <w:szCs w:val="18"/>
              </w:rPr>
            </w:pPr>
            <w:r>
              <w:rPr>
                <w:color w:val="000000"/>
                <w:sz w:val="18"/>
                <w:szCs w:val="18"/>
              </w:rPr>
              <w:t>46</w:t>
            </w:r>
          </w:p>
        </w:tc>
        <w:tc>
          <w:tcPr>
            <w:tcW w:w="1247" w:type="dxa"/>
            <w:shd w:val="clear" w:color="auto" w:fill="auto"/>
          </w:tcPr>
          <w:p w14:paraId="644D650B" w14:textId="77777777" w:rsidR="00D72A9F" w:rsidRPr="0026145C" w:rsidRDefault="00D72A9F" w:rsidP="00777B13">
            <w:pPr>
              <w:spacing w:after="0"/>
              <w:ind w:firstLine="0"/>
              <w:jc w:val="right"/>
              <w:rPr>
                <w:sz w:val="18"/>
                <w:szCs w:val="18"/>
              </w:rPr>
            </w:pPr>
            <w:r>
              <w:rPr>
                <w:color w:val="000000"/>
                <w:sz w:val="18"/>
                <w:szCs w:val="18"/>
              </w:rPr>
              <w:t>45</w:t>
            </w:r>
          </w:p>
        </w:tc>
        <w:tc>
          <w:tcPr>
            <w:tcW w:w="1245" w:type="dxa"/>
            <w:shd w:val="clear" w:color="auto" w:fill="auto"/>
          </w:tcPr>
          <w:p w14:paraId="082A4E96" w14:textId="77777777" w:rsidR="00D72A9F" w:rsidRPr="0026145C" w:rsidRDefault="00D72A9F" w:rsidP="00777B13">
            <w:pPr>
              <w:spacing w:after="0"/>
              <w:ind w:firstLine="0"/>
              <w:jc w:val="right"/>
              <w:rPr>
                <w:sz w:val="18"/>
                <w:szCs w:val="18"/>
              </w:rPr>
            </w:pPr>
            <w:r>
              <w:rPr>
                <w:color w:val="000000"/>
                <w:sz w:val="18"/>
                <w:szCs w:val="18"/>
              </w:rPr>
              <w:t>36</w:t>
            </w:r>
          </w:p>
        </w:tc>
        <w:tc>
          <w:tcPr>
            <w:tcW w:w="1249" w:type="dxa"/>
            <w:shd w:val="clear" w:color="auto" w:fill="auto"/>
          </w:tcPr>
          <w:p w14:paraId="5A158012" w14:textId="77777777" w:rsidR="00D72A9F" w:rsidRPr="0026145C" w:rsidRDefault="00D72A9F" w:rsidP="00777B13">
            <w:pPr>
              <w:spacing w:after="0"/>
              <w:ind w:firstLine="5"/>
              <w:jc w:val="right"/>
              <w:rPr>
                <w:sz w:val="18"/>
                <w:szCs w:val="18"/>
              </w:rPr>
            </w:pPr>
            <w:r>
              <w:rPr>
                <w:color w:val="000000"/>
                <w:sz w:val="18"/>
                <w:szCs w:val="18"/>
              </w:rPr>
              <w:t>35</w:t>
            </w:r>
          </w:p>
        </w:tc>
      </w:tr>
      <w:tr w:rsidR="00D72A9F" w:rsidRPr="00AA7931" w14:paraId="334555E8" w14:textId="77777777" w:rsidTr="00777B13">
        <w:trPr>
          <w:trHeight w:val="142"/>
        </w:trPr>
        <w:tc>
          <w:tcPr>
            <w:tcW w:w="2840" w:type="dxa"/>
            <w:vMerge w:val="restart"/>
          </w:tcPr>
          <w:p w14:paraId="5AE1C047" w14:textId="77777777" w:rsidR="00D72A9F" w:rsidRPr="00AA7931" w:rsidRDefault="00D72A9F" w:rsidP="002E0468">
            <w:pPr>
              <w:spacing w:after="0"/>
              <w:ind w:firstLine="318"/>
              <w:rPr>
                <w:sz w:val="18"/>
                <w:szCs w:val="18"/>
                <w:lang w:eastAsia="lv-LV"/>
              </w:rPr>
            </w:pPr>
            <w:r w:rsidRPr="00127812">
              <w:rPr>
                <w:sz w:val="18"/>
                <w:szCs w:val="18"/>
              </w:rPr>
              <w:t>71.08.00 Eiropas Ekonomikas zonas finanšu instrumenta finansētās programmas “Vietējā attīstība, nabadzības mazināšana un kultūras sadarbība (LV-LOCALDEV)” īstenošana</w:t>
            </w:r>
          </w:p>
        </w:tc>
        <w:tc>
          <w:tcPr>
            <w:tcW w:w="1246" w:type="dxa"/>
            <w:shd w:val="clear" w:color="auto" w:fill="auto"/>
          </w:tcPr>
          <w:p w14:paraId="219A44E7" w14:textId="77777777" w:rsidR="00D72A9F" w:rsidRPr="0026145C" w:rsidRDefault="00D72A9F" w:rsidP="00777B13">
            <w:pPr>
              <w:spacing w:after="0"/>
              <w:ind w:firstLine="0"/>
              <w:jc w:val="right"/>
              <w:rPr>
                <w:sz w:val="18"/>
                <w:szCs w:val="18"/>
              </w:rPr>
            </w:pPr>
            <w:r>
              <w:rPr>
                <w:color w:val="000000"/>
                <w:sz w:val="18"/>
                <w:szCs w:val="18"/>
              </w:rPr>
              <w:t>2 737 273</w:t>
            </w:r>
          </w:p>
        </w:tc>
        <w:tc>
          <w:tcPr>
            <w:tcW w:w="1247" w:type="dxa"/>
            <w:shd w:val="clear" w:color="auto" w:fill="auto"/>
          </w:tcPr>
          <w:p w14:paraId="365214FB" w14:textId="77777777" w:rsidR="00D72A9F" w:rsidRPr="0026145C" w:rsidRDefault="00D72A9F" w:rsidP="00777B13">
            <w:pPr>
              <w:spacing w:after="0"/>
              <w:ind w:firstLine="0"/>
              <w:jc w:val="right"/>
              <w:rPr>
                <w:sz w:val="18"/>
                <w:szCs w:val="18"/>
              </w:rPr>
            </w:pPr>
            <w:r>
              <w:rPr>
                <w:color w:val="000000"/>
                <w:sz w:val="18"/>
                <w:szCs w:val="18"/>
              </w:rPr>
              <w:t>1 297 174</w:t>
            </w:r>
          </w:p>
        </w:tc>
        <w:tc>
          <w:tcPr>
            <w:tcW w:w="1247" w:type="dxa"/>
            <w:shd w:val="clear" w:color="auto" w:fill="auto"/>
          </w:tcPr>
          <w:p w14:paraId="05FBAA78" w14:textId="77777777" w:rsidR="00D72A9F" w:rsidRPr="0026145C" w:rsidRDefault="00D72A9F" w:rsidP="00777B13">
            <w:pPr>
              <w:spacing w:after="0"/>
              <w:ind w:firstLine="0"/>
              <w:jc w:val="right"/>
              <w:rPr>
                <w:sz w:val="18"/>
                <w:szCs w:val="18"/>
              </w:rPr>
            </w:pPr>
            <w:r>
              <w:rPr>
                <w:color w:val="000000"/>
                <w:sz w:val="18"/>
                <w:szCs w:val="18"/>
              </w:rPr>
              <w:t>41 000</w:t>
            </w:r>
          </w:p>
        </w:tc>
        <w:tc>
          <w:tcPr>
            <w:tcW w:w="1245" w:type="dxa"/>
            <w:shd w:val="clear" w:color="auto" w:fill="auto"/>
          </w:tcPr>
          <w:p w14:paraId="22C7636F" w14:textId="77777777" w:rsidR="00D72A9F" w:rsidRPr="0026145C" w:rsidRDefault="00D72A9F" w:rsidP="00777B13">
            <w:pPr>
              <w:spacing w:after="0"/>
              <w:ind w:firstLine="0"/>
              <w:jc w:val="center"/>
              <w:rPr>
                <w:sz w:val="18"/>
                <w:szCs w:val="18"/>
              </w:rPr>
            </w:pPr>
            <w:r>
              <w:rPr>
                <w:color w:val="000000"/>
                <w:sz w:val="18"/>
                <w:szCs w:val="18"/>
              </w:rPr>
              <w:t>-</w:t>
            </w:r>
          </w:p>
        </w:tc>
        <w:tc>
          <w:tcPr>
            <w:tcW w:w="1249" w:type="dxa"/>
            <w:shd w:val="clear" w:color="auto" w:fill="auto"/>
          </w:tcPr>
          <w:p w14:paraId="563E68BF" w14:textId="77777777" w:rsidR="00D72A9F" w:rsidRPr="0026145C" w:rsidRDefault="00D72A9F" w:rsidP="00777B13">
            <w:pPr>
              <w:spacing w:after="0"/>
              <w:ind w:firstLine="5"/>
              <w:jc w:val="center"/>
              <w:rPr>
                <w:sz w:val="18"/>
                <w:szCs w:val="18"/>
              </w:rPr>
            </w:pPr>
            <w:r>
              <w:rPr>
                <w:color w:val="000000"/>
                <w:sz w:val="18"/>
                <w:szCs w:val="18"/>
              </w:rPr>
              <w:t>-</w:t>
            </w:r>
          </w:p>
        </w:tc>
      </w:tr>
      <w:tr w:rsidR="00D72A9F" w:rsidRPr="00AA7931" w14:paraId="2FEC45D5" w14:textId="77777777" w:rsidTr="00777B13">
        <w:trPr>
          <w:trHeight w:val="142"/>
        </w:trPr>
        <w:tc>
          <w:tcPr>
            <w:tcW w:w="2840" w:type="dxa"/>
            <w:vMerge/>
          </w:tcPr>
          <w:p w14:paraId="05FD7C0D" w14:textId="77777777" w:rsidR="00D72A9F" w:rsidRPr="00AA7931" w:rsidRDefault="00D72A9F" w:rsidP="002E0468">
            <w:pPr>
              <w:spacing w:after="0"/>
              <w:ind w:firstLine="318"/>
              <w:rPr>
                <w:sz w:val="18"/>
                <w:szCs w:val="18"/>
                <w:lang w:eastAsia="lv-LV"/>
              </w:rPr>
            </w:pPr>
          </w:p>
        </w:tc>
        <w:tc>
          <w:tcPr>
            <w:tcW w:w="1246" w:type="dxa"/>
            <w:shd w:val="clear" w:color="auto" w:fill="auto"/>
          </w:tcPr>
          <w:p w14:paraId="688CBF3C" w14:textId="77777777" w:rsidR="00D72A9F" w:rsidRPr="0026145C" w:rsidRDefault="00D72A9F" w:rsidP="00777B13">
            <w:pPr>
              <w:spacing w:after="0"/>
              <w:ind w:firstLine="0"/>
              <w:jc w:val="right"/>
              <w:rPr>
                <w:sz w:val="18"/>
                <w:szCs w:val="18"/>
              </w:rPr>
            </w:pPr>
            <w:r>
              <w:rPr>
                <w:color w:val="000000"/>
                <w:sz w:val="18"/>
                <w:szCs w:val="18"/>
              </w:rPr>
              <w:t>5</w:t>
            </w:r>
          </w:p>
        </w:tc>
        <w:tc>
          <w:tcPr>
            <w:tcW w:w="1247" w:type="dxa"/>
            <w:shd w:val="clear" w:color="auto" w:fill="auto"/>
          </w:tcPr>
          <w:p w14:paraId="7A9149B1" w14:textId="77777777" w:rsidR="00D72A9F" w:rsidRPr="0026145C" w:rsidRDefault="00D72A9F" w:rsidP="00777B13">
            <w:pPr>
              <w:spacing w:after="0"/>
              <w:ind w:firstLine="0"/>
              <w:jc w:val="right"/>
              <w:rPr>
                <w:sz w:val="18"/>
                <w:szCs w:val="18"/>
              </w:rPr>
            </w:pPr>
            <w:r>
              <w:rPr>
                <w:color w:val="000000"/>
                <w:sz w:val="18"/>
                <w:szCs w:val="18"/>
              </w:rPr>
              <w:t>4</w:t>
            </w:r>
          </w:p>
        </w:tc>
        <w:tc>
          <w:tcPr>
            <w:tcW w:w="1247" w:type="dxa"/>
            <w:shd w:val="clear" w:color="auto" w:fill="auto"/>
          </w:tcPr>
          <w:p w14:paraId="32C516E5" w14:textId="77777777" w:rsidR="00D72A9F" w:rsidRPr="0026145C" w:rsidRDefault="00D72A9F" w:rsidP="00777B13">
            <w:pPr>
              <w:spacing w:after="0"/>
              <w:ind w:firstLine="0"/>
              <w:jc w:val="right"/>
              <w:rPr>
                <w:sz w:val="18"/>
                <w:szCs w:val="18"/>
              </w:rPr>
            </w:pPr>
            <w:r>
              <w:rPr>
                <w:color w:val="000000"/>
                <w:sz w:val="18"/>
                <w:szCs w:val="18"/>
              </w:rPr>
              <w:t>1</w:t>
            </w:r>
          </w:p>
        </w:tc>
        <w:tc>
          <w:tcPr>
            <w:tcW w:w="1245" w:type="dxa"/>
            <w:shd w:val="clear" w:color="auto" w:fill="auto"/>
          </w:tcPr>
          <w:p w14:paraId="4E0C11F4" w14:textId="77777777" w:rsidR="00D72A9F" w:rsidRPr="0026145C" w:rsidRDefault="00D72A9F" w:rsidP="00777B13">
            <w:pPr>
              <w:spacing w:after="0"/>
              <w:ind w:firstLine="0"/>
              <w:jc w:val="center"/>
              <w:rPr>
                <w:sz w:val="18"/>
                <w:szCs w:val="18"/>
              </w:rPr>
            </w:pPr>
            <w:r>
              <w:rPr>
                <w:color w:val="000000"/>
                <w:sz w:val="18"/>
                <w:szCs w:val="18"/>
              </w:rPr>
              <w:t>-</w:t>
            </w:r>
          </w:p>
        </w:tc>
        <w:tc>
          <w:tcPr>
            <w:tcW w:w="1249" w:type="dxa"/>
            <w:shd w:val="clear" w:color="auto" w:fill="auto"/>
          </w:tcPr>
          <w:p w14:paraId="40199169" w14:textId="77777777" w:rsidR="00D72A9F" w:rsidRPr="0026145C" w:rsidRDefault="00D72A9F" w:rsidP="00777B13">
            <w:pPr>
              <w:spacing w:after="0"/>
              <w:ind w:firstLine="5"/>
              <w:jc w:val="center"/>
              <w:rPr>
                <w:sz w:val="18"/>
                <w:szCs w:val="18"/>
              </w:rPr>
            </w:pPr>
            <w:r>
              <w:rPr>
                <w:color w:val="000000"/>
                <w:sz w:val="18"/>
                <w:szCs w:val="18"/>
              </w:rPr>
              <w:t>-</w:t>
            </w:r>
          </w:p>
        </w:tc>
      </w:tr>
      <w:tr w:rsidR="00D72A9F" w:rsidRPr="00AA7931" w14:paraId="2F511B3B" w14:textId="77777777" w:rsidTr="00777B13">
        <w:trPr>
          <w:trHeight w:val="142"/>
        </w:trPr>
        <w:tc>
          <w:tcPr>
            <w:tcW w:w="2840" w:type="dxa"/>
            <w:vMerge w:val="restart"/>
          </w:tcPr>
          <w:p w14:paraId="163FCA4F" w14:textId="77777777" w:rsidR="00D72A9F" w:rsidRPr="00AA7931" w:rsidRDefault="00D72A9F" w:rsidP="002E0468">
            <w:pPr>
              <w:spacing w:after="0"/>
              <w:ind w:firstLine="318"/>
              <w:rPr>
                <w:sz w:val="18"/>
                <w:szCs w:val="18"/>
                <w:lang w:eastAsia="lv-LV"/>
              </w:rPr>
            </w:pPr>
            <w:r w:rsidRPr="00127812">
              <w:rPr>
                <w:sz w:val="18"/>
                <w:szCs w:val="18"/>
              </w:rPr>
              <w:t>73.00.00 Pārējās ārvalstu finanšu palīdzības līdzfinansētie projekti</w:t>
            </w:r>
          </w:p>
        </w:tc>
        <w:tc>
          <w:tcPr>
            <w:tcW w:w="1246" w:type="dxa"/>
            <w:shd w:val="clear" w:color="auto" w:fill="auto"/>
          </w:tcPr>
          <w:p w14:paraId="2840E895" w14:textId="77777777" w:rsidR="00D72A9F" w:rsidRPr="0026145C" w:rsidRDefault="00D72A9F" w:rsidP="00777B13">
            <w:pPr>
              <w:spacing w:after="0"/>
              <w:ind w:firstLine="0"/>
              <w:jc w:val="right"/>
              <w:rPr>
                <w:sz w:val="18"/>
                <w:szCs w:val="18"/>
              </w:rPr>
            </w:pPr>
            <w:r>
              <w:rPr>
                <w:color w:val="000000"/>
                <w:sz w:val="18"/>
                <w:szCs w:val="18"/>
              </w:rPr>
              <w:t>378 316</w:t>
            </w:r>
          </w:p>
        </w:tc>
        <w:tc>
          <w:tcPr>
            <w:tcW w:w="1247" w:type="dxa"/>
            <w:shd w:val="clear" w:color="auto" w:fill="auto"/>
          </w:tcPr>
          <w:p w14:paraId="5D27523A" w14:textId="77777777" w:rsidR="00D72A9F" w:rsidRPr="0026145C" w:rsidRDefault="00D72A9F" w:rsidP="00777B13">
            <w:pPr>
              <w:spacing w:after="0"/>
              <w:ind w:firstLine="0"/>
              <w:jc w:val="right"/>
              <w:rPr>
                <w:sz w:val="18"/>
                <w:szCs w:val="18"/>
              </w:rPr>
            </w:pPr>
            <w:r>
              <w:rPr>
                <w:color w:val="000000"/>
                <w:sz w:val="18"/>
                <w:szCs w:val="18"/>
              </w:rPr>
              <w:t>506 886</w:t>
            </w:r>
          </w:p>
        </w:tc>
        <w:tc>
          <w:tcPr>
            <w:tcW w:w="1247" w:type="dxa"/>
            <w:shd w:val="clear" w:color="auto" w:fill="auto"/>
          </w:tcPr>
          <w:p w14:paraId="488A5A74" w14:textId="77777777" w:rsidR="00D72A9F" w:rsidRPr="0026145C" w:rsidRDefault="00D72A9F" w:rsidP="00777B13">
            <w:pPr>
              <w:spacing w:after="0"/>
              <w:ind w:firstLine="0"/>
              <w:jc w:val="right"/>
              <w:rPr>
                <w:sz w:val="18"/>
                <w:szCs w:val="18"/>
              </w:rPr>
            </w:pPr>
            <w:r>
              <w:rPr>
                <w:color w:val="000000"/>
                <w:sz w:val="18"/>
                <w:szCs w:val="18"/>
              </w:rPr>
              <w:t>506 886</w:t>
            </w:r>
          </w:p>
        </w:tc>
        <w:tc>
          <w:tcPr>
            <w:tcW w:w="1245" w:type="dxa"/>
            <w:shd w:val="clear" w:color="auto" w:fill="auto"/>
          </w:tcPr>
          <w:p w14:paraId="7EBCF6BE" w14:textId="77777777" w:rsidR="00D72A9F" w:rsidRPr="0026145C" w:rsidRDefault="00D72A9F" w:rsidP="00777B13">
            <w:pPr>
              <w:spacing w:after="0"/>
              <w:ind w:firstLine="0"/>
              <w:jc w:val="right"/>
              <w:rPr>
                <w:sz w:val="18"/>
                <w:szCs w:val="18"/>
              </w:rPr>
            </w:pPr>
            <w:r>
              <w:rPr>
                <w:color w:val="000000"/>
                <w:sz w:val="18"/>
                <w:szCs w:val="18"/>
              </w:rPr>
              <w:t>506 886</w:t>
            </w:r>
          </w:p>
        </w:tc>
        <w:tc>
          <w:tcPr>
            <w:tcW w:w="1249" w:type="dxa"/>
            <w:shd w:val="clear" w:color="auto" w:fill="auto"/>
          </w:tcPr>
          <w:p w14:paraId="3252D8BA" w14:textId="77777777" w:rsidR="00D72A9F" w:rsidRPr="0026145C" w:rsidRDefault="00D72A9F" w:rsidP="00777B13">
            <w:pPr>
              <w:spacing w:after="0"/>
              <w:ind w:firstLine="5"/>
              <w:jc w:val="right"/>
              <w:rPr>
                <w:sz w:val="18"/>
                <w:szCs w:val="18"/>
              </w:rPr>
            </w:pPr>
            <w:r>
              <w:rPr>
                <w:color w:val="000000"/>
                <w:sz w:val="18"/>
                <w:szCs w:val="18"/>
              </w:rPr>
              <w:t>506 886</w:t>
            </w:r>
          </w:p>
        </w:tc>
      </w:tr>
      <w:tr w:rsidR="00D72A9F" w:rsidRPr="00AA7931" w14:paraId="053E7087" w14:textId="77777777" w:rsidTr="00777B13">
        <w:trPr>
          <w:trHeight w:val="142"/>
        </w:trPr>
        <w:tc>
          <w:tcPr>
            <w:tcW w:w="2840" w:type="dxa"/>
            <w:vMerge/>
          </w:tcPr>
          <w:p w14:paraId="558E8119" w14:textId="77777777" w:rsidR="00D72A9F" w:rsidRPr="00AA7931" w:rsidRDefault="00D72A9F" w:rsidP="002E0468">
            <w:pPr>
              <w:spacing w:after="0"/>
              <w:ind w:firstLine="318"/>
              <w:rPr>
                <w:sz w:val="18"/>
                <w:szCs w:val="18"/>
                <w:lang w:eastAsia="lv-LV"/>
              </w:rPr>
            </w:pPr>
          </w:p>
        </w:tc>
        <w:tc>
          <w:tcPr>
            <w:tcW w:w="1246" w:type="dxa"/>
            <w:shd w:val="clear" w:color="auto" w:fill="auto"/>
          </w:tcPr>
          <w:p w14:paraId="56FB6DAE" w14:textId="77777777" w:rsidR="00D72A9F" w:rsidRPr="0026145C" w:rsidRDefault="00D72A9F" w:rsidP="00777B13">
            <w:pPr>
              <w:spacing w:after="0"/>
              <w:ind w:firstLine="0"/>
              <w:jc w:val="right"/>
              <w:rPr>
                <w:sz w:val="18"/>
                <w:szCs w:val="18"/>
              </w:rPr>
            </w:pPr>
            <w:r>
              <w:rPr>
                <w:color w:val="000000"/>
                <w:sz w:val="18"/>
                <w:szCs w:val="18"/>
              </w:rPr>
              <w:t>1</w:t>
            </w:r>
          </w:p>
        </w:tc>
        <w:tc>
          <w:tcPr>
            <w:tcW w:w="1247" w:type="dxa"/>
            <w:shd w:val="clear" w:color="auto" w:fill="auto"/>
          </w:tcPr>
          <w:p w14:paraId="06AB7EA3" w14:textId="77777777" w:rsidR="00D72A9F" w:rsidRPr="0026145C" w:rsidRDefault="00D72A9F" w:rsidP="00777B13">
            <w:pPr>
              <w:spacing w:after="0"/>
              <w:ind w:firstLine="0"/>
              <w:jc w:val="right"/>
              <w:rPr>
                <w:sz w:val="18"/>
                <w:szCs w:val="18"/>
              </w:rPr>
            </w:pPr>
            <w:r>
              <w:rPr>
                <w:color w:val="000000"/>
                <w:sz w:val="18"/>
                <w:szCs w:val="18"/>
              </w:rPr>
              <w:t>1</w:t>
            </w:r>
          </w:p>
        </w:tc>
        <w:tc>
          <w:tcPr>
            <w:tcW w:w="1247" w:type="dxa"/>
            <w:shd w:val="clear" w:color="auto" w:fill="auto"/>
          </w:tcPr>
          <w:p w14:paraId="7C25DF32" w14:textId="77777777" w:rsidR="00D72A9F" w:rsidRPr="0026145C" w:rsidRDefault="00D72A9F" w:rsidP="00777B13">
            <w:pPr>
              <w:spacing w:after="0"/>
              <w:ind w:firstLine="0"/>
              <w:jc w:val="right"/>
              <w:rPr>
                <w:sz w:val="18"/>
                <w:szCs w:val="18"/>
              </w:rPr>
            </w:pPr>
            <w:r>
              <w:rPr>
                <w:color w:val="000000"/>
                <w:sz w:val="18"/>
                <w:szCs w:val="18"/>
              </w:rPr>
              <w:t>1</w:t>
            </w:r>
          </w:p>
        </w:tc>
        <w:tc>
          <w:tcPr>
            <w:tcW w:w="1245" w:type="dxa"/>
            <w:shd w:val="clear" w:color="auto" w:fill="auto"/>
          </w:tcPr>
          <w:p w14:paraId="53F072E8" w14:textId="77777777" w:rsidR="00D72A9F" w:rsidRPr="0026145C" w:rsidRDefault="00D72A9F" w:rsidP="00777B13">
            <w:pPr>
              <w:spacing w:after="0"/>
              <w:ind w:firstLine="0"/>
              <w:jc w:val="right"/>
              <w:rPr>
                <w:sz w:val="18"/>
                <w:szCs w:val="18"/>
              </w:rPr>
            </w:pPr>
            <w:r>
              <w:rPr>
                <w:color w:val="000000"/>
                <w:sz w:val="18"/>
                <w:szCs w:val="18"/>
              </w:rPr>
              <w:t>1</w:t>
            </w:r>
          </w:p>
        </w:tc>
        <w:tc>
          <w:tcPr>
            <w:tcW w:w="1249" w:type="dxa"/>
            <w:shd w:val="clear" w:color="auto" w:fill="auto"/>
          </w:tcPr>
          <w:p w14:paraId="4A74FDEE" w14:textId="77777777" w:rsidR="00D72A9F" w:rsidRPr="0026145C" w:rsidRDefault="00D72A9F" w:rsidP="00777B13">
            <w:pPr>
              <w:spacing w:after="0"/>
              <w:ind w:firstLine="5"/>
              <w:jc w:val="right"/>
              <w:rPr>
                <w:sz w:val="18"/>
                <w:szCs w:val="18"/>
              </w:rPr>
            </w:pPr>
            <w:r>
              <w:rPr>
                <w:color w:val="000000"/>
                <w:sz w:val="18"/>
                <w:szCs w:val="18"/>
              </w:rPr>
              <w:t>1</w:t>
            </w:r>
          </w:p>
        </w:tc>
      </w:tr>
      <w:tr w:rsidR="00D72A9F" w:rsidRPr="00AA7931" w14:paraId="7F78C732" w14:textId="77777777" w:rsidTr="00777B13">
        <w:trPr>
          <w:trHeight w:val="142"/>
        </w:trPr>
        <w:tc>
          <w:tcPr>
            <w:tcW w:w="2840" w:type="dxa"/>
            <w:vMerge w:val="restart"/>
          </w:tcPr>
          <w:p w14:paraId="476F8F15" w14:textId="77777777" w:rsidR="00D72A9F" w:rsidRPr="00AA7931" w:rsidRDefault="00D72A9F" w:rsidP="002E0468">
            <w:pPr>
              <w:spacing w:after="0"/>
              <w:ind w:firstLine="318"/>
              <w:rPr>
                <w:sz w:val="18"/>
                <w:szCs w:val="18"/>
                <w:lang w:eastAsia="lv-LV"/>
              </w:rPr>
            </w:pPr>
            <w:r w:rsidRPr="00127812">
              <w:rPr>
                <w:sz w:val="18"/>
                <w:szCs w:val="18"/>
              </w:rPr>
              <w:t>74.06.00 Atveseļošanas un noturības mehānisma (ANM) projektu un pasākumu īstenošana</w:t>
            </w:r>
          </w:p>
        </w:tc>
        <w:tc>
          <w:tcPr>
            <w:tcW w:w="1246" w:type="dxa"/>
            <w:shd w:val="clear" w:color="auto" w:fill="auto"/>
          </w:tcPr>
          <w:p w14:paraId="1DD100A2" w14:textId="77777777" w:rsidR="00D72A9F" w:rsidRPr="0026145C" w:rsidRDefault="00D72A9F" w:rsidP="00777B13">
            <w:pPr>
              <w:spacing w:after="0"/>
              <w:ind w:firstLine="0"/>
              <w:jc w:val="right"/>
              <w:rPr>
                <w:sz w:val="18"/>
                <w:szCs w:val="18"/>
              </w:rPr>
            </w:pPr>
            <w:r>
              <w:rPr>
                <w:color w:val="000000"/>
                <w:sz w:val="18"/>
                <w:szCs w:val="18"/>
              </w:rPr>
              <w:t>623 332</w:t>
            </w:r>
          </w:p>
        </w:tc>
        <w:tc>
          <w:tcPr>
            <w:tcW w:w="1247" w:type="dxa"/>
            <w:shd w:val="clear" w:color="auto" w:fill="auto"/>
          </w:tcPr>
          <w:p w14:paraId="7611FED2" w14:textId="77777777" w:rsidR="00D72A9F" w:rsidRPr="0026145C" w:rsidRDefault="00D72A9F" w:rsidP="00777B13">
            <w:pPr>
              <w:spacing w:after="0"/>
              <w:ind w:firstLine="0"/>
              <w:jc w:val="right"/>
              <w:rPr>
                <w:sz w:val="18"/>
                <w:szCs w:val="18"/>
              </w:rPr>
            </w:pPr>
            <w:r>
              <w:rPr>
                <w:color w:val="000000"/>
                <w:sz w:val="18"/>
                <w:szCs w:val="18"/>
              </w:rPr>
              <w:t>7 504 234</w:t>
            </w:r>
          </w:p>
        </w:tc>
        <w:tc>
          <w:tcPr>
            <w:tcW w:w="1247" w:type="dxa"/>
            <w:shd w:val="clear" w:color="auto" w:fill="auto"/>
          </w:tcPr>
          <w:p w14:paraId="2B69B26E" w14:textId="77777777" w:rsidR="00D72A9F" w:rsidRPr="0026145C" w:rsidRDefault="00D72A9F" w:rsidP="00777B13">
            <w:pPr>
              <w:spacing w:after="0"/>
              <w:ind w:firstLine="0"/>
              <w:jc w:val="right"/>
              <w:rPr>
                <w:sz w:val="18"/>
                <w:szCs w:val="18"/>
              </w:rPr>
            </w:pPr>
            <w:r>
              <w:rPr>
                <w:color w:val="000000"/>
                <w:sz w:val="18"/>
                <w:szCs w:val="18"/>
              </w:rPr>
              <w:t>19 501 294</w:t>
            </w:r>
          </w:p>
        </w:tc>
        <w:tc>
          <w:tcPr>
            <w:tcW w:w="1245" w:type="dxa"/>
            <w:shd w:val="clear" w:color="auto" w:fill="auto"/>
          </w:tcPr>
          <w:p w14:paraId="10EEEE6B" w14:textId="77777777" w:rsidR="00D72A9F" w:rsidRPr="0026145C" w:rsidRDefault="00D72A9F" w:rsidP="00777B13">
            <w:pPr>
              <w:spacing w:after="0"/>
              <w:ind w:firstLine="0"/>
              <w:jc w:val="right"/>
              <w:rPr>
                <w:sz w:val="18"/>
                <w:szCs w:val="18"/>
              </w:rPr>
            </w:pPr>
            <w:r>
              <w:rPr>
                <w:color w:val="000000"/>
                <w:sz w:val="18"/>
                <w:szCs w:val="18"/>
              </w:rPr>
              <w:t>10 200 347</w:t>
            </w:r>
          </w:p>
        </w:tc>
        <w:tc>
          <w:tcPr>
            <w:tcW w:w="1249" w:type="dxa"/>
            <w:shd w:val="clear" w:color="auto" w:fill="auto"/>
          </w:tcPr>
          <w:p w14:paraId="393D4B26" w14:textId="77777777" w:rsidR="00D72A9F" w:rsidRPr="0026145C" w:rsidRDefault="00D72A9F" w:rsidP="00777B13">
            <w:pPr>
              <w:spacing w:after="0"/>
              <w:ind w:firstLine="5"/>
              <w:jc w:val="center"/>
              <w:rPr>
                <w:sz w:val="18"/>
                <w:szCs w:val="18"/>
              </w:rPr>
            </w:pPr>
            <w:r>
              <w:rPr>
                <w:color w:val="000000"/>
                <w:sz w:val="18"/>
                <w:szCs w:val="18"/>
              </w:rPr>
              <w:t>-</w:t>
            </w:r>
          </w:p>
        </w:tc>
      </w:tr>
      <w:tr w:rsidR="00D72A9F" w:rsidRPr="00AA7931" w14:paraId="5810A57A" w14:textId="77777777" w:rsidTr="00777B13">
        <w:trPr>
          <w:trHeight w:val="142"/>
        </w:trPr>
        <w:tc>
          <w:tcPr>
            <w:tcW w:w="2840" w:type="dxa"/>
            <w:vMerge/>
          </w:tcPr>
          <w:p w14:paraId="577EB390" w14:textId="77777777" w:rsidR="00D72A9F" w:rsidRPr="00AA7931" w:rsidRDefault="00D72A9F" w:rsidP="002E0468">
            <w:pPr>
              <w:spacing w:after="0"/>
              <w:ind w:firstLine="318"/>
              <w:rPr>
                <w:sz w:val="18"/>
                <w:szCs w:val="18"/>
                <w:lang w:eastAsia="lv-LV"/>
              </w:rPr>
            </w:pPr>
          </w:p>
        </w:tc>
        <w:tc>
          <w:tcPr>
            <w:tcW w:w="1246" w:type="dxa"/>
            <w:shd w:val="clear" w:color="auto" w:fill="auto"/>
          </w:tcPr>
          <w:p w14:paraId="32BB7275" w14:textId="77777777" w:rsidR="00D72A9F" w:rsidRPr="0026145C" w:rsidRDefault="00D72A9F" w:rsidP="00777B13">
            <w:pPr>
              <w:spacing w:after="0"/>
              <w:ind w:firstLine="0"/>
              <w:jc w:val="right"/>
              <w:rPr>
                <w:sz w:val="18"/>
                <w:szCs w:val="18"/>
              </w:rPr>
            </w:pPr>
            <w:r>
              <w:rPr>
                <w:color w:val="000000"/>
                <w:sz w:val="18"/>
                <w:szCs w:val="18"/>
              </w:rPr>
              <w:t>4</w:t>
            </w:r>
          </w:p>
        </w:tc>
        <w:tc>
          <w:tcPr>
            <w:tcW w:w="1247" w:type="dxa"/>
            <w:shd w:val="clear" w:color="auto" w:fill="auto"/>
          </w:tcPr>
          <w:p w14:paraId="5C22AF7F" w14:textId="77777777" w:rsidR="00D72A9F" w:rsidRPr="0026145C" w:rsidRDefault="00D72A9F" w:rsidP="00777B13">
            <w:pPr>
              <w:spacing w:after="0"/>
              <w:ind w:firstLine="0"/>
              <w:jc w:val="right"/>
              <w:rPr>
                <w:sz w:val="18"/>
                <w:szCs w:val="18"/>
              </w:rPr>
            </w:pPr>
            <w:r>
              <w:rPr>
                <w:color w:val="000000"/>
                <w:sz w:val="18"/>
                <w:szCs w:val="18"/>
              </w:rPr>
              <w:t>25</w:t>
            </w:r>
          </w:p>
        </w:tc>
        <w:tc>
          <w:tcPr>
            <w:tcW w:w="1247" w:type="dxa"/>
            <w:shd w:val="clear" w:color="auto" w:fill="auto"/>
          </w:tcPr>
          <w:p w14:paraId="39B36F6F" w14:textId="77777777" w:rsidR="00D72A9F" w:rsidRPr="0026145C" w:rsidRDefault="00D72A9F" w:rsidP="00777B13">
            <w:pPr>
              <w:spacing w:after="0"/>
              <w:ind w:firstLine="0"/>
              <w:jc w:val="right"/>
              <w:rPr>
                <w:sz w:val="18"/>
                <w:szCs w:val="18"/>
              </w:rPr>
            </w:pPr>
            <w:r>
              <w:rPr>
                <w:color w:val="000000"/>
                <w:sz w:val="18"/>
                <w:szCs w:val="18"/>
              </w:rPr>
              <w:t>50</w:t>
            </w:r>
          </w:p>
        </w:tc>
        <w:tc>
          <w:tcPr>
            <w:tcW w:w="1245" w:type="dxa"/>
            <w:shd w:val="clear" w:color="auto" w:fill="auto"/>
          </w:tcPr>
          <w:p w14:paraId="33C6B610" w14:textId="77777777" w:rsidR="00D72A9F" w:rsidRPr="0026145C" w:rsidRDefault="00D72A9F" w:rsidP="00777B13">
            <w:pPr>
              <w:spacing w:after="0"/>
              <w:ind w:firstLine="0"/>
              <w:jc w:val="right"/>
              <w:rPr>
                <w:sz w:val="18"/>
                <w:szCs w:val="18"/>
              </w:rPr>
            </w:pPr>
            <w:r>
              <w:rPr>
                <w:color w:val="000000"/>
                <w:sz w:val="18"/>
                <w:szCs w:val="18"/>
              </w:rPr>
              <w:t>20</w:t>
            </w:r>
          </w:p>
        </w:tc>
        <w:tc>
          <w:tcPr>
            <w:tcW w:w="1249" w:type="dxa"/>
            <w:shd w:val="clear" w:color="auto" w:fill="auto"/>
          </w:tcPr>
          <w:p w14:paraId="69435B40" w14:textId="77777777" w:rsidR="00D72A9F" w:rsidRPr="0026145C" w:rsidRDefault="00D72A9F" w:rsidP="00777B13">
            <w:pPr>
              <w:spacing w:after="0"/>
              <w:ind w:firstLine="5"/>
              <w:jc w:val="center"/>
              <w:rPr>
                <w:sz w:val="18"/>
                <w:szCs w:val="18"/>
              </w:rPr>
            </w:pPr>
            <w:r>
              <w:rPr>
                <w:color w:val="000000"/>
                <w:sz w:val="18"/>
                <w:szCs w:val="18"/>
              </w:rPr>
              <w:t>-</w:t>
            </w:r>
          </w:p>
        </w:tc>
      </w:tr>
      <w:tr w:rsidR="00D72A9F" w:rsidRPr="00AA7931" w14:paraId="34DFD8EC" w14:textId="77777777" w:rsidTr="00777B13">
        <w:trPr>
          <w:trHeight w:val="142"/>
        </w:trPr>
        <w:tc>
          <w:tcPr>
            <w:tcW w:w="2840" w:type="dxa"/>
            <w:vMerge w:val="restart"/>
          </w:tcPr>
          <w:p w14:paraId="11A9237F" w14:textId="56F49E1D" w:rsidR="00D72A9F" w:rsidRPr="00AA7931" w:rsidRDefault="00D72A9F" w:rsidP="002E0468">
            <w:pPr>
              <w:spacing w:after="0"/>
              <w:ind w:firstLine="318"/>
              <w:rPr>
                <w:sz w:val="18"/>
                <w:szCs w:val="18"/>
                <w:lang w:eastAsia="lv-LV"/>
              </w:rPr>
            </w:pPr>
            <w:r w:rsidRPr="00127812">
              <w:rPr>
                <w:sz w:val="18"/>
                <w:szCs w:val="18"/>
              </w:rPr>
              <w:lastRenderedPageBreak/>
              <w:t>75.06.00 Taisnīgas pārkārtošanās fonda (TPF) projekti un pasākumi (2021</w:t>
            </w:r>
            <w:r w:rsidR="002E0468">
              <w:rPr>
                <w:sz w:val="18"/>
                <w:szCs w:val="18"/>
              </w:rPr>
              <w:t xml:space="preserve"> </w:t>
            </w:r>
            <w:r w:rsidRPr="00127812">
              <w:rPr>
                <w:sz w:val="18"/>
                <w:szCs w:val="18"/>
              </w:rPr>
              <w:t>-</w:t>
            </w:r>
            <w:r w:rsidR="002E0468">
              <w:rPr>
                <w:sz w:val="18"/>
                <w:szCs w:val="18"/>
              </w:rPr>
              <w:t xml:space="preserve"> </w:t>
            </w:r>
            <w:r w:rsidRPr="00127812">
              <w:rPr>
                <w:sz w:val="18"/>
                <w:szCs w:val="18"/>
              </w:rPr>
              <w:t>2027)</w:t>
            </w:r>
          </w:p>
        </w:tc>
        <w:tc>
          <w:tcPr>
            <w:tcW w:w="1246" w:type="dxa"/>
            <w:shd w:val="clear" w:color="auto" w:fill="auto"/>
          </w:tcPr>
          <w:p w14:paraId="20C38160"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0747093C"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4B39EF9B" w14:textId="77777777" w:rsidR="00D72A9F" w:rsidRPr="0026145C" w:rsidRDefault="00D72A9F" w:rsidP="00777B13">
            <w:pPr>
              <w:spacing w:after="0"/>
              <w:ind w:firstLine="0"/>
              <w:jc w:val="right"/>
              <w:rPr>
                <w:sz w:val="18"/>
                <w:szCs w:val="18"/>
              </w:rPr>
            </w:pPr>
            <w:r>
              <w:rPr>
                <w:color w:val="000000"/>
                <w:sz w:val="18"/>
                <w:szCs w:val="18"/>
              </w:rPr>
              <w:t>574 331</w:t>
            </w:r>
          </w:p>
        </w:tc>
        <w:tc>
          <w:tcPr>
            <w:tcW w:w="1245" w:type="dxa"/>
            <w:shd w:val="clear" w:color="auto" w:fill="auto"/>
          </w:tcPr>
          <w:p w14:paraId="08A9D89D" w14:textId="77777777" w:rsidR="00D72A9F" w:rsidRPr="0026145C" w:rsidRDefault="00D72A9F" w:rsidP="00777B13">
            <w:pPr>
              <w:spacing w:after="0"/>
              <w:ind w:firstLine="0"/>
              <w:jc w:val="right"/>
              <w:rPr>
                <w:sz w:val="18"/>
                <w:szCs w:val="18"/>
              </w:rPr>
            </w:pPr>
            <w:r>
              <w:rPr>
                <w:color w:val="000000"/>
                <w:sz w:val="18"/>
                <w:szCs w:val="18"/>
              </w:rPr>
              <w:t>844 133</w:t>
            </w:r>
          </w:p>
        </w:tc>
        <w:tc>
          <w:tcPr>
            <w:tcW w:w="1249" w:type="dxa"/>
            <w:shd w:val="clear" w:color="auto" w:fill="auto"/>
          </w:tcPr>
          <w:p w14:paraId="76E7C790" w14:textId="77777777" w:rsidR="00D72A9F" w:rsidRPr="0026145C" w:rsidRDefault="00D72A9F" w:rsidP="00777B13">
            <w:pPr>
              <w:spacing w:after="0"/>
              <w:ind w:firstLine="5"/>
              <w:jc w:val="right"/>
              <w:rPr>
                <w:sz w:val="18"/>
                <w:szCs w:val="18"/>
              </w:rPr>
            </w:pPr>
            <w:r>
              <w:rPr>
                <w:color w:val="000000"/>
                <w:sz w:val="18"/>
                <w:szCs w:val="18"/>
              </w:rPr>
              <w:t>212 902</w:t>
            </w:r>
          </w:p>
        </w:tc>
      </w:tr>
      <w:tr w:rsidR="00D72A9F" w:rsidRPr="00AA7931" w14:paraId="59F88E27" w14:textId="77777777" w:rsidTr="00777B13">
        <w:trPr>
          <w:trHeight w:val="142"/>
        </w:trPr>
        <w:tc>
          <w:tcPr>
            <w:tcW w:w="2840" w:type="dxa"/>
            <w:vMerge/>
            <w:vAlign w:val="center"/>
          </w:tcPr>
          <w:p w14:paraId="0A91A816" w14:textId="77777777" w:rsidR="00D72A9F" w:rsidRPr="00AA7931" w:rsidRDefault="00D72A9F" w:rsidP="002E0468">
            <w:pPr>
              <w:spacing w:after="0"/>
              <w:ind w:firstLine="318"/>
              <w:rPr>
                <w:sz w:val="18"/>
                <w:szCs w:val="18"/>
                <w:lang w:eastAsia="lv-LV"/>
              </w:rPr>
            </w:pPr>
          </w:p>
        </w:tc>
        <w:tc>
          <w:tcPr>
            <w:tcW w:w="1246" w:type="dxa"/>
            <w:shd w:val="clear" w:color="auto" w:fill="auto"/>
          </w:tcPr>
          <w:p w14:paraId="10E9F903"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7B029139" w14:textId="77777777" w:rsidR="00D72A9F" w:rsidRPr="0026145C" w:rsidRDefault="00D72A9F" w:rsidP="00777B13">
            <w:pPr>
              <w:spacing w:after="0"/>
              <w:ind w:firstLine="0"/>
              <w:jc w:val="center"/>
              <w:rPr>
                <w:sz w:val="18"/>
                <w:szCs w:val="18"/>
              </w:rPr>
            </w:pPr>
            <w:r>
              <w:rPr>
                <w:color w:val="000000"/>
                <w:sz w:val="18"/>
                <w:szCs w:val="18"/>
              </w:rPr>
              <w:t>-</w:t>
            </w:r>
          </w:p>
        </w:tc>
        <w:tc>
          <w:tcPr>
            <w:tcW w:w="1247" w:type="dxa"/>
            <w:shd w:val="clear" w:color="auto" w:fill="auto"/>
          </w:tcPr>
          <w:p w14:paraId="2C8A2D32" w14:textId="77777777" w:rsidR="00D72A9F" w:rsidRPr="0026145C" w:rsidRDefault="00D72A9F" w:rsidP="00777B13">
            <w:pPr>
              <w:spacing w:after="0"/>
              <w:ind w:firstLine="0"/>
              <w:jc w:val="right"/>
              <w:rPr>
                <w:sz w:val="18"/>
                <w:szCs w:val="18"/>
              </w:rPr>
            </w:pPr>
            <w:r>
              <w:rPr>
                <w:color w:val="000000"/>
                <w:sz w:val="18"/>
                <w:szCs w:val="18"/>
              </w:rPr>
              <w:t>1</w:t>
            </w:r>
          </w:p>
        </w:tc>
        <w:tc>
          <w:tcPr>
            <w:tcW w:w="1245" w:type="dxa"/>
            <w:shd w:val="clear" w:color="auto" w:fill="auto"/>
          </w:tcPr>
          <w:p w14:paraId="4BF4A9CF" w14:textId="77777777" w:rsidR="00D72A9F" w:rsidRPr="0026145C" w:rsidRDefault="00D72A9F" w:rsidP="00777B13">
            <w:pPr>
              <w:spacing w:after="0"/>
              <w:ind w:firstLine="0"/>
              <w:jc w:val="right"/>
              <w:rPr>
                <w:sz w:val="18"/>
                <w:szCs w:val="18"/>
              </w:rPr>
            </w:pPr>
            <w:r>
              <w:rPr>
                <w:color w:val="000000"/>
                <w:sz w:val="18"/>
                <w:szCs w:val="18"/>
              </w:rPr>
              <w:t>1</w:t>
            </w:r>
          </w:p>
        </w:tc>
        <w:tc>
          <w:tcPr>
            <w:tcW w:w="1249" w:type="dxa"/>
            <w:shd w:val="clear" w:color="auto" w:fill="auto"/>
          </w:tcPr>
          <w:p w14:paraId="04235174" w14:textId="77777777" w:rsidR="00D72A9F" w:rsidRPr="0026145C" w:rsidRDefault="00D72A9F" w:rsidP="00777B13">
            <w:pPr>
              <w:spacing w:after="0"/>
              <w:ind w:firstLine="5"/>
              <w:jc w:val="right"/>
              <w:rPr>
                <w:sz w:val="18"/>
                <w:szCs w:val="18"/>
              </w:rPr>
            </w:pPr>
            <w:r>
              <w:rPr>
                <w:color w:val="000000"/>
                <w:sz w:val="18"/>
                <w:szCs w:val="18"/>
              </w:rPr>
              <w:t>1</w:t>
            </w:r>
          </w:p>
        </w:tc>
      </w:tr>
      <w:tr w:rsidR="00D72A9F" w:rsidRPr="00AA7931" w14:paraId="300FBAEA" w14:textId="77777777" w:rsidTr="00777B13">
        <w:trPr>
          <w:trHeight w:val="142"/>
        </w:trPr>
        <w:tc>
          <w:tcPr>
            <w:tcW w:w="2840" w:type="dxa"/>
            <w:vMerge w:val="restart"/>
            <w:vAlign w:val="center"/>
          </w:tcPr>
          <w:p w14:paraId="2F726528" w14:textId="77777777" w:rsidR="00D72A9F" w:rsidRPr="00AA7931" w:rsidRDefault="00D72A9F" w:rsidP="002E0468">
            <w:pPr>
              <w:spacing w:after="0"/>
              <w:ind w:firstLine="318"/>
              <w:rPr>
                <w:sz w:val="18"/>
                <w:szCs w:val="18"/>
                <w:lang w:eastAsia="lv-LV"/>
              </w:rPr>
            </w:pPr>
            <w:r w:rsidRPr="00AA7931">
              <w:rPr>
                <w:sz w:val="18"/>
                <w:szCs w:val="18"/>
                <w:lang w:eastAsia="lv-LV"/>
              </w:rPr>
              <w:t>99.00.00 Līdzekļu neparedzētiem gadījumiem izlietojums</w:t>
            </w:r>
          </w:p>
        </w:tc>
        <w:tc>
          <w:tcPr>
            <w:tcW w:w="1246" w:type="dxa"/>
            <w:shd w:val="clear" w:color="auto" w:fill="auto"/>
          </w:tcPr>
          <w:p w14:paraId="529F7417" w14:textId="77777777" w:rsidR="00D72A9F" w:rsidRPr="0026145C" w:rsidRDefault="00D72A9F" w:rsidP="00777B13">
            <w:pPr>
              <w:spacing w:after="0"/>
              <w:ind w:firstLine="0"/>
              <w:jc w:val="right"/>
              <w:rPr>
                <w:sz w:val="18"/>
                <w:szCs w:val="18"/>
              </w:rPr>
            </w:pPr>
            <w:r w:rsidRPr="00EE125A">
              <w:rPr>
                <w:sz w:val="18"/>
                <w:szCs w:val="18"/>
              </w:rPr>
              <w:t>10 920 843</w:t>
            </w:r>
          </w:p>
        </w:tc>
        <w:tc>
          <w:tcPr>
            <w:tcW w:w="1247" w:type="dxa"/>
            <w:shd w:val="clear" w:color="auto" w:fill="auto"/>
          </w:tcPr>
          <w:p w14:paraId="4A3577E9" w14:textId="77777777" w:rsidR="00D72A9F" w:rsidRPr="0026145C" w:rsidRDefault="00D72A9F" w:rsidP="00777B13">
            <w:pPr>
              <w:spacing w:after="0"/>
              <w:ind w:firstLine="0"/>
              <w:jc w:val="center"/>
              <w:rPr>
                <w:sz w:val="18"/>
                <w:szCs w:val="18"/>
              </w:rPr>
            </w:pPr>
            <w:r>
              <w:rPr>
                <w:sz w:val="18"/>
                <w:szCs w:val="18"/>
              </w:rPr>
              <w:t>-</w:t>
            </w:r>
          </w:p>
        </w:tc>
        <w:tc>
          <w:tcPr>
            <w:tcW w:w="1247" w:type="dxa"/>
            <w:shd w:val="clear" w:color="auto" w:fill="auto"/>
          </w:tcPr>
          <w:p w14:paraId="00461285" w14:textId="77777777" w:rsidR="00D72A9F" w:rsidRPr="0026145C" w:rsidRDefault="00D72A9F" w:rsidP="00777B13">
            <w:pPr>
              <w:spacing w:after="0"/>
              <w:ind w:firstLine="0"/>
              <w:jc w:val="center"/>
              <w:rPr>
                <w:sz w:val="18"/>
                <w:szCs w:val="18"/>
              </w:rPr>
            </w:pPr>
            <w:r>
              <w:rPr>
                <w:sz w:val="18"/>
                <w:szCs w:val="18"/>
              </w:rPr>
              <w:t>-</w:t>
            </w:r>
          </w:p>
        </w:tc>
        <w:tc>
          <w:tcPr>
            <w:tcW w:w="1245" w:type="dxa"/>
            <w:shd w:val="clear" w:color="auto" w:fill="auto"/>
          </w:tcPr>
          <w:p w14:paraId="1B4128DF" w14:textId="77777777" w:rsidR="00D72A9F" w:rsidRPr="0026145C" w:rsidRDefault="00D72A9F" w:rsidP="00777B13">
            <w:pPr>
              <w:spacing w:after="0"/>
              <w:ind w:firstLine="0"/>
              <w:jc w:val="center"/>
              <w:rPr>
                <w:sz w:val="18"/>
                <w:szCs w:val="18"/>
              </w:rPr>
            </w:pPr>
            <w:r>
              <w:rPr>
                <w:sz w:val="18"/>
                <w:szCs w:val="18"/>
              </w:rPr>
              <w:t>-</w:t>
            </w:r>
          </w:p>
        </w:tc>
        <w:tc>
          <w:tcPr>
            <w:tcW w:w="1249" w:type="dxa"/>
            <w:shd w:val="clear" w:color="auto" w:fill="auto"/>
          </w:tcPr>
          <w:p w14:paraId="2DC9C177" w14:textId="77777777" w:rsidR="00D72A9F" w:rsidRPr="0026145C" w:rsidRDefault="00D72A9F" w:rsidP="00777B13">
            <w:pPr>
              <w:spacing w:after="0"/>
              <w:ind w:firstLine="5"/>
              <w:jc w:val="center"/>
              <w:rPr>
                <w:sz w:val="18"/>
                <w:szCs w:val="18"/>
              </w:rPr>
            </w:pPr>
            <w:r>
              <w:rPr>
                <w:sz w:val="18"/>
                <w:szCs w:val="18"/>
              </w:rPr>
              <w:t>-</w:t>
            </w:r>
          </w:p>
        </w:tc>
      </w:tr>
      <w:tr w:rsidR="00D72A9F" w:rsidRPr="00AA7931" w14:paraId="712FC97D" w14:textId="77777777" w:rsidTr="00777B13">
        <w:trPr>
          <w:trHeight w:val="142"/>
        </w:trPr>
        <w:tc>
          <w:tcPr>
            <w:tcW w:w="2840" w:type="dxa"/>
            <w:vMerge/>
            <w:vAlign w:val="center"/>
          </w:tcPr>
          <w:p w14:paraId="66825DD3" w14:textId="77777777" w:rsidR="00D72A9F" w:rsidRPr="00AA7931" w:rsidRDefault="00D72A9F" w:rsidP="00777B13">
            <w:pPr>
              <w:spacing w:after="0"/>
              <w:ind w:firstLine="318"/>
              <w:rPr>
                <w:sz w:val="18"/>
                <w:szCs w:val="18"/>
                <w:lang w:eastAsia="lv-LV"/>
              </w:rPr>
            </w:pPr>
          </w:p>
        </w:tc>
        <w:tc>
          <w:tcPr>
            <w:tcW w:w="1246" w:type="dxa"/>
            <w:shd w:val="clear" w:color="auto" w:fill="auto"/>
          </w:tcPr>
          <w:p w14:paraId="3256580C" w14:textId="77777777" w:rsidR="00D72A9F" w:rsidRPr="0026145C" w:rsidRDefault="00D72A9F" w:rsidP="00777B13">
            <w:pPr>
              <w:spacing w:after="0"/>
              <w:ind w:firstLine="0"/>
              <w:jc w:val="center"/>
              <w:rPr>
                <w:sz w:val="18"/>
                <w:szCs w:val="18"/>
              </w:rPr>
            </w:pPr>
            <w:r>
              <w:rPr>
                <w:sz w:val="18"/>
                <w:szCs w:val="18"/>
              </w:rPr>
              <w:t>-</w:t>
            </w:r>
          </w:p>
        </w:tc>
        <w:tc>
          <w:tcPr>
            <w:tcW w:w="1247" w:type="dxa"/>
            <w:shd w:val="clear" w:color="auto" w:fill="auto"/>
          </w:tcPr>
          <w:p w14:paraId="357C8985" w14:textId="77777777" w:rsidR="00D72A9F" w:rsidRPr="0026145C" w:rsidRDefault="00D72A9F" w:rsidP="00777B13">
            <w:pPr>
              <w:spacing w:after="0"/>
              <w:ind w:firstLine="0"/>
              <w:jc w:val="center"/>
              <w:rPr>
                <w:sz w:val="18"/>
                <w:szCs w:val="18"/>
              </w:rPr>
            </w:pPr>
            <w:r>
              <w:rPr>
                <w:sz w:val="18"/>
                <w:szCs w:val="18"/>
              </w:rPr>
              <w:t>-</w:t>
            </w:r>
          </w:p>
        </w:tc>
        <w:tc>
          <w:tcPr>
            <w:tcW w:w="1247" w:type="dxa"/>
            <w:shd w:val="clear" w:color="auto" w:fill="auto"/>
          </w:tcPr>
          <w:p w14:paraId="05B47FE6" w14:textId="77777777" w:rsidR="00D72A9F" w:rsidRPr="0026145C" w:rsidRDefault="00D72A9F" w:rsidP="00777B13">
            <w:pPr>
              <w:spacing w:after="0"/>
              <w:ind w:firstLine="0"/>
              <w:jc w:val="center"/>
              <w:rPr>
                <w:sz w:val="18"/>
                <w:szCs w:val="18"/>
              </w:rPr>
            </w:pPr>
            <w:r>
              <w:rPr>
                <w:sz w:val="18"/>
                <w:szCs w:val="18"/>
              </w:rPr>
              <w:t>-</w:t>
            </w:r>
          </w:p>
        </w:tc>
        <w:tc>
          <w:tcPr>
            <w:tcW w:w="1245" w:type="dxa"/>
            <w:shd w:val="clear" w:color="auto" w:fill="auto"/>
          </w:tcPr>
          <w:p w14:paraId="789B4017" w14:textId="77777777" w:rsidR="00D72A9F" w:rsidRPr="0026145C" w:rsidRDefault="00D72A9F" w:rsidP="00777B13">
            <w:pPr>
              <w:spacing w:after="0"/>
              <w:ind w:firstLine="0"/>
              <w:jc w:val="center"/>
              <w:rPr>
                <w:sz w:val="18"/>
                <w:szCs w:val="18"/>
              </w:rPr>
            </w:pPr>
            <w:r>
              <w:rPr>
                <w:sz w:val="18"/>
                <w:szCs w:val="18"/>
              </w:rPr>
              <w:t>-</w:t>
            </w:r>
          </w:p>
        </w:tc>
        <w:tc>
          <w:tcPr>
            <w:tcW w:w="1249" w:type="dxa"/>
            <w:shd w:val="clear" w:color="auto" w:fill="auto"/>
          </w:tcPr>
          <w:p w14:paraId="76F6B2A1" w14:textId="77777777" w:rsidR="00D72A9F" w:rsidRPr="0026145C" w:rsidRDefault="00D72A9F" w:rsidP="00777B13">
            <w:pPr>
              <w:spacing w:after="0"/>
              <w:ind w:firstLine="5"/>
              <w:jc w:val="center"/>
              <w:rPr>
                <w:sz w:val="18"/>
                <w:szCs w:val="18"/>
              </w:rPr>
            </w:pPr>
            <w:r>
              <w:rPr>
                <w:sz w:val="18"/>
                <w:szCs w:val="18"/>
              </w:rPr>
              <w:t>-</w:t>
            </w:r>
          </w:p>
        </w:tc>
      </w:tr>
      <w:tr w:rsidR="00D72A9F" w:rsidRPr="00AA7931" w14:paraId="47AAA08B" w14:textId="77777777" w:rsidTr="00777B13">
        <w:trPr>
          <w:trHeight w:val="142"/>
        </w:trPr>
        <w:tc>
          <w:tcPr>
            <w:tcW w:w="9074" w:type="dxa"/>
            <w:gridSpan w:val="6"/>
            <w:shd w:val="clear" w:color="auto" w:fill="D9D9D9" w:themeFill="background1" w:themeFillShade="D9"/>
          </w:tcPr>
          <w:p w14:paraId="5151BC1E" w14:textId="77777777" w:rsidR="00D72A9F" w:rsidRPr="00AA7931" w:rsidRDefault="00D72A9F" w:rsidP="00777B13">
            <w:pPr>
              <w:spacing w:after="0"/>
              <w:jc w:val="center"/>
              <w:rPr>
                <w:b/>
                <w:i/>
                <w:sz w:val="18"/>
                <w:szCs w:val="18"/>
              </w:rPr>
            </w:pPr>
            <w:r w:rsidRPr="00AA7931">
              <w:rPr>
                <w:b/>
                <w:sz w:val="18"/>
                <w:szCs w:val="18"/>
                <w:lang w:eastAsia="lv-LV"/>
              </w:rPr>
              <w:t>Raksturojošākie darbības rezultatīvie rādītāji</w:t>
            </w:r>
          </w:p>
        </w:tc>
      </w:tr>
      <w:tr w:rsidR="00D72A9F" w:rsidRPr="006452E3" w14:paraId="22790796" w14:textId="77777777" w:rsidTr="00777B13">
        <w:trPr>
          <w:trHeight w:val="142"/>
        </w:trPr>
        <w:tc>
          <w:tcPr>
            <w:tcW w:w="2840" w:type="dxa"/>
            <w:shd w:val="clear" w:color="auto" w:fill="auto"/>
          </w:tcPr>
          <w:p w14:paraId="77DDBF92" w14:textId="77777777" w:rsidR="00D72A9F" w:rsidRPr="006452E3" w:rsidRDefault="00D72A9F" w:rsidP="00777B13">
            <w:pPr>
              <w:pStyle w:val="Tabuluvirsraksti"/>
              <w:spacing w:after="0"/>
              <w:jc w:val="both"/>
              <w:rPr>
                <w:i/>
                <w:sz w:val="18"/>
                <w:szCs w:val="18"/>
                <w:lang w:eastAsia="lv-LV"/>
              </w:rPr>
            </w:pPr>
            <w:r w:rsidRPr="006452E3">
              <w:rPr>
                <w:i/>
                <w:sz w:val="18"/>
                <w:szCs w:val="18"/>
                <w:lang w:eastAsia="lv-LV"/>
              </w:rPr>
              <w:t>Virtuālie apmeklējumi pašvaldību publiskajās bibliotēkās (skaits milj.)</w:t>
            </w:r>
          </w:p>
        </w:tc>
        <w:tc>
          <w:tcPr>
            <w:tcW w:w="1246" w:type="dxa"/>
            <w:shd w:val="clear" w:color="auto" w:fill="auto"/>
          </w:tcPr>
          <w:p w14:paraId="110B4465" w14:textId="77777777" w:rsidR="00D72A9F" w:rsidRPr="006452E3" w:rsidRDefault="00D72A9F" w:rsidP="00777B13">
            <w:pPr>
              <w:spacing w:after="0"/>
              <w:ind w:firstLine="0"/>
              <w:jc w:val="center"/>
              <w:rPr>
                <w:sz w:val="18"/>
                <w:szCs w:val="18"/>
              </w:rPr>
            </w:pPr>
            <w:r w:rsidRPr="006452E3">
              <w:rPr>
                <w:sz w:val="18"/>
                <w:szCs w:val="18"/>
              </w:rPr>
              <w:t>9,1</w:t>
            </w:r>
          </w:p>
        </w:tc>
        <w:tc>
          <w:tcPr>
            <w:tcW w:w="1247" w:type="dxa"/>
            <w:shd w:val="clear" w:color="auto" w:fill="auto"/>
          </w:tcPr>
          <w:p w14:paraId="784B9002" w14:textId="77777777" w:rsidR="00D72A9F" w:rsidRPr="006452E3" w:rsidRDefault="00D72A9F" w:rsidP="00777B13">
            <w:pPr>
              <w:spacing w:after="0"/>
              <w:ind w:firstLine="0"/>
              <w:jc w:val="center"/>
              <w:rPr>
                <w:sz w:val="18"/>
                <w:szCs w:val="18"/>
              </w:rPr>
            </w:pPr>
            <w:r w:rsidRPr="006452E3">
              <w:rPr>
                <w:sz w:val="18"/>
                <w:szCs w:val="18"/>
              </w:rPr>
              <w:t>9,5</w:t>
            </w:r>
          </w:p>
        </w:tc>
        <w:tc>
          <w:tcPr>
            <w:tcW w:w="1247" w:type="dxa"/>
            <w:shd w:val="clear" w:color="auto" w:fill="auto"/>
          </w:tcPr>
          <w:p w14:paraId="05E09B36" w14:textId="77777777" w:rsidR="00D72A9F" w:rsidRPr="006452E3" w:rsidRDefault="00D72A9F" w:rsidP="00777B13">
            <w:pPr>
              <w:spacing w:after="0"/>
              <w:ind w:firstLine="0"/>
              <w:jc w:val="center"/>
              <w:rPr>
                <w:sz w:val="18"/>
                <w:szCs w:val="18"/>
              </w:rPr>
            </w:pPr>
            <w:r w:rsidRPr="006452E3">
              <w:rPr>
                <w:sz w:val="18"/>
                <w:szCs w:val="18"/>
              </w:rPr>
              <w:t>9,5</w:t>
            </w:r>
          </w:p>
        </w:tc>
        <w:tc>
          <w:tcPr>
            <w:tcW w:w="1245" w:type="dxa"/>
            <w:shd w:val="clear" w:color="auto" w:fill="auto"/>
          </w:tcPr>
          <w:p w14:paraId="14AF0B1C" w14:textId="77777777" w:rsidR="00D72A9F" w:rsidRPr="006452E3" w:rsidRDefault="00D72A9F" w:rsidP="00777B13">
            <w:pPr>
              <w:spacing w:after="0"/>
              <w:ind w:firstLine="0"/>
              <w:jc w:val="center"/>
              <w:rPr>
                <w:sz w:val="18"/>
                <w:szCs w:val="18"/>
              </w:rPr>
            </w:pPr>
            <w:r w:rsidRPr="006452E3">
              <w:rPr>
                <w:sz w:val="18"/>
                <w:szCs w:val="18"/>
              </w:rPr>
              <w:t>9,6</w:t>
            </w:r>
          </w:p>
        </w:tc>
        <w:tc>
          <w:tcPr>
            <w:tcW w:w="1249" w:type="dxa"/>
            <w:shd w:val="clear" w:color="auto" w:fill="auto"/>
          </w:tcPr>
          <w:p w14:paraId="1A49F642" w14:textId="77777777" w:rsidR="00D72A9F" w:rsidRPr="006452E3" w:rsidRDefault="00D72A9F" w:rsidP="00777B13">
            <w:pPr>
              <w:spacing w:after="0"/>
              <w:ind w:firstLine="0"/>
              <w:jc w:val="center"/>
              <w:rPr>
                <w:sz w:val="18"/>
                <w:szCs w:val="18"/>
              </w:rPr>
            </w:pPr>
            <w:r w:rsidRPr="006452E3">
              <w:rPr>
                <w:sz w:val="18"/>
                <w:szCs w:val="18"/>
              </w:rPr>
              <w:t>9,6</w:t>
            </w:r>
          </w:p>
        </w:tc>
      </w:tr>
      <w:tr w:rsidR="00D72A9F" w:rsidRPr="006452E3" w14:paraId="446C9350" w14:textId="77777777" w:rsidTr="00777B13">
        <w:trPr>
          <w:trHeight w:val="142"/>
        </w:trPr>
        <w:tc>
          <w:tcPr>
            <w:tcW w:w="2840" w:type="dxa"/>
            <w:shd w:val="clear" w:color="auto" w:fill="auto"/>
          </w:tcPr>
          <w:p w14:paraId="1824D585" w14:textId="77777777" w:rsidR="00D72A9F" w:rsidRPr="006452E3" w:rsidRDefault="00D72A9F" w:rsidP="00777B13">
            <w:pPr>
              <w:pStyle w:val="Tabuluvirsraksti"/>
              <w:spacing w:after="0"/>
              <w:jc w:val="both"/>
              <w:rPr>
                <w:i/>
                <w:sz w:val="18"/>
                <w:szCs w:val="18"/>
                <w:lang w:eastAsia="lv-LV"/>
              </w:rPr>
            </w:pPr>
            <w:r w:rsidRPr="006452E3">
              <w:rPr>
                <w:i/>
                <w:iCs/>
                <w:sz w:val="18"/>
                <w:szCs w:val="18"/>
              </w:rPr>
              <w:t>Komersanti, kas iesaistīti plānošanas reģionu atbalsta pasākumos (konsultāciju saņēmēji, semināra apmeklētāji, dalībnieki izstādēs un pieredzes vizītes) (skaits)</w:t>
            </w:r>
          </w:p>
        </w:tc>
        <w:tc>
          <w:tcPr>
            <w:tcW w:w="1246" w:type="dxa"/>
            <w:shd w:val="clear" w:color="auto" w:fill="auto"/>
          </w:tcPr>
          <w:p w14:paraId="5820027E" w14:textId="77777777" w:rsidR="00D72A9F" w:rsidRPr="006452E3" w:rsidRDefault="00D72A9F" w:rsidP="00777B13">
            <w:pPr>
              <w:spacing w:after="0"/>
              <w:ind w:firstLine="0"/>
              <w:jc w:val="center"/>
              <w:rPr>
                <w:sz w:val="18"/>
                <w:szCs w:val="18"/>
              </w:rPr>
            </w:pPr>
            <w:r w:rsidRPr="006452E3">
              <w:rPr>
                <w:sz w:val="18"/>
                <w:szCs w:val="18"/>
              </w:rPr>
              <w:t>1 782</w:t>
            </w:r>
          </w:p>
        </w:tc>
        <w:tc>
          <w:tcPr>
            <w:tcW w:w="1247" w:type="dxa"/>
            <w:shd w:val="clear" w:color="auto" w:fill="auto"/>
          </w:tcPr>
          <w:p w14:paraId="5F0C77EF" w14:textId="77777777" w:rsidR="00D72A9F" w:rsidRPr="006452E3" w:rsidRDefault="00D72A9F" w:rsidP="00777B13">
            <w:pPr>
              <w:spacing w:after="0"/>
              <w:ind w:firstLine="0"/>
              <w:jc w:val="center"/>
              <w:rPr>
                <w:sz w:val="18"/>
                <w:szCs w:val="18"/>
              </w:rPr>
            </w:pPr>
            <w:r w:rsidRPr="006452E3">
              <w:rPr>
                <w:sz w:val="18"/>
                <w:szCs w:val="18"/>
              </w:rPr>
              <w:t>740</w:t>
            </w:r>
          </w:p>
        </w:tc>
        <w:tc>
          <w:tcPr>
            <w:tcW w:w="1247" w:type="dxa"/>
            <w:shd w:val="clear" w:color="auto" w:fill="auto"/>
          </w:tcPr>
          <w:p w14:paraId="7C61F5B2" w14:textId="77777777" w:rsidR="00D72A9F" w:rsidRPr="006452E3" w:rsidRDefault="00D72A9F" w:rsidP="00777B13">
            <w:pPr>
              <w:spacing w:after="0"/>
              <w:ind w:firstLine="0"/>
              <w:jc w:val="center"/>
              <w:rPr>
                <w:sz w:val="18"/>
                <w:szCs w:val="18"/>
              </w:rPr>
            </w:pPr>
            <w:r w:rsidRPr="006452E3">
              <w:rPr>
                <w:sz w:val="18"/>
                <w:szCs w:val="18"/>
              </w:rPr>
              <w:t>750</w:t>
            </w:r>
          </w:p>
        </w:tc>
        <w:tc>
          <w:tcPr>
            <w:tcW w:w="1245" w:type="dxa"/>
            <w:shd w:val="clear" w:color="auto" w:fill="auto"/>
          </w:tcPr>
          <w:p w14:paraId="551BA0C1" w14:textId="77777777" w:rsidR="00D72A9F" w:rsidRPr="006452E3" w:rsidRDefault="00D72A9F" w:rsidP="00777B13">
            <w:pPr>
              <w:spacing w:after="0"/>
              <w:ind w:firstLine="0"/>
              <w:jc w:val="center"/>
              <w:rPr>
                <w:sz w:val="18"/>
                <w:szCs w:val="18"/>
              </w:rPr>
            </w:pPr>
            <w:r w:rsidRPr="006452E3">
              <w:rPr>
                <w:sz w:val="18"/>
                <w:szCs w:val="18"/>
              </w:rPr>
              <w:t>550</w:t>
            </w:r>
          </w:p>
        </w:tc>
        <w:tc>
          <w:tcPr>
            <w:tcW w:w="1249" w:type="dxa"/>
            <w:shd w:val="clear" w:color="auto" w:fill="auto"/>
          </w:tcPr>
          <w:p w14:paraId="1FF2E5F4" w14:textId="77777777" w:rsidR="00D72A9F" w:rsidRPr="006452E3" w:rsidRDefault="00D72A9F" w:rsidP="00777B13">
            <w:pPr>
              <w:spacing w:after="0"/>
              <w:ind w:firstLine="0"/>
              <w:jc w:val="center"/>
              <w:rPr>
                <w:sz w:val="18"/>
                <w:szCs w:val="18"/>
              </w:rPr>
            </w:pPr>
            <w:r w:rsidRPr="006452E3">
              <w:rPr>
                <w:sz w:val="18"/>
                <w:szCs w:val="18"/>
              </w:rPr>
              <w:t>400</w:t>
            </w:r>
          </w:p>
        </w:tc>
      </w:tr>
      <w:tr w:rsidR="00D72A9F" w:rsidRPr="006452E3" w14:paraId="75A742E0" w14:textId="77777777" w:rsidTr="00777B13">
        <w:trPr>
          <w:trHeight w:val="142"/>
        </w:trPr>
        <w:tc>
          <w:tcPr>
            <w:tcW w:w="2840" w:type="dxa"/>
            <w:shd w:val="clear" w:color="auto" w:fill="auto"/>
          </w:tcPr>
          <w:p w14:paraId="145C3D74" w14:textId="77777777" w:rsidR="00D72A9F" w:rsidRPr="006452E3" w:rsidRDefault="00D72A9F" w:rsidP="00777B13">
            <w:pPr>
              <w:pStyle w:val="Tabuluvirsraksti"/>
              <w:spacing w:after="0"/>
              <w:jc w:val="both"/>
              <w:rPr>
                <w:i/>
                <w:iCs/>
                <w:sz w:val="18"/>
                <w:szCs w:val="18"/>
                <w:lang w:eastAsia="lv-LV"/>
              </w:rPr>
            </w:pPr>
            <w:r w:rsidRPr="006452E3">
              <w:rPr>
                <w:i/>
                <w:iCs/>
                <w:sz w:val="18"/>
                <w:szCs w:val="18"/>
              </w:rPr>
              <w:t>Valsts pārvaldes pakalpojumu portāla Latvija.gov.lv unikāl</w:t>
            </w:r>
            <w:r>
              <w:rPr>
                <w:i/>
                <w:iCs/>
                <w:sz w:val="18"/>
                <w:szCs w:val="18"/>
              </w:rPr>
              <w:t>ie</w:t>
            </w:r>
            <w:r w:rsidRPr="006452E3">
              <w:rPr>
                <w:i/>
                <w:iCs/>
                <w:sz w:val="18"/>
                <w:szCs w:val="18"/>
              </w:rPr>
              <w:t xml:space="preserve"> autentificēt</w:t>
            </w:r>
            <w:r>
              <w:rPr>
                <w:i/>
                <w:iCs/>
                <w:sz w:val="18"/>
                <w:szCs w:val="18"/>
              </w:rPr>
              <w:t>ie</w:t>
            </w:r>
            <w:r w:rsidRPr="006452E3">
              <w:rPr>
                <w:i/>
                <w:iCs/>
                <w:sz w:val="18"/>
                <w:szCs w:val="18"/>
              </w:rPr>
              <w:t xml:space="preserve"> lietotāj</w:t>
            </w:r>
            <w:r>
              <w:rPr>
                <w:i/>
                <w:iCs/>
                <w:sz w:val="18"/>
                <w:szCs w:val="18"/>
              </w:rPr>
              <w:t>i</w:t>
            </w:r>
            <w:r w:rsidRPr="006452E3">
              <w:rPr>
                <w:i/>
                <w:iCs/>
                <w:sz w:val="18"/>
                <w:szCs w:val="18"/>
              </w:rPr>
              <w:t xml:space="preserve"> skaits milj. </w:t>
            </w:r>
          </w:p>
        </w:tc>
        <w:tc>
          <w:tcPr>
            <w:tcW w:w="1246" w:type="dxa"/>
            <w:shd w:val="clear" w:color="auto" w:fill="auto"/>
          </w:tcPr>
          <w:p w14:paraId="31AE595E" w14:textId="77777777" w:rsidR="00D72A9F" w:rsidRPr="006452E3" w:rsidRDefault="00D72A9F" w:rsidP="00777B13">
            <w:pPr>
              <w:spacing w:after="0"/>
              <w:ind w:firstLine="0"/>
              <w:jc w:val="center"/>
              <w:rPr>
                <w:sz w:val="18"/>
                <w:szCs w:val="18"/>
              </w:rPr>
            </w:pPr>
            <w:r w:rsidRPr="006452E3">
              <w:rPr>
                <w:sz w:val="18"/>
                <w:szCs w:val="18"/>
              </w:rPr>
              <w:t>- </w:t>
            </w:r>
          </w:p>
        </w:tc>
        <w:tc>
          <w:tcPr>
            <w:tcW w:w="1247" w:type="dxa"/>
            <w:shd w:val="clear" w:color="auto" w:fill="auto"/>
          </w:tcPr>
          <w:p w14:paraId="08A736E8" w14:textId="77777777" w:rsidR="00D72A9F" w:rsidRPr="006452E3" w:rsidRDefault="00D72A9F" w:rsidP="00777B13">
            <w:pPr>
              <w:spacing w:after="0"/>
              <w:ind w:firstLine="0"/>
              <w:jc w:val="center"/>
              <w:rPr>
                <w:sz w:val="18"/>
                <w:szCs w:val="18"/>
              </w:rPr>
            </w:pPr>
            <w:r w:rsidRPr="006452E3">
              <w:rPr>
                <w:sz w:val="18"/>
                <w:szCs w:val="18"/>
              </w:rPr>
              <w:t>- </w:t>
            </w:r>
          </w:p>
        </w:tc>
        <w:tc>
          <w:tcPr>
            <w:tcW w:w="1247" w:type="dxa"/>
            <w:shd w:val="clear" w:color="auto" w:fill="auto"/>
          </w:tcPr>
          <w:p w14:paraId="11F207E6" w14:textId="77777777" w:rsidR="00D72A9F" w:rsidRPr="006452E3" w:rsidRDefault="00D72A9F" w:rsidP="00777B13">
            <w:pPr>
              <w:spacing w:after="0"/>
              <w:ind w:firstLine="0"/>
              <w:jc w:val="center"/>
              <w:rPr>
                <w:sz w:val="18"/>
                <w:szCs w:val="18"/>
              </w:rPr>
            </w:pPr>
            <w:r w:rsidRPr="006452E3">
              <w:rPr>
                <w:sz w:val="18"/>
                <w:szCs w:val="18"/>
              </w:rPr>
              <w:t>1</w:t>
            </w:r>
          </w:p>
        </w:tc>
        <w:tc>
          <w:tcPr>
            <w:tcW w:w="1245" w:type="dxa"/>
            <w:shd w:val="clear" w:color="auto" w:fill="auto"/>
          </w:tcPr>
          <w:p w14:paraId="0D25BD14" w14:textId="77777777" w:rsidR="00D72A9F" w:rsidRPr="006452E3" w:rsidRDefault="00D72A9F" w:rsidP="00777B13">
            <w:pPr>
              <w:spacing w:after="0"/>
              <w:ind w:firstLine="0"/>
              <w:jc w:val="center"/>
              <w:rPr>
                <w:sz w:val="18"/>
                <w:szCs w:val="18"/>
              </w:rPr>
            </w:pPr>
            <w:r w:rsidRPr="006452E3">
              <w:rPr>
                <w:sz w:val="18"/>
                <w:szCs w:val="18"/>
              </w:rPr>
              <w:t>1 </w:t>
            </w:r>
          </w:p>
        </w:tc>
        <w:tc>
          <w:tcPr>
            <w:tcW w:w="1249" w:type="dxa"/>
            <w:shd w:val="clear" w:color="auto" w:fill="auto"/>
          </w:tcPr>
          <w:p w14:paraId="7BD3566B" w14:textId="77777777" w:rsidR="00D72A9F" w:rsidRPr="006452E3" w:rsidRDefault="00D72A9F" w:rsidP="00777B13">
            <w:pPr>
              <w:spacing w:after="0"/>
              <w:ind w:firstLine="0"/>
              <w:jc w:val="center"/>
              <w:rPr>
                <w:sz w:val="18"/>
                <w:szCs w:val="18"/>
              </w:rPr>
            </w:pPr>
            <w:r w:rsidRPr="006452E3">
              <w:rPr>
                <w:sz w:val="18"/>
                <w:szCs w:val="18"/>
              </w:rPr>
              <w:t>1,1 </w:t>
            </w:r>
          </w:p>
        </w:tc>
      </w:tr>
      <w:tr w:rsidR="00D72A9F" w:rsidRPr="006452E3" w14:paraId="14E595FC" w14:textId="77777777" w:rsidTr="00777B13">
        <w:trPr>
          <w:trHeight w:val="142"/>
        </w:trPr>
        <w:tc>
          <w:tcPr>
            <w:tcW w:w="2840" w:type="dxa"/>
            <w:shd w:val="clear" w:color="auto" w:fill="auto"/>
          </w:tcPr>
          <w:p w14:paraId="2CBD7CE5" w14:textId="77777777" w:rsidR="00D72A9F" w:rsidRPr="006452E3" w:rsidRDefault="00D72A9F" w:rsidP="00777B13">
            <w:pPr>
              <w:pStyle w:val="Tabuluvirsraksti"/>
              <w:spacing w:after="0"/>
              <w:jc w:val="both"/>
              <w:rPr>
                <w:i/>
                <w:iCs/>
                <w:sz w:val="18"/>
                <w:szCs w:val="18"/>
                <w:lang w:eastAsia="lv-LV"/>
              </w:rPr>
            </w:pPr>
            <w:r w:rsidRPr="006452E3">
              <w:rPr>
                <w:i/>
                <w:iCs/>
                <w:sz w:val="18"/>
                <w:szCs w:val="18"/>
              </w:rPr>
              <w:t xml:space="preserve">Valsts pārvaldes pakalpojumu portālā Latvija.gov.lv izmitinātās elektronisko pakalpojumu lietotnes (skaits) </w:t>
            </w:r>
          </w:p>
        </w:tc>
        <w:tc>
          <w:tcPr>
            <w:tcW w:w="1246" w:type="dxa"/>
            <w:shd w:val="clear" w:color="auto" w:fill="auto"/>
          </w:tcPr>
          <w:p w14:paraId="7C6D17DB" w14:textId="77777777" w:rsidR="00D72A9F" w:rsidRPr="006452E3" w:rsidRDefault="00D72A9F" w:rsidP="00777B13">
            <w:pPr>
              <w:spacing w:after="0"/>
              <w:ind w:firstLine="0"/>
              <w:jc w:val="center"/>
              <w:rPr>
                <w:sz w:val="18"/>
                <w:szCs w:val="18"/>
              </w:rPr>
            </w:pPr>
            <w:r w:rsidRPr="006452E3">
              <w:rPr>
                <w:sz w:val="18"/>
                <w:szCs w:val="18"/>
              </w:rPr>
              <w:t>- </w:t>
            </w:r>
          </w:p>
        </w:tc>
        <w:tc>
          <w:tcPr>
            <w:tcW w:w="1247" w:type="dxa"/>
            <w:shd w:val="clear" w:color="auto" w:fill="auto"/>
          </w:tcPr>
          <w:p w14:paraId="00393562" w14:textId="77777777" w:rsidR="00D72A9F" w:rsidRPr="006452E3" w:rsidRDefault="00D72A9F" w:rsidP="00777B13">
            <w:pPr>
              <w:spacing w:after="0"/>
              <w:ind w:firstLine="0"/>
              <w:jc w:val="center"/>
              <w:rPr>
                <w:sz w:val="18"/>
                <w:szCs w:val="18"/>
              </w:rPr>
            </w:pPr>
            <w:r w:rsidRPr="006452E3">
              <w:rPr>
                <w:sz w:val="18"/>
                <w:szCs w:val="18"/>
              </w:rPr>
              <w:t>- </w:t>
            </w:r>
          </w:p>
        </w:tc>
        <w:tc>
          <w:tcPr>
            <w:tcW w:w="1247" w:type="dxa"/>
            <w:shd w:val="clear" w:color="auto" w:fill="auto"/>
          </w:tcPr>
          <w:p w14:paraId="2DC197CA" w14:textId="77777777" w:rsidR="00D72A9F" w:rsidRPr="006452E3" w:rsidRDefault="00D72A9F" w:rsidP="00777B13">
            <w:pPr>
              <w:spacing w:after="0"/>
              <w:ind w:firstLine="0"/>
              <w:jc w:val="center"/>
              <w:rPr>
                <w:sz w:val="18"/>
                <w:szCs w:val="18"/>
              </w:rPr>
            </w:pPr>
            <w:r w:rsidRPr="006452E3">
              <w:rPr>
                <w:sz w:val="18"/>
                <w:szCs w:val="18"/>
              </w:rPr>
              <w:t>70</w:t>
            </w:r>
          </w:p>
        </w:tc>
        <w:tc>
          <w:tcPr>
            <w:tcW w:w="1245" w:type="dxa"/>
            <w:shd w:val="clear" w:color="auto" w:fill="auto"/>
          </w:tcPr>
          <w:p w14:paraId="76E8FA25" w14:textId="77777777" w:rsidR="00D72A9F" w:rsidRPr="006452E3" w:rsidRDefault="00D72A9F" w:rsidP="00777B13">
            <w:pPr>
              <w:spacing w:after="0"/>
              <w:ind w:firstLine="0"/>
              <w:jc w:val="center"/>
              <w:rPr>
                <w:sz w:val="18"/>
                <w:szCs w:val="18"/>
              </w:rPr>
            </w:pPr>
            <w:r w:rsidRPr="006452E3">
              <w:rPr>
                <w:sz w:val="18"/>
                <w:szCs w:val="18"/>
              </w:rPr>
              <w:t>75</w:t>
            </w:r>
          </w:p>
        </w:tc>
        <w:tc>
          <w:tcPr>
            <w:tcW w:w="1249" w:type="dxa"/>
            <w:shd w:val="clear" w:color="auto" w:fill="auto"/>
          </w:tcPr>
          <w:p w14:paraId="62D15CE5" w14:textId="77777777" w:rsidR="00D72A9F" w:rsidRPr="006452E3" w:rsidRDefault="00D72A9F" w:rsidP="00777B13">
            <w:pPr>
              <w:spacing w:after="0"/>
              <w:ind w:firstLine="0"/>
              <w:jc w:val="center"/>
              <w:rPr>
                <w:sz w:val="18"/>
                <w:szCs w:val="18"/>
              </w:rPr>
            </w:pPr>
            <w:r w:rsidRPr="006452E3">
              <w:rPr>
                <w:sz w:val="18"/>
                <w:szCs w:val="18"/>
              </w:rPr>
              <w:t>80 </w:t>
            </w:r>
          </w:p>
        </w:tc>
      </w:tr>
    </w:tbl>
    <w:p w14:paraId="46B7A163" w14:textId="77777777" w:rsidR="00D72A9F" w:rsidRPr="006452E3" w:rsidRDefault="00D72A9F" w:rsidP="008D7028">
      <w:pPr>
        <w:pStyle w:val="Tabuluvirsraksti"/>
        <w:spacing w:after="0"/>
        <w:ind w:firstLine="425"/>
        <w:jc w:val="both"/>
        <w:rPr>
          <w:i/>
          <w:sz w:val="20"/>
          <w:lang w:eastAsia="lv-LV"/>
        </w:rPr>
      </w:pPr>
      <w:r w:rsidRPr="006452E3">
        <w:rPr>
          <w:sz w:val="18"/>
          <w:szCs w:val="18"/>
        </w:rPr>
        <w:t>Piezīmes.</w:t>
      </w:r>
    </w:p>
    <w:p w14:paraId="0DB73FB0" w14:textId="4E51F780" w:rsidR="00D72A9F" w:rsidRPr="006452E3" w:rsidRDefault="00D72A9F" w:rsidP="008D7028">
      <w:pPr>
        <w:spacing w:after="0"/>
        <w:ind w:firstLine="425"/>
        <w:rPr>
          <w:bCs/>
          <w:sz w:val="18"/>
          <w:szCs w:val="18"/>
        </w:rPr>
      </w:pPr>
      <w:r w:rsidRPr="006452E3">
        <w:rPr>
          <w:sz w:val="18"/>
          <w:szCs w:val="18"/>
          <w:vertAlign w:val="superscript"/>
          <w:lang w:eastAsia="lv-LV"/>
        </w:rPr>
        <w:t>1</w:t>
      </w:r>
      <w:r>
        <w:rPr>
          <w:sz w:val="18"/>
          <w:szCs w:val="18"/>
          <w:vertAlign w:val="superscript"/>
          <w:lang w:eastAsia="lv-LV"/>
        </w:rPr>
        <w:t xml:space="preserve"> </w:t>
      </w:r>
      <w:hyperlink w:history="1"/>
      <w:r w:rsidRPr="002E0468">
        <w:rPr>
          <w:sz w:val="18"/>
          <w:szCs w:val="18"/>
        </w:rPr>
        <w:t>https://likumi.lv/ta/id/315879-par-latvijas-nacionalo-attistibas-planu-20212027-gadam-nap2027</w:t>
      </w:r>
      <w:r>
        <w:rPr>
          <w:sz w:val="18"/>
          <w:szCs w:val="18"/>
        </w:rPr>
        <w:t xml:space="preserve">. </w:t>
      </w:r>
    </w:p>
    <w:p w14:paraId="4A130BEB" w14:textId="77777777" w:rsidR="00D72A9F" w:rsidRPr="006452E3" w:rsidRDefault="00D72A9F" w:rsidP="008D7028">
      <w:pPr>
        <w:spacing w:after="0"/>
        <w:ind w:firstLine="425"/>
        <w:rPr>
          <w:sz w:val="18"/>
          <w:szCs w:val="18"/>
        </w:rPr>
      </w:pPr>
      <w:r w:rsidRPr="006452E3">
        <w:rPr>
          <w:bCs/>
          <w:sz w:val="18"/>
          <w:szCs w:val="18"/>
          <w:vertAlign w:val="superscript"/>
        </w:rPr>
        <w:t xml:space="preserve">2 </w:t>
      </w:r>
      <w:r w:rsidRPr="006452E3">
        <w:rPr>
          <w:sz w:val="18"/>
          <w:szCs w:val="18"/>
        </w:rPr>
        <w:t>Precizētas politikas rezultatīvo rādītāju faktiskās un plānotās vērtības, plānotā vērtība neatbilst vērtībai, kas paredzēta plānošanas dokumentos, jo atbilstoši izmaiņām administratīvajās teritorijās pēc administratīvi teritoriālās reformas ir precizētas plānošanas reģionu teritorijas. Jaunās plānošanas reģionu teritorijas noteiktas Ministru kabineta 2021. gada 22. jūnija noteikumos Nr. 418 “Noteikumi par plānošanas reģionu teritorijām”. Daļa no iepriekš Rīgas plānošanas reģionā ietilpstošajām pašvaldību teritorijām ir iekļautas Kurzemes plānošanas reģionā (Tukuma novads) un Vidzemes plānošanas reģionā (Limbažu novads, Saulkrastu novads un Ogres novads), savukārt Rīgas plānošanas reģionā ir iekļautas Rīgas pilsēta un tai piegulošo pašvaldību administratīvās teritorijas, kas pilnībā atrodas tiešā Rīgas sociālekonomiskās ietekmes teritorijā (Jūrmala, Mārupes novads, Olaines novads, Ķekavas novads, Salaspils novads, Siguldas novads, Ropažu novads un Ādažu novads). Zemgales plānošanas reģiona un Latgales plānošanas reģiona robežas nav mainījušās. Tā kā Rīgas plānošanas reģionā apvienotas pašvaldības ar vidēji salīdzinoši augstākiem sociālekonomiskajiem rādītājiem nekā iepriekšējās Rīgas plānošanas reģiona robežās, mazāk attīstīto plānošanas reģionu IKP uz vienu iedzīvotāju pret augstāk attīstīto tā rezultātā ir samazinājies, salīdzinot ar iepriekšējo reģionālo iedalījumu.</w:t>
      </w:r>
    </w:p>
    <w:p w14:paraId="57BD0D10" w14:textId="77777777" w:rsidR="00D72A9F" w:rsidRPr="006452E3" w:rsidRDefault="00D72A9F" w:rsidP="008D7028">
      <w:pPr>
        <w:spacing w:after="0"/>
        <w:ind w:firstLine="425"/>
        <w:rPr>
          <w:sz w:val="18"/>
          <w:szCs w:val="18"/>
          <w:vertAlign w:val="superscript"/>
        </w:rPr>
      </w:pPr>
      <w:r w:rsidRPr="006452E3">
        <w:rPr>
          <w:sz w:val="18"/>
          <w:szCs w:val="18"/>
          <w:vertAlign w:val="superscript"/>
        </w:rPr>
        <w:t xml:space="preserve">3 </w:t>
      </w:r>
      <w:r w:rsidRPr="006452E3">
        <w:rPr>
          <w:sz w:val="18"/>
          <w:szCs w:val="18"/>
        </w:rPr>
        <w:t xml:space="preserve">CSP aktuālākie </w:t>
      </w:r>
      <w:r>
        <w:rPr>
          <w:sz w:val="18"/>
          <w:szCs w:val="18"/>
        </w:rPr>
        <w:t xml:space="preserve">dati </w:t>
      </w:r>
      <w:r w:rsidRPr="006452E3">
        <w:rPr>
          <w:sz w:val="18"/>
          <w:szCs w:val="18"/>
        </w:rPr>
        <w:t xml:space="preserve">par IKP (reģionālā dalījumā) </w:t>
      </w:r>
      <w:r>
        <w:rPr>
          <w:sz w:val="18"/>
          <w:szCs w:val="18"/>
        </w:rPr>
        <w:t xml:space="preserve">rādītāja aprēķinam ir </w:t>
      </w:r>
      <w:r w:rsidRPr="006452E3">
        <w:rPr>
          <w:sz w:val="18"/>
          <w:szCs w:val="18"/>
        </w:rPr>
        <w:t xml:space="preserve">pieejami ar trīs gadu nobīdi, t.i., 2023. gadā bija iespējams aprēķināt reģionālā IKP starpību par 2020. gadu, savukārt 2024. gadā </w:t>
      </w:r>
      <w:r>
        <w:rPr>
          <w:sz w:val="18"/>
          <w:szCs w:val="18"/>
        </w:rPr>
        <w:t xml:space="preserve">ir </w:t>
      </w:r>
      <w:r w:rsidRPr="006452E3">
        <w:rPr>
          <w:sz w:val="18"/>
          <w:szCs w:val="18"/>
        </w:rPr>
        <w:t xml:space="preserve"> iespējams sniegt faktisko vērtību par 2021. gadu.</w:t>
      </w:r>
    </w:p>
    <w:p w14:paraId="0AAAFEB9" w14:textId="77777777" w:rsidR="00D72A9F" w:rsidRPr="006452E3" w:rsidRDefault="00D72A9F" w:rsidP="008D7028">
      <w:pPr>
        <w:spacing w:after="0"/>
        <w:ind w:firstLine="425"/>
        <w:rPr>
          <w:sz w:val="18"/>
          <w:szCs w:val="18"/>
        </w:rPr>
      </w:pPr>
      <w:r w:rsidRPr="006452E3">
        <w:rPr>
          <w:sz w:val="18"/>
          <w:szCs w:val="18"/>
          <w:vertAlign w:val="superscript"/>
        </w:rPr>
        <w:t>4</w:t>
      </w:r>
      <w:r w:rsidRPr="006452E3">
        <w:rPr>
          <w:sz w:val="18"/>
          <w:szCs w:val="18"/>
        </w:rPr>
        <w:t xml:space="preserve"> Kohēzijas politikas fondu vadības informācijas sistēmas dati uz 2023. gada 21.augustu.</w:t>
      </w:r>
    </w:p>
    <w:p w14:paraId="5CFAC5DD" w14:textId="77777777" w:rsidR="00D72A9F" w:rsidRPr="00A16809" w:rsidRDefault="00D72A9F" w:rsidP="008D7028">
      <w:pPr>
        <w:spacing w:after="0"/>
        <w:ind w:firstLine="425"/>
        <w:rPr>
          <w:sz w:val="18"/>
          <w:szCs w:val="18"/>
        </w:rPr>
      </w:pPr>
      <w:r w:rsidRPr="006452E3">
        <w:rPr>
          <w:sz w:val="18"/>
          <w:szCs w:val="18"/>
          <w:vertAlign w:val="superscript"/>
        </w:rPr>
        <w:t xml:space="preserve">5 </w:t>
      </w:r>
      <w:r w:rsidRPr="006452E3">
        <w:rPr>
          <w:sz w:val="18"/>
          <w:szCs w:val="18"/>
        </w:rPr>
        <w:t xml:space="preserve">Rādītāja sasniegšanas termiņš noteikts ar Ministru kabineta 2023. gada 7. februāra noteikumiem Nr. 55 “Grozījumi Ministru kabineta 2015. gada 10. novembra noteikumos Nr. 645 “Darbības programmas “Izaugsme un nodarbinātība” 5.6.2. specifiskā atbalsta mērķa “Teritoriju </w:t>
      </w:r>
      <w:proofErr w:type="spellStart"/>
      <w:r w:rsidRPr="006452E3">
        <w:rPr>
          <w:sz w:val="18"/>
          <w:szCs w:val="18"/>
        </w:rPr>
        <w:t>revitalizācija</w:t>
      </w:r>
      <w:proofErr w:type="spellEnd"/>
      <w:r w:rsidRPr="006452E3">
        <w:rPr>
          <w:sz w:val="18"/>
          <w:szCs w:val="18"/>
        </w:rPr>
        <w:t xml:space="preserve">, reģenerējot degradētās teritorijas atbilstoši pašvaldību integrētajām attīstības programmām” un 13.1.3. specifiskā atbalsta mērķa “Atveseļošanas pasākumi vides un reģionālās attīstības jomā” 13.1.3.3. pasākuma “Teritoriju </w:t>
      </w:r>
      <w:proofErr w:type="spellStart"/>
      <w:r w:rsidRPr="006452E3">
        <w:rPr>
          <w:sz w:val="18"/>
          <w:szCs w:val="18"/>
        </w:rPr>
        <w:t>revitalizācija</w:t>
      </w:r>
      <w:proofErr w:type="spellEnd"/>
      <w:r w:rsidRPr="006452E3">
        <w:rPr>
          <w:sz w:val="18"/>
          <w:szCs w:val="18"/>
        </w:rPr>
        <w:t xml:space="preserve"> uzņēmējdarbības veicināšanai pašvaldībās” īstenošanas noteikumi”” un Ministru kabineta 2023. gada 7. februāra noteikumiem Nr.54 “Grozījumi Ministru kabineta 2015. gada 13. oktobra noteikumos Nr. 593 “Darbības programmas “Izaugsme un nodarbinātība”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 īstenošanas noteikumi””.</w:t>
      </w:r>
    </w:p>
    <w:p w14:paraId="1B859424" w14:textId="77777777" w:rsidR="00D72A9F" w:rsidRPr="00AA7931" w:rsidRDefault="00D72A9F" w:rsidP="00D72A9F">
      <w:pPr>
        <w:pStyle w:val="programmas"/>
        <w:spacing w:before="480" w:after="240"/>
        <w:rPr>
          <w:u w:val="single"/>
        </w:rPr>
      </w:pPr>
      <w:r w:rsidRPr="00AA7931">
        <w:rPr>
          <w:u w:val="single"/>
        </w:rPr>
        <w:t>Budžeta programmu (apakšprogrammu) paskaidrojumi</w:t>
      </w:r>
    </w:p>
    <w:p w14:paraId="6E90EF49" w14:textId="7BF86B51" w:rsidR="00D72A9F" w:rsidRPr="000B7090" w:rsidRDefault="00501767" w:rsidP="008D7028">
      <w:pPr>
        <w:spacing w:before="120"/>
        <w:ind w:firstLine="720"/>
        <w:rPr>
          <w:lang w:eastAsia="lv-LV"/>
        </w:rPr>
      </w:pPr>
      <w:r w:rsidRPr="00501767">
        <w:t>Viedās administrācijas un reģionālās attīstības ministrija</w:t>
      </w:r>
      <w:r w:rsidR="00D72A9F" w:rsidRPr="000B7090">
        <w:t xml:space="preserve"> </w:t>
      </w:r>
      <w:r w:rsidR="00D72A9F" w:rsidRPr="000B7090">
        <w:rPr>
          <w:lang w:eastAsia="lv-LV"/>
        </w:rPr>
        <w:t>2025.</w:t>
      </w:r>
      <w:r w:rsidR="008D7028">
        <w:rPr>
          <w:lang w:eastAsia="lv-LV"/>
        </w:rPr>
        <w:t xml:space="preserve"> </w:t>
      </w:r>
      <w:r w:rsidR="00D72A9F" w:rsidRPr="000B7090">
        <w:t>gadam, salīdzinot ar 2024.</w:t>
      </w:r>
      <w:r w:rsidR="008D7028">
        <w:t xml:space="preserve"> </w:t>
      </w:r>
      <w:r w:rsidR="00D72A9F" w:rsidRPr="000B7090">
        <w:t>gadu, ir veikusi šādas izmaiņas budžeta programmu (apakšprogrammu) struktūrā:</w:t>
      </w:r>
    </w:p>
    <w:p w14:paraId="4938A4ED" w14:textId="5B9CA372" w:rsidR="00D72A9F" w:rsidRPr="005E32EE" w:rsidRDefault="00D72A9F" w:rsidP="008D7028">
      <w:pPr>
        <w:pStyle w:val="ListParagraph"/>
        <w:numPr>
          <w:ilvl w:val="0"/>
          <w:numId w:val="1"/>
        </w:numPr>
        <w:ind w:left="1077" w:hanging="357"/>
        <w:contextualSpacing w:val="0"/>
        <w:rPr>
          <w:i/>
          <w:iCs/>
        </w:rPr>
      </w:pPr>
      <w:r>
        <w:rPr>
          <w:i/>
          <w:iCs/>
        </w:rPr>
        <w:t xml:space="preserve">izslēgta </w:t>
      </w:r>
      <w:r w:rsidRPr="007336A5">
        <w:rPr>
          <w:i/>
          <w:iCs/>
        </w:rPr>
        <w:t>programm</w:t>
      </w:r>
      <w:r>
        <w:rPr>
          <w:i/>
          <w:iCs/>
        </w:rPr>
        <w:t>a</w:t>
      </w:r>
      <w:r w:rsidRPr="007336A5">
        <w:rPr>
          <w:i/>
          <w:iCs/>
        </w:rPr>
        <w:t xml:space="preserve"> 23.00.00 “Vides politikas īstenošana”</w:t>
      </w:r>
      <w:r>
        <w:rPr>
          <w:i/>
          <w:iCs/>
        </w:rPr>
        <w:t xml:space="preserve"> un tās apakšprogrammas </w:t>
      </w:r>
      <w:r w:rsidRPr="007336A5">
        <w:rPr>
          <w:i/>
          <w:iCs/>
        </w:rPr>
        <w:t xml:space="preserve"> </w:t>
      </w:r>
      <w:r w:rsidRPr="001D1131">
        <w:rPr>
          <w:i/>
          <w:iCs/>
        </w:rPr>
        <w:t>23.01.00 “Valsts vides dienests”</w:t>
      </w:r>
      <w:r>
        <w:rPr>
          <w:i/>
          <w:iCs/>
        </w:rPr>
        <w:t xml:space="preserve"> un </w:t>
      </w:r>
      <w:r w:rsidRPr="001D1131">
        <w:rPr>
          <w:i/>
          <w:iCs/>
        </w:rPr>
        <w:t>23.02.00 “Vides pārraudzības valsts birojs”</w:t>
      </w:r>
      <w:r>
        <w:rPr>
          <w:i/>
          <w:iCs/>
        </w:rPr>
        <w:t xml:space="preserve">, jo </w:t>
      </w:r>
      <w:r w:rsidRPr="007336A5">
        <w:rPr>
          <w:i/>
          <w:iCs/>
        </w:rPr>
        <w:t xml:space="preserve">ar 01.07.2024. </w:t>
      </w:r>
      <w:r w:rsidRPr="00AD3681">
        <w:rPr>
          <w:i/>
          <w:iCs/>
        </w:rPr>
        <w:t>vides aizsardzības politikas jom</w:t>
      </w:r>
      <w:r>
        <w:rPr>
          <w:i/>
          <w:iCs/>
        </w:rPr>
        <w:t>as īstenošanu pārņem</w:t>
      </w:r>
      <w:r w:rsidRPr="00AD3681">
        <w:rPr>
          <w:i/>
          <w:iCs/>
        </w:rPr>
        <w:t xml:space="preserve"> </w:t>
      </w:r>
      <w:r w:rsidRPr="007336A5">
        <w:rPr>
          <w:i/>
          <w:iCs/>
        </w:rPr>
        <w:t>KEM</w:t>
      </w:r>
      <w:r>
        <w:rPr>
          <w:i/>
          <w:iCs/>
        </w:rPr>
        <w:t xml:space="preserve"> </w:t>
      </w:r>
      <w:bookmarkStart w:id="7" w:name="_Hlk178579974"/>
      <w:bookmarkStart w:id="8" w:name="_Hlk178691758"/>
      <w:r>
        <w:rPr>
          <w:i/>
          <w:iCs/>
        </w:rPr>
        <w:t>s</w:t>
      </w:r>
      <w:r w:rsidRPr="00D2689C">
        <w:rPr>
          <w:i/>
          <w:iCs/>
        </w:rPr>
        <w:t>askaņā ar MK 07.06.2024. rīk</w:t>
      </w:r>
      <w:r>
        <w:rPr>
          <w:i/>
          <w:iCs/>
        </w:rPr>
        <w:t>ojumu</w:t>
      </w:r>
      <w:r w:rsidRPr="00D2689C">
        <w:rPr>
          <w:i/>
          <w:iCs/>
        </w:rPr>
        <w:t xml:space="preserve"> Nr. 446 </w:t>
      </w:r>
      <w:r w:rsidR="008D7028">
        <w:rPr>
          <w:i/>
          <w:iCs/>
        </w:rPr>
        <w:t>“</w:t>
      </w:r>
      <w:r w:rsidRPr="00D2689C">
        <w:rPr>
          <w:i/>
          <w:iCs/>
        </w:rPr>
        <w:t>Par Vides aizsardzības un reģionālās attīstības ministrijas un Klimata un enerģētikas ministrijas reorganizāciju</w:t>
      </w:r>
      <w:r w:rsidR="008D7028">
        <w:rPr>
          <w:i/>
          <w:iCs/>
        </w:rPr>
        <w:t>”</w:t>
      </w:r>
      <w:r>
        <w:rPr>
          <w:i/>
          <w:iCs/>
        </w:rPr>
        <w:t xml:space="preserve"> (turpmāk – MK 07.06.2024. rīk. Nr.446)</w:t>
      </w:r>
      <w:r w:rsidRPr="005E32EE">
        <w:rPr>
          <w:i/>
          <w:iCs/>
        </w:rPr>
        <w:t>;</w:t>
      </w:r>
      <w:bookmarkEnd w:id="7"/>
    </w:p>
    <w:bookmarkEnd w:id="8"/>
    <w:p w14:paraId="1D1BF709" w14:textId="77777777" w:rsidR="00D72A9F" w:rsidRPr="007336A5" w:rsidRDefault="00D72A9F" w:rsidP="008D7028">
      <w:pPr>
        <w:pStyle w:val="ListParagraph"/>
        <w:numPr>
          <w:ilvl w:val="0"/>
          <w:numId w:val="1"/>
        </w:numPr>
        <w:ind w:left="1077" w:hanging="357"/>
        <w:contextualSpacing w:val="0"/>
        <w:rPr>
          <w:i/>
          <w:iCs/>
        </w:rPr>
      </w:pPr>
      <w:r>
        <w:rPr>
          <w:i/>
          <w:iCs/>
        </w:rPr>
        <w:lastRenderedPageBreak/>
        <w:t xml:space="preserve">izslēgta </w:t>
      </w:r>
      <w:r w:rsidRPr="007336A5">
        <w:rPr>
          <w:i/>
          <w:iCs/>
        </w:rPr>
        <w:t xml:space="preserve">apakšprogramma 24.09.00 </w:t>
      </w:r>
      <w:r>
        <w:rPr>
          <w:i/>
          <w:iCs/>
        </w:rPr>
        <w:t>“</w:t>
      </w:r>
      <w:r w:rsidRPr="007336A5">
        <w:rPr>
          <w:i/>
          <w:iCs/>
        </w:rPr>
        <w:t>Atbalsts biedrībai “Pēdas LV” Lielās talkas nodrošināšanai</w:t>
      </w:r>
      <w:r>
        <w:rPr>
          <w:i/>
          <w:iCs/>
        </w:rPr>
        <w:t>”</w:t>
      </w:r>
      <w:r w:rsidRPr="007336A5">
        <w:rPr>
          <w:i/>
          <w:iCs/>
        </w:rPr>
        <w:t xml:space="preserve"> </w:t>
      </w:r>
      <w:r w:rsidRPr="00D2689C">
        <w:rPr>
          <w:i/>
          <w:iCs/>
        </w:rPr>
        <w:t>saskaņā ar MK 07.06.2024. rīk. Nr. 446</w:t>
      </w:r>
      <w:r w:rsidRPr="007336A5">
        <w:rPr>
          <w:i/>
          <w:iCs/>
        </w:rPr>
        <w:t>;</w:t>
      </w:r>
    </w:p>
    <w:p w14:paraId="54E0CD10" w14:textId="77777777" w:rsidR="00D72A9F" w:rsidRPr="00E54BA0" w:rsidRDefault="00D72A9F" w:rsidP="008D7028">
      <w:pPr>
        <w:pStyle w:val="ListParagraph"/>
        <w:numPr>
          <w:ilvl w:val="0"/>
          <w:numId w:val="1"/>
        </w:numPr>
        <w:ind w:left="1077" w:hanging="357"/>
        <w:contextualSpacing w:val="0"/>
        <w:rPr>
          <w:i/>
          <w:iCs/>
        </w:rPr>
      </w:pPr>
      <w:r>
        <w:rPr>
          <w:i/>
          <w:iCs/>
        </w:rPr>
        <w:t xml:space="preserve">izslēgta </w:t>
      </w:r>
      <w:r w:rsidRPr="007336A5">
        <w:rPr>
          <w:i/>
          <w:iCs/>
        </w:rPr>
        <w:t xml:space="preserve">programma 28.00.00 </w:t>
      </w:r>
      <w:r>
        <w:rPr>
          <w:i/>
          <w:iCs/>
        </w:rPr>
        <w:t>“</w:t>
      </w:r>
      <w:r w:rsidRPr="007336A5">
        <w:rPr>
          <w:i/>
          <w:iCs/>
        </w:rPr>
        <w:t>Meteoroloģija un bīstamo atkritumu pārvaldība</w:t>
      </w:r>
      <w:r>
        <w:rPr>
          <w:i/>
          <w:iCs/>
        </w:rPr>
        <w:t>”</w:t>
      </w:r>
      <w:r w:rsidRPr="007336A5">
        <w:rPr>
          <w:i/>
          <w:iCs/>
        </w:rPr>
        <w:t xml:space="preserve"> </w:t>
      </w:r>
      <w:r w:rsidRPr="00D2689C">
        <w:rPr>
          <w:i/>
          <w:iCs/>
        </w:rPr>
        <w:t>saskaņā ar MK 07.06.2024. rīk. Nr. 446</w:t>
      </w:r>
      <w:r w:rsidRPr="007336A5">
        <w:rPr>
          <w:i/>
          <w:iCs/>
        </w:rPr>
        <w:t>;</w:t>
      </w:r>
    </w:p>
    <w:p w14:paraId="4F27D2E0" w14:textId="2DCB1CFA" w:rsidR="00D72A9F" w:rsidRDefault="00D72A9F" w:rsidP="008D7028">
      <w:pPr>
        <w:pStyle w:val="ListParagraph"/>
        <w:numPr>
          <w:ilvl w:val="0"/>
          <w:numId w:val="1"/>
        </w:numPr>
        <w:ind w:left="1077" w:hanging="357"/>
        <w:contextualSpacing w:val="0"/>
      </w:pPr>
      <w:r w:rsidRPr="00AA7931">
        <w:rPr>
          <w:i/>
        </w:rPr>
        <w:t>izveidota jauna apakšprogramma</w:t>
      </w:r>
      <w:r>
        <w:rPr>
          <w:i/>
        </w:rPr>
        <w:t xml:space="preserve"> 63.10.00 “</w:t>
      </w:r>
      <w:r w:rsidRPr="00611538">
        <w:rPr>
          <w:i/>
        </w:rPr>
        <w:t>Eiropas Sociālā fonda (ESF) projekti (20121</w:t>
      </w:r>
      <w:r w:rsidR="008D7028">
        <w:rPr>
          <w:i/>
        </w:rPr>
        <w:t xml:space="preserve"> </w:t>
      </w:r>
      <w:r w:rsidRPr="00611538">
        <w:rPr>
          <w:i/>
        </w:rPr>
        <w:t>-</w:t>
      </w:r>
      <w:r w:rsidR="008D7028">
        <w:rPr>
          <w:i/>
        </w:rPr>
        <w:t xml:space="preserve"> </w:t>
      </w:r>
      <w:r w:rsidRPr="00611538">
        <w:rPr>
          <w:i/>
        </w:rPr>
        <w:t>2027)</w:t>
      </w:r>
      <w:r>
        <w:rPr>
          <w:i/>
        </w:rPr>
        <w:t>”</w:t>
      </w:r>
      <w:r w:rsidRPr="00BB2102">
        <w:t>;</w:t>
      </w:r>
    </w:p>
    <w:p w14:paraId="45D1C313" w14:textId="3FFF363D" w:rsidR="00D72A9F" w:rsidRDefault="00D72A9F" w:rsidP="008D7028">
      <w:pPr>
        <w:pStyle w:val="ListParagraph"/>
        <w:numPr>
          <w:ilvl w:val="0"/>
          <w:numId w:val="1"/>
        </w:numPr>
        <w:ind w:left="1077" w:hanging="357"/>
        <w:contextualSpacing w:val="0"/>
      </w:pPr>
      <w:r w:rsidRPr="00140E4A">
        <w:rPr>
          <w:i/>
        </w:rPr>
        <w:t>izslēgta apakšprogramma 66.07.00 “Eiropas Zivsaimniecības fonda (EZF) un Eiropas Jūrlietu, zvejniecības un akvakultūras fonds (EJZAF) projektu un pasākumu īstenošana (2021</w:t>
      </w:r>
      <w:r w:rsidR="008D7028">
        <w:rPr>
          <w:i/>
        </w:rPr>
        <w:t xml:space="preserve"> </w:t>
      </w:r>
      <w:r w:rsidRPr="00140E4A">
        <w:rPr>
          <w:i/>
        </w:rPr>
        <w:t>-</w:t>
      </w:r>
      <w:r w:rsidR="008D7028">
        <w:rPr>
          <w:i/>
        </w:rPr>
        <w:t xml:space="preserve"> </w:t>
      </w:r>
      <w:r w:rsidRPr="00140E4A">
        <w:rPr>
          <w:i/>
        </w:rPr>
        <w:t>2027)”</w:t>
      </w:r>
      <w:r w:rsidRPr="00140E4A">
        <w:t xml:space="preserve"> </w:t>
      </w:r>
      <w:r w:rsidRPr="00140E4A">
        <w:rPr>
          <w:i/>
        </w:rPr>
        <w:t>saskaņā ar MK 07.06.2024. rīk. Nr. 446</w:t>
      </w:r>
      <w:r w:rsidRPr="00F57E78">
        <w:rPr>
          <w:iCs/>
        </w:rPr>
        <w:t>;</w:t>
      </w:r>
    </w:p>
    <w:p w14:paraId="1B3598BB" w14:textId="77777777" w:rsidR="00D72A9F" w:rsidRPr="00611538" w:rsidRDefault="00D72A9F" w:rsidP="008D7028">
      <w:pPr>
        <w:pStyle w:val="ListParagraph"/>
        <w:numPr>
          <w:ilvl w:val="0"/>
          <w:numId w:val="1"/>
        </w:numPr>
        <w:ind w:left="1077" w:hanging="357"/>
        <w:contextualSpacing w:val="0"/>
      </w:pPr>
      <w:r w:rsidRPr="00AA7931">
        <w:rPr>
          <w:i/>
        </w:rPr>
        <w:t>izveidota jauna apakšprogramma</w:t>
      </w:r>
      <w:r>
        <w:rPr>
          <w:i/>
        </w:rPr>
        <w:t xml:space="preserve"> 67.02.00 “</w:t>
      </w:r>
      <w:r w:rsidRPr="00611538">
        <w:rPr>
          <w:i/>
        </w:rPr>
        <w:t>Atmaksas valsts pamatbudžetā par Eiropas Kopienas iniciatīvas projektu un pasākumu finansējumu</w:t>
      </w:r>
      <w:r>
        <w:rPr>
          <w:i/>
        </w:rPr>
        <w:t>”</w:t>
      </w:r>
      <w:r w:rsidRPr="00611538">
        <w:rPr>
          <w:iCs/>
        </w:rPr>
        <w:t>;</w:t>
      </w:r>
    </w:p>
    <w:p w14:paraId="7230F5D4" w14:textId="77777777" w:rsidR="00D72A9F" w:rsidRPr="00F25531" w:rsidRDefault="00D72A9F" w:rsidP="008D7028">
      <w:pPr>
        <w:pStyle w:val="ListParagraph"/>
        <w:numPr>
          <w:ilvl w:val="0"/>
          <w:numId w:val="1"/>
        </w:numPr>
        <w:ind w:left="1077" w:hanging="357"/>
        <w:contextualSpacing w:val="0"/>
      </w:pPr>
      <w:r w:rsidRPr="00AA7931">
        <w:rPr>
          <w:i/>
        </w:rPr>
        <w:t>izveidota jauna apakšprogramma</w:t>
      </w:r>
      <w:r>
        <w:rPr>
          <w:i/>
        </w:rPr>
        <w:t xml:space="preserve"> 67.06.00 “</w:t>
      </w:r>
      <w:r w:rsidRPr="00611538">
        <w:rPr>
          <w:i/>
        </w:rPr>
        <w:t>Eiropas Kopienas iniciatīvas projektu  īstenošana</w:t>
      </w:r>
      <w:r>
        <w:rPr>
          <w:i/>
        </w:rPr>
        <w:t>”</w:t>
      </w:r>
      <w:r w:rsidRPr="00611538">
        <w:rPr>
          <w:iCs/>
        </w:rPr>
        <w:t>;</w:t>
      </w:r>
    </w:p>
    <w:p w14:paraId="5B53B32F" w14:textId="77777777" w:rsidR="00D72A9F" w:rsidRPr="00611538" w:rsidRDefault="00D72A9F" w:rsidP="008D7028">
      <w:pPr>
        <w:pStyle w:val="ListParagraph"/>
        <w:numPr>
          <w:ilvl w:val="0"/>
          <w:numId w:val="1"/>
        </w:numPr>
        <w:ind w:left="1077" w:hanging="357"/>
        <w:contextualSpacing w:val="0"/>
      </w:pPr>
      <w:r w:rsidRPr="00AA7931">
        <w:rPr>
          <w:i/>
        </w:rPr>
        <w:t>izslēgta apakšprogramma</w:t>
      </w:r>
      <w:r>
        <w:rPr>
          <w:i/>
        </w:rPr>
        <w:t xml:space="preserve"> 70.09.00 “</w:t>
      </w:r>
      <w:r w:rsidRPr="00F25531">
        <w:rPr>
          <w:i/>
        </w:rPr>
        <w:t>Latvijas pārstāvju ceļa izdevumu kompensācija, dodoties uz Eiropas Savienības Padomes darba grupu sanāksmēm un Padomes sanāksmēm</w:t>
      </w:r>
      <w:r>
        <w:rPr>
          <w:i/>
        </w:rPr>
        <w:t>”</w:t>
      </w:r>
      <w:r w:rsidRPr="00F25531">
        <w:rPr>
          <w:iCs/>
        </w:rPr>
        <w:t>;</w:t>
      </w:r>
    </w:p>
    <w:p w14:paraId="350E04F1" w14:textId="2BA12ACB" w:rsidR="00D72A9F" w:rsidRDefault="00D72A9F" w:rsidP="008D7028">
      <w:pPr>
        <w:pStyle w:val="ListParagraph"/>
        <w:numPr>
          <w:ilvl w:val="0"/>
          <w:numId w:val="1"/>
        </w:numPr>
        <w:ind w:left="1077" w:hanging="357"/>
        <w:contextualSpacing w:val="0"/>
      </w:pPr>
      <w:r w:rsidRPr="00AA7931">
        <w:rPr>
          <w:i/>
        </w:rPr>
        <w:t>izveidota jauna apakšprogramma</w:t>
      </w:r>
      <w:r>
        <w:rPr>
          <w:i/>
        </w:rPr>
        <w:t xml:space="preserve"> 75.06.00 “</w:t>
      </w:r>
      <w:r w:rsidRPr="00611538">
        <w:rPr>
          <w:i/>
        </w:rPr>
        <w:t>Taisnīgas pārkārtošanās fonda (TPF) projekti un pasākumi (2021</w:t>
      </w:r>
      <w:r w:rsidR="008D7028">
        <w:rPr>
          <w:i/>
        </w:rPr>
        <w:t xml:space="preserve"> </w:t>
      </w:r>
      <w:r w:rsidRPr="00611538">
        <w:rPr>
          <w:i/>
        </w:rPr>
        <w:t>-</w:t>
      </w:r>
      <w:r w:rsidR="008D7028">
        <w:rPr>
          <w:i/>
        </w:rPr>
        <w:t xml:space="preserve"> </w:t>
      </w:r>
      <w:r w:rsidRPr="00611538">
        <w:rPr>
          <w:i/>
        </w:rPr>
        <w:t>2027)</w:t>
      </w:r>
      <w:r>
        <w:rPr>
          <w:i/>
        </w:rPr>
        <w:t>”</w:t>
      </w:r>
      <w:r>
        <w:rPr>
          <w:iCs/>
        </w:rPr>
        <w:t>.</w:t>
      </w:r>
    </w:p>
    <w:p w14:paraId="75E0567B" w14:textId="77777777" w:rsidR="00D72A9F" w:rsidRPr="00AA7931" w:rsidRDefault="00D72A9F" w:rsidP="00501767">
      <w:pPr>
        <w:spacing w:before="240" w:after="240"/>
        <w:ind w:firstLine="0"/>
        <w:jc w:val="center"/>
        <w:rPr>
          <w:b/>
        </w:rPr>
      </w:pPr>
      <w:r w:rsidRPr="00AA7931">
        <w:rPr>
          <w:b/>
        </w:rPr>
        <w:t xml:space="preserve">21.00.00 </w:t>
      </w:r>
      <w:r w:rsidRPr="00DB0FD4">
        <w:rPr>
          <w:b/>
        </w:rPr>
        <w:t>Vides aizsardzības fonds</w:t>
      </w:r>
      <w:r w:rsidRPr="00AA7931">
        <w:rPr>
          <w:b/>
        </w:rPr>
        <w:t xml:space="preserve"> un iemaksas starptautiskajās organizācijās </w:t>
      </w:r>
    </w:p>
    <w:p w14:paraId="3A62B115" w14:textId="77777777" w:rsidR="00D72A9F" w:rsidRPr="00AA7931" w:rsidRDefault="00D72A9F" w:rsidP="008D7028">
      <w:pPr>
        <w:pStyle w:val="Tabuluvirsraksti"/>
        <w:spacing w:after="240"/>
        <w:rPr>
          <w:b/>
          <w:lang w:eastAsia="lv-LV"/>
        </w:rPr>
      </w:pPr>
      <w:r w:rsidRPr="00AA7931">
        <w:rPr>
          <w:b/>
          <w:lang w:eastAsia="lv-LV"/>
        </w:rPr>
        <w:t>Finansiālie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AA7931" w14:paraId="57A6AB9D" w14:textId="77777777" w:rsidTr="008D7028">
        <w:trPr>
          <w:trHeight w:val="283"/>
          <w:tblHeader/>
          <w:jc w:val="center"/>
        </w:trPr>
        <w:tc>
          <w:tcPr>
            <w:tcW w:w="1869" w:type="pct"/>
            <w:vAlign w:val="center"/>
          </w:tcPr>
          <w:p w14:paraId="77304AF7" w14:textId="77777777" w:rsidR="00D72A9F" w:rsidRPr="00AA7931" w:rsidRDefault="00D72A9F" w:rsidP="00777B13">
            <w:pPr>
              <w:pStyle w:val="tabteksts"/>
              <w:jc w:val="center"/>
              <w:rPr>
                <w:szCs w:val="18"/>
              </w:rPr>
            </w:pPr>
          </w:p>
        </w:tc>
        <w:tc>
          <w:tcPr>
            <w:tcW w:w="626" w:type="pct"/>
          </w:tcPr>
          <w:p w14:paraId="12B8EBDB"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6" w:type="pct"/>
          </w:tcPr>
          <w:p w14:paraId="5B3CE96E"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6" w:type="pct"/>
          </w:tcPr>
          <w:p w14:paraId="4AD3F5A1"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6" w:type="pct"/>
            <w:vAlign w:val="center"/>
          </w:tcPr>
          <w:p w14:paraId="40830511"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6" w:type="pct"/>
            <w:vAlign w:val="center"/>
          </w:tcPr>
          <w:p w14:paraId="7D66465F"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239E6286" w14:textId="77777777" w:rsidTr="008D7028">
        <w:trPr>
          <w:trHeight w:val="142"/>
          <w:jc w:val="center"/>
        </w:trPr>
        <w:tc>
          <w:tcPr>
            <w:tcW w:w="1869" w:type="pct"/>
            <w:shd w:val="clear" w:color="auto" w:fill="D9D9D9" w:themeFill="background1" w:themeFillShade="D9"/>
            <w:vAlign w:val="center"/>
          </w:tcPr>
          <w:p w14:paraId="30127EAD" w14:textId="77777777" w:rsidR="00D72A9F" w:rsidRPr="00AA7931" w:rsidRDefault="00D72A9F" w:rsidP="00777B13">
            <w:pPr>
              <w:pStyle w:val="tabteksts"/>
              <w:rPr>
                <w:szCs w:val="18"/>
                <w:lang w:eastAsia="lv-LV"/>
              </w:rPr>
            </w:pPr>
            <w:r w:rsidRPr="00AA7931">
              <w:rPr>
                <w:szCs w:val="18"/>
                <w:lang w:eastAsia="lv-LV"/>
              </w:rPr>
              <w:t>Kopējie izdevumi,</w:t>
            </w:r>
            <w:r w:rsidRPr="00AA7931">
              <w:rPr>
                <w:szCs w:val="18"/>
              </w:rPr>
              <w:t xml:space="preserve"> </w:t>
            </w:r>
            <w:r w:rsidRPr="00AA7931">
              <w:rPr>
                <w:i/>
                <w:szCs w:val="18"/>
              </w:rPr>
              <w:t>euro</w:t>
            </w:r>
          </w:p>
        </w:tc>
        <w:tc>
          <w:tcPr>
            <w:tcW w:w="626" w:type="pct"/>
            <w:shd w:val="clear" w:color="auto" w:fill="D9D9D9" w:themeFill="background1" w:themeFillShade="D9"/>
          </w:tcPr>
          <w:p w14:paraId="5092881E" w14:textId="77777777" w:rsidR="00D72A9F" w:rsidRPr="00704968" w:rsidRDefault="00D72A9F" w:rsidP="00777B13">
            <w:pPr>
              <w:pStyle w:val="tabteksts"/>
              <w:jc w:val="right"/>
              <w:rPr>
                <w:szCs w:val="18"/>
              </w:rPr>
            </w:pPr>
            <w:r>
              <w:rPr>
                <w:szCs w:val="18"/>
              </w:rPr>
              <w:t>6 695 867</w:t>
            </w:r>
          </w:p>
        </w:tc>
        <w:tc>
          <w:tcPr>
            <w:tcW w:w="626" w:type="pct"/>
            <w:shd w:val="clear" w:color="auto" w:fill="D9D9D9" w:themeFill="background1" w:themeFillShade="D9"/>
          </w:tcPr>
          <w:p w14:paraId="207CB580" w14:textId="77777777" w:rsidR="00D72A9F" w:rsidRPr="00704968" w:rsidRDefault="00D72A9F" w:rsidP="00777B13">
            <w:pPr>
              <w:pStyle w:val="tabteksts"/>
              <w:jc w:val="right"/>
              <w:rPr>
                <w:szCs w:val="18"/>
              </w:rPr>
            </w:pPr>
            <w:r>
              <w:rPr>
                <w:szCs w:val="18"/>
              </w:rPr>
              <w:t>7 063 557</w:t>
            </w:r>
          </w:p>
        </w:tc>
        <w:tc>
          <w:tcPr>
            <w:tcW w:w="626" w:type="pct"/>
            <w:shd w:val="clear" w:color="auto" w:fill="D9D9D9" w:themeFill="background1" w:themeFillShade="D9"/>
          </w:tcPr>
          <w:p w14:paraId="6B4BB7BB" w14:textId="77777777" w:rsidR="00D72A9F" w:rsidRPr="00704968" w:rsidRDefault="00D72A9F" w:rsidP="00777B13">
            <w:pPr>
              <w:pStyle w:val="tabteksts"/>
              <w:jc w:val="right"/>
              <w:rPr>
                <w:szCs w:val="18"/>
              </w:rPr>
            </w:pPr>
            <w:r>
              <w:rPr>
                <w:szCs w:val="18"/>
              </w:rPr>
              <w:t>5 573 600</w:t>
            </w:r>
          </w:p>
        </w:tc>
        <w:tc>
          <w:tcPr>
            <w:tcW w:w="626" w:type="pct"/>
            <w:shd w:val="clear" w:color="auto" w:fill="D9D9D9" w:themeFill="background1" w:themeFillShade="D9"/>
          </w:tcPr>
          <w:p w14:paraId="52D45EAB" w14:textId="77777777" w:rsidR="00D72A9F" w:rsidRPr="00704968" w:rsidRDefault="00D72A9F" w:rsidP="00777B13">
            <w:pPr>
              <w:pStyle w:val="tabteksts"/>
              <w:jc w:val="right"/>
              <w:rPr>
                <w:szCs w:val="18"/>
              </w:rPr>
            </w:pPr>
            <w:r>
              <w:rPr>
                <w:szCs w:val="18"/>
              </w:rPr>
              <w:t>5 576 392</w:t>
            </w:r>
          </w:p>
        </w:tc>
        <w:tc>
          <w:tcPr>
            <w:tcW w:w="626" w:type="pct"/>
            <w:shd w:val="clear" w:color="auto" w:fill="D9D9D9" w:themeFill="background1" w:themeFillShade="D9"/>
          </w:tcPr>
          <w:p w14:paraId="3840A8F4" w14:textId="77777777" w:rsidR="00D72A9F" w:rsidRPr="00704968" w:rsidRDefault="00D72A9F" w:rsidP="00777B13">
            <w:pPr>
              <w:pStyle w:val="tabteksts"/>
              <w:jc w:val="right"/>
              <w:rPr>
                <w:szCs w:val="18"/>
              </w:rPr>
            </w:pPr>
            <w:r>
              <w:rPr>
                <w:szCs w:val="18"/>
              </w:rPr>
              <w:t>5 576 392</w:t>
            </w:r>
          </w:p>
        </w:tc>
      </w:tr>
      <w:tr w:rsidR="00D72A9F" w:rsidRPr="00AA7931" w14:paraId="27B8A5E1" w14:textId="77777777" w:rsidTr="008D7028">
        <w:trPr>
          <w:trHeight w:val="283"/>
          <w:jc w:val="center"/>
        </w:trPr>
        <w:tc>
          <w:tcPr>
            <w:tcW w:w="1869" w:type="pct"/>
            <w:vAlign w:val="center"/>
          </w:tcPr>
          <w:p w14:paraId="0E3665E8" w14:textId="77777777" w:rsidR="00D72A9F" w:rsidRPr="00AA7931" w:rsidRDefault="00D72A9F" w:rsidP="00777B13">
            <w:pPr>
              <w:pStyle w:val="tabteksts"/>
              <w:rPr>
                <w:szCs w:val="18"/>
                <w:lang w:eastAsia="lv-LV"/>
              </w:rPr>
            </w:pPr>
            <w:r w:rsidRPr="00AA7931">
              <w:rPr>
                <w:szCs w:val="18"/>
                <w:lang w:eastAsia="lv-LV"/>
              </w:rPr>
              <w:t xml:space="preserve">Kopējo izdevumu izmaiņas, </w:t>
            </w:r>
            <w:r w:rsidRPr="00AA7931">
              <w:rPr>
                <w:i/>
                <w:szCs w:val="18"/>
                <w:lang w:eastAsia="lv-LV"/>
              </w:rPr>
              <w:t>euro</w:t>
            </w:r>
            <w:r w:rsidRPr="00AA7931">
              <w:rPr>
                <w:szCs w:val="18"/>
                <w:lang w:eastAsia="lv-LV"/>
              </w:rPr>
              <w:t xml:space="preserve"> (+/–) pret iepriekšējo gadu</w:t>
            </w:r>
          </w:p>
        </w:tc>
        <w:tc>
          <w:tcPr>
            <w:tcW w:w="626" w:type="pct"/>
            <w:shd w:val="clear" w:color="auto" w:fill="auto"/>
          </w:tcPr>
          <w:p w14:paraId="57F023BC" w14:textId="77777777" w:rsidR="00D72A9F" w:rsidRPr="00AA7931" w:rsidRDefault="00D72A9F" w:rsidP="00777B13">
            <w:pPr>
              <w:pStyle w:val="tabteksts"/>
              <w:jc w:val="center"/>
              <w:rPr>
                <w:szCs w:val="18"/>
              </w:rPr>
            </w:pPr>
            <w:r>
              <w:rPr>
                <w:b/>
                <w:bCs/>
                <w:color w:val="000000"/>
                <w:szCs w:val="18"/>
              </w:rPr>
              <w:t xml:space="preserve"> × </w:t>
            </w:r>
          </w:p>
        </w:tc>
        <w:tc>
          <w:tcPr>
            <w:tcW w:w="626" w:type="pct"/>
            <w:shd w:val="clear" w:color="auto" w:fill="auto"/>
          </w:tcPr>
          <w:p w14:paraId="3297D4D0" w14:textId="77777777" w:rsidR="00D72A9F" w:rsidRPr="00AA7931" w:rsidRDefault="00D72A9F" w:rsidP="00777B13">
            <w:pPr>
              <w:pStyle w:val="tabteksts"/>
              <w:jc w:val="right"/>
              <w:rPr>
                <w:szCs w:val="18"/>
              </w:rPr>
            </w:pPr>
            <w:r>
              <w:rPr>
                <w:szCs w:val="18"/>
              </w:rPr>
              <w:t>367 690</w:t>
            </w:r>
          </w:p>
        </w:tc>
        <w:tc>
          <w:tcPr>
            <w:tcW w:w="626" w:type="pct"/>
            <w:shd w:val="clear" w:color="auto" w:fill="auto"/>
          </w:tcPr>
          <w:p w14:paraId="05CC1086" w14:textId="77777777" w:rsidR="00D72A9F" w:rsidRPr="00AA7931" w:rsidRDefault="00D72A9F" w:rsidP="00777B13">
            <w:pPr>
              <w:pStyle w:val="tabteksts"/>
              <w:jc w:val="right"/>
              <w:rPr>
                <w:szCs w:val="18"/>
              </w:rPr>
            </w:pPr>
            <w:r>
              <w:rPr>
                <w:szCs w:val="18"/>
              </w:rPr>
              <w:t>-1 489 957</w:t>
            </w:r>
          </w:p>
        </w:tc>
        <w:tc>
          <w:tcPr>
            <w:tcW w:w="626" w:type="pct"/>
            <w:shd w:val="clear" w:color="auto" w:fill="auto"/>
          </w:tcPr>
          <w:p w14:paraId="00A299CF" w14:textId="77777777" w:rsidR="00D72A9F" w:rsidRPr="00AA7931" w:rsidRDefault="00D72A9F" w:rsidP="00777B13">
            <w:pPr>
              <w:pStyle w:val="tabteksts"/>
              <w:jc w:val="right"/>
              <w:rPr>
                <w:szCs w:val="18"/>
              </w:rPr>
            </w:pPr>
            <w:r>
              <w:rPr>
                <w:szCs w:val="18"/>
              </w:rPr>
              <w:t>2 792</w:t>
            </w:r>
          </w:p>
        </w:tc>
        <w:tc>
          <w:tcPr>
            <w:tcW w:w="626" w:type="pct"/>
            <w:shd w:val="clear" w:color="auto" w:fill="auto"/>
          </w:tcPr>
          <w:p w14:paraId="78F3455B" w14:textId="77777777" w:rsidR="00D72A9F" w:rsidRPr="00AA7931" w:rsidRDefault="00D72A9F" w:rsidP="00777B13">
            <w:pPr>
              <w:pStyle w:val="tabteksts"/>
              <w:jc w:val="center"/>
              <w:rPr>
                <w:szCs w:val="18"/>
              </w:rPr>
            </w:pPr>
            <w:r>
              <w:rPr>
                <w:szCs w:val="18"/>
              </w:rPr>
              <w:t>-</w:t>
            </w:r>
          </w:p>
        </w:tc>
      </w:tr>
      <w:tr w:rsidR="00D72A9F" w:rsidRPr="00AA7931" w14:paraId="239904B4" w14:textId="77777777" w:rsidTr="008D7028">
        <w:trPr>
          <w:trHeight w:val="283"/>
          <w:jc w:val="center"/>
        </w:trPr>
        <w:tc>
          <w:tcPr>
            <w:tcW w:w="1869" w:type="pct"/>
            <w:vAlign w:val="center"/>
          </w:tcPr>
          <w:p w14:paraId="71C06474" w14:textId="77777777" w:rsidR="00D72A9F" w:rsidRPr="00AA7931" w:rsidRDefault="00D72A9F" w:rsidP="00777B13">
            <w:pPr>
              <w:pStyle w:val="tabteksts"/>
              <w:rPr>
                <w:szCs w:val="18"/>
              </w:rPr>
            </w:pPr>
            <w:r w:rsidRPr="00AA7931">
              <w:rPr>
                <w:szCs w:val="18"/>
                <w:lang w:eastAsia="lv-LV"/>
              </w:rPr>
              <w:t>Kopējie izdevumi</w:t>
            </w:r>
            <w:r w:rsidRPr="00AA7931">
              <w:rPr>
                <w:szCs w:val="18"/>
              </w:rPr>
              <w:t>, % (+/–) pret iepriekšējo gadu</w:t>
            </w:r>
          </w:p>
        </w:tc>
        <w:tc>
          <w:tcPr>
            <w:tcW w:w="626" w:type="pct"/>
            <w:shd w:val="clear" w:color="auto" w:fill="auto"/>
          </w:tcPr>
          <w:p w14:paraId="7CDAAD6C" w14:textId="77777777" w:rsidR="00D72A9F" w:rsidRPr="00AA7931" w:rsidRDefault="00D72A9F" w:rsidP="00777B13">
            <w:pPr>
              <w:pStyle w:val="tabteksts"/>
              <w:jc w:val="center"/>
              <w:rPr>
                <w:szCs w:val="18"/>
              </w:rPr>
            </w:pPr>
            <w:r>
              <w:rPr>
                <w:b/>
                <w:bCs/>
                <w:color w:val="000000"/>
                <w:szCs w:val="18"/>
              </w:rPr>
              <w:t xml:space="preserve"> × </w:t>
            </w:r>
          </w:p>
        </w:tc>
        <w:tc>
          <w:tcPr>
            <w:tcW w:w="626" w:type="pct"/>
            <w:shd w:val="clear" w:color="auto" w:fill="auto"/>
          </w:tcPr>
          <w:p w14:paraId="6C3C0F07" w14:textId="77777777" w:rsidR="00D72A9F" w:rsidRPr="00AA7931" w:rsidRDefault="00D72A9F" w:rsidP="00777B13">
            <w:pPr>
              <w:pStyle w:val="tabteksts"/>
              <w:jc w:val="right"/>
              <w:rPr>
                <w:szCs w:val="18"/>
              </w:rPr>
            </w:pPr>
            <w:r>
              <w:rPr>
                <w:szCs w:val="18"/>
              </w:rPr>
              <w:t>5,5</w:t>
            </w:r>
          </w:p>
        </w:tc>
        <w:tc>
          <w:tcPr>
            <w:tcW w:w="626" w:type="pct"/>
            <w:shd w:val="clear" w:color="auto" w:fill="auto"/>
          </w:tcPr>
          <w:p w14:paraId="5719770D" w14:textId="77777777" w:rsidR="00D72A9F" w:rsidRPr="00AA7931" w:rsidRDefault="00D72A9F" w:rsidP="00777B13">
            <w:pPr>
              <w:pStyle w:val="tabteksts"/>
              <w:jc w:val="right"/>
              <w:rPr>
                <w:szCs w:val="18"/>
              </w:rPr>
            </w:pPr>
            <w:r>
              <w:rPr>
                <w:szCs w:val="18"/>
              </w:rPr>
              <w:t>-21,1</w:t>
            </w:r>
          </w:p>
        </w:tc>
        <w:tc>
          <w:tcPr>
            <w:tcW w:w="626" w:type="pct"/>
            <w:shd w:val="clear" w:color="auto" w:fill="auto"/>
          </w:tcPr>
          <w:p w14:paraId="06F92324" w14:textId="77777777" w:rsidR="00D72A9F" w:rsidRPr="00AA7931" w:rsidRDefault="00D72A9F" w:rsidP="00777B13">
            <w:pPr>
              <w:pStyle w:val="tabteksts"/>
              <w:jc w:val="right"/>
              <w:rPr>
                <w:szCs w:val="18"/>
              </w:rPr>
            </w:pPr>
            <w:r>
              <w:rPr>
                <w:szCs w:val="18"/>
              </w:rPr>
              <w:t>0,1</w:t>
            </w:r>
          </w:p>
        </w:tc>
        <w:tc>
          <w:tcPr>
            <w:tcW w:w="626" w:type="pct"/>
            <w:shd w:val="clear" w:color="auto" w:fill="auto"/>
          </w:tcPr>
          <w:p w14:paraId="1EC5C165" w14:textId="77777777" w:rsidR="00D72A9F" w:rsidRPr="00AA7931" w:rsidRDefault="00D72A9F" w:rsidP="00777B13">
            <w:pPr>
              <w:pStyle w:val="tabteksts"/>
              <w:jc w:val="center"/>
              <w:rPr>
                <w:szCs w:val="18"/>
              </w:rPr>
            </w:pPr>
            <w:r>
              <w:rPr>
                <w:szCs w:val="18"/>
              </w:rPr>
              <w:t>-</w:t>
            </w:r>
          </w:p>
        </w:tc>
      </w:tr>
      <w:tr w:rsidR="00D72A9F" w:rsidRPr="00AA7931" w14:paraId="7BA0DED4" w14:textId="77777777" w:rsidTr="008D7028">
        <w:trPr>
          <w:trHeight w:val="142"/>
          <w:jc w:val="center"/>
        </w:trPr>
        <w:tc>
          <w:tcPr>
            <w:tcW w:w="1869" w:type="pct"/>
          </w:tcPr>
          <w:p w14:paraId="40562C08" w14:textId="77777777" w:rsidR="00D72A9F" w:rsidRPr="00AA7931" w:rsidRDefault="00D72A9F" w:rsidP="00777B13">
            <w:pPr>
              <w:pStyle w:val="tabteksts"/>
              <w:rPr>
                <w:szCs w:val="18"/>
                <w:lang w:eastAsia="lv-LV"/>
              </w:rPr>
            </w:pPr>
            <w:r w:rsidRPr="00AA7931">
              <w:rPr>
                <w:szCs w:val="18"/>
              </w:rPr>
              <w:t xml:space="preserve">Atlīdzība, </w:t>
            </w:r>
            <w:r w:rsidRPr="00AA7931">
              <w:rPr>
                <w:i/>
                <w:szCs w:val="18"/>
              </w:rPr>
              <w:t>euro</w:t>
            </w:r>
          </w:p>
        </w:tc>
        <w:tc>
          <w:tcPr>
            <w:tcW w:w="626" w:type="pct"/>
            <w:shd w:val="clear" w:color="auto" w:fill="auto"/>
          </w:tcPr>
          <w:p w14:paraId="44E4030D" w14:textId="77777777" w:rsidR="00D72A9F" w:rsidRPr="00AA7931" w:rsidRDefault="00D72A9F" w:rsidP="00777B13">
            <w:pPr>
              <w:pStyle w:val="tabteksts"/>
              <w:jc w:val="right"/>
              <w:rPr>
                <w:szCs w:val="18"/>
              </w:rPr>
            </w:pPr>
            <w:r>
              <w:rPr>
                <w:szCs w:val="18"/>
              </w:rPr>
              <w:t>180 865</w:t>
            </w:r>
          </w:p>
        </w:tc>
        <w:tc>
          <w:tcPr>
            <w:tcW w:w="626" w:type="pct"/>
            <w:shd w:val="clear" w:color="auto" w:fill="auto"/>
          </w:tcPr>
          <w:p w14:paraId="7A55E2E2" w14:textId="77777777" w:rsidR="00D72A9F" w:rsidRPr="00AA7931" w:rsidRDefault="00D72A9F" w:rsidP="00777B13">
            <w:pPr>
              <w:pStyle w:val="tabteksts"/>
              <w:jc w:val="right"/>
              <w:rPr>
                <w:szCs w:val="18"/>
              </w:rPr>
            </w:pPr>
            <w:r>
              <w:rPr>
                <w:szCs w:val="18"/>
              </w:rPr>
              <w:t>154 810</w:t>
            </w:r>
          </w:p>
        </w:tc>
        <w:tc>
          <w:tcPr>
            <w:tcW w:w="626" w:type="pct"/>
            <w:shd w:val="clear" w:color="auto" w:fill="auto"/>
          </w:tcPr>
          <w:p w14:paraId="4BEDFE26" w14:textId="77777777" w:rsidR="00D72A9F" w:rsidRPr="00AA7931" w:rsidRDefault="00D72A9F" w:rsidP="00777B13">
            <w:pPr>
              <w:pStyle w:val="tabteksts"/>
              <w:jc w:val="right"/>
              <w:rPr>
                <w:szCs w:val="18"/>
              </w:rPr>
            </w:pPr>
            <w:r>
              <w:rPr>
                <w:szCs w:val="18"/>
              </w:rPr>
              <w:t>154 810</w:t>
            </w:r>
          </w:p>
        </w:tc>
        <w:tc>
          <w:tcPr>
            <w:tcW w:w="626" w:type="pct"/>
            <w:shd w:val="clear" w:color="auto" w:fill="auto"/>
          </w:tcPr>
          <w:p w14:paraId="043BD000" w14:textId="77777777" w:rsidR="00D72A9F" w:rsidRPr="00AA7931" w:rsidRDefault="00D72A9F" w:rsidP="00777B13">
            <w:pPr>
              <w:pStyle w:val="tabteksts"/>
              <w:jc w:val="right"/>
              <w:rPr>
                <w:szCs w:val="18"/>
              </w:rPr>
            </w:pPr>
            <w:r>
              <w:rPr>
                <w:szCs w:val="18"/>
              </w:rPr>
              <w:t>154 810</w:t>
            </w:r>
          </w:p>
        </w:tc>
        <w:tc>
          <w:tcPr>
            <w:tcW w:w="626" w:type="pct"/>
            <w:shd w:val="clear" w:color="auto" w:fill="auto"/>
          </w:tcPr>
          <w:p w14:paraId="05A73B76" w14:textId="77777777" w:rsidR="00D72A9F" w:rsidRPr="00AA7931" w:rsidRDefault="00D72A9F" w:rsidP="00777B13">
            <w:pPr>
              <w:pStyle w:val="tabteksts"/>
              <w:jc w:val="right"/>
              <w:rPr>
                <w:szCs w:val="18"/>
              </w:rPr>
            </w:pPr>
            <w:r>
              <w:rPr>
                <w:szCs w:val="18"/>
              </w:rPr>
              <w:t>154 810</w:t>
            </w:r>
          </w:p>
        </w:tc>
      </w:tr>
      <w:tr w:rsidR="00D72A9F" w:rsidRPr="00AA7931" w14:paraId="3A8D9DAC" w14:textId="77777777" w:rsidTr="008D7028">
        <w:trPr>
          <w:trHeight w:val="567"/>
          <w:jc w:val="center"/>
        </w:trPr>
        <w:tc>
          <w:tcPr>
            <w:tcW w:w="1869" w:type="pct"/>
            <w:vAlign w:val="center"/>
          </w:tcPr>
          <w:p w14:paraId="6591575C" w14:textId="77777777" w:rsidR="00D72A9F" w:rsidRPr="00AA7931" w:rsidRDefault="00D72A9F" w:rsidP="00777B13">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r w:rsidRPr="00AA7931">
              <w:rPr>
                <w:i/>
                <w:szCs w:val="18"/>
                <w:lang w:eastAsia="lv-LV"/>
              </w:rPr>
              <w:t>euro</w:t>
            </w:r>
          </w:p>
        </w:tc>
        <w:tc>
          <w:tcPr>
            <w:tcW w:w="626" w:type="pct"/>
            <w:shd w:val="clear" w:color="auto" w:fill="auto"/>
          </w:tcPr>
          <w:p w14:paraId="13D15771" w14:textId="77777777" w:rsidR="00D72A9F" w:rsidRPr="00AA7931" w:rsidRDefault="00D72A9F" w:rsidP="00777B13">
            <w:pPr>
              <w:pStyle w:val="tabteksts"/>
              <w:jc w:val="right"/>
              <w:rPr>
                <w:szCs w:val="18"/>
              </w:rPr>
            </w:pPr>
            <w:r>
              <w:rPr>
                <w:szCs w:val="18"/>
              </w:rPr>
              <w:t>128 521</w:t>
            </w:r>
          </w:p>
        </w:tc>
        <w:tc>
          <w:tcPr>
            <w:tcW w:w="626" w:type="pct"/>
            <w:shd w:val="clear" w:color="auto" w:fill="auto"/>
          </w:tcPr>
          <w:p w14:paraId="6114368E" w14:textId="77777777" w:rsidR="00D72A9F" w:rsidRPr="00AA7931" w:rsidRDefault="00D72A9F" w:rsidP="00777B13">
            <w:pPr>
              <w:pStyle w:val="tabteksts"/>
              <w:jc w:val="right"/>
              <w:rPr>
                <w:szCs w:val="18"/>
              </w:rPr>
            </w:pPr>
            <w:r>
              <w:rPr>
                <w:szCs w:val="18"/>
              </w:rPr>
              <w:t>154 810</w:t>
            </w:r>
          </w:p>
        </w:tc>
        <w:tc>
          <w:tcPr>
            <w:tcW w:w="626" w:type="pct"/>
            <w:shd w:val="clear" w:color="auto" w:fill="auto"/>
          </w:tcPr>
          <w:p w14:paraId="5F7DE1BE" w14:textId="77777777" w:rsidR="00D72A9F" w:rsidRPr="00AA7931" w:rsidRDefault="00D72A9F" w:rsidP="00777B13">
            <w:pPr>
              <w:pStyle w:val="tabteksts"/>
              <w:jc w:val="right"/>
              <w:rPr>
                <w:szCs w:val="18"/>
              </w:rPr>
            </w:pPr>
            <w:r>
              <w:rPr>
                <w:szCs w:val="18"/>
              </w:rPr>
              <w:t>154 810</w:t>
            </w:r>
          </w:p>
        </w:tc>
        <w:tc>
          <w:tcPr>
            <w:tcW w:w="626" w:type="pct"/>
            <w:shd w:val="clear" w:color="auto" w:fill="auto"/>
          </w:tcPr>
          <w:p w14:paraId="7B4A0F09" w14:textId="77777777" w:rsidR="00D72A9F" w:rsidRPr="00AA7931" w:rsidRDefault="00D72A9F" w:rsidP="00777B13">
            <w:pPr>
              <w:pStyle w:val="tabteksts"/>
              <w:jc w:val="right"/>
              <w:rPr>
                <w:szCs w:val="18"/>
              </w:rPr>
            </w:pPr>
            <w:r>
              <w:rPr>
                <w:szCs w:val="18"/>
              </w:rPr>
              <w:t>154 810</w:t>
            </w:r>
          </w:p>
        </w:tc>
        <w:tc>
          <w:tcPr>
            <w:tcW w:w="626" w:type="pct"/>
            <w:shd w:val="clear" w:color="auto" w:fill="auto"/>
          </w:tcPr>
          <w:p w14:paraId="632FC461" w14:textId="77777777" w:rsidR="00D72A9F" w:rsidRPr="00AA7931" w:rsidRDefault="00D72A9F" w:rsidP="00777B13">
            <w:pPr>
              <w:pStyle w:val="tabteksts"/>
              <w:jc w:val="right"/>
              <w:rPr>
                <w:szCs w:val="18"/>
              </w:rPr>
            </w:pPr>
            <w:r>
              <w:rPr>
                <w:szCs w:val="18"/>
              </w:rPr>
              <w:t>154 810</w:t>
            </w:r>
          </w:p>
        </w:tc>
      </w:tr>
    </w:tbl>
    <w:p w14:paraId="65E6A08E" w14:textId="77777777" w:rsidR="00D72A9F" w:rsidRPr="00AA7931" w:rsidRDefault="00D72A9F" w:rsidP="00D72A9F">
      <w:pPr>
        <w:widowControl w:val="0"/>
        <w:spacing w:before="240" w:after="240"/>
        <w:ind w:firstLine="0"/>
        <w:jc w:val="center"/>
        <w:rPr>
          <w:b/>
        </w:rPr>
      </w:pPr>
      <w:r w:rsidRPr="008E6A96">
        <w:rPr>
          <w:b/>
        </w:rPr>
        <w:t>21.02.00 Vides aizsardzības projekti</w:t>
      </w:r>
    </w:p>
    <w:p w14:paraId="5BAA55F4" w14:textId="77777777" w:rsidR="00D72A9F" w:rsidRPr="00A16809" w:rsidRDefault="00D72A9F" w:rsidP="00D72A9F">
      <w:pPr>
        <w:ind w:firstLine="0"/>
        <w:rPr>
          <w:u w:val="single"/>
        </w:rPr>
      </w:pPr>
      <w:r w:rsidRPr="00A16809">
        <w:rPr>
          <w:u w:val="single"/>
        </w:rPr>
        <w:t>Apakšprogrammas mērķis:</w:t>
      </w:r>
    </w:p>
    <w:p w14:paraId="30B060D6" w14:textId="77777777" w:rsidR="00D72A9F" w:rsidRPr="00A16809" w:rsidRDefault="00D72A9F" w:rsidP="008D7028">
      <w:pPr>
        <w:numPr>
          <w:ilvl w:val="0"/>
          <w:numId w:val="15"/>
        </w:numPr>
        <w:tabs>
          <w:tab w:val="left" w:pos="993"/>
        </w:tabs>
        <w:ind w:left="1077" w:hanging="357"/>
        <w:rPr>
          <w:szCs w:val="24"/>
        </w:rPr>
      </w:pPr>
      <w:r w:rsidRPr="00A16809">
        <w:rPr>
          <w:szCs w:val="24"/>
        </w:rPr>
        <w:t xml:space="preserve">atbalstīt </w:t>
      </w:r>
      <w:r w:rsidRPr="00AD6956">
        <w:rPr>
          <w:szCs w:val="24"/>
        </w:rPr>
        <w:t>vides un dabas aizsardzības</w:t>
      </w:r>
      <w:r w:rsidRPr="00A16809">
        <w:rPr>
          <w:szCs w:val="24"/>
        </w:rPr>
        <w:t xml:space="preserve"> projektus, kuru ietvaros tiek īstenoti praktiski pasākumi:</w:t>
      </w:r>
    </w:p>
    <w:p w14:paraId="797FBA7F" w14:textId="77777777" w:rsidR="00D72A9F" w:rsidRPr="00AD6956" w:rsidRDefault="00D72A9F" w:rsidP="00D72A9F">
      <w:pPr>
        <w:numPr>
          <w:ilvl w:val="0"/>
          <w:numId w:val="4"/>
        </w:numPr>
        <w:spacing w:before="120"/>
        <w:ind w:left="1560" w:hanging="284"/>
        <w:jc w:val="left"/>
        <w:rPr>
          <w:szCs w:val="24"/>
        </w:rPr>
      </w:pPr>
      <w:r w:rsidRPr="00AD6956">
        <w:rPr>
          <w:szCs w:val="24"/>
        </w:rPr>
        <w:t>dabai draudzīgas rīcības popularizēšana sabiedrībā, t.sk. jauniešu vidū:</w:t>
      </w:r>
    </w:p>
    <w:p w14:paraId="3422824A" w14:textId="77777777" w:rsidR="00D72A9F" w:rsidRPr="00AD6956" w:rsidRDefault="00D72A9F" w:rsidP="00D72A9F">
      <w:pPr>
        <w:numPr>
          <w:ilvl w:val="0"/>
          <w:numId w:val="4"/>
        </w:numPr>
        <w:spacing w:before="120"/>
        <w:ind w:left="1560" w:hanging="284"/>
        <w:rPr>
          <w:szCs w:val="24"/>
        </w:rPr>
      </w:pPr>
      <w:r w:rsidRPr="00AD6956">
        <w:rPr>
          <w:szCs w:val="24"/>
        </w:rPr>
        <w:t>bioloģiskās daudzveidības saglabāšanai un pieejamības sabiedrībai nodrošināšanai (dabas aizsardzība);</w:t>
      </w:r>
    </w:p>
    <w:p w14:paraId="2AED16F1" w14:textId="77777777" w:rsidR="00D72A9F" w:rsidRPr="00AD6956" w:rsidRDefault="00D72A9F" w:rsidP="00D72A9F">
      <w:pPr>
        <w:numPr>
          <w:ilvl w:val="0"/>
          <w:numId w:val="4"/>
        </w:numPr>
        <w:spacing w:before="120"/>
        <w:ind w:left="1560" w:hanging="284"/>
        <w:rPr>
          <w:szCs w:val="24"/>
        </w:rPr>
      </w:pPr>
      <w:r w:rsidRPr="00AD6956">
        <w:rPr>
          <w:szCs w:val="24"/>
        </w:rPr>
        <w:t>vides un dabas aizsardzības sistēmas dalībnieku (t.sk. institūciju, sabiedriskās organizācijas, zinātniskās institūcijas, pašvaldības) rīcībspējas uzlabošanai kvalitatīva vides stāvokļa nodrošināšanai (vides aizsardzība).</w:t>
      </w:r>
    </w:p>
    <w:p w14:paraId="6495EF05" w14:textId="77777777" w:rsidR="00D72A9F" w:rsidRPr="00AD6956" w:rsidRDefault="00D72A9F" w:rsidP="008D7028">
      <w:pPr>
        <w:numPr>
          <w:ilvl w:val="0"/>
          <w:numId w:val="15"/>
        </w:numPr>
        <w:tabs>
          <w:tab w:val="left" w:pos="993"/>
        </w:tabs>
        <w:ind w:left="1077" w:hanging="357"/>
        <w:rPr>
          <w:szCs w:val="24"/>
        </w:rPr>
      </w:pPr>
      <w:r w:rsidRPr="00AD6956">
        <w:rPr>
          <w:szCs w:val="24"/>
        </w:rPr>
        <w:t xml:space="preserve">atbalstīt nacionālas nozīmes </w:t>
      </w:r>
      <w:proofErr w:type="spellStart"/>
      <w:r w:rsidRPr="00AD6956">
        <w:rPr>
          <w:szCs w:val="24"/>
        </w:rPr>
        <w:t>multisektoriālus</w:t>
      </w:r>
      <w:proofErr w:type="spellEnd"/>
      <w:r w:rsidRPr="00AD6956">
        <w:rPr>
          <w:szCs w:val="24"/>
        </w:rPr>
        <w:t xml:space="preserve"> vides un dabas aizsardzības pasākumus.</w:t>
      </w:r>
    </w:p>
    <w:p w14:paraId="22512261" w14:textId="77777777" w:rsidR="00501767" w:rsidRDefault="00501767" w:rsidP="00D72A9F">
      <w:pPr>
        <w:ind w:firstLine="0"/>
        <w:rPr>
          <w:u w:val="single"/>
        </w:rPr>
      </w:pPr>
    </w:p>
    <w:p w14:paraId="66FF79FE" w14:textId="586E80D4" w:rsidR="00D72A9F" w:rsidRPr="00AD6956" w:rsidRDefault="00D72A9F" w:rsidP="00D72A9F">
      <w:pPr>
        <w:ind w:firstLine="0"/>
        <w:rPr>
          <w:u w:val="single"/>
        </w:rPr>
      </w:pPr>
      <w:r w:rsidRPr="00AD6956">
        <w:rPr>
          <w:u w:val="single"/>
        </w:rPr>
        <w:lastRenderedPageBreak/>
        <w:t>Galvenā aktivitāte:</w:t>
      </w:r>
    </w:p>
    <w:p w14:paraId="71F7E3AE" w14:textId="77777777" w:rsidR="00D72A9F" w:rsidRPr="00A16809" w:rsidRDefault="00D72A9F" w:rsidP="00D72A9F">
      <w:pPr>
        <w:ind w:firstLine="720"/>
      </w:pPr>
      <w:r w:rsidRPr="00AD6956">
        <w:t>finansiālais atbalsts kvalitatīvi sagatavotiem projektiem vides un dabas aizsardzības</w:t>
      </w:r>
      <w:r w:rsidRPr="00A16809">
        <w:t xml:space="preserve"> pasākumu īstenošanai.</w:t>
      </w:r>
    </w:p>
    <w:p w14:paraId="4DE68551" w14:textId="77777777" w:rsidR="00D72A9F" w:rsidRPr="00A16809" w:rsidRDefault="00D72A9F" w:rsidP="008D7028">
      <w:pPr>
        <w:spacing w:after="0"/>
        <w:ind w:firstLine="0"/>
      </w:pPr>
      <w:r w:rsidRPr="00A16809">
        <w:rPr>
          <w:u w:val="single"/>
        </w:rPr>
        <w:t>Apakšprogrammas izpildītājs:</w:t>
      </w:r>
      <w:r w:rsidRPr="00A16809">
        <w:t xml:space="preserve"> </w:t>
      </w:r>
      <w:r>
        <w:t>VARAM resors</w:t>
      </w:r>
      <w:r w:rsidRPr="00A16809">
        <w:t>.</w:t>
      </w:r>
    </w:p>
    <w:p w14:paraId="1F955F0D" w14:textId="77777777" w:rsidR="00D72A9F" w:rsidRPr="00AA7931" w:rsidRDefault="00D72A9F" w:rsidP="00D72A9F">
      <w:pPr>
        <w:pStyle w:val="Tabuluvirsraksti"/>
        <w:spacing w:before="240" w:after="240"/>
        <w:rPr>
          <w:b/>
          <w:lang w:eastAsia="lv-LV"/>
        </w:rPr>
      </w:pPr>
      <w:r w:rsidRPr="00AA7931">
        <w:rPr>
          <w:b/>
          <w:lang w:eastAsia="lv-LV"/>
        </w:rPr>
        <w:t>Darbības rezultāti un to rezultatīvie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D72A9F" w:rsidRPr="00AA7931" w14:paraId="380DE3C3" w14:textId="77777777" w:rsidTr="008D7028">
        <w:trPr>
          <w:tblHeader/>
          <w:jc w:val="center"/>
        </w:trPr>
        <w:tc>
          <w:tcPr>
            <w:tcW w:w="1872" w:type="pct"/>
          </w:tcPr>
          <w:p w14:paraId="406C3B68" w14:textId="77777777" w:rsidR="00D72A9F" w:rsidRPr="00AA7931" w:rsidRDefault="00D72A9F" w:rsidP="00777B13">
            <w:pPr>
              <w:pStyle w:val="tabteksts"/>
              <w:jc w:val="center"/>
              <w:rPr>
                <w:szCs w:val="18"/>
              </w:rPr>
            </w:pPr>
          </w:p>
        </w:tc>
        <w:tc>
          <w:tcPr>
            <w:tcW w:w="625" w:type="pct"/>
          </w:tcPr>
          <w:p w14:paraId="132FDBC7"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5" w:type="pct"/>
          </w:tcPr>
          <w:p w14:paraId="2E0F1059"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5" w:type="pct"/>
          </w:tcPr>
          <w:p w14:paraId="12F302DF"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5" w:type="pct"/>
            <w:vAlign w:val="center"/>
          </w:tcPr>
          <w:p w14:paraId="0FC1E501"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8" w:type="pct"/>
            <w:vAlign w:val="center"/>
          </w:tcPr>
          <w:p w14:paraId="1C7B0F7D"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54BCD65F" w14:textId="77777777" w:rsidTr="008D7028">
        <w:trPr>
          <w:jc w:val="center"/>
        </w:trPr>
        <w:tc>
          <w:tcPr>
            <w:tcW w:w="5000" w:type="pct"/>
            <w:gridSpan w:val="6"/>
            <w:shd w:val="clear" w:color="auto" w:fill="D9D9D9" w:themeFill="background1" w:themeFillShade="D9"/>
          </w:tcPr>
          <w:p w14:paraId="07E76FE8" w14:textId="77777777" w:rsidR="00D72A9F" w:rsidRPr="00AA7931" w:rsidRDefault="00D72A9F" w:rsidP="00777B13">
            <w:pPr>
              <w:pStyle w:val="tabteksts"/>
              <w:jc w:val="center"/>
              <w:rPr>
                <w:szCs w:val="18"/>
              </w:rPr>
            </w:pPr>
            <w:r w:rsidRPr="00DA6F93">
              <w:rPr>
                <w:szCs w:val="18"/>
              </w:rPr>
              <w:t xml:space="preserve">Atbildīgs dzīvesveids – </w:t>
            </w:r>
            <w:r w:rsidRPr="00BF2122">
              <w:rPr>
                <w:szCs w:val="18"/>
              </w:rPr>
              <w:t xml:space="preserve">popularizēts </w:t>
            </w:r>
            <w:r w:rsidRPr="00DA6F93">
              <w:rPr>
                <w:szCs w:val="18"/>
              </w:rPr>
              <w:t>videi draudzīg</w:t>
            </w:r>
            <w:r>
              <w:rPr>
                <w:szCs w:val="18"/>
              </w:rPr>
              <w:t>s</w:t>
            </w:r>
            <w:r w:rsidRPr="00DA6F93">
              <w:rPr>
                <w:szCs w:val="18"/>
              </w:rPr>
              <w:t xml:space="preserve"> dzīvesveid</w:t>
            </w:r>
            <w:r>
              <w:rPr>
                <w:szCs w:val="18"/>
              </w:rPr>
              <w:t>s</w:t>
            </w:r>
            <w:r w:rsidRPr="00DA6F93">
              <w:rPr>
                <w:szCs w:val="18"/>
              </w:rPr>
              <w:t xml:space="preserve"> sabiedrībā </w:t>
            </w:r>
            <w:r w:rsidRPr="00DA6F93">
              <w:rPr>
                <w:szCs w:val="18"/>
              </w:rPr>
              <w:tab/>
            </w:r>
          </w:p>
        </w:tc>
      </w:tr>
      <w:tr w:rsidR="00D72A9F" w:rsidRPr="00AA7931" w14:paraId="757C6066" w14:textId="77777777" w:rsidTr="008D7028">
        <w:trPr>
          <w:jc w:val="center"/>
        </w:trPr>
        <w:tc>
          <w:tcPr>
            <w:tcW w:w="1872" w:type="pct"/>
            <w:shd w:val="clear" w:color="auto" w:fill="auto"/>
          </w:tcPr>
          <w:p w14:paraId="6B78D21A" w14:textId="77777777" w:rsidR="00D72A9F" w:rsidRPr="00AA7931" w:rsidRDefault="00D72A9F" w:rsidP="00777B13">
            <w:pPr>
              <w:pStyle w:val="tabteksts"/>
              <w:jc w:val="both"/>
              <w:rPr>
                <w:szCs w:val="18"/>
              </w:rPr>
            </w:pPr>
            <w:r w:rsidRPr="00A16809">
              <w:rPr>
                <w:szCs w:val="18"/>
              </w:rPr>
              <w:t>Sasniegtā tiešā mērķauditorija, izmantojot medijus (prese, TV, radio, tīmeklis) (skaits tūkst.)</w:t>
            </w:r>
          </w:p>
        </w:tc>
        <w:tc>
          <w:tcPr>
            <w:tcW w:w="625" w:type="pct"/>
            <w:shd w:val="clear" w:color="auto" w:fill="auto"/>
          </w:tcPr>
          <w:p w14:paraId="15211640" w14:textId="77777777" w:rsidR="00D72A9F" w:rsidRPr="00356E78" w:rsidRDefault="00D72A9F" w:rsidP="00777B13">
            <w:pPr>
              <w:pStyle w:val="tabteksts"/>
              <w:jc w:val="center"/>
              <w:rPr>
                <w:szCs w:val="18"/>
              </w:rPr>
            </w:pPr>
            <w:r w:rsidRPr="00A16809">
              <w:rPr>
                <w:szCs w:val="18"/>
              </w:rPr>
              <w:t>1 000</w:t>
            </w:r>
          </w:p>
        </w:tc>
        <w:tc>
          <w:tcPr>
            <w:tcW w:w="625" w:type="pct"/>
            <w:shd w:val="clear" w:color="auto" w:fill="auto"/>
          </w:tcPr>
          <w:p w14:paraId="315F50D2" w14:textId="77777777" w:rsidR="00D72A9F" w:rsidRPr="00AA7931" w:rsidRDefault="00D72A9F" w:rsidP="00777B13">
            <w:pPr>
              <w:pStyle w:val="tabteksts"/>
              <w:jc w:val="center"/>
              <w:rPr>
                <w:szCs w:val="18"/>
              </w:rPr>
            </w:pPr>
            <w:r w:rsidRPr="00A16809">
              <w:rPr>
                <w:szCs w:val="18"/>
              </w:rPr>
              <w:t>1 000</w:t>
            </w:r>
          </w:p>
        </w:tc>
        <w:tc>
          <w:tcPr>
            <w:tcW w:w="625" w:type="pct"/>
            <w:shd w:val="clear" w:color="auto" w:fill="auto"/>
          </w:tcPr>
          <w:p w14:paraId="30AC4B47" w14:textId="77777777" w:rsidR="00D72A9F" w:rsidRPr="00AA7931" w:rsidRDefault="00D72A9F" w:rsidP="00777B13">
            <w:pPr>
              <w:pStyle w:val="tabteksts"/>
              <w:jc w:val="center"/>
              <w:rPr>
                <w:szCs w:val="18"/>
              </w:rPr>
            </w:pPr>
            <w:r w:rsidRPr="00A16809">
              <w:rPr>
                <w:szCs w:val="18"/>
              </w:rPr>
              <w:t>1 000</w:t>
            </w:r>
          </w:p>
        </w:tc>
        <w:tc>
          <w:tcPr>
            <w:tcW w:w="625" w:type="pct"/>
            <w:shd w:val="clear" w:color="auto" w:fill="auto"/>
          </w:tcPr>
          <w:p w14:paraId="5CD0A51A" w14:textId="77777777" w:rsidR="00D72A9F" w:rsidRPr="00AA7931" w:rsidRDefault="00D72A9F" w:rsidP="00777B13">
            <w:pPr>
              <w:pStyle w:val="tabteksts"/>
              <w:jc w:val="center"/>
              <w:rPr>
                <w:szCs w:val="18"/>
              </w:rPr>
            </w:pPr>
            <w:r w:rsidRPr="00A16809">
              <w:rPr>
                <w:szCs w:val="18"/>
              </w:rPr>
              <w:t>1</w:t>
            </w:r>
            <w:r>
              <w:rPr>
                <w:szCs w:val="18"/>
              </w:rPr>
              <w:t xml:space="preserve"> </w:t>
            </w:r>
            <w:r w:rsidRPr="00A16809">
              <w:rPr>
                <w:szCs w:val="18"/>
              </w:rPr>
              <w:t>000</w:t>
            </w:r>
          </w:p>
        </w:tc>
        <w:tc>
          <w:tcPr>
            <w:tcW w:w="628" w:type="pct"/>
            <w:shd w:val="clear" w:color="auto" w:fill="auto"/>
          </w:tcPr>
          <w:p w14:paraId="4B5ACD22" w14:textId="77777777" w:rsidR="00D72A9F" w:rsidRPr="00AA7931" w:rsidRDefault="00D72A9F" w:rsidP="00777B13">
            <w:pPr>
              <w:pStyle w:val="tabteksts"/>
              <w:jc w:val="center"/>
              <w:rPr>
                <w:szCs w:val="18"/>
              </w:rPr>
            </w:pPr>
            <w:r w:rsidRPr="00A16809">
              <w:rPr>
                <w:szCs w:val="18"/>
              </w:rPr>
              <w:t>1</w:t>
            </w:r>
            <w:r>
              <w:rPr>
                <w:szCs w:val="18"/>
              </w:rPr>
              <w:t xml:space="preserve"> </w:t>
            </w:r>
            <w:r w:rsidRPr="00A16809">
              <w:rPr>
                <w:szCs w:val="18"/>
              </w:rPr>
              <w:t>000</w:t>
            </w:r>
          </w:p>
        </w:tc>
      </w:tr>
      <w:tr w:rsidR="00D72A9F" w:rsidRPr="00AA7931" w14:paraId="2BB45850" w14:textId="77777777" w:rsidTr="008D7028">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3F8B1B19" w14:textId="77777777" w:rsidR="00D72A9F" w:rsidRPr="00AA7931" w:rsidRDefault="00D72A9F" w:rsidP="00777B13">
            <w:pPr>
              <w:pStyle w:val="tabteksts"/>
              <w:jc w:val="both"/>
              <w:rPr>
                <w:szCs w:val="18"/>
              </w:rPr>
            </w:pPr>
            <w:r w:rsidRPr="00A16809">
              <w:rPr>
                <w:szCs w:val="18"/>
              </w:rPr>
              <w:t>Sasniegtā tiešā mērķauditorija, organizējot nacionāla un reģionāla mēroga akcijas un publiskus pasākumus (skaits tūkst.)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69B533D" w14:textId="77777777" w:rsidR="00D72A9F" w:rsidRPr="00356E78" w:rsidRDefault="00D72A9F" w:rsidP="00777B13">
            <w:pPr>
              <w:pStyle w:val="tabteksts"/>
              <w:jc w:val="center"/>
              <w:rPr>
                <w:szCs w:val="18"/>
              </w:rPr>
            </w:pPr>
            <w:r w:rsidRPr="00A16809">
              <w:rPr>
                <w:szCs w:val="18"/>
              </w:rPr>
              <w:t>50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FD53E1A" w14:textId="77777777" w:rsidR="00D72A9F" w:rsidRPr="00AA7931" w:rsidRDefault="00D72A9F" w:rsidP="00777B13">
            <w:pPr>
              <w:pStyle w:val="tabteksts"/>
              <w:jc w:val="center"/>
              <w:rPr>
                <w:szCs w:val="18"/>
              </w:rPr>
            </w:pPr>
            <w:r w:rsidRPr="00A16809">
              <w:rPr>
                <w:szCs w:val="18"/>
              </w:rPr>
              <w:t>50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2BC3759" w14:textId="77777777" w:rsidR="00D72A9F" w:rsidRPr="00AA7931" w:rsidRDefault="00D72A9F" w:rsidP="00777B13">
            <w:pPr>
              <w:pStyle w:val="tabteksts"/>
              <w:jc w:val="center"/>
              <w:rPr>
                <w:szCs w:val="18"/>
              </w:rPr>
            </w:pPr>
            <w:r w:rsidRPr="00A16809">
              <w:rPr>
                <w:szCs w:val="18"/>
              </w:rPr>
              <w:t>50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9A42B40" w14:textId="77777777" w:rsidR="00D72A9F" w:rsidRPr="00AA7931" w:rsidRDefault="00D72A9F" w:rsidP="00777B13">
            <w:pPr>
              <w:pStyle w:val="tabteksts"/>
              <w:jc w:val="center"/>
              <w:rPr>
                <w:szCs w:val="18"/>
              </w:rPr>
            </w:pPr>
            <w:r w:rsidRPr="00A16809">
              <w:rPr>
                <w:szCs w:val="18"/>
              </w:rPr>
              <w:t>50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4A1BE887" w14:textId="77777777" w:rsidR="00D72A9F" w:rsidRPr="00AA7931" w:rsidRDefault="00D72A9F" w:rsidP="00777B13">
            <w:pPr>
              <w:pStyle w:val="tabteksts"/>
              <w:jc w:val="center"/>
              <w:rPr>
                <w:szCs w:val="18"/>
              </w:rPr>
            </w:pPr>
            <w:r w:rsidRPr="00A16809">
              <w:rPr>
                <w:szCs w:val="18"/>
              </w:rPr>
              <w:t>50</w:t>
            </w:r>
          </w:p>
        </w:tc>
      </w:tr>
      <w:tr w:rsidR="00D72A9F" w:rsidRPr="00AA7931" w14:paraId="3EDB18FD" w14:textId="77777777" w:rsidTr="008D7028">
        <w:trPr>
          <w:jc w:val="center"/>
        </w:trPr>
        <w:tc>
          <w:tcPr>
            <w:tcW w:w="5000" w:type="pct"/>
            <w:gridSpan w:val="6"/>
            <w:shd w:val="clear" w:color="auto" w:fill="D9D9D9" w:themeFill="background1" w:themeFillShade="D9"/>
          </w:tcPr>
          <w:p w14:paraId="40ACC3AA" w14:textId="77777777" w:rsidR="00D72A9F" w:rsidRPr="00356E78" w:rsidRDefault="00D72A9F" w:rsidP="00777B13">
            <w:pPr>
              <w:pStyle w:val="tabteksts"/>
              <w:jc w:val="center"/>
              <w:rPr>
                <w:szCs w:val="18"/>
              </w:rPr>
            </w:pPr>
            <w:r w:rsidRPr="00383E25">
              <w:t xml:space="preserve">Vides izglītība – </w:t>
            </w:r>
            <w:r w:rsidRPr="00BF2122">
              <w:t xml:space="preserve">veicināta </w:t>
            </w:r>
            <w:r w:rsidRPr="00383E25">
              <w:t>bērnu un jauniešu vides apziņa, ieguldījums sabiedrības nākotnes līderos</w:t>
            </w:r>
          </w:p>
        </w:tc>
      </w:tr>
      <w:tr w:rsidR="00D72A9F" w:rsidRPr="00AA7931" w14:paraId="176DE045" w14:textId="77777777" w:rsidTr="008D7028">
        <w:trPr>
          <w:jc w:val="center"/>
        </w:trPr>
        <w:tc>
          <w:tcPr>
            <w:tcW w:w="1872" w:type="pct"/>
            <w:shd w:val="clear" w:color="auto" w:fill="auto"/>
          </w:tcPr>
          <w:p w14:paraId="765A7FA4" w14:textId="77777777" w:rsidR="00D72A9F" w:rsidRPr="00AA7931" w:rsidRDefault="00D72A9F" w:rsidP="00777B13">
            <w:pPr>
              <w:pStyle w:val="tabteksts"/>
              <w:jc w:val="both"/>
              <w:rPr>
                <w:szCs w:val="18"/>
              </w:rPr>
            </w:pPr>
            <w:r w:rsidRPr="00383E25">
              <w:t>Vides izglītības pasākumos tieši iesaistīti bērni un jaunieši (skaits)</w:t>
            </w:r>
          </w:p>
        </w:tc>
        <w:tc>
          <w:tcPr>
            <w:tcW w:w="625" w:type="pct"/>
            <w:shd w:val="clear" w:color="auto" w:fill="auto"/>
          </w:tcPr>
          <w:p w14:paraId="08DFBFB3" w14:textId="77777777" w:rsidR="00D72A9F" w:rsidRPr="00356E78" w:rsidRDefault="00D72A9F" w:rsidP="00777B13">
            <w:pPr>
              <w:pStyle w:val="tabteksts"/>
              <w:jc w:val="center"/>
              <w:rPr>
                <w:szCs w:val="18"/>
              </w:rPr>
            </w:pPr>
            <w:r w:rsidRPr="00383E25">
              <w:t>2 200</w:t>
            </w:r>
          </w:p>
        </w:tc>
        <w:tc>
          <w:tcPr>
            <w:tcW w:w="625" w:type="pct"/>
            <w:shd w:val="clear" w:color="auto" w:fill="auto"/>
          </w:tcPr>
          <w:p w14:paraId="0AC9F917" w14:textId="77777777" w:rsidR="00D72A9F" w:rsidRPr="00AA7931" w:rsidRDefault="00D72A9F" w:rsidP="00777B13">
            <w:pPr>
              <w:pStyle w:val="tabteksts"/>
              <w:jc w:val="center"/>
              <w:rPr>
                <w:szCs w:val="18"/>
              </w:rPr>
            </w:pPr>
            <w:r w:rsidRPr="00A16809">
              <w:rPr>
                <w:szCs w:val="18"/>
              </w:rPr>
              <w:t>2 200</w:t>
            </w:r>
          </w:p>
        </w:tc>
        <w:tc>
          <w:tcPr>
            <w:tcW w:w="625" w:type="pct"/>
            <w:shd w:val="clear" w:color="auto" w:fill="auto"/>
          </w:tcPr>
          <w:p w14:paraId="0165B0A4" w14:textId="77777777" w:rsidR="00D72A9F" w:rsidRPr="00AA7931" w:rsidRDefault="00D72A9F" w:rsidP="00777B13">
            <w:pPr>
              <w:pStyle w:val="tabteksts"/>
              <w:jc w:val="center"/>
              <w:rPr>
                <w:szCs w:val="18"/>
              </w:rPr>
            </w:pPr>
            <w:r w:rsidRPr="00A16809">
              <w:rPr>
                <w:szCs w:val="18"/>
                <w:lang w:eastAsia="lv-LV"/>
              </w:rPr>
              <w:t>2 200</w:t>
            </w:r>
          </w:p>
        </w:tc>
        <w:tc>
          <w:tcPr>
            <w:tcW w:w="625" w:type="pct"/>
            <w:shd w:val="clear" w:color="auto" w:fill="auto"/>
          </w:tcPr>
          <w:p w14:paraId="3536296B" w14:textId="77777777" w:rsidR="00D72A9F" w:rsidRPr="00AA7931" w:rsidRDefault="00D72A9F" w:rsidP="00777B13">
            <w:pPr>
              <w:pStyle w:val="tabteksts"/>
              <w:jc w:val="center"/>
              <w:rPr>
                <w:szCs w:val="18"/>
              </w:rPr>
            </w:pPr>
            <w:r w:rsidRPr="00A16809">
              <w:rPr>
                <w:szCs w:val="18"/>
              </w:rPr>
              <w:t>2</w:t>
            </w:r>
            <w:r>
              <w:rPr>
                <w:szCs w:val="18"/>
              </w:rPr>
              <w:t xml:space="preserve"> </w:t>
            </w:r>
            <w:r w:rsidRPr="00A16809">
              <w:rPr>
                <w:szCs w:val="18"/>
              </w:rPr>
              <w:t>200</w:t>
            </w:r>
          </w:p>
        </w:tc>
        <w:tc>
          <w:tcPr>
            <w:tcW w:w="628" w:type="pct"/>
            <w:shd w:val="clear" w:color="auto" w:fill="auto"/>
          </w:tcPr>
          <w:p w14:paraId="79DFBD4B" w14:textId="77777777" w:rsidR="00D72A9F" w:rsidRPr="00AA7931" w:rsidRDefault="00D72A9F" w:rsidP="00777B13">
            <w:pPr>
              <w:pStyle w:val="tabteksts"/>
              <w:jc w:val="center"/>
              <w:rPr>
                <w:szCs w:val="18"/>
              </w:rPr>
            </w:pPr>
            <w:r w:rsidRPr="00A16809">
              <w:rPr>
                <w:szCs w:val="18"/>
              </w:rPr>
              <w:t>2</w:t>
            </w:r>
            <w:r>
              <w:rPr>
                <w:szCs w:val="18"/>
              </w:rPr>
              <w:t xml:space="preserve"> </w:t>
            </w:r>
            <w:r w:rsidRPr="00A16809">
              <w:rPr>
                <w:szCs w:val="18"/>
              </w:rPr>
              <w:t>200</w:t>
            </w:r>
          </w:p>
        </w:tc>
      </w:tr>
      <w:tr w:rsidR="00D72A9F" w:rsidRPr="00AA7931" w14:paraId="036193FF" w14:textId="77777777" w:rsidTr="008D7028">
        <w:trPr>
          <w:jc w:val="center"/>
        </w:trPr>
        <w:tc>
          <w:tcPr>
            <w:tcW w:w="5000" w:type="pct"/>
            <w:gridSpan w:val="6"/>
            <w:shd w:val="clear" w:color="auto" w:fill="D9D9D9" w:themeFill="background1" w:themeFillShade="D9"/>
          </w:tcPr>
          <w:p w14:paraId="6D41763B" w14:textId="05A2163C" w:rsidR="00D72A9F" w:rsidRPr="00356E78" w:rsidRDefault="00D72A9F" w:rsidP="00777B13">
            <w:pPr>
              <w:pStyle w:val="tabteksts"/>
              <w:jc w:val="center"/>
              <w:rPr>
                <w:szCs w:val="18"/>
              </w:rPr>
            </w:pPr>
            <w:r w:rsidRPr="00383E25">
              <w:t xml:space="preserve">Dabas aizsardzība – </w:t>
            </w:r>
            <w:r w:rsidRPr="00BF2122">
              <w:t xml:space="preserve">saglabāta </w:t>
            </w:r>
            <w:r w:rsidRPr="00383E25">
              <w:t xml:space="preserve">dabas un bioloģiskās daudzveidība un </w:t>
            </w:r>
            <w:r w:rsidRPr="00BF2122">
              <w:t xml:space="preserve">nodrošināta </w:t>
            </w:r>
            <w:r w:rsidRPr="00383E25">
              <w:t xml:space="preserve">pieejamība sabiedrība </w:t>
            </w:r>
          </w:p>
        </w:tc>
      </w:tr>
      <w:tr w:rsidR="00D72A9F" w:rsidRPr="00AA7931" w14:paraId="0778E6D2" w14:textId="77777777" w:rsidTr="008D7028">
        <w:trPr>
          <w:jc w:val="center"/>
        </w:trPr>
        <w:tc>
          <w:tcPr>
            <w:tcW w:w="1872" w:type="pct"/>
            <w:shd w:val="clear" w:color="auto" w:fill="auto"/>
          </w:tcPr>
          <w:p w14:paraId="51775A1A" w14:textId="77777777" w:rsidR="00D72A9F" w:rsidRPr="00AA7931" w:rsidRDefault="00D72A9F" w:rsidP="00777B13">
            <w:pPr>
              <w:pStyle w:val="tabteksts"/>
              <w:jc w:val="both"/>
              <w:rPr>
                <w:szCs w:val="18"/>
              </w:rPr>
            </w:pPr>
            <w:r w:rsidRPr="00383E25">
              <w:t>Īpaši aizsargājamās dabas teritorijas, kurās īstenoti pasākumi dabas un bioloģiskās daudzveidības saglabāšanai un pieejamībai sabiedrībai (skaits)</w:t>
            </w:r>
          </w:p>
        </w:tc>
        <w:tc>
          <w:tcPr>
            <w:tcW w:w="625" w:type="pct"/>
            <w:shd w:val="clear" w:color="auto" w:fill="auto"/>
          </w:tcPr>
          <w:p w14:paraId="6AC887B0" w14:textId="77777777" w:rsidR="00D72A9F" w:rsidRPr="00356E78" w:rsidRDefault="00D72A9F" w:rsidP="00777B13">
            <w:pPr>
              <w:pStyle w:val="tabteksts"/>
              <w:jc w:val="center"/>
              <w:rPr>
                <w:szCs w:val="18"/>
              </w:rPr>
            </w:pPr>
            <w:r w:rsidRPr="00383E25">
              <w:t>20</w:t>
            </w:r>
          </w:p>
        </w:tc>
        <w:tc>
          <w:tcPr>
            <w:tcW w:w="625" w:type="pct"/>
            <w:shd w:val="clear" w:color="auto" w:fill="auto"/>
          </w:tcPr>
          <w:p w14:paraId="2A0A4886" w14:textId="77777777" w:rsidR="00D72A9F" w:rsidRPr="00AA7931" w:rsidRDefault="00D72A9F" w:rsidP="00777B13">
            <w:pPr>
              <w:pStyle w:val="tabteksts"/>
              <w:jc w:val="center"/>
              <w:rPr>
                <w:szCs w:val="18"/>
              </w:rPr>
            </w:pPr>
            <w:r w:rsidRPr="00A16809">
              <w:rPr>
                <w:szCs w:val="18"/>
              </w:rPr>
              <w:t>20</w:t>
            </w:r>
          </w:p>
        </w:tc>
        <w:tc>
          <w:tcPr>
            <w:tcW w:w="625" w:type="pct"/>
            <w:shd w:val="clear" w:color="auto" w:fill="auto"/>
          </w:tcPr>
          <w:p w14:paraId="678D1192" w14:textId="77777777" w:rsidR="00D72A9F" w:rsidRPr="00AA7931" w:rsidRDefault="00D72A9F" w:rsidP="00777B13">
            <w:pPr>
              <w:pStyle w:val="tabteksts"/>
              <w:jc w:val="center"/>
              <w:rPr>
                <w:szCs w:val="18"/>
              </w:rPr>
            </w:pPr>
            <w:r w:rsidRPr="00A16809">
              <w:rPr>
                <w:szCs w:val="18"/>
              </w:rPr>
              <w:t>20</w:t>
            </w:r>
          </w:p>
        </w:tc>
        <w:tc>
          <w:tcPr>
            <w:tcW w:w="625" w:type="pct"/>
            <w:shd w:val="clear" w:color="auto" w:fill="auto"/>
          </w:tcPr>
          <w:p w14:paraId="29E80687" w14:textId="77777777" w:rsidR="00D72A9F" w:rsidRPr="00AA7931" w:rsidRDefault="00D72A9F" w:rsidP="00777B13">
            <w:pPr>
              <w:pStyle w:val="tabteksts"/>
              <w:jc w:val="center"/>
              <w:rPr>
                <w:szCs w:val="18"/>
              </w:rPr>
            </w:pPr>
            <w:r w:rsidRPr="00A16809">
              <w:rPr>
                <w:szCs w:val="18"/>
              </w:rPr>
              <w:t>20</w:t>
            </w:r>
          </w:p>
        </w:tc>
        <w:tc>
          <w:tcPr>
            <w:tcW w:w="628" w:type="pct"/>
            <w:shd w:val="clear" w:color="auto" w:fill="auto"/>
          </w:tcPr>
          <w:p w14:paraId="454F1F84" w14:textId="77777777" w:rsidR="00D72A9F" w:rsidRPr="00AA7931" w:rsidRDefault="00D72A9F" w:rsidP="00777B13">
            <w:pPr>
              <w:pStyle w:val="tabteksts"/>
              <w:jc w:val="center"/>
              <w:rPr>
                <w:szCs w:val="18"/>
              </w:rPr>
            </w:pPr>
            <w:r w:rsidRPr="00A16809">
              <w:rPr>
                <w:szCs w:val="18"/>
              </w:rPr>
              <w:t>20</w:t>
            </w:r>
          </w:p>
        </w:tc>
      </w:tr>
      <w:tr w:rsidR="00D72A9F" w:rsidRPr="00AA7931" w14:paraId="408C3A4F" w14:textId="77777777" w:rsidTr="008D7028">
        <w:trPr>
          <w:jc w:val="center"/>
        </w:trPr>
        <w:tc>
          <w:tcPr>
            <w:tcW w:w="5000" w:type="pct"/>
            <w:gridSpan w:val="6"/>
            <w:shd w:val="clear" w:color="auto" w:fill="D9D9D9" w:themeFill="background1" w:themeFillShade="D9"/>
          </w:tcPr>
          <w:p w14:paraId="443BADED" w14:textId="77777777" w:rsidR="00D72A9F" w:rsidRPr="00356E78" w:rsidRDefault="00D72A9F" w:rsidP="00777B13">
            <w:pPr>
              <w:pStyle w:val="tabteksts"/>
              <w:jc w:val="center"/>
              <w:rPr>
                <w:szCs w:val="18"/>
              </w:rPr>
            </w:pPr>
            <w:r w:rsidRPr="00383E25">
              <w:t xml:space="preserve">Vides aizsardzība – </w:t>
            </w:r>
            <w:r w:rsidRPr="00FD4898">
              <w:t xml:space="preserve">nodrošināta </w:t>
            </w:r>
            <w:r w:rsidRPr="00383E25">
              <w:t>rīcībspējas uzlabošana kvalitatīva</w:t>
            </w:r>
            <w:r>
              <w:t>m</w:t>
            </w:r>
            <w:r w:rsidRPr="00383E25">
              <w:t xml:space="preserve"> vides stāvok</w:t>
            </w:r>
            <w:r>
              <w:t>lim</w:t>
            </w:r>
          </w:p>
        </w:tc>
      </w:tr>
      <w:tr w:rsidR="00D72A9F" w:rsidRPr="00AA7931" w14:paraId="042624A3" w14:textId="77777777" w:rsidTr="008D7028">
        <w:trPr>
          <w:jc w:val="center"/>
        </w:trPr>
        <w:tc>
          <w:tcPr>
            <w:tcW w:w="1872" w:type="pct"/>
            <w:shd w:val="clear" w:color="auto" w:fill="auto"/>
          </w:tcPr>
          <w:p w14:paraId="5EA5C10A" w14:textId="77777777" w:rsidR="00D72A9F" w:rsidRPr="00AA7931" w:rsidRDefault="00D72A9F" w:rsidP="00777B13">
            <w:pPr>
              <w:pStyle w:val="tabteksts"/>
              <w:jc w:val="both"/>
              <w:rPr>
                <w:szCs w:val="18"/>
              </w:rPr>
            </w:pPr>
            <w:r w:rsidRPr="00383E25">
              <w:t>Darbības virzieni, kuros īstenotas vides politikas veidošanas un ieviešanas aktivitātes, sadarbojoties valsts vides institūcijām ar vides NVO un zinātniskām institūcijām (skaits)</w:t>
            </w:r>
          </w:p>
        </w:tc>
        <w:tc>
          <w:tcPr>
            <w:tcW w:w="625" w:type="pct"/>
            <w:shd w:val="clear" w:color="auto" w:fill="auto"/>
          </w:tcPr>
          <w:p w14:paraId="17EB7C65" w14:textId="77777777" w:rsidR="00D72A9F" w:rsidRPr="00356E78" w:rsidRDefault="00D72A9F" w:rsidP="00777B13">
            <w:pPr>
              <w:pStyle w:val="tabteksts"/>
              <w:jc w:val="center"/>
              <w:rPr>
                <w:szCs w:val="18"/>
              </w:rPr>
            </w:pPr>
            <w:r w:rsidRPr="00383E25">
              <w:t>15</w:t>
            </w:r>
          </w:p>
        </w:tc>
        <w:tc>
          <w:tcPr>
            <w:tcW w:w="625" w:type="pct"/>
            <w:shd w:val="clear" w:color="auto" w:fill="auto"/>
          </w:tcPr>
          <w:p w14:paraId="400FE76A" w14:textId="77777777" w:rsidR="00D72A9F" w:rsidRPr="00AA7931" w:rsidRDefault="00D72A9F" w:rsidP="00777B13">
            <w:pPr>
              <w:pStyle w:val="tabteksts"/>
              <w:jc w:val="center"/>
              <w:rPr>
                <w:szCs w:val="18"/>
              </w:rPr>
            </w:pPr>
            <w:r w:rsidRPr="00A16809">
              <w:rPr>
                <w:szCs w:val="18"/>
              </w:rPr>
              <w:t>15</w:t>
            </w:r>
          </w:p>
        </w:tc>
        <w:tc>
          <w:tcPr>
            <w:tcW w:w="625" w:type="pct"/>
            <w:shd w:val="clear" w:color="auto" w:fill="auto"/>
          </w:tcPr>
          <w:p w14:paraId="3D2D943E" w14:textId="77777777" w:rsidR="00D72A9F" w:rsidRPr="00AA7931" w:rsidRDefault="00D72A9F" w:rsidP="00777B13">
            <w:pPr>
              <w:pStyle w:val="tabteksts"/>
              <w:jc w:val="center"/>
              <w:rPr>
                <w:szCs w:val="18"/>
              </w:rPr>
            </w:pPr>
            <w:r w:rsidRPr="00A16809">
              <w:rPr>
                <w:szCs w:val="18"/>
              </w:rPr>
              <w:t>15</w:t>
            </w:r>
          </w:p>
        </w:tc>
        <w:tc>
          <w:tcPr>
            <w:tcW w:w="625" w:type="pct"/>
            <w:shd w:val="clear" w:color="auto" w:fill="auto"/>
          </w:tcPr>
          <w:p w14:paraId="189CD3FC" w14:textId="77777777" w:rsidR="00D72A9F" w:rsidRPr="00AA7931" w:rsidRDefault="00D72A9F" w:rsidP="00777B13">
            <w:pPr>
              <w:pStyle w:val="tabteksts"/>
              <w:jc w:val="center"/>
              <w:rPr>
                <w:szCs w:val="18"/>
              </w:rPr>
            </w:pPr>
            <w:r w:rsidRPr="00A16809">
              <w:rPr>
                <w:szCs w:val="18"/>
              </w:rPr>
              <w:t>15</w:t>
            </w:r>
          </w:p>
        </w:tc>
        <w:tc>
          <w:tcPr>
            <w:tcW w:w="628" w:type="pct"/>
            <w:shd w:val="clear" w:color="auto" w:fill="auto"/>
          </w:tcPr>
          <w:p w14:paraId="537D2CA2" w14:textId="77777777" w:rsidR="00D72A9F" w:rsidRPr="00AA7931" w:rsidRDefault="00D72A9F" w:rsidP="00777B13">
            <w:pPr>
              <w:pStyle w:val="tabteksts"/>
              <w:jc w:val="center"/>
              <w:rPr>
                <w:szCs w:val="18"/>
              </w:rPr>
            </w:pPr>
            <w:r w:rsidRPr="00A16809">
              <w:rPr>
                <w:szCs w:val="18"/>
              </w:rPr>
              <w:t>15</w:t>
            </w:r>
          </w:p>
        </w:tc>
      </w:tr>
      <w:tr w:rsidR="00D72A9F" w:rsidRPr="00AA7931" w14:paraId="41269942" w14:textId="77777777" w:rsidTr="008D7028">
        <w:trPr>
          <w:jc w:val="center"/>
        </w:trPr>
        <w:tc>
          <w:tcPr>
            <w:tcW w:w="5000" w:type="pct"/>
            <w:gridSpan w:val="6"/>
            <w:shd w:val="clear" w:color="auto" w:fill="D9D9D9" w:themeFill="background1" w:themeFillShade="D9"/>
          </w:tcPr>
          <w:p w14:paraId="46583644" w14:textId="77777777" w:rsidR="00D72A9F" w:rsidRPr="00356E78" w:rsidRDefault="00D72A9F" w:rsidP="00777B13">
            <w:pPr>
              <w:pStyle w:val="tabteksts"/>
              <w:jc w:val="center"/>
              <w:rPr>
                <w:szCs w:val="18"/>
              </w:rPr>
            </w:pPr>
            <w:r w:rsidRPr="00383E25">
              <w:t>Nodrošināt</w:t>
            </w:r>
            <w:r>
              <w:t>a</w:t>
            </w:r>
            <w:r w:rsidRPr="00383E25">
              <w:t xml:space="preserve"> Latvijas dalīb</w:t>
            </w:r>
            <w:r>
              <w:t>a</w:t>
            </w:r>
            <w:r w:rsidRPr="00383E25">
              <w:t xml:space="preserve"> Globālā vides izglītības fonda (FEE – </w:t>
            </w:r>
            <w:proofErr w:type="spellStart"/>
            <w:r w:rsidRPr="00383E25">
              <w:t>Foundation</w:t>
            </w:r>
            <w:proofErr w:type="spellEnd"/>
            <w:r w:rsidRPr="00383E25">
              <w:t xml:space="preserve"> </w:t>
            </w:r>
            <w:proofErr w:type="spellStart"/>
            <w:r w:rsidRPr="00383E25">
              <w:t>for</w:t>
            </w:r>
            <w:proofErr w:type="spellEnd"/>
            <w:r w:rsidRPr="00383E25">
              <w:t xml:space="preserve"> </w:t>
            </w:r>
            <w:proofErr w:type="spellStart"/>
            <w:r w:rsidRPr="00383E25">
              <w:t>Environmental</w:t>
            </w:r>
            <w:proofErr w:type="spellEnd"/>
            <w:r w:rsidRPr="00383E25">
              <w:t xml:space="preserve"> </w:t>
            </w:r>
            <w:proofErr w:type="spellStart"/>
            <w:r w:rsidRPr="00383E25">
              <w:t>Education</w:t>
            </w:r>
            <w:proofErr w:type="spellEnd"/>
            <w:r w:rsidRPr="00383E25">
              <w:t>) programmās</w:t>
            </w:r>
          </w:p>
        </w:tc>
      </w:tr>
      <w:tr w:rsidR="00D72A9F" w:rsidRPr="00AA7931" w14:paraId="1264A08F" w14:textId="77777777" w:rsidTr="008D7028">
        <w:trPr>
          <w:jc w:val="center"/>
        </w:trPr>
        <w:tc>
          <w:tcPr>
            <w:tcW w:w="1872" w:type="pct"/>
            <w:shd w:val="clear" w:color="auto" w:fill="auto"/>
          </w:tcPr>
          <w:p w14:paraId="00D2488E" w14:textId="77777777" w:rsidR="00D72A9F" w:rsidRPr="00AA7931" w:rsidRDefault="00D72A9F" w:rsidP="00777B13">
            <w:pPr>
              <w:pStyle w:val="tabteksts"/>
              <w:jc w:val="both"/>
              <w:rPr>
                <w:szCs w:val="18"/>
              </w:rPr>
            </w:pPr>
            <w:r w:rsidRPr="00383E25">
              <w:t>Peldvietas, kurām piešķirts kvalitātes atbilstības sertifikāts – Zilais karogs (skaits)</w:t>
            </w:r>
          </w:p>
        </w:tc>
        <w:tc>
          <w:tcPr>
            <w:tcW w:w="625" w:type="pct"/>
            <w:shd w:val="clear" w:color="auto" w:fill="auto"/>
          </w:tcPr>
          <w:p w14:paraId="1E361F51" w14:textId="77777777" w:rsidR="00D72A9F" w:rsidRPr="00356E78" w:rsidRDefault="00D72A9F" w:rsidP="00777B13">
            <w:pPr>
              <w:pStyle w:val="tabteksts"/>
              <w:jc w:val="center"/>
              <w:rPr>
                <w:szCs w:val="18"/>
              </w:rPr>
            </w:pPr>
            <w:r w:rsidRPr="00383E25">
              <w:t>12</w:t>
            </w:r>
          </w:p>
        </w:tc>
        <w:tc>
          <w:tcPr>
            <w:tcW w:w="625" w:type="pct"/>
            <w:shd w:val="clear" w:color="auto" w:fill="auto"/>
          </w:tcPr>
          <w:p w14:paraId="1D5C34F4" w14:textId="77777777" w:rsidR="00D72A9F" w:rsidRPr="00AA7931" w:rsidRDefault="00D72A9F" w:rsidP="00777B13">
            <w:pPr>
              <w:pStyle w:val="tabteksts"/>
              <w:jc w:val="center"/>
              <w:rPr>
                <w:szCs w:val="18"/>
              </w:rPr>
            </w:pPr>
            <w:r w:rsidRPr="00A16809">
              <w:rPr>
                <w:szCs w:val="18"/>
              </w:rPr>
              <w:t>14</w:t>
            </w:r>
          </w:p>
        </w:tc>
        <w:tc>
          <w:tcPr>
            <w:tcW w:w="625" w:type="pct"/>
            <w:shd w:val="clear" w:color="auto" w:fill="auto"/>
          </w:tcPr>
          <w:p w14:paraId="75684167" w14:textId="77777777" w:rsidR="00D72A9F" w:rsidRPr="00AA7931" w:rsidRDefault="00D72A9F" w:rsidP="00777B13">
            <w:pPr>
              <w:pStyle w:val="tabteksts"/>
              <w:jc w:val="center"/>
              <w:rPr>
                <w:szCs w:val="18"/>
                <w:vertAlign w:val="superscript"/>
              </w:rPr>
            </w:pPr>
            <w:r w:rsidRPr="00A16809">
              <w:rPr>
                <w:szCs w:val="18"/>
              </w:rPr>
              <w:t>16</w:t>
            </w:r>
          </w:p>
        </w:tc>
        <w:tc>
          <w:tcPr>
            <w:tcW w:w="625" w:type="pct"/>
            <w:shd w:val="clear" w:color="auto" w:fill="auto"/>
          </w:tcPr>
          <w:p w14:paraId="3BA1FCEC" w14:textId="77777777" w:rsidR="00D72A9F" w:rsidRPr="00AA7931" w:rsidRDefault="00D72A9F" w:rsidP="00777B13">
            <w:pPr>
              <w:pStyle w:val="tabteksts"/>
              <w:jc w:val="center"/>
              <w:rPr>
                <w:szCs w:val="18"/>
              </w:rPr>
            </w:pPr>
            <w:r w:rsidRPr="00A16809">
              <w:rPr>
                <w:szCs w:val="18"/>
              </w:rPr>
              <w:t>14</w:t>
            </w:r>
          </w:p>
        </w:tc>
        <w:tc>
          <w:tcPr>
            <w:tcW w:w="628" w:type="pct"/>
            <w:shd w:val="clear" w:color="auto" w:fill="auto"/>
          </w:tcPr>
          <w:p w14:paraId="5070CC90" w14:textId="77777777" w:rsidR="00D72A9F" w:rsidRPr="00AA7931" w:rsidRDefault="00D72A9F" w:rsidP="00777B13">
            <w:pPr>
              <w:pStyle w:val="tabteksts"/>
              <w:jc w:val="center"/>
              <w:rPr>
                <w:szCs w:val="18"/>
              </w:rPr>
            </w:pPr>
            <w:r w:rsidRPr="00A16809">
              <w:rPr>
                <w:szCs w:val="18"/>
              </w:rPr>
              <w:t>14</w:t>
            </w:r>
          </w:p>
        </w:tc>
      </w:tr>
      <w:tr w:rsidR="00D72A9F" w:rsidRPr="00AA7931" w14:paraId="60A0839C" w14:textId="77777777" w:rsidTr="008D7028">
        <w:trPr>
          <w:jc w:val="center"/>
        </w:trPr>
        <w:tc>
          <w:tcPr>
            <w:tcW w:w="1872" w:type="pct"/>
            <w:shd w:val="clear" w:color="auto" w:fill="auto"/>
          </w:tcPr>
          <w:p w14:paraId="3970452C" w14:textId="77777777" w:rsidR="00D72A9F" w:rsidRPr="00AA7931" w:rsidRDefault="00D72A9F" w:rsidP="00777B13">
            <w:pPr>
              <w:pStyle w:val="tabteksts"/>
              <w:jc w:val="both"/>
              <w:rPr>
                <w:szCs w:val="18"/>
              </w:rPr>
            </w:pPr>
            <w:r w:rsidRPr="00383E25">
              <w:t>Ekoskolu programmā iesaistītās un darbojošās izglītības iestādes (skaits)</w:t>
            </w:r>
          </w:p>
        </w:tc>
        <w:tc>
          <w:tcPr>
            <w:tcW w:w="625" w:type="pct"/>
            <w:shd w:val="clear" w:color="auto" w:fill="auto"/>
          </w:tcPr>
          <w:p w14:paraId="231A7DCE" w14:textId="77777777" w:rsidR="00D72A9F" w:rsidRPr="00356E78" w:rsidRDefault="00D72A9F" w:rsidP="00777B13">
            <w:pPr>
              <w:pStyle w:val="tabteksts"/>
              <w:jc w:val="center"/>
              <w:rPr>
                <w:szCs w:val="18"/>
              </w:rPr>
            </w:pPr>
            <w:r w:rsidRPr="00383E25">
              <w:t>198</w:t>
            </w:r>
          </w:p>
        </w:tc>
        <w:tc>
          <w:tcPr>
            <w:tcW w:w="625" w:type="pct"/>
            <w:shd w:val="clear" w:color="auto" w:fill="auto"/>
          </w:tcPr>
          <w:p w14:paraId="4A5912FD" w14:textId="77777777" w:rsidR="00D72A9F" w:rsidRPr="00AA7931" w:rsidRDefault="00D72A9F" w:rsidP="00777B13">
            <w:pPr>
              <w:pStyle w:val="tabteksts"/>
              <w:jc w:val="center"/>
              <w:rPr>
                <w:szCs w:val="18"/>
              </w:rPr>
            </w:pPr>
            <w:r w:rsidRPr="00A16809">
              <w:rPr>
                <w:szCs w:val="18"/>
              </w:rPr>
              <w:t>200</w:t>
            </w:r>
          </w:p>
        </w:tc>
        <w:tc>
          <w:tcPr>
            <w:tcW w:w="625" w:type="pct"/>
            <w:shd w:val="clear" w:color="auto" w:fill="auto"/>
          </w:tcPr>
          <w:p w14:paraId="563A54DE" w14:textId="77777777" w:rsidR="00D72A9F" w:rsidRPr="00AA7931" w:rsidRDefault="00D72A9F" w:rsidP="00777B13">
            <w:pPr>
              <w:pStyle w:val="tabteksts"/>
              <w:jc w:val="center"/>
              <w:rPr>
                <w:szCs w:val="18"/>
                <w:vertAlign w:val="superscript"/>
              </w:rPr>
            </w:pPr>
            <w:r w:rsidRPr="00A16809">
              <w:rPr>
                <w:szCs w:val="18"/>
              </w:rPr>
              <w:t>210</w:t>
            </w:r>
          </w:p>
        </w:tc>
        <w:tc>
          <w:tcPr>
            <w:tcW w:w="625" w:type="pct"/>
            <w:shd w:val="clear" w:color="auto" w:fill="auto"/>
          </w:tcPr>
          <w:p w14:paraId="16D6A424" w14:textId="77777777" w:rsidR="00D72A9F" w:rsidRPr="00AA7931" w:rsidRDefault="00D72A9F" w:rsidP="00777B13">
            <w:pPr>
              <w:pStyle w:val="tabteksts"/>
              <w:jc w:val="center"/>
              <w:rPr>
                <w:szCs w:val="18"/>
              </w:rPr>
            </w:pPr>
            <w:r w:rsidRPr="00A16809">
              <w:rPr>
                <w:szCs w:val="18"/>
              </w:rPr>
              <w:t>190</w:t>
            </w:r>
          </w:p>
        </w:tc>
        <w:tc>
          <w:tcPr>
            <w:tcW w:w="628" w:type="pct"/>
            <w:shd w:val="clear" w:color="auto" w:fill="auto"/>
          </w:tcPr>
          <w:p w14:paraId="4363A43D" w14:textId="77777777" w:rsidR="00D72A9F" w:rsidRPr="00AA7931" w:rsidRDefault="00D72A9F" w:rsidP="00777B13">
            <w:pPr>
              <w:pStyle w:val="tabteksts"/>
              <w:jc w:val="center"/>
              <w:rPr>
                <w:szCs w:val="18"/>
              </w:rPr>
            </w:pPr>
            <w:r w:rsidRPr="00A16809">
              <w:rPr>
                <w:szCs w:val="18"/>
              </w:rPr>
              <w:t>190</w:t>
            </w:r>
          </w:p>
        </w:tc>
      </w:tr>
      <w:tr w:rsidR="00D72A9F" w:rsidRPr="00AA7931" w14:paraId="78E1C3DD" w14:textId="77777777" w:rsidTr="008D7028">
        <w:trPr>
          <w:jc w:val="center"/>
        </w:trPr>
        <w:tc>
          <w:tcPr>
            <w:tcW w:w="5000" w:type="pct"/>
            <w:gridSpan w:val="6"/>
            <w:shd w:val="clear" w:color="auto" w:fill="D9D9D9" w:themeFill="background1" w:themeFillShade="D9"/>
          </w:tcPr>
          <w:p w14:paraId="08E5F482" w14:textId="77777777" w:rsidR="00D72A9F" w:rsidRPr="00356E78" w:rsidRDefault="00D72A9F" w:rsidP="00777B13">
            <w:pPr>
              <w:pStyle w:val="tabteksts"/>
              <w:jc w:val="center"/>
              <w:rPr>
                <w:szCs w:val="18"/>
              </w:rPr>
            </w:pPr>
            <w:r w:rsidRPr="00383E25">
              <w:t>Nodrošināt</w:t>
            </w:r>
            <w:r>
              <w:t>s</w:t>
            </w:r>
            <w:r w:rsidRPr="00383E25">
              <w:t xml:space="preserve"> finansiāl</w:t>
            </w:r>
            <w:r>
              <w:t>ais</w:t>
            </w:r>
            <w:r w:rsidRPr="00383E25">
              <w:t xml:space="preserve"> atbalst</w:t>
            </w:r>
            <w:r>
              <w:t>s</w:t>
            </w:r>
            <w:r w:rsidRPr="00383E25">
              <w:t xml:space="preserve"> Rīgas pašvaldības SIA “Rīgas Nacionālais zooloģiskais dārzs” saimnieciskajā darbībā</w:t>
            </w:r>
          </w:p>
        </w:tc>
      </w:tr>
      <w:tr w:rsidR="00D72A9F" w:rsidRPr="00AA7931" w14:paraId="145C4366" w14:textId="77777777" w:rsidTr="008D7028">
        <w:trPr>
          <w:jc w:val="center"/>
        </w:trPr>
        <w:tc>
          <w:tcPr>
            <w:tcW w:w="1872" w:type="pct"/>
            <w:shd w:val="clear" w:color="auto" w:fill="auto"/>
          </w:tcPr>
          <w:p w14:paraId="0823EEAC" w14:textId="77777777" w:rsidR="00D72A9F" w:rsidRPr="00AA7931" w:rsidRDefault="00D72A9F" w:rsidP="00777B13">
            <w:pPr>
              <w:pStyle w:val="tabteksts"/>
              <w:jc w:val="both"/>
              <w:rPr>
                <w:szCs w:val="18"/>
              </w:rPr>
            </w:pPr>
            <w:r w:rsidRPr="00383E25">
              <w:t>Sugas, kurām nodrošināti labvēlīgi dzīves apstākļi nebrīvē (skaits)</w:t>
            </w:r>
          </w:p>
        </w:tc>
        <w:tc>
          <w:tcPr>
            <w:tcW w:w="625" w:type="pct"/>
            <w:shd w:val="clear" w:color="auto" w:fill="auto"/>
          </w:tcPr>
          <w:p w14:paraId="6587F9D9" w14:textId="77777777" w:rsidR="00D72A9F" w:rsidRPr="00356E78" w:rsidRDefault="00D72A9F" w:rsidP="00777B13">
            <w:pPr>
              <w:pStyle w:val="tabteksts"/>
              <w:jc w:val="center"/>
              <w:rPr>
                <w:szCs w:val="18"/>
              </w:rPr>
            </w:pPr>
            <w:r w:rsidRPr="00383E25">
              <w:t>393</w:t>
            </w:r>
          </w:p>
        </w:tc>
        <w:tc>
          <w:tcPr>
            <w:tcW w:w="625" w:type="pct"/>
            <w:shd w:val="clear" w:color="auto" w:fill="auto"/>
          </w:tcPr>
          <w:p w14:paraId="2C88F0F8" w14:textId="77777777" w:rsidR="00D72A9F" w:rsidRPr="00AA7931" w:rsidRDefault="00D72A9F" w:rsidP="00777B13">
            <w:pPr>
              <w:pStyle w:val="tabteksts"/>
              <w:jc w:val="center"/>
              <w:rPr>
                <w:szCs w:val="18"/>
              </w:rPr>
            </w:pPr>
            <w:r w:rsidRPr="00A16809">
              <w:rPr>
                <w:szCs w:val="18"/>
              </w:rPr>
              <w:t>390</w:t>
            </w:r>
          </w:p>
        </w:tc>
        <w:tc>
          <w:tcPr>
            <w:tcW w:w="625" w:type="pct"/>
            <w:shd w:val="clear" w:color="auto" w:fill="auto"/>
          </w:tcPr>
          <w:p w14:paraId="1C912C98" w14:textId="77777777" w:rsidR="00D72A9F" w:rsidRPr="00AA7931" w:rsidRDefault="00D72A9F" w:rsidP="00777B13">
            <w:pPr>
              <w:pStyle w:val="tabteksts"/>
              <w:jc w:val="center"/>
              <w:rPr>
                <w:szCs w:val="18"/>
              </w:rPr>
            </w:pPr>
            <w:r w:rsidRPr="00A16809">
              <w:rPr>
                <w:szCs w:val="18"/>
              </w:rPr>
              <w:t>395</w:t>
            </w:r>
          </w:p>
        </w:tc>
        <w:tc>
          <w:tcPr>
            <w:tcW w:w="625" w:type="pct"/>
            <w:shd w:val="clear" w:color="auto" w:fill="auto"/>
          </w:tcPr>
          <w:p w14:paraId="0868762C" w14:textId="77777777" w:rsidR="00D72A9F" w:rsidRPr="00AA7931" w:rsidRDefault="00D72A9F" w:rsidP="00777B13">
            <w:pPr>
              <w:pStyle w:val="tabteksts"/>
              <w:jc w:val="center"/>
              <w:rPr>
                <w:szCs w:val="18"/>
              </w:rPr>
            </w:pPr>
            <w:r w:rsidRPr="00A16809">
              <w:rPr>
                <w:szCs w:val="18"/>
              </w:rPr>
              <w:t>395</w:t>
            </w:r>
          </w:p>
        </w:tc>
        <w:tc>
          <w:tcPr>
            <w:tcW w:w="628" w:type="pct"/>
            <w:shd w:val="clear" w:color="auto" w:fill="auto"/>
          </w:tcPr>
          <w:p w14:paraId="2A8A3D3E" w14:textId="77777777" w:rsidR="00D72A9F" w:rsidRPr="00AA7931" w:rsidRDefault="00D72A9F" w:rsidP="00777B13">
            <w:pPr>
              <w:pStyle w:val="tabteksts"/>
              <w:jc w:val="center"/>
              <w:rPr>
                <w:szCs w:val="18"/>
              </w:rPr>
            </w:pPr>
            <w:r w:rsidRPr="00A16809">
              <w:rPr>
                <w:szCs w:val="18"/>
              </w:rPr>
              <w:t>395</w:t>
            </w:r>
          </w:p>
        </w:tc>
      </w:tr>
      <w:tr w:rsidR="00D72A9F" w:rsidRPr="00AA7931" w14:paraId="15BD6244" w14:textId="77777777" w:rsidTr="008D7028">
        <w:trPr>
          <w:jc w:val="center"/>
        </w:trPr>
        <w:tc>
          <w:tcPr>
            <w:tcW w:w="1872" w:type="pct"/>
            <w:shd w:val="clear" w:color="auto" w:fill="auto"/>
          </w:tcPr>
          <w:p w14:paraId="32926BA9" w14:textId="77777777" w:rsidR="00D72A9F" w:rsidRPr="00AA7931" w:rsidRDefault="00D72A9F" w:rsidP="00777B13">
            <w:pPr>
              <w:pStyle w:val="tabteksts"/>
              <w:jc w:val="both"/>
              <w:rPr>
                <w:szCs w:val="18"/>
              </w:rPr>
            </w:pPr>
            <w:r w:rsidRPr="00383E25">
              <w:t>Īstenotās apdraudēto sugu vairošanās programmas (skaits)</w:t>
            </w:r>
          </w:p>
        </w:tc>
        <w:tc>
          <w:tcPr>
            <w:tcW w:w="625" w:type="pct"/>
            <w:shd w:val="clear" w:color="auto" w:fill="auto"/>
          </w:tcPr>
          <w:p w14:paraId="3638F070" w14:textId="77777777" w:rsidR="00D72A9F" w:rsidRPr="00356E78" w:rsidRDefault="00D72A9F" w:rsidP="00777B13">
            <w:pPr>
              <w:pStyle w:val="tabteksts"/>
              <w:jc w:val="center"/>
              <w:rPr>
                <w:szCs w:val="18"/>
              </w:rPr>
            </w:pPr>
            <w:r w:rsidRPr="00383E25">
              <w:t>80</w:t>
            </w:r>
          </w:p>
        </w:tc>
        <w:tc>
          <w:tcPr>
            <w:tcW w:w="625" w:type="pct"/>
            <w:shd w:val="clear" w:color="auto" w:fill="auto"/>
          </w:tcPr>
          <w:p w14:paraId="416CBB73" w14:textId="77777777" w:rsidR="00D72A9F" w:rsidRPr="00AA7931" w:rsidRDefault="00D72A9F" w:rsidP="00777B13">
            <w:pPr>
              <w:pStyle w:val="tabteksts"/>
              <w:jc w:val="center"/>
              <w:rPr>
                <w:szCs w:val="18"/>
              </w:rPr>
            </w:pPr>
            <w:r w:rsidRPr="00A16809">
              <w:rPr>
                <w:szCs w:val="18"/>
              </w:rPr>
              <w:t>75</w:t>
            </w:r>
          </w:p>
        </w:tc>
        <w:tc>
          <w:tcPr>
            <w:tcW w:w="625" w:type="pct"/>
            <w:shd w:val="clear" w:color="auto" w:fill="auto"/>
          </w:tcPr>
          <w:p w14:paraId="035FFE8D" w14:textId="77777777" w:rsidR="00D72A9F" w:rsidRPr="00AA7931" w:rsidRDefault="00D72A9F" w:rsidP="00777B13">
            <w:pPr>
              <w:pStyle w:val="tabteksts"/>
              <w:jc w:val="center"/>
              <w:rPr>
                <w:szCs w:val="18"/>
                <w:vertAlign w:val="superscript"/>
              </w:rPr>
            </w:pPr>
            <w:r w:rsidRPr="00A16809">
              <w:rPr>
                <w:szCs w:val="18"/>
              </w:rPr>
              <w:t>80</w:t>
            </w:r>
          </w:p>
        </w:tc>
        <w:tc>
          <w:tcPr>
            <w:tcW w:w="625" w:type="pct"/>
            <w:shd w:val="clear" w:color="auto" w:fill="auto"/>
          </w:tcPr>
          <w:p w14:paraId="14B51D8C" w14:textId="77777777" w:rsidR="00D72A9F" w:rsidRPr="00AA7931" w:rsidRDefault="00D72A9F" w:rsidP="00777B13">
            <w:pPr>
              <w:pStyle w:val="tabteksts"/>
              <w:jc w:val="center"/>
              <w:rPr>
                <w:szCs w:val="18"/>
              </w:rPr>
            </w:pPr>
            <w:r w:rsidRPr="00A16809">
              <w:rPr>
                <w:szCs w:val="18"/>
              </w:rPr>
              <w:t>80</w:t>
            </w:r>
          </w:p>
        </w:tc>
        <w:tc>
          <w:tcPr>
            <w:tcW w:w="628" w:type="pct"/>
            <w:shd w:val="clear" w:color="auto" w:fill="auto"/>
          </w:tcPr>
          <w:p w14:paraId="033B51CA" w14:textId="77777777" w:rsidR="00D72A9F" w:rsidRPr="00AA7931" w:rsidRDefault="00D72A9F" w:rsidP="00777B13">
            <w:pPr>
              <w:pStyle w:val="tabteksts"/>
              <w:jc w:val="center"/>
              <w:rPr>
                <w:szCs w:val="18"/>
              </w:rPr>
            </w:pPr>
            <w:r w:rsidRPr="00A16809">
              <w:rPr>
                <w:szCs w:val="18"/>
              </w:rPr>
              <w:t>80</w:t>
            </w:r>
          </w:p>
        </w:tc>
      </w:tr>
    </w:tbl>
    <w:p w14:paraId="1D6F80CE" w14:textId="77777777" w:rsidR="00D72A9F" w:rsidRPr="00AA7931" w:rsidRDefault="00D72A9F" w:rsidP="00D72A9F">
      <w:pPr>
        <w:pStyle w:val="Tabuluvirsraksti"/>
        <w:spacing w:before="240" w:after="240"/>
        <w:rPr>
          <w:b/>
          <w:lang w:eastAsia="lv-LV"/>
        </w:rPr>
      </w:pPr>
      <w:r w:rsidRPr="00AA7931">
        <w:rPr>
          <w:b/>
          <w:lang w:eastAsia="lv-LV"/>
        </w:rPr>
        <w:t>Finansiālie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AA7931" w14:paraId="7E0CCCE7" w14:textId="77777777" w:rsidTr="008D7028">
        <w:trPr>
          <w:trHeight w:val="283"/>
          <w:tblHeader/>
          <w:jc w:val="center"/>
        </w:trPr>
        <w:tc>
          <w:tcPr>
            <w:tcW w:w="1869" w:type="pct"/>
            <w:vAlign w:val="center"/>
          </w:tcPr>
          <w:p w14:paraId="59AD2EDC" w14:textId="77777777" w:rsidR="00D72A9F" w:rsidRPr="00AA7931" w:rsidRDefault="00D72A9F" w:rsidP="00777B13">
            <w:pPr>
              <w:pStyle w:val="tabteksts"/>
              <w:jc w:val="center"/>
              <w:rPr>
                <w:szCs w:val="24"/>
              </w:rPr>
            </w:pPr>
          </w:p>
        </w:tc>
        <w:tc>
          <w:tcPr>
            <w:tcW w:w="626" w:type="pct"/>
          </w:tcPr>
          <w:p w14:paraId="63EB8776" w14:textId="77777777" w:rsidR="00D72A9F" w:rsidRPr="00AA7931" w:rsidRDefault="00D72A9F" w:rsidP="00777B13">
            <w:pPr>
              <w:pStyle w:val="tabteksts"/>
              <w:jc w:val="center"/>
              <w:rPr>
                <w:szCs w:val="24"/>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6" w:type="pct"/>
          </w:tcPr>
          <w:p w14:paraId="5DB89607" w14:textId="77777777" w:rsidR="00D72A9F" w:rsidRPr="00AA7931" w:rsidRDefault="00D72A9F" w:rsidP="00777B13">
            <w:pPr>
              <w:pStyle w:val="tabteksts"/>
              <w:jc w:val="center"/>
              <w:rPr>
                <w:szCs w:val="24"/>
                <w:lang w:eastAsia="lv-LV"/>
              </w:rPr>
            </w:pPr>
            <w:r w:rsidRPr="00AA7931">
              <w:rPr>
                <w:szCs w:val="18"/>
                <w:lang w:eastAsia="lv-LV"/>
              </w:rPr>
              <w:t>202</w:t>
            </w:r>
            <w:r>
              <w:rPr>
                <w:szCs w:val="18"/>
                <w:lang w:eastAsia="lv-LV"/>
              </w:rPr>
              <w:t>4</w:t>
            </w:r>
            <w:r w:rsidRPr="00AA7931">
              <w:rPr>
                <w:szCs w:val="18"/>
                <w:lang w:eastAsia="lv-LV"/>
              </w:rPr>
              <w:t>. gada     plāns</w:t>
            </w:r>
          </w:p>
        </w:tc>
        <w:tc>
          <w:tcPr>
            <w:tcW w:w="626" w:type="pct"/>
          </w:tcPr>
          <w:p w14:paraId="0D60746C" w14:textId="77777777" w:rsidR="00D72A9F" w:rsidRPr="00AA7931" w:rsidRDefault="00D72A9F" w:rsidP="00777B13">
            <w:pPr>
              <w:pStyle w:val="tabteksts"/>
              <w:jc w:val="center"/>
              <w:rPr>
                <w:szCs w:val="24"/>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6" w:type="pct"/>
            <w:vAlign w:val="center"/>
          </w:tcPr>
          <w:p w14:paraId="485EF999" w14:textId="77777777" w:rsidR="00D72A9F" w:rsidRPr="00AA7931" w:rsidRDefault="00D72A9F" w:rsidP="00777B13">
            <w:pPr>
              <w:pStyle w:val="tabteksts"/>
              <w:jc w:val="center"/>
              <w:rPr>
                <w:szCs w:val="24"/>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6" w:type="pct"/>
            <w:vAlign w:val="center"/>
          </w:tcPr>
          <w:p w14:paraId="7E9A3C6B" w14:textId="77777777" w:rsidR="00D72A9F" w:rsidRPr="00AA7931" w:rsidRDefault="00D72A9F" w:rsidP="00777B13">
            <w:pPr>
              <w:pStyle w:val="tabteksts"/>
              <w:jc w:val="center"/>
              <w:rPr>
                <w:szCs w:val="24"/>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0421A791" w14:textId="77777777" w:rsidTr="008D7028">
        <w:trPr>
          <w:trHeight w:val="142"/>
          <w:jc w:val="center"/>
        </w:trPr>
        <w:tc>
          <w:tcPr>
            <w:tcW w:w="1869" w:type="pct"/>
            <w:shd w:val="clear" w:color="auto" w:fill="D9D9D9" w:themeFill="background1" w:themeFillShade="D9"/>
            <w:vAlign w:val="center"/>
          </w:tcPr>
          <w:p w14:paraId="4C1DB9D2" w14:textId="77777777" w:rsidR="00D72A9F" w:rsidRPr="00AA7931" w:rsidRDefault="00D72A9F" w:rsidP="00777B13">
            <w:pPr>
              <w:pStyle w:val="tabteksts"/>
              <w:rPr>
                <w:lang w:eastAsia="lv-LV"/>
              </w:rPr>
            </w:pPr>
            <w:r w:rsidRPr="00AA7931">
              <w:rPr>
                <w:lang w:eastAsia="lv-LV"/>
              </w:rPr>
              <w:t>Kopējie izdevumi,</w:t>
            </w:r>
            <w:r w:rsidRPr="00AA7931">
              <w:t xml:space="preserve"> </w:t>
            </w:r>
            <w:r w:rsidRPr="00AA7931">
              <w:rPr>
                <w:i/>
                <w:szCs w:val="18"/>
              </w:rPr>
              <w:t>euro</w:t>
            </w:r>
          </w:p>
        </w:tc>
        <w:tc>
          <w:tcPr>
            <w:tcW w:w="626" w:type="pct"/>
            <w:shd w:val="clear" w:color="auto" w:fill="D9D9D9" w:themeFill="background1" w:themeFillShade="D9"/>
          </w:tcPr>
          <w:p w14:paraId="2B6E8987" w14:textId="77777777" w:rsidR="00D72A9F" w:rsidRPr="00356E78" w:rsidRDefault="00D72A9F" w:rsidP="00777B13">
            <w:pPr>
              <w:pStyle w:val="tabteksts"/>
              <w:jc w:val="right"/>
            </w:pPr>
            <w:r>
              <w:t>3 917 432</w:t>
            </w:r>
          </w:p>
        </w:tc>
        <w:tc>
          <w:tcPr>
            <w:tcW w:w="626" w:type="pct"/>
            <w:shd w:val="clear" w:color="auto" w:fill="D9D9D9" w:themeFill="background1" w:themeFillShade="D9"/>
          </w:tcPr>
          <w:p w14:paraId="4A9ECA85" w14:textId="77777777" w:rsidR="00D72A9F" w:rsidRPr="00356E78" w:rsidRDefault="00D72A9F" w:rsidP="00777B13">
            <w:pPr>
              <w:pStyle w:val="tabteksts"/>
              <w:jc w:val="right"/>
            </w:pPr>
            <w:r>
              <w:t>4 140 645</w:t>
            </w:r>
          </w:p>
        </w:tc>
        <w:tc>
          <w:tcPr>
            <w:tcW w:w="626" w:type="pct"/>
            <w:shd w:val="clear" w:color="auto" w:fill="D9D9D9" w:themeFill="background1" w:themeFillShade="D9"/>
          </w:tcPr>
          <w:p w14:paraId="48CC3F49" w14:textId="77777777" w:rsidR="00D72A9F" w:rsidRPr="00356E78" w:rsidRDefault="00D72A9F" w:rsidP="00777B13">
            <w:pPr>
              <w:pStyle w:val="tabteksts"/>
              <w:jc w:val="right"/>
            </w:pPr>
            <w:r>
              <w:t>4 140 645</w:t>
            </w:r>
          </w:p>
        </w:tc>
        <w:tc>
          <w:tcPr>
            <w:tcW w:w="626" w:type="pct"/>
            <w:shd w:val="clear" w:color="auto" w:fill="D9D9D9" w:themeFill="background1" w:themeFillShade="D9"/>
          </w:tcPr>
          <w:p w14:paraId="5EA4ADBB" w14:textId="77777777" w:rsidR="00D72A9F" w:rsidRPr="00356E78" w:rsidRDefault="00D72A9F" w:rsidP="00777B13">
            <w:pPr>
              <w:pStyle w:val="tabteksts"/>
              <w:jc w:val="right"/>
            </w:pPr>
            <w:r>
              <w:t>4 140 645</w:t>
            </w:r>
          </w:p>
        </w:tc>
        <w:tc>
          <w:tcPr>
            <w:tcW w:w="626" w:type="pct"/>
            <w:shd w:val="clear" w:color="auto" w:fill="D9D9D9" w:themeFill="background1" w:themeFillShade="D9"/>
          </w:tcPr>
          <w:p w14:paraId="6EA9D372" w14:textId="77777777" w:rsidR="00D72A9F" w:rsidRPr="00356E78" w:rsidRDefault="00D72A9F" w:rsidP="00777B13">
            <w:pPr>
              <w:pStyle w:val="tabteksts"/>
              <w:jc w:val="right"/>
            </w:pPr>
            <w:r>
              <w:t>4 140 645</w:t>
            </w:r>
          </w:p>
        </w:tc>
      </w:tr>
      <w:tr w:rsidR="00D72A9F" w:rsidRPr="00AA7931" w14:paraId="48DE1949" w14:textId="77777777" w:rsidTr="008D7028">
        <w:trPr>
          <w:trHeight w:val="283"/>
          <w:jc w:val="center"/>
        </w:trPr>
        <w:tc>
          <w:tcPr>
            <w:tcW w:w="1869" w:type="pct"/>
            <w:vAlign w:val="center"/>
          </w:tcPr>
          <w:p w14:paraId="1A260F90" w14:textId="77777777" w:rsidR="00D72A9F" w:rsidRPr="00AA7931" w:rsidRDefault="00D72A9F" w:rsidP="00777B13">
            <w:pPr>
              <w:pStyle w:val="tabteksts"/>
              <w:rPr>
                <w:szCs w:val="18"/>
                <w:lang w:eastAsia="lv-LV"/>
              </w:rPr>
            </w:pPr>
            <w:r w:rsidRPr="00AA7931">
              <w:rPr>
                <w:szCs w:val="18"/>
                <w:lang w:eastAsia="lv-LV"/>
              </w:rPr>
              <w:t xml:space="preserve">Kopējo izdevumu izmaiņas, </w:t>
            </w:r>
            <w:r w:rsidRPr="00AA7931">
              <w:rPr>
                <w:i/>
                <w:szCs w:val="18"/>
                <w:lang w:eastAsia="lv-LV"/>
              </w:rPr>
              <w:t>euro</w:t>
            </w:r>
            <w:r w:rsidRPr="00AA7931">
              <w:rPr>
                <w:szCs w:val="18"/>
                <w:lang w:eastAsia="lv-LV"/>
              </w:rPr>
              <w:t xml:space="preserve"> (+/–) pret iepriekšējo gadu</w:t>
            </w:r>
          </w:p>
        </w:tc>
        <w:tc>
          <w:tcPr>
            <w:tcW w:w="626" w:type="pct"/>
            <w:shd w:val="clear" w:color="auto" w:fill="auto"/>
          </w:tcPr>
          <w:p w14:paraId="412FCF65" w14:textId="77777777" w:rsidR="00D72A9F" w:rsidRPr="00AA7931" w:rsidRDefault="00D72A9F" w:rsidP="00777B13">
            <w:pPr>
              <w:pStyle w:val="tabteksts"/>
              <w:jc w:val="center"/>
            </w:pPr>
            <w:r>
              <w:rPr>
                <w:b/>
                <w:bCs/>
                <w:color w:val="000000"/>
                <w:szCs w:val="18"/>
              </w:rPr>
              <w:t xml:space="preserve"> × </w:t>
            </w:r>
          </w:p>
        </w:tc>
        <w:tc>
          <w:tcPr>
            <w:tcW w:w="626" w:type="pct"/>
            <w:shd w:val="clear" w:color="auto" w:fill="auto"/>
          </w:tcPr>
          <w:p w14:paraId="6234257D" w14:textId="77777777" w:rsidR="00D72A9F" w:rsidRPr="00AA7931" w:rsidRDefault="00D72A9F" w:rsidP="00777B13">
            <w:pPr>
              <w:pStyle w:val="tabteksts"/>
              <w:jc w:val="right"/>
            </w:pPr>
            <w:r>
              <w:t>223 213</w:t>
            </w:r>
          </w:p>
        </w:tc>
        <w:tc>
          <w:tcPr>
            <w:tcW w:w="626" w:type="pct"/>
            <w:shd w:val="clear" w:color="auto" w:fill="auto"/>
          </w:tcPr>
          <w:p w14:paraId="058F1769" w14:textId="77777777" w:rsidR="00D72A9F" w:rsidRPr="00AA7931" w:rsidRDefault="00D72A9F" w:rsidP="00777B13">
            <w:pPr>
              <w:pStyle w:val="tabteksts"/>
              <w:jc w:val="center"/>
            </w:pPr>
            <w:r>
              <w:t>-</w:t>
            </w:r>
          </w:p>
        </w:tc>
        <w:tc>
          <w:tcPr>
            <w:tcW w:w="626" w:type="pct"/>
            <w:shd w:val="clear" w:color="auto" w:fill="auto"/>
          </w:tcPr>
          <w:p w14:paraId="5D81D94E" w14:textId="77777777" w:rsidR="00D72A9F" w:rsidRPr="00AA7931" w:rsidRDefault="00D72A9F" w:rsidP="00777B13">
            <w:pPr>
              <w:pStyle w:val="tabteksts"/>
              <w:jc w:val="center"/>
            </w:pPr>
            <w:r>
              <w:t>-</w:t>
            </w:r>
          </w:p>
        </w:tc>
        <w:tc>
          <w:tcPr>
            <w:tcW w:w="626" w:type="pct"/>
            <w:shd w:val="clear" w:color="auto" w:fill="auto"/>
          </w:tcPr>
          <w:p w14:paraId="597A6E16" w14:textId="77777777" w:rsidR="00D72A9F" w:rsidRPr="00AA7931" w:rsidRDefault="00D72A9F" w:rsidP="00777B13">
            <w:pPr>
              <w:pStyle w:val="tabteksts"/>
              <w:jc w:val="center"/>
            </w:pPr>
            <w:r>
              <w:t>-</w:t>
            </w:r>
          </w:p>
        </w:tc>
      </w:tr>
      <w:tr w:rsidR="00D72A9F" w:rsidRPr="00AA7931" w14:paraId="6E2A397E" w14:textId="77777777" w:rsidTr="008D7028">
        <w:trPr>
          <w:trHeight w:val="283"/>
          <w:jc w:val="center"/>
        </w:trPr>
        <w:tc>
          <w:tcPr>
            <w:tcW w:w="1869" w:type="pct"/>
            <w:vAlign w:val="center"/>
          </w:tcPr>
          <w:p w14:paraId="0B7CD074" w14:textId="77777777" w:rsidR="00D72A9F" w:rsidRPr="00AA7931" w:rsidRDefault="00D72A9F" w:rsidP="00777B13">
            <w:pPr>
              <w:pStyle w:val="tabteksts"/>
            </w:pPr>
            <w:r w:rsidRPr="00AA7931">
              <w:rPr>
                <w:lang w:eastAsia="lv-LV"/>
              </w:rPr>
              <w:t>Kopējie izdevumi</w:t>
            </w:r>
            <w:r w:rsidRPr="00AA7931">
              <w:t>, % (+/–) pret iepriekšējo gadu</w:t>
            </w:r>
          </w:p>
        </w:tc>
        <w:tc>
          <w:tcPr>
            <w:tcW w:w="626" w:type="pct"/>
            <w:shd w:val="clear" w:color="auto" w:fill="auto"/>
          </w:tcPr>
          <w:p w14:paraId="4E5597D4" w14:textId="77777777" w:rsidR="00D72A9F" w:rsidRPr="00AA7931" w:rsidRDefault="00D72A9F" w:rsidP="00777B13">
            <w:pPr>
              <w:pStyle w:val="tabteksts"/>
              <w:jc w:val="center"/>
            </w:pPr>
            <w:r>
              <w:rPr>
                <w:b/>
                <w:bCs/>
                <w:color w:val="000000"/>
                <w:szCs w:val="18"/>
              </w:rPr>
              <w:t xml:space="preserve"> × </w:t>
            </w:r>
          </w:p>
        </w:tc>
        <w:tc>
          <w:tcPr>
            <w:tcW w:w="626" w:type="pct"/>
            <w:shd w:val="clear" w:color="auto" w:fill="auto"/>
          </w:tcPr>
          <w:p w14:paraId="44AE87DE" w14:textId="77777777" w:rsidR="00D72A9F" w:rsidRPr="00AA7931" w:rsidRDefault="00D72A9F" w:rsidP="00777B13">
            <w:pPr>
              <w:pStyle w:val="tabteksts"/>
              <w:jc w:val="right"/>
            </w:pPr>
            <w:r>
              <w:t>5,7</w:t>
            </w:r>
          </w:p>
        </w:tc>
        <w:tc>
          <w:tcPr>
            <w:tcW w:w="626" w:type="pct"/>
            <w:shd w:val="clear" w:color="auto" w:fill="auto"/>
          </w:tcPr>
          <w:p w14:paraId="769F200B" w14:textId="77777777" w:rsidR="00D72A9F" w:rsidRPr="00AA7931" w:rsidRDefault="00D72A9F" w:rsidP="00777B13">
            <w:pPr>
              <w:pStyle w:val="tabteksts"/>
              <w:jc w:val="center"/>
            </w:pPr>
            <w:r>
              <w:t>-</w:t>
            </w:r>
          </w:p>
        </w:tc>
        <w:tc>
          <w:tcPr>
            <w:tcW w:w="626" w:type="pct"/>
            <w:shd w:val="clear" w:color="auto" w:fill="auto"/>
          </w:tcPr>
          <w:p w14:paraId="519D4260" w14:textId="77777777" w:rsidR="00D72A9F" w:rsidRPr="00AA7931" w:rsidRDefault="00D72A9F" w:rsidP="00777B13">
            <w:pPr>
              <w:pStyle w:val="tabteksts"/>
              <w:jc w:val="center"/>
            </w:pPr>
            <w:r>
              <w:t>-</w:t>
            </w:r>
          </w:p>
        </w:tc>
        <w:tc>
          <w:tcPr>
            <w:tcW w:w="626" w:type="pct"/>
            <w:shd w:val="clear" w:color="auto" w:fill="auto"/>
          </w:tcPr>
          <w:p w14:paraId="19084ACC" w14:textId="77777777" w:rsidR="00D72A9F" w:rsidRPr="00AA7931" w:rsidRDefault="00D72A9F" w:rsidP="00777B13">
            <w:pPr>
              <w:pStyle w:val="tabteksts"/>
              <w:jc w:val="center"/>
            </w:pPr>
            <w:r>
              <w:t>-</w:t>
            </w:r>
          </w:p>
        </w:tc>
      </w:tr>
    </w:tbl>
    <w:p w14:paraId="64EC7841" w14:textId="77777777" w:rsidR="00D72A9F" w:rsidRPr="00AA7931" w:rsidRDefault="00D72A9F" w:rsidP="00D72A9F">
      <w:pPr>
        <w:widowControl w:val="0"/>
        <w:spacing w:before="240" w:after="240"/>
        <w:ind w:firstLine="0"/>
        <w:jc w:val="center"/>
        <w:rPr>
          <w:b/>
        </w:rPr>
      </w:pPr>
      <w:r w:rsidRPr="00AA7931">
        <w:rPr>
          <w:b/>
        </w:rPr>
        <w:t>21.13.00 Nozares vides projekti</w:t>
      </w:r>
    </w:p>
    <w:p w14:paraId="5ECE3B97" w14:textId="77777777" w:rsidR="00D72A9F" w:rsidRPr="00A16809" w:rsidRDefault="00D72A9F" w:rsidP="00D72A9F">
      <w:pPr>
        <w:ind w:firstLine="0"/>
        <w:rPr>
          <w:u w:val="single"/>
        </w:rPr>
      </w:pPr>
      <w:r w:rsidRPr="00A16809">
        <w:rPr>
          <w:u w:val="single"/>
        </w:rPr>
        <w:t>Apakšprogrammas mērķis:</w:t>
      </w:r>
    </w:p>
    <w:p w14:paraId="28D0F1DD" w14:textId="6E180170" w:rsidR="00D72A9F" w:rsidRPr="00AD6956" w:rsidRDefault="00D72A9F" w:rsidP="008D7028">
      <w:pPr>
        <w:ind w:firstLine="720"/>
        <w:rPr>
          <w:szCs w:val="24"/>
        </w:rPr>
      </w:pPr>
      <w:r w:rsidRPr="00AD6956">
        <w:rPr>
          <w:szCs w:val="24"/>
        </w:rPr>
        <w:t>VARAM un KEM iestāžu veiktspējas stiprināšana bioloģiskās daudzveidības saglabāšanas un vides aizsardzības pasākumu īstenošanai, kā arī starptautisko saistību vides un dabas jomā izpildei.</w:t>
      </w:r>
    </w:p>
    <w:p w14:paraId="369FE6AF" w14:textId="77777777" w:rsidR="00501767" w:rsidRDefault="00501767" w:rsidP="00D72A9F">
      <w:pPr>
        <w:ind w:firstLine="0"/>
        <w:rPr>
          <w:u w:val="single"/>
        </w:rPr>
      </w:pPr>
    </w:p>
    <w:p w14:paraId="506026D5" w14:textId="77777777" w:rsidR="00501767" w:rsidRDefault="00501767" w:rsidP="00D72A9F">
      <w:pPr>
        <w:ind w:firstLine="0"/>
        <w:rPr>
          <w:u w:val="single"/>
        </w:rPr>
      </w:pPr>
    </w:p>
    <w:p w14:paraId="72DB753D" w14:textId="2F61A769" w:rsidR="00D72A9F" w:rsidRPr="00AD6956" w:rsidRDefault="00D72A9F" w:rsidP="00D72A9F">
      <w:pPr>
        <w:ind w:firstLine="0"/>
        <w:rPr>
          <w:u w:val="single"/>
        </w:rPr>
      </w:pPr>
      <w:r w:rsidRPr="00AD6956">
        <w:rPr>
          <w:u w:val="single"/>
        </w:rPr>
        <w:lastRenderedPageBreak/>
        <w:t>Galvenās aktivitātes:</w:t>
      </w:r>
    </w:p>
    <w:p w14:paraId="682D89B6" w14:textId="77777777" w:rsidR="00D72A9F" w:rsidRPr="00A16809" w:rsidRDefault="00D72A9F" w:rsidP="008D7028">
      <w:pPr>
        <w:ind w:firstLine="720"/>
        <w:rPr>
          <w:u w:val="single"/>
        </w:rPr>
      </w:pPr>
      <w:r w:rsidRPr="00AD6956">
        <w:rPr>
          <w:szCs w:val="24"/>
        </w:rPr>
        <w:t>apakšprogrammā tiek īstenota Vides politikas pamatnostādņu, Dabas regulas</w:t>
      </w:r>
      <w:r>
        <w:rPr>
          <w:szCs w:val="24"/>
        </w:rPr>
        <w:t xml:space="preserve"> </w:t>
      </w:r>
      <w:r w:rsidRPr="00A16809">
        <w:rPr>
          <w:szCs w:val="24"/>
        </w:rPr>
        <w:t>un citu prioritāru projektu un pasākumu finansēšana vides</w:t>
      </w:r>
      <w:r>
        <w:rPr>
          <w:szCs w:val="24"/>
        </w:rPr>
        <w:t xml:space="preserve"> un dabas</w:t>
      </w:r>
      <w:r w:rsidRPr="00A16809">
        <w:rPr>
          <w:szCs w:val="24"/>
        </w:rPr>
        <w:t xml:space="preserve"> aizsardzībā, tai skaitā institūciju kapacitātes stiprināšanas un darbības atbalstīšana.</w:t>
      </w:r>
    </w:p>
    <w:p w14:paraId="36090254" w14:textId="77777777" w:rsidR="00D72A9F" w:rsidRPr="00E26FF6" w:rsidRDefault="00D72A9F" w:rsidP="00D72A9F">
      <w:pPr>
        <w:ind w:firstLine="0"/>
        <w:rPr>
          <w:u w:val="single"/>
        </w:rPr>
      </w:pPr>
      <w:r w:rsidRPr="00A16809">
        <w:rPr>
          <w:u w:val="single"/>
        </w:rPr>
        <w:t>Apakšprogrammas izpildītājs:</w:t>
      </w:r>
      <w:r w:rsidRPr="00A16809">
        <w:t xml:space="preserve"> VARAM</w:t>
      </w:r>
      <w:r>
        <w:t xml:space="preserve"> resors</w:t>
      </w:r>
      <w:r w:rsidRPr="00A16809">
        <w:t>.</w:t>
      </w:r>
    </w:p>
    <w:p w14:paraId="12AB29FC" w14:textId="77777777" w:rsidR="00D72A9F" w:rsidRPr="00AA7931" w:rsidRDefault="00D72A9F" w:rsidP="00D72A9F">
      <w:pPr>
        <w:pStyle w:val="Tabuluvirsraksti"/>
        <w:spacing w:before="240" w:after="240"/>
        <w:rPr>
          <w:b/>
          <w:lang w:eastAsia="lv-LV"/>
        </w:rPr>
      </w:pPr>
      <w:r w:rsidRPr="00AA7931">
        <w:rPr>
          <w:b/>
          <w:lang w:eastAsia="lv-LV"/>
        </w:rPr>
        <w:t>Darbības rezultāti un to rezultatīvie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D72A9F" w:rsidRPr="00AA7931" w14:paraId="7D3E5B40" w14:textId="77777777" w:rsidTr="008D7028">
        <w:trPr>
          <w:tblHeader/>
          <w:jc w:val="center"/>
        </w:trPr>
        <w:tc>
          <w:tcPr>
            <w:tcW w:w="1872" w:type="pct"/>
          </w:tcPr>
          <w:p w14:paraId="4B765760" w14:textId="77777777" w:rsidR="00D72A9F" w:rsidRPr="00AA7931" w:rsidRDefault="00D72A9F" w:rsidP="00777B13">
            <w:pPr>
              <w:pStyle w:val="tabteksts"/>
              <w:jc w:val="center"/>
              <w:rPr>
                <w:szCs w:val="18"/>
              </w:rPr>
            </w:pPr>
          </w:p>
        </w:tc>
        <w:tc>
          <w:tcPr>
            <w:tcW w:w="625" w:type="pct"/>
          </w:tcPr>
          <w:p w14:paraId="1602EBDF"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5" w:type="pct"/>
          </w:tcPr>
          <w:p w14:paraId="091F965E"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5" w:type="pct"/>
          </w:tcPr>
          <w:p w14:paraId="1BD84B26"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5" w:type="pct"/>
            <w:vAlign w:val="center"/>
          </w:tcPr>
          <w:p w14:paraId="53C7B0B8"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8" w:type="pct"/>
            <w:vAlign w:val="center"/>
          </w:tcPr>
          <w:p w14:paraId="2ED35A5D"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12B60CE3" w14:textId="77777777" w:rsidTr="008D7028">
        <w:trPr>
          <w:jc w:val="center"/>
        </w:trPr>
        <w:tc>
          <w:tcPr>
            <w:tcW w:w="5000" w:type="pct"/>
            <w:gridSpan w:val="6"/>
            <w:shd w:val="clear" w:color="auto" w:fill="D9D9D9" w:themeFill="background1" w:themeFillShade="D9"/>
            <w:vAlign w:val="center"/>
          </w:tcPr>
          <w:p w14:paraId="5C3FB2AA" w14:textId="77777777" w:rsidR="00D72A9F" w:rsidRPr="00AA7931" w:rsidRDefault="00D72A9F" w:rsidP="00777B13">
            <w:pPr>
              <w:pStyle w:val="tabteksts"/>
              <w:jc w:val="center"/>
              <w:rPr>
                <w:szCs w:val="18"/>
              </w:rPr>
            </w:pPr>
            <w:r w:rsidRPr="00AA7931">
              <w:rPr>
                <w:szCs w:val="18"/>
              </w:rPr>
              <w:t>Nodrošināta nozares vides projektu un pasākumu finansēšana vides aizsardzībā</w:t>
            </w:r>
          </w:p>
        </w:tc>
      </w:tr>
      <w:tr w:rsidR="00D72A9F" w:rsidRPr="00AA7931" w14:paraId="340B25D8" w14:textId="77777777" w:rsidTr="008D7028">
        <w:trPr>
          <w:jc w:val="center"/>
        </w:trPr>
        <w:tc>
          <w:tcPr>
            <w:tcW w:w="1872" w:type="pct"/>
            <w:shd w:val="clear" w:color="auto" w:fill="auto"/>
          </w:tcPr>
          <w:p w14:paraId="6D190DDE" w14:textId="77777777" w:rsidR="00D72A9F" w:rsidRPr="00AA7931" w:rsidRDefault="00D72A9F" w:rsidP="00777B13">
            <w:pPr>
              <w:pStyle w:val="tabteksts"/>
              <w:jc w:val="both"/>
              <w:rPr>
                <w:vertAlign w:val="superscript"/>
              </w:rPr>
            </w:pPr>
            <w:r>
              <w:rPr>
                <w:szCs w:val="18"/>
              </w:rPr>
              <w:t>A</w:t>
            </w:r>
            <w:r w:rsidRPr="00A16809">
              <w:rPr>
                <w:szCs w:val="18"/>
              </w:rPr>
              <w:t>ktivitātes veiktspējas stiprināšanā vides aizsardzības kontroles un vides politikas īstenošanas jomās (skaits)</w:t>
            </w:r>
          </w:p>
        </w:tc>
        <w:tc>
          <w:tcPr>
            <w:tcW w:w="625" w:type="pct"/>
            <w:shd w:val="clear" w:color="auto" w:fill="auto"/>
          </w:tcPr>
          <w:p w14:paraId="753600B2" w14:textId="77777777" w:rsidR="00D72A9F" w:rsidRPr="00F64F3E" w:rsidRDefault="00D72A9F" w:rsidP="00777B13">
            <w:pPr>
              <w:pStyle w:val="tabteksts"/>
              <w:jc w:val="center"/>
            </w:pPr>
            <w:r w:rsidRPr="00A16809">
              <w:t>12</w:t>
            </w:r>
          </w:p>
        </w:tc>
        <w:tc>
          <w:tcPr>
            <w:tcW w:w="625" w:type="pct"/>
            <w:shd w:val="clear" w:color="auto" w:fill="auto"/>
          </w:tcPr>
          <w:p w14:paraId="33C5A107" w14:textId="77777777" w:rsidR="00D72A9F" w:rsidRPr="00AA7931" w:rsidRDefault="00D72A9F" w:rsidP="00777B13">
            <w:pPr>
              <w:pStyle w:val="tabteksts"/>
              <w:jc w:val="center"/>
            </w:pPr>
            <w:r w:rsidRPr="00A16809">
              <w:t>10</w:t>
            </w:r>
          </w:p>
        </w:tc>
        <w:tc>
          <w:tcPr>
            <w:tcW w:w="625" w:type="pct"/>
            <w:shd w:val="clear" w:color="auto" w:fill="auto"/>
          </w:tcPr>
          <w:p w14:paraId="3FBF66D4" w14:textId="77777777" w:rsidR="00D72A9F" w:rsidRPr="00AA7931" w:rsidRDefault="00D72A9F" w:rsidP="00777B13">
            <w:pPr>
              <w:pStyle w:val="tabteksts"/>
              <w:jc w:val="center"/>
            </w:pPr>
            <w:r w:rsidRPr="00A16809">
              <w:t>10</w:t>
            </w:r>
          </w:p>
        </w:tc>
        <w:tc>
          <w:tcPr>
            <w:tcW w:w="625" w:type="pct"/>
            <w:shd w:val="clear" w:color="auto" w:fill="auto"/>
          </w:tcPr>
          <w:p w14:paraId="2CD8B253" w14:textId="77777777" w:rsidR="00D72A9F" w:rsidRPr="00AA7931" w:rsidRDefault="00D72A9F" w:rsidP="00777B13">
            <w:pPr>
              <w:pStyle w:val="tabteksts"/>
              <w:jc w:val="center"/>
            </w:pPr>
            <w:r w:rsidRPr="00A16809">
              <w:t>10</w:t>
            </w:r>
          </w:p>
        </w:tc>
        <w:tc>
          <w:tcPr>
            <w:tcW w:w="628" w:type="pct"/>
            <w:shd w:val="clear" w:color="auto" w:fill="auto"/>
          </w:tcPr>
          <w:p w14:paraId="103DF5CB" w14:textId="77777777" w:rsidR="00D72A9F" w:rsidRPr="00AA7931" w:rsidRDefault="00D72A9F" w:rsidP="00777B13">
            <w:pPr>
              <w:pStyle w:val="tabteksts"/>
              <w:jc w:val="center"/>
            </w:pPr>
            <w:r w:rsidRPr="00A16809">
              <w:t>10</w:t>
            </w:r>
          </w:p>
        </w:tc>
      </w:tr>
      <w:tr w:rsidR="00D72A9F" w:rsidRPr="00AA7931" w14:paraId="48E31250" w14:textId="77777777" w:rsidTr="008D7028">
        <w:trPr>
          <w:jc w:val="center"/>
        </w:trPr>
        <w:tc>
          <w:tcPr>
            <w:tcW w:w="1872" w:type="pct"/>
            <w:shd w:val="clear" w:color="auto" w:fill="auto"/>
          </w:tcPr>
          <w:p w14:paraId="2AB792AE" w14:textId="77777777" w:rsidR="00D72A9F" w:rsidRPr="00AA7931" w:rsidRDefault="00D72A9F" w:rsidP="00777B13">
            <w:pPr>
              <w:pStyle w:val="tabteksts"/>
              <w:jc w:val="both"/>
            </w:pPr>
            <w:r>
              <w:rPr>
                <w:szCs w:val="18"/>
              </w:rPr>
              <w:t>A</w:t>
            </w:r>
            <w:r w:rsidRPr="00A16809">
              <w:rPr>
                <w:szCs w:val="18"/>
              </w:rPr>
              <w:t>ktivitātes bioloģiskās daudzveidības saglabāšanas un aizsardzības pasākumiem (skaits)</w:t>
            </w:r>
          </w:p>
        </w:tc>
        <w:tc>
          <w:tcPr>
            <w:tcW w:w="625" w:type="pct"/>
            <w:shd w:val="clear" w:color="auto" w:fill="auto"/>
          </w:tcPr>
          <w:p w14:paraId="5F82F46D" w14:textId="77777777" w:rsidR="00D72A9F" w:rsidRPr="00F64F3E" w:rsidRDefault="00D72A9F" w:rsidP="00777B13">
            <w:pPr>
              <w:pStyle w:val="tabteksts"/>
              <w:jc w:val="center"/>
            </w:pPr>
            <w:r w:rsidRPr="00A16809">
              <w:t>5</w:t>
            </w:r>
          </w:p>
        </w:tc>
        <w:tc>
          <w:tcPr>
            <w:tcW w:w="625" w:type="pct"/>
            <w:shd w:val="clear" w:color="auto" w:fill="auto"/>
          </w:tcPr>
          <w:p w14:paraId="3DE7E3EC" w14:textId="77777777" w:rsidR="00D72A9F" w:rsidRPr="00AA7931" w:rsidRDefault="00D72A9F" w:rsidP="00777B13">
            <w:pPr>
              <w:pStyle w:val="tabteksts"/>
              <w:jc w:val="center"/>
            </w:pPr>
            <w:r w:rsidRPr="00A16809">
              <w:rPr>
                <w:szCs w:val="18"/>
              </w:rPr>
              <w:t>5</w:t>
            </w:r>
          </w:p>
        </w:tc>
        <w:tc>
          <w:tcPr>
            <w:tcW w:w="625" w:type="pct"/>
            <w:shd w:val="clear" w:color="auto" w:fill="auto"/>
          </w:tcPr>
          <w:p w14:paraId="041FA4E9" w14:textId="77777777" w:rsidR="00D72A9F" w:rsidRPr="00AA7931" w:rsidRDefault="00D72A9F" w:rsidP="00777B13">
            <w:pPr>
              <w:pStyle w:val="tabteksts"/>
              <w:jc w:val="center"/>
            </w:pPr>
            <w:r w:rsidRPr="00A16809">
              <w:t>5</w:t>
            </w:r>
          </w:p>
        </w:tc>
        <w:tc>
          <w:tcPr>
            <w:tcW w:w="625" w:type="pct"/>
            <w:shd w:val="clear" w:color="auto" w:fill="auto"/>
          </w:tcPr>
          <w:p w14:paraId="4D063FC2" w14:textId="77777777" w:rsidR="00D72A9F" w:rsidRPr="00AA7931" w:rsidRDefault="00D72A9F" w:rsidP="00777B13">
            <w:pPr>
              <w:pStyle w:val="tabteksts"/>
              <w:jc w:val="center"/>
            </w:pPr>
            <w:r w:rsidRPr="00A16809">
              <w:t>5</w:t>
            </w:r>
          </w:p>
        </w:tc>
        <w:tc>
          <w:tcPr>
            <w:tcW w:w="628" w:type="pct"/>
            <w:shd w:val="clear" w:color="auto" w:fill="auto"/>
          </w:tcPr>
          <w:p w14:paraId="03C8C966" w14:textId="77777777" w:rsidR="00D72A9F" w:rsidRPr="00AA7931" w:rsidRDefault="00D72A9F" w:rsidP="00777B13">
            <w:pPr>
              <w:pStyle w:val="tabteksts"/>
              <w:jc w:val="center"/>
            </w:pPr>
            <w:r w:rsidRPr="00A16809">
              <w:t>5</w:t>
            </w:r>
          </w:p>
        </w:tc>
      </w:tr>
      <w:tr w:rsidR="00D72A9F" w:rsidRPr="00AA7931" w14:paraId="1BC55428" w14:textId="77777777" w:rsidTr="008D7028">
        <w:trPr>
          <w:jc w:val="center"/>
        </w:trPr>
        <w:tc>
          <w:tcPr>
            <w:tcW w:w="1872" w:type="pct"/>
            <w:shd w:val="clear" w:color="auto" w:fill="auto"/>
          </w:tcPr>
          <w:p w14:paraId="4A42731C" w14:textId="77777777" w:rsidR="00D72A9F" w:rsidRPr="00AA7931" w:rsidRDefault="00D72A9F" w:rsidP="00777B13">
            <w:pPr>
              <w:pStyle w:val="tabteksts"/>
              <w:jc w:val="both"/>
            </w:pPr>
            <w:r>
              <w:rPr>
                <w:szCs w:val="18"/>
              </w:rPr>
              <w:t>A</w:t>
            </w:r>
            <w:r w:rsidRPr="00A16809">
              <w:rPr>
                <w:szCs w:val="18"/>
              </w:rPr>
              <w:t>ktivitātes starptautisko saistību vides jomā izpildei (skaits)</w:t>
            </w:r>
          </w:p>
        </w:tc>
        <w:tc>
          <w:tcPr>
            <w:tcW w:w="625" w:type="pct"/>
            <w:shd w:val="clear" w:color="auto" w:fill="auto"/>
          </w:tcPr>
          <w:p w14:paraId="7246D029" w14:textId="77777777" w:rsidR="00D72A9F" w:rsidRPr="00F64F3E" w:rsidRDefault="00D72A9F" w:rsidP="00777B13">
            <w:pPr>
              <w:pStyle w:val="tabteksts"/>
              <w:jc w:val="center"/>
            </w:pPr>
            <w:r w:rsidRPr="00A16809">
              <w:t>7</w:t>
            </w:r>
          </w:p>
        </w:tc>
        <w:tc>
          <w:tcPr>
            <w:tcW w:w="625" w:type="pct"/>
            <w:shd w:val="clear" w:color="auto" w:fill="auto"/>
          </w:tcPr>
          <w:p w14:paraId="21ACB0AE" w14:textId="77777777" w:rsidR="00D72A9F" w:rsidRPr="00AA7931" w:rsidRDefault="00D72A9F" w:rsidP="00777B13">
            <w:pPr>
              <w:pStyle w:val="tabteksts"/>
              <w:jc w:val="center"/>
            </w:pPr>
            <w:r w:rsidRPr="00A16809">
              <w:rPr>
                <w:szCs w:val="18"/>
              </w:rPr>
              <w:t>7</w:t>
            </w:r>
          </w:p>
        </w:tc>
        <w:tc>
          <w:tcPr>
            <w:tcW w:w="625" w:type="pct"/>
            <w:shd w:val="clear" w:color="auto" w:fill="auto"/>
          </w:tcPr>
          <w:p w14:paraId="7902B962" w14:textId="77777777" w:rsidR="00D72A9F" w:rsidRPr="00AA7931" w:rsidRDefault="00D72A9F" w:rsidP="00777B13">
            <w:pPr>
              <w:pStyle w:val="tabteksts"/>
              <w:jc w:val="center"/>
            </w:pPr>
            <w:r w:rsidRPr="00A16809">
              <w:t>7</w:t>
            </w:r>
          </w:p>
        </w:tc>
        <w:tc>
          <w:tcPr>
            <w:tcW w:w="625" w:type="pct"/>
            <w:shd w:val="clear" w:color="auto" w:fill="auto"/>
          </w:tcPr>
          <w:p w14:paraId="788ECAF3" w14:textId="77777777" w:rsidR="00D72A9F" w:rsidRPr="00AA7931" w:rsidRDefault="00D72A9F" w:rsidP="00777B13">
            <w:pPr>
              <w:pStyle w:val="tabteksts"/>
              <w:jc w:val="center"/>
            </w:pPr>
            <w:r w:rsidRPr="00A16809">
              <w:t>7</w:t>
            </w:r>
          </w:p>
        </w:tc>
        <w:tc>
          <w:tcPr>
            <w:tcW w:w="628" w:type="pct"/>
            <w:shd w:val="clear" w:color="auto" w:fill="auto"/>
          </w:tcPr>
          <w:p w14:paraId="190CD147" w14:textId="77777777" w:rsidR="00D72A9F" w:rsidRPr="00AA7931" w:rsidRDefault="00D72A9F" w:rsidP="00777B13">
            <w:pPr>
              <w:pStyle w:val="tabteksts"/>
              <w:jc w:val="center"/>
            </w:pPr>
            <w:r w:rsidRPr="00A16809">
              <w:t>7</w:t>
            </w:r>
          </w:p>
        </w:tc>
      </w:tr>
      <w:tr w:rsidR="00D72A9F" w:rsidRPr="00AA7931" w14:paraId="604C1D22" w14:textId="77777777" w:rsidTr="008D7028">
        <w:trPr>
          <w:jc w:val="center"/>
        </w:trPr>
        <w:tc>
          <w:tcPr>
            <w:tcW w:w="1872" w:type="pct"/>
            <w:shd w:val="clear" w:color="auto" w:fill="auto"/>
          </w:tcPr>
          <w:p w14:paraId="7C3A4151" w14:textId="77777777" w:rsidR="00D72A9F" w:rsidRPr="00AA7931" w:rsidRDefault="00D72A9F" w:rsidP="00777B13">
            <w:pPr>
              <w:pStyle w:val="tabteksts"/>
              <w:jc w:val="both"/>
            </w:pPr>
            <w:r>
              <w:rPr>
                <w:szCs w:val="18"/>
              </w:rPr>
              <w:t>A</w:t>
            </w:r>
            <w:r w:rsidRPr="00A16809">
              <w:rPr>
                <w:szCs w:val="18"/>
              </w:rPr>
              <w:t>ktivitātes sabiedrības izglītošanas jomā (skaits)</w:t>
            </w:r>
          </w:p>
        </w:tc>
        <w:tc>
          <w:tcPr>
            <w:tcW w:w="625" w:type="pct"/>
            <w:shd w:val="clear" w:color="auto" w:fill="auto"/>
          </w:tcPr>
          <w:p w14:paraId="61E8C8DE" w14:textId="77777777" w:rsidR="00D72A9F" w:rsidRPr="00F64F3E" w:rsidRDefault="00D72A9F" w:rsidP="00777B13">
            <w:pPr>
              <w:pStyle w:val="tabteksts"/>
              <w:jc w:val="center"/>
            </w:pPr>
            <w:r w:rsidRPr="00A16809">
              <w:t>6</w:t>
            </w:r>
          </w:p>
        </w:tc>
        <w:tc>
          <w:tcPr>
            <w:tcW w:w="625" w:type="pct"/>
            <w:shd w:val="clear" w:color="auto" w:fill="auto"/>
          </w:tcPr>
          <w:p w14:paraId="3A6EE403" w14:textId="77777777" w:rsidR="00D72A9F" w:rsidRPr="00AA7931" w:rsidRDefault="00D72A9F" w:rsidP="00777B13">
            <w:pPr>
              <w:pStyle w:val="tabteksts"/>
              <w:jc w:val="center"/>
            </w:pPr>
            <w:r w:rsidRPr="00A16809">
              <w:rPr>
                <w:szCs w:val="18"/>
              </w:rPr>
              <w:t>5</w:t>
            </w:r>
          </w:p>
        </w:tc>
        <w:tc>
          <w:tcPr>
            <w:tcW w:w="625" w:type="pct"/>
            <w:shd w:val="clear" w:color="auto" w:fill="auto"/>
          </w:tcPr>
          <w:p w14:paraId="4B2E0821" w14:textId="77777777" w:rsidR="00D72A9F" w:rsidRPr="00AA7931" w:rsidRDefault="00D72A9F" w:rsidP="00777B13">
            <w:pPr>
              <w:pStyle w:val="tabteksts"/>
              <w:jc w:val="center"/>
            </w:pPr>
            <w:r w:rsidRPr="00A16809">
              <w:t>5</w:t>
            </w:r>
          </w:p>
        </w:tc>
        <w:tc>
          <w:tcPr>
            <w:tcW w:w="625" w:type="pct"/>
            <w:shd w:val="clear" w:color="auto" w:fill="auto"/>
          </w:tcPr>
          <w:p w14:paraId="3FFAA6F1" w14:textId="77777777" w:rsidR="00D72A9F" w:rsidRPr="00AA7931" w:rsidRDefault="00D72A9F" w:rsidP="00777B13">
            <w:pPr>
              <w:pStyle w:val="tabteksts"/>
              <w:jc w:val="center"/>
            </w:pPr>
            <w:r w:rsidRPr="00A16809">
              <w:t>5</w:t>
            </w:r>
          </w:p>
        </w:tc>
        <w:tc>
          <w:tcPr>
            <w:tcW w:w="628" w:type="pct"/>
            <w:shd w:val="clear" w:color="auto" w:fill="auto"/>
          </w:tcPr>
          <w:p w14:paraId="0DE333EF" w14:textId="77777777" w:rsidR="00D72A9F" w:rsidRPr="00AA7931" w:rsidRDefault="00D72A9F" w:rsidP="00777B13">
            <w:pPr>
              <w:pStyle w:val="tabteksts"/>
              <w:jc w:val="center"/>
            </w:pPr>
            <w:r w:rsidRPr="00A16809">
              <w:t>5</w:t>
            </w:r>
          </w:p>
        </w:tc>
      </w:tr>
    </w:tbl>
    <w:p w14:paraId="63067BDD" w14:textId="77777777" w:rsidR="00D72A9F" w:rsidRPr="00AA7931" w:rsidRDefault="00D72A9F" w:rsidP="00D72A9F">
      <w:pPr>
        <w:pStyle w:val="Tabuluvirsraksti"/>
        <w:spacing w:before="240" w:after="240"/>
        <w:rPr>
          <w:b/>
          <w:lang w:eastAsia="lv-LV"/>
        </w:rPr>
      </w:pPr>
      <w:r w:rsidRPr="00A32E4B">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D72A9F" w:rsidRPr="00AA7931" w14:paraId="0E897BBD" w14:textId="77777777" w:rsidTr="008D7028">
        <w:trPr>
          <w:trHeight w:val="283"/>
          <w:tblHeader/>
          <w:jc w:val="center"/>
        </w:trPr>
        <w:tc>
          <w:tcPr>
            <w:tcW w:w="1870" w:type="pct"/>
            <w:vAlign w:val="center"/>
          </w:tcPr>
          <w:p w14:paraId="0ACAB750" w14:textId="77777777" w:rsidR="00D72A9F" w:rsidRPr="00AA7931" w:rsidRDefault="00D72A9F" w:rsidP="00777B13">
            <w:pPr>
              <w:pStyle w:val="tabteksts"/>
              <w:jc w:val="center"/>
              <w:rPr>
                <w:szCs w:val="24"/>
              </w:rPr>
            </w:pPr>
          </w:p>
        </w:tc>
        <w:tc>
          <w:tcPr>
            <w:tcW w:w="626" w:type="pct"/>
          </w:tcPr>
          <w:p w14:paraId="1DE72C5D" w14:textId="77777777" w:rsidR="00D72A9F" w:rsidRPr="00AA7931" w:rsidRDefault="00D72A9F" w:rsidP="00777B13">
            <w:pPr>
              <w:pStyle w:val="tabteksts"/>
              <w:jc w:val="center"/>
              <w:rPr>
                <w:szCs w:val="24"/>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6" w:type="pct"/>
          </w:tcPr>
          <w:p w14:paraId="489DBD62" w14:textId="77777777" w:rsidR="00D72A9F" w:rsidRPr="00AA7931" w:rsidRDefault="00D72A9F" w:rsidP="00777B13">
            <w:pPr>
              <w:pStyle w:val="tabteksts"/>
              <w:jc w:val="center"/>
              <w:rPr>
                <w:szCs w:val="24"/>
                <w:lang w:eastAsia="lv-LV"/>
              </w:rPr>
            </w:pPr>
            <w:r w:rsidRPr="00AA7931">
              <w:rPr>
                <w:szCs w:val="18"/>
                <w:lang w:eastAsia="lv-LV"/>
              </w:rPr>
              <w:t>202</w:t>
            </w:r>
            <w:r>
              <w:rPr>
                <w:szCs w:val="18"/>
                <w:lang w:eastAsia="lv-LV"/>
              </w:rPr>
              <w:t>4</w:t>
            </w:r>
            <w:r w:rsidRPr="00AA7931">
              <w:rPr>
                <w:szCs w:val="18"/>
                <w:lang w:eastAsia="lv-LV"/>
              </w:rPr>
              <w:t>. gada     plāns</w:t>
            </w:r>
          </w:p>
        </w:tc>
        <w:tc>
          <w:tcPr>
            <w:tcW w:w="626" w:type="pct"/>
          </w:tcPr>
          <w:p w14:paraId="66772B05" w14:textId="77777777" w:rsidR="00D72A9F" w:rsidRPr="00AA7931" w:rsidRDefault="00D72A9F" w:rsidP="00777B13">
            <w:pPr>
              <w:pStyle w:val="tabteksts"/>
              <w:jc w:val="center"/>
              <w:rPr>
                <w:szCs w:val="24"/>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6" w:type="pct"/>
            <w:vAlign w:val="center"/>
          </w:tcPr>
          <w:p w14:paraId="04BA5788" w14:textId="77777777" w:rsidR="00D72A9F" w:rsidRPr="00AA7931" w:rsidRDefault="00D72A9F" w:rsidP="00777B13">
            <w:pPr>
              <w:pStyle w:val="tabteksts"/>
              <w:jc w:val="center"/>
              <w:rPr>
                <w:szCs w:val="24"/>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6" w:type="pct"/>
            <w:vAlign w:val="center"/>
          </w:tcPr>
          <w:p w14:paraId="7BBCA16B" w14:textId="77777777" w:rsidR="00D72A9F" w:rsidRPr="00AA7931" w:rsidRDefault="00D72A9F" w:rsidP="00777B13">
            <w:pPr>
              <w:pStyle w:val="tabteksts"/>
              <w:jc w:val="center"/>
              <w:rPr>
                <w:szCs w:val="24"/>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14B992BC" w14:textId="77777777" w:rsidTr="008D7028">
        <w:trPr>
          <w:trHeight w:val="142"/>
          <w:jc w:val="center"/>
        </w:trPr>
        <w:tc>
          <w:tcPr>
            <w:tcW w:w="1870" w:type="pct"/>
            <w:shd w:val="clear" w:color="auto" w:fill="D9D9D9" w:themeFill="background1" w:themeFillShade="D9"/>
            <w:vAlign w:val="center"/>
          </w:tcPr>
          <w:p w14:paraId="4B5CAA7F" w14:textId="77777777" w:rsidR="00D72A9F" w:rsidRPr="00AA7931" w:rsidRDefault="00D72A9F" w:rsidP="00777B13">
            <w:pPr>
              <w:pStyle w:val="tabteksts"/>
              <w:rPr>
                <w:lang w:eastAsia="lv-LV"/>
              </w:rPr>
            </w:pPr>
            <w:r w:rsidRPr="00AA7931">
              <w:rPr>
                <w:lang w:eastAsia="lv-LV"/>
              </w:rPr>
              <w:t>Kopējie izdevumi,</w:t>
            </w:r>
            <w:r w:rsidRPr="00AA7931">
              <w:t xml:space="preserve"> </w:t>
            </w:r>
            <w:r w:rsidRPr="00AA7931">
              <w:rPr>
                <w:i/>
                <w:szCs w:val="18"/>
              </w:rPr>
              <w:t>euro</w:t>
            </w:r>
          </w:p>
        </w:tc>
        <w:tc>
          <w:tcPr>
            <w:tcW w:w="626" w:type="pct"/>
            <w:shd w:val="clear" w:color="auto" w:fill="D9D9D9" w:themeFill="background1" w:themeFillShade="D9"/>
          </w:tcPr>
          <w:p w14:paraId="3D05A3C0" w14:textId="77777777" w:rsidR="00D72A9F" w:rsidRPr="00F64F3E" w:rsidRDefault="00D72A9F" w:rsidP="00777B13">
            <w:pPr>
              <w:pStyle w:val="tabteksts"/>
              <w:jc w:val="right"/>
            </w:pPr>
            <w:r>
              <w:t>1 197 916</w:t>
            </w:r>
          </w:p>
        </w:tc>
        <w:tc>
          <w:tcPr>
            <w:tcW w:w="626" w:type="pct"/>
            <w:shd w:val="clear" w:color="auto" w:fill="D9D9D9" w:themeFill="background1" w:themeFillShade="D9"/>
          </w:tcPr>
          <w:p w14:paraId="1C67DFE2" w14:textId="77777777" w:rsidR="00D72A9F" w:rsidRPr="00F64F3E" w:rsidRDefault="00D72A9F" w:rsidP="00777B13">
            <w:pPr>
              <w:pStyle w:val="tabteksts"/>
              <w:jc w:val="right"/>
            </w:pPr>
            <w:r>
              <w:t>1 261 759</w:t>
            </w:r>
          </w:p>
        </w:tc>
        <w:tc>
          <w:tcPr>
            <w:tcW w:w="626" w:type="pct"/>
            <w:shd w:val="clear" w:color="auto" w:fill="D9D9D9" w:themeFill="background1" w:themeFillShade="D9"/>
          </w:tcPr>
          <w:p w14:paraId="5804A07D" w14:textId="77777777" w:rsidR="00D72A9F" w:rsidRPr="00F64F3E" w:rsidRDefault="00D72A9F" w:rsidP="00777B13">
            <w:pPr>
              <w:pStyle w:val="tabteksts"/>
              <w:jc w:val="right"/>
            </w:pPr>
            <w:r>
              <w:t>1 261 759</w:t>
            </w:r>
          </w:p>
        </w:tc>
        <w:tc>
          <w:tcPr>
            <w:tcW w:w="626" w:type="pct"/>
            <w:shd w:val="clear" w:color="auto" w:fill="D9D9D9" w:themeFill="background1" w:themeFillShade="D9"/>
          </w:tcPr>
          <w:p w14:paraId="448DCEE0" w14:textId="77777777" w:rsidR="00D72A9F" w:rsidRPr="00F64F3E" w:rsidRDefault="00D72A9F" w:rsidP="00777B13">
            <w:pPr>
              <w:pStyle w:val="tabteksts"/>
              <w:jc w:val="right"/>
            </w:pPr>
            <w:r>
              <w:t>1 261 759</w:t>
            </w:r>
          </w:p>
        </w:tc>
        <w:tc>
          <w:tcPr>
            <w:tcW w:w="626" w:type="pct"/>
            <w:shd w:val="clear" w:color="auto" w:fill="D9D9D9" w:themeFill="background1" w:themeFillShade="D9"/>
          </w:tcPr>
          <w:p w14:paraId="0F463DB2" w14:textId="77777777" w:rsidR="00D72A9F" w:rsidRPr="00F64F3E" w:rsidRDefault="00D72A9F" w:rsidP="00777B13">
            <w:pPr>
              <w:pStyle w:val="tabteksts"/>
              <w:jc w:val="right"/>
            </w:pPr>
            <w:r>
              <w:t>1 261 759</w:t>
            </w:r>
          </w:p>
        </w:tc>
      </w:tr>
      <w:tr w:rsidR="00D72A9F" w:rsidRPr="00AA7931" w14:paraId="2C50FF85" w14:textId="77777777" w:rsidTr="008D7028">
        <w:trPr>
          <w:trHeight w:val="283"/>
          <w:jc w:val="center"/>
        </w:trPr>
        <w:tc>
          <w:tcPr>
            <w:tcW w:w="1870" w:type="pct"/>
            <w:vAlign w:val="center"/>
          </w:tcPr>
          <w:p w14:paraId="2E3EEB33" w14:textId="77777777" w:rsidR="00D72A9F" w:rsidRPr="00AA7931" w:rsidRDefault="00D72A9F" w:rsidP="00777B13">
            <w:pPr>
              <w:pStyle w:val="tabteksts"/>
              <w:rPr>
                <w:szCs w:val="18"/>
                <w:lang w:eastAsia="lv-LV"/>
              </w:rPr>
            </w:pPr>
            <w:r w:rsidRPr="00AA7931">
              <w:rPr>
                <w:szCs w:val="18"/>
                <w:lang w:eastAsia="lv-LV"/>
              </w:rPr>
              <w:t xml:space="preserve">Kopējo izdevumu izmaiņas, </w:t>
            </w:r>
            <w:r w:rsidRPr="00AA7931">
              <w:rPr>
                <w:i/>
                <w:szCs w:val="18"/>
                <w:lang w:eastAsia="lv-LV"/>
              </w:rPr>
              <w:t>euro</w:t>
            </w:r>
            <w:r w:rsidRPr="00AA7931">
              <w:rPr>
                <w:szCs w:val="18"/>
                <w:lang w:eastAsia="lv-LV"/>
              </w:rPr>
              <w:t xml:space="preserve"> (+/–) pret iepriekšējo gadu</w:t>
            </w:r>
          </w:p>
        </w:tc>
        <w:tc>
          <w:tcPr>
            <w:tcW w:w="626" w:type="pct"/>
            <w:shd w:val="clear" w:color="auto" w:fill="auto"/>
          </w:tcPr>
          <w:p w14:paraId="3ED1C025" w14:textId="77777777" w:rsidR="00D72A9F" w:rsidRPr="00AA7931" w:rsidRDefault="00D72A9F" w:rsidP="00777B13">
            <w:pPr>
              <w:pStyle w:val="tabteksts"/>
              <w:jc w:val="center"/>
            </w:pPr>
            <w:r>
              <w:rPr>
                <w:b/>
                <w:bCs/>
                <w:color w:val="000000"/>
                <w:szCs w:val="18"/>
              </w:rPr>
              <w:t xml:space="preserve"> × </w:t>
            </w:r>
          </w:p>
        </w:tc>
        <w:tc>
          <w:tcPr>
            <w:tcW w:w="626" w:type="pct"/>
            <w:shd w:val="clear" w:color="auto" w:fill="auto"/>
          </w:tcPr>
          <w:p w14:paraId="0FC52343" w14:textId="77777777" w:rsidR="00D72A9F" w:rsidRPr="00AA7931" w:rsidRDefault="00D72A9F" w:rsidP="00777B13">
            <w:pPr>
              <w:pStyle w:val="tabteksts"/>
              <w:jc w:val="right"/>
            </w:pPr>
            <w:r>
              <w:t>63 843</w:t>
            </w:r>
          </w:p>
        </w:tc>
        <w:tc>
          <w:tcPr>
            <w:tcW w:w="626" w:type="pct"/>
            <w:shd w:val="clear" w:color="auto" w:fill="auto"/>
          </w:tcPr>
          <w:p w14:paraId="18E67053" w14:textId="77777777" w:rsidR="00D72A9F" w:rsidRPr="00AA7931" w:rsidRDefault="00D72A9F" w:rsidP="00777B13">
            <w:pPr>
              <w:pStyle w:val="tabteksts"/>
              <w:jc w:val="center"/>
            </w:pPr>
            <w:r>
              <w:t>-</w:t>
            </w:r>
          </w:p>
        </w:tc>
        <w:tc>
          <w:tcPr>
            <w:tcW w:w="626" w:type="pct"/>
            <w:shd w:val="clear" w:color="auto" w:fill="auto"/>
          </w:tcPr>
          <w:p w14:paraId="5B6FCF5B" w14:textId="77777777" w:rsidR="00D72A9F" w:rsidRPr="00AA7931" w:rsidRDefault="00D72A9F" w:rsidP="00777B13">
            <w:pPr>
              <w:pStyle w:val="tabteksts"/>
              <w:jc w:val="center"/>
            </w:pPr>
            <w:r>
              <w:t>-</w:t>
            </w:r>
          </w:p>
        </w:tc>
        <w:tc>
          <w:tcPr>
            <w:tcW w:w="626" w:type="pct"/>
            <w:shd w:val="clear" w:color="auto" w:fill="auto"/>
          </w:tcPr>
          <w:p w14:paraId="6B72C088" w14:textId="77777777" w:rsidR="00D72A9F" w:rsidRPr="00AA7931" w:rsidRDefault="00D72A9F" w:rsidP="00777B13">
            <w:pPr>
              <w:pStyle w:val="tabteksts"/>
              <w:jc w:val="center"/>
            </w:pPr>
            <w:r>
              <w:t>-</w:t>
            </w:r>
          </w:p>
        </w:tc>
      </w:tr>
      <w:tr w:rsidR="00D72A9F" w:rsidRPr="00AA7931" w14:paraId="671ABB30" w14:textId="77777777" w:rsidTr="008D7028">
        <w:trPr>
          <w:trHeight w:val="283"/>
          <w:jc w:val="center"/>
        </w:trPr>
        <w:tc>
          <w:tcPr>
            <w:tcW w:w="1870" w:type="pct"/>
            <w:vAlign w:val="center"/>
          </w:tcPr>
          <w:p w14:paraId="3A674A30" w14:textId="77777777" w:rsidR="00D72A9F" w:rsidRPr="00AA7931" w:rsidRDefault="00D72A9F" w:rsidP="00777B13">
            <w:pPr>
              <w:pStyle w:val="tabteksts"/>
            </w:pPr>
            <w:r w:rsidRPr="00AA7931">
              <w:rPr>
                <w:lang w:eastAsia="lv-LV"/>
              </w:rPr>
              <w:t>Kopējie izdevumi</w:t>
            </w:r>
            <w:r w:rsidRPr="00AA7931">
              <w:t>, % (+/–) pret iepriekšējo gadu</w:t>
            </w:r>
          </w:p>
        </w:tc>
        <w:tc>
          <w:tcPr>
            <w:tcW w:w="626" w:type="pct"/>
            <w:shd w:val="clear" w:color="auto" w:fill="auto"/>
          </w:tcPr>
          <w:p w14:paraId="2795E81C" w14:textId="77777777" w:rsidR="00D72A9F" w:rsidRPr="00AA7931" w:rsidRDefault="00D72A9F" w:rsidP="00777B13">
            <w:pPr>
              <w:pStyle w:val="tabteksts"/>
              <w:jc w:val="center"/>
            </w:pPr>
            <w:r>
              <w:rPr>
                <w:b/>
                <w:bCs/>
                <w:color w:val="000000"/>
                <w:szCs w:val="18"/>
              </w:rPr>
              <w:t xml:space="preserve"> × </w:t>
            </w:r>
          </w:p>
        </w:tc>
        <w:tc>
          <w:tcPr>
            <w:tcW w:w="626" w:type="pct"/>
            <w:shd w:val="clear" w:color="auto" w:fill="auto"/>
          </w:tcPr>
          <w:p w14:paraId="3CF63764" w14:textId="77777777" w:rsidR="00D72A9F" w:rsidRPr="00AA7931" w:rsidRDefault="00D72A9F" w:rsidP="00777B13">
            <w:pPr>
              <w:pStyle w:val="tabteksts"/>
              <w:jc w:val="right"/>
            </w:pPr>
            <w:r>
              <w:t>5,3</w:t>
            </w:r>
          </w:p>
        </w:tc>
        <w:tc>
          <w:tcPr>
            <w:tcW w:w="626" w:type="pct"/>
            <w:shd w:val="clear" w:color="auto" w:fill="auto"/>
          </w:tcPr>
          <w:p w14:paraId="4CB7BA2A" w14:textId="77777777" w:rsidR="00D72A9F" w:rsidRPr="00AA7931" w:rsidRDefault="00D72A9F" w:rsidP="00777B13">
            <w:pPr>
              <w:pStyle w:val="tabteksts"/>
              <w:jc w:val="center"/>
            </w:pPr>
            <w:r>
              <w:t>-</w:t>
            </w:r>
          </w:p>
        </w:tc>
        <w:tc>
          <w:tcPr>
            <w:tcW w:w="626" w:type="pct"/>
            <w:shd w:val="clear" w:color="auto" w:fill="auto"/>
          </w:tcPr>
          <w:p w14:paraId="3F6DB7FF" w14:textId="77777777" w:rsidR="00D72A9F" w:rsidRPr="00AA7931" w:rsidRDefault="00D72A9F" w:rsidP="00777B13">
            <w:pPr>
              <w:pStyle w:val="tabteksts"/>
              <w:jc w:val="center"/>
            </w:pPr>
            <w:r>
              <w:t>-</w:t>
            </w:r>
          </w:p>
        </w:tc>
        <w:tc>
          <w:tcPr>
            <w:tcW w:w="626" w:type="pct"/>
            <w:shd w:val="clear" w:color="auto" w:fill="auto"/>
          </w:tcPr>
          <w:p w14:paraId="6F388A33" w14:textId="77777777" w:rsidR="00D72A9F" w:rsidRPr="00AA7931" w:rsidRDefault="00D72A9F" w:rsidP="00777B13">
            <w:pPr>
              <w:pStyle w:val="tabteksts"/>
              <w:jc w:val="center"/>
            </w:pPr>
            <w:r>
              <w:t>-</w:t>
            </w:r>
          </w:p>
        </w:tc>
      </w:tr>
      <w:tr w:rsidR="00D72A9F" w:rsidRPr="00AA7931" w14:paraId="369CE9BF" w14:textId="77777777" w:rsidTr="008D7028">
        <w:trPr>
          <w:trHeight w:val="142"/>
          <w:jc w:val="center"/>
        </w:trPr>
        <w:tc>
          <w:tcPr>
            <w:tcW w:w="1870" w:type="pct"/>
          </w:tcPr>
          <w:p w14:paraId="078C199A" w14:textId="77777777" w:rsidR="00D72A9F" w:rsidRPr="00AA7931" w:rsidRDefault="00D72A9F" w:rsidP="00777B13">
            <w:pPr>
              <w:pStyle w:val="tabteksts"/>
              <w:rPr>
                <w:szCs w:val="18"/>
                <w:lang w:eastAsia="lv-LV"/>
              </w:rPr>
            </w:pPr>
            <w:r w:rsidRPr="00AA7931">
              <w:rPr>
                <w:szCs w:val="18"/>
              </w:rPr>
              <w:t xml:space="preserve">Atlīdzība, </w:t>
            </w:r>
            <w:r w:rsidRPr="00AA7931">
              <w:rPr>
                <w:i/>
                <w:szCs w:val="18"/>
              </w:rPr>
              <w:t>euro</w:t>
            </w:r>
          </w:p>
        </w:tc>
        <w:tc>
          <w:tcPr>
            <w:tcW w:w="626" w:type="pct"/>
            <w:shd w:val="clear" w:color="auto" w:fill="auto"/>
          </w:tcPr>
          <w:p w14:paraId="24BED169" w14:textId="77777777" w:rsidR="00D72A9F" w:rsidRPr="00AA7931" w:rsidRDefault="00D72A9F" w:rsidP="00777B13">
            <w:pPr>
              <w:pStyle w:val="tabteksts"/>
              <w:jc w:val="right"/>
              <w:rPr>
                <w:szCs w:val="18"/>
              </w:rPr>
            </w:pPr>
            <w:r>
              <w:rPr>
                <w:szCs w:val="18"/>
              </w:rPr>
              <w:t>180 865</w:t>
            </w:r>
          </w:p>
        </w:tc>
        <w:tc>
          <w:tcPr>
            <w:tcW w:w="626" w:type="pct"/>
            <w:shd w:val="clear" w:color="auto" w:fill="auto"/>
          </w:tcPr>
          <w:p w14:paraId="47745FEB" w14:textId="77777777" w:rsidR="00D72A9F" w:rsidRPr="00AA7931" w:rsidRDefault="00D72A9F" w:rsidP="00777B13">
            <w:pPr>
              <w:pStyle w:val="tabteksts"/>
              <w:jc w:val="right"/>
              <w:rPr>
                <w:szCs w:val="18"/>
              </w:rPr>
            </w:pPr>
            <w:r>
              <w:rPr>
                <w:szCs w:val="18"/>
              </w:rPr>
              <w:t>154 810</w:t>
            </w:r>
          </w:p>
        </w:tc>
        <w:tc>
          <w:tcPr>
            <w:tcW w:w="626" w:type="pct"/>
            <w:shd w:val="clear" w:color="auto" w:fill="auto"/>
          </w:tcPr>
          <w:p w14:paraId="56908BBE" w14:textId="77777777" w:rsidR="00D72A9F" w:rsidRPr="00AA7931" w:rsidRDefault="00D72A9F" w:rsidP="00777B13">
            <w:pPr>
              <w:pStyle w:val="tabteksts"/>
              <w:jc w:val="right"/>
              <w:rPr>
                <w:szCs w:val="18"/>
              </w:rPr>
            </w:pPr>
            <w:r>
              <w:rPr>
                <w:szCs w:val="18"/>
              </w:rPr>
              <w:t>154 810</w:t>
            </w:r>
          </w:p>
        </w:tc>
        <w:tc>
          <w:tcPr>
            <w:tcW w:w="626" w:type="pct"/>
            <w:shd w:val="clear" w:color="auto" w:fill="auto"/>
          </w:tcPr>
          <w:p w14:paraId="024DDBE8" w14:textId="77777777" w:rsidR="00D72A9F" w:rsidRPr="00AA7931" w:rsidRDefault="00D72A9F" w:rsidP="00777B13">
            <w:pPr>
              <w:pStyle w:val="tabteksts"/>
              <w:jc w:val="right"/>
              <w:rPr>
                <w:szCs w:val="18"/>
              </w:rPr>
            </w:pPr>
            <w:r>
              <w:rPr>
                <w:szCs w:val="18"/>
              </w:rPr>
              <w:t>154 810</w:t>
            </w:r>
          </w:p>
        </w:tc>
        <w:tc>
          <w:tcPr>
            <w:tcW w:w="626" w:type="pct"/>
            <w:shd w:val="clear" w:color="auto" w:fill="auto"/>
          </w:tcPr>
          <w:p w14:paraId="7FFA0BA0" w14:textId="77777777" w:rsidR="00D72A9F" w:rsidRPr="00AA7931" w:rsidRDefault="00D72A9F" w:rsidP="00777B13">
            <w:pPr>
              <w:pStyle w:val="tabteksts"/>
              <w:jc w:val="right"/>
              <w:rPr>
                <w:szCs w:val="18"/>
              </w:rPr>
            </w:pPr>
            <w:r>
              <w:rPr>
                <w:szCs w:val="18"/>
              </w:rPr>
              <w:t>154 810</w:t>
            </w:r>
          </w:p>
        </w:tc>
      </w:tr>
      <w:tr w:rsidR="00D72A9F" w:rsidRPr="00AA7931" w14:paraId="00E77CB7" w14:textId="77777777" w:rsidTr="008D7028">
        <w:trPr>
          <w:trHeight w:val="567"/>
          <w:jc w:val="center"/>
        </w:trPr>
        <w:tc>
          <w:tcPr>
            <w:tcW w:w="1870" w:type="pct"/>
            <w:vAlign w:val="center"/>
          </w:tcPr>
          <w:p w14:paraId="3CC00F17" w14:textId="77777777" w:rsidR="00D72A9F" w:rsidRPr="00AA7931" w:rsidRDefault="00D72A9F" w:rsidP="00777B13">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r w:rsidRPr="00AA7931">
              <w:rPr>
                <w:i/>
                <w:szCs w:val="18"/>
                <w:lang w:eastAsia="lv-LV"/>
              </w:rPr>
              <w:t>euro</w:t>
            </w:r>
          </w:p>
        </w:tc>
        <w:tc>
          <w:tcPr>
            <w:tcW w:w="626" w:type="pct"/>
            <w:shd w:val="clear" w:color="auto" w:fill="auto"/>
          </w:tcPr>
          <w:p w14:paraId="2F0FC2DE" w14:textId="77777777" w:rsidR="00D72A9F" w:rsidRPr="00AA7931" w:rsidRDefault="00D72A9F" w:rsidP="00777B13">
            <w:pPr>
              <w:pStyle w:val="tabteksts"/>
              <w:jc w:val="right"/>
              <w:rPr>
                <w:szCs w:val="18"/>
              </w:rPr>
            </w:pPr>
            <w:r>
              <w:rPr>
                <w:szCs w:val="18"/>
              </w:rPr>
              <w:t>128 521</w:t>
            </w:r>
          </w:p>
        </w:tc>
        <w:tc>
          <w:tcPr>
            <w:tcW w:w="626" w:type="pct"/>
            <w:shd w:val="clear" w:color="auto" w:fill="auto"/>
          </w:tcPr>
          <w:p w14:paraId="0AB38C81" w14:textId="77777777" w:rsidR="00D72A9F" w:rsidRPr="00AA7931" w:rsidRDefault="00D72A9F" w:rsidP="00777B13">
            <w:pPr>
              <w:pStyle w:val="tabteksts"/>
              <w:jc w:val="right"/>
              <w:rPr>
                <w:szCs w:val="18"/>
              </w:rPr>
            </w:pPr>
            <w:r>
              <w:rPr>
                <w:szCs w:val="18"/>
              </w:rPr>
              <w:t>154 810</w:t>
            </w:r>
          </w:p>
        </w:tc>
        <w:tc>
          <w:tcPr>
            <w:tcW w:w="626" w:type="pct"/>
            <w:shd w:val="clear" w:color="auto" w:fill="auto"/>
          </w:tcPr>
          <w:p w14:paraId="2521D9C7" w14:textId="77777777" w:rsidR="00D72A9F" w:rsidRPr="00AA7931" w:rsidRDefault="00D72A9F" w:rsidP="00777B13">
            <w:pPr>
              <w:pStyle w:val="tabteksts"/>
              <w:jc w:val="right"/>
              <w:rPr>
                <w:szCs w:val="18"/>
              </w:rPr>
            </w:pPr>
            <w:r>
              <w:rPr>
                <w:szCs w:val="18"/>
              </w:rPr>
              <w:t>154 810</w:t>
            </w:r>
          </w:p>
        </w:tc>
        <w:tc>
          <w:tcPr>
            <w:tcW w:w="626" w:type="pct"/>
            <w:shd w:val="clear" w:color="auto" w:fill="auto"/>
          </w:tcPr>
          <w:p w14:paraId="1EAC6184" w14:textId="77777777" w:rsidR="00D72A9F" w:rsidRPr="00AA7931" w:rsidRDefault="00D72A9F" w:rsidP="00777B13">
            <w:pPr>
              <w:pStyle w:val="tabteksts"/>
              <w:jc w:val="right"/>
              <w:rPr>
                <w:szCs w:val="18"/>
              </w:rPr>
            </w:pPr>
            <w:r>
              <w:rPr>
                <w:szCs w:val="18"/>
              </w:rPr>
              <w:t>154 810</w:t>
            </w:r>
          </w:p>
        </w:tc>
        <w:tc>
          <w:tcPr>
            <w:tcW w:w="626" w:type="pct"/>
            <w:shd w:val="clear" w:color="auto" w:fill="auto"/>
          </w:tcPr>
          <w:p w14:paraId="5625BD99" w14:textId="77777777" w:rsidR="00D72A9F" w:rsidRPr="00AA7931" w:rsidRDefault="00D72A9F" w:rsidP="00777B13">
            <w:pPr>
              <w:pStyle w:val="tabteksts"/>
              <w:jc w:val="right"/>
              <w:rPr>
                <w:szCs w:val="18"/>
              </w:rPr>
            </w:pPr>
            <w:r>
              <w:rPr>
                <w:szCs w:val="18"/>
              </w:rPr>
              <w:t>154 810</w:t>
            </w:r>
          </w:p>
        </w:tc>
      </w:tr>
    </w:tbl>
    <w:p w14:paraId="4BA81BB2" w14:textId="77777777" w:rsidR="00D72A9F" w:rsidRPr="00AA7931" w:rsidRDefault="00D72A9F" w:rsidP="00D72A9F">
      <w:pPr>
        <w:widowControl w:val="0"/>
        <w:spacing w:before="240" w:after="240"/>
        <w:ind w:firstLine="0"/>
        <w:jc w:val="center"/>
        <w:rPr>
          <w:b/>
        </w:rPr>
      </w:pPr>
      <w:r w:rsidRPr="00AA7931">
        <w:rPr>
          <w:b/>
        </w:rPr>
        <w:t>21.20.00 Iemaksas starptautiskajās organizācijās</w:t>
      </w:r>
    </w:p>
    <w:p w14:paraId="0B3B63BF" w14:textId="77777777" w:rsidR="00D72A9F" w:rsidRPr="00A16809" w:rsidRDefault="00D72A9F" w:rsidP="00D72A9F">
      <w:pPr>
        <w:ind w:firstLine="0"/>
        <w:rPr>
          <w:u w:val="single"/>
        </w:rPr>
      </w:pPr>
      <w:r w:rsidRPr="00A16809">
        <w:rPr>
          <w:u w:val="single"/>
        </w:rPr>
        <w:t xml:space="preserve">Apakšprogrammas mērķis: </w:t>
      </w:r>
    </w:p>
    <w:p w14:paraId="006E3A6E" w14:textId="77777777" w:rsidR="00D72A9F" w:rsidRPr="00A16809" w:rsidRDefault="00D72A9F" w:rsidP="008D7028">
      <w:pPr>
        <w:ind w:firstLine="720"/>
        <w:rPr>
          <w:u w:val="single"/>
        </w:rPr>
      </w:pPr>
      <w:r w:rsidRPr="00A16809">
        <w:rPr>
          <w:szCs w:val="24"/>
        </w:rPr>
        <w:t>nodrošināt Latvijas Republikas dalībvalsts iemaksu veikšanu starptautiskajās organizācijās.</w:t>
      </w:r>
    </w:p>
    <w:p w14:paraId="1FC44F9A" w14:textId="77777777" w:rsidR="00D72A9F" w:rsidRPr="00A16809" w:rsidRDefault="00D72A9F" w:rsidP="00D72A9F">
      <w:pPr>
        <w:ind w:firstLine="0"/>
      </w:pPr>
      <w:r w:rsidRPr="00A16809">
        <w:rPr>
          <w:u w:val="single"/>
        </w:rPr>
        <w:t>Galvenā aktivitāte:</w:t>
      </w:r>
      <w:r w:rsidRPr="00A16809">
        <w:t xml:space="preserve"> </w:t>
      </w:r>
    </w:p>
    <w:p w14:paraId="492E7EEB" w14:textId="77777777" w:rsidR="00D72A9F" w:rsidRPr="00A16809" w:rsidRDefault="00D72A9F" w:rsidP="008D7028">
      <w:pPr>
        <w:ind w:firstLine="720"/>
        <w:rPr>
          <w:u w:val="single"/>
        </w:rPr>
      </w:pPr>
      <w:r w:rsidRPr="00A16809">
        <w:rPr>
          <w:szCs w:val="24"/>
        </w:rPr>
        <w:t>iemaksu veikšana starptautiskajās organizācijās.</w:t>
      </w:r>
    </w:p>
    <w:p w14:paraId="17C7D6A7" w14:textId="77777777" w:rsidR="00D72A9F" w:rsidRPr="00A16809" w:rsidRDefault="00D72A9F" w:rsidP="00D72A9F">
      <w:pPr>
        <w:ind w:firstLine="0"/>
      </w:pPr>
      <w:r w:rsidRPr="00A16809">
        <w:rPr>
          <w:u w:val="single"/>
        </w:rPr>
        <w:t>Apakšprogrammas izpildītājs:</w:t>
      </w:r>
      <w:r w:rsidRPr="00A16809">
        <w:t xml:space="preserve"> VARAM.</w:t>
      </w:r>
    </w:p>
    <w:p w14:paraId="68827538" w14:textId="77777777" w:rsidR="00D72A9F" w:rsidRPr="00AA7931" w:rsidRDefault="00D72A9F" w:rsidP="00D72A9F">
      <w:pPr>
        <w:pStyle w:val="Tabuluvirsraksti"/>
        <w:spacing w:before="240" w:after="240"/>
        <w:rPr>
          <w:b/>
          <w:lang w:eastAsia="lv-LV"/>
        </w:rPr>
      </w:pPr>
      <w:r w:rsidRPr="00AA7931">
        <w:rPr>
          <w:b/>
          <w:lang w:eastAsia="lv-LV"/>
        </w:rPr>
        <w:t>Darbības rezultāti un to rezultatīvie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D72A9F" w:rsidRPr="00AA7931" w14:paraId="4D18AA0C" w14:textId="77777777" w:rsidTr="008D7028">
        <w:trPr>
          <w:tblHeader/>
          <w:jc w:val="center"/>
        </w:trPr>
        <w:tc>
          <w:tcPr>
            <w:tcW w:w="1872" w:type="pct"/>
          </w:tcPr>
          <w:p w14:paraId="6FD7DA28" w14:textId="77777777" w:rsidR="00D72A9F" w:rsidRPr="00AA7931" w:rsidRDefault="00D72A9F" w:rsidP="00777B13">
            <w:pPr>
              <w:pStyle w:val="tabteksts"/>
              <w:jc w:val="center"/>
              <w:rPr>
                <w:szCs w:val="18"/>
              </w:rPr>
            </w:pPr>
          </w:p>
        </w:tc>
        <w:tc>
          <w:tcPr>
            <w:tcW w:w="625" w:type="pct"/>
          </w:tcPr>
          <w:p w14:paraId="46D91130"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5" w:type="pct"/>
          </w:tcPr>
          <w:p w14:paraId="10754491"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5" w:type="pct"/>
          </w:tcPr>
          <w:p w14:paraId="7DD43840"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5" w:type="pct"/>
            <w:vAlign w:val="center"/>
          </w:tcPr>
          <w:p w14:paraId="517EFDB0"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8" w:type="pct"/>
            <w:vAlign w:val="center"/>
          </w:tcPr>
          <w:p w14:paraId="0FD72E52" w14:textId="77777777" w:rsidR="00D72A9F" w:rsidRPr="00E731DA"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3279A0B7" w14:textId="77777777" w:rsidTr="008D7028">
        <w:trPr>
          <w:jc w:val="center"/>
        </w:trPr>
        <w:tc>
          <w:tcPr>
            <w:tcW w:w="5000" w:type="pct"/>
            <w:gridSpan w:val="6"/>
            <w:shd w:val="clear" w:color="auto" w:fill="D9D9D9" w:themeFill="background1" w:themeFillShade="D9"/>
            <w:vAlign w:val="center"/>
          </w:tcPr>
          <w:p w14:paraId="46407948" w14:textId="77777777" w:rsidR="00D72A9F" w:rsidRPr="00E731DA" w:rsidRDefault="00D72A9F" w:rsidP="00777B13">
            <w:pPr>
              <w:pStyle w:val="tabteksts"/>
              <w:jc w:val="center"/>
              <w:rPr>
                <w:szCs w:val="18"/>
              </w:rPr>
            </w:pPr>
            <w:r w:rsidRPr="00E731DA">
              <w:rPr>
                <w:szCs w:val="18"/>
                <w:lang w:eastAsia="lv-LV"/>
              </w:rPr>
              <w:t>Nodrošinātas Latvijas iemaksas starptautiskajās organizācijās</w:t>
            </w:r>
          </w:p>
        </w:tc>
      </w:tr>
      <w:tr w:rsidR="00D72A9F" w:rsidRPr="00AA7931" w14:paraId="0DF1DE47" w14:textId="77777777" w:rsidTr="008D7028">
        <w:trPr>
          <w:jc w:val="center"/>
        </w:trPr>
        <w:tc>
          <w:tcPr>
            <w:tcW w:w="1872" w:type="pct"/>
            <w:shd w:val="clear" w:color="auto" w:fill="auto"/>
          </w:tcPr>
          <w:p w14:paraId="7F1752FC" w14:textId="77777777" w:rsidR="00D72A9F" w:rsidRPr="00AA7931" w:rsidRDefault="00D72A9F" w:rsidP="00777B13">
            <w:pPr>
              <w:pStyle w:val="tabteksts"/>
              <w:jc w:val="both"/>
            </w:pPr>
            <w:r w:rsidRPr="00AA7931">
              <w:t>Starptautiskās organi</w:t>
            </w:r>
            <w:r w:rsidRPr="00AA7931">
              <w:softHyphen/>
              <w:t>zācijas, kurās veiktas iemaksas (skaits)</w:t>
            </w:r>
            <w:r w:rsidRPr="00E8284F">
              <w:rPr>
                <w:vertAlign w:val="superscript"/>
              </w:rPr>
              <w:t>1</w:t>
            </w:r>
          </w:p>
        </w:tc>
        <w:tc>
          <w:tcPr>
            <w:tcW w:w="625" w:type="pct"/>
            <w:shd w:val="clear" w:color="auto" w:fill="auto"/>
          </w:tcPr>
          <w:p w14:paraId="3CD78AD4" w14:textId="77777777" w:rsidR="00D72A9F" w:rsidRPr="00AA7931" w:rsidRDefault="00D72A9F" w:rsidP="00777B13">
            <w:pPr>
              <w:pStyle w:val="tabteksts"/>
              <w:jc w:val="center"/>
              <w:rPr>
                <w:highlight w:val="yellow"/>
              </w:rPr>
            </w:pPr>
            <w:r>
              <w:t>9</w:t>
            </w:r>
          </w:p>
        </w:tc>
        <w:tc>
          <w:tcPr>
            <w:tcW w:w="625" w:type="pct"/>
            <w:shd w:val="clear" w:color="auto" w:fill="auto"/>
          </w:tcPr>
          <w:p w14:paraId="33F5B577" w14:textId="77777777" w:rsidR="00D72A9F" w:rsidRPr="00E731DA" w:rsidRDefault="00D72A9F" w:rsidP="00777B13">
            <w:pPr>
              <w:pStyle w:val="tabteksts"/>
              <w:jc w:val="center"/>
            </w:pPr>
            <w:r>
              <w:t>10</w:t>
            </w:r>
          </w:p>
        </w:tc>
        <w:tc>
          <w:tcPr>
            <w:tcW w:w="625" w:type="pct"/>
            <w:shd w:val="clear" w:color="auto" w:fill="auto"/>
          </w:tcPr>
          <w:p w14:paraId="743F76E3" w14:textId="77777777" w:rsidR="00D72A9F" w:rsidRPr="00E731DA" w:rsidRDefault="00D72A9F" w:rsidP="00777B13">
            <w:pPr>
              <w:pStyle w:val="tabteksts"/>
              <w:jc w:val="center"/>
            </w:pPr>
            <w:r>
              <w:t>3</w:t>
            </w:r>
          </w:p>
        </w:tc>
        <w:tc>
          <w:tcPr>
            <w:tcW w:w="625" w:type="pct"/>
            <w:shd w:val="clear" w:color="auto" w:fill="auto"/>
          </w:tcPr>
          <w:p w14:paraId="41C0C871" w14:textId="77777777" w:rsidR="00D72A9F" w:rsidRPr="00E731DA" w:rsidRDefault="00D72A9F" w:rsidP="00777B13">
            <w:pPr>
              <w:pStyle w:val="tabteksts"/>
              <w:jc w:val="center"/>
            </w:pPr>
            <w:r>
              <w:t>3</w:t>
            </w:r>
          </w:p>
        </w:tc>
        <w:tc>
          <w:tcPr>
            <w:tcW w:w="628" w:type="pct"/>
            <w:shd w:val="clear" w:color="auto" w:fill="auto"/>
          </w:tcPr>
          <w:p w14:paraId="1BD67922" w14:textId="77777777" w:rsidR="00D72A9F" w:rsidRPr="00E731DA" w:rsidRDefault="00D72A9F" w:rsidP="00777B13">
            <w:pPr>
              <w:pStyle w:val="tabteksts"/>
              <w:jc w:val="center"/>
            </w:pPr>
            <w:r>
              <w:t>3</w:t>
            </w:r>
          </w:p>
        </w:tc>
      </w:tr>
    </w:tbl>
    <w:p w14:paraId="12E903DE" w14:textId="77777777" w:rsidR="00D72A9F" w:rsidRPr="00AA7931" w:rsidRDefault="00D72A9F" w:rsidP="00D72A9F">
      <w:pPr>
        <w:pStyle w:val="Tabuluvirsraksti"/>
        <w:spacing w:after="0"/>
        <w:ind w:firstLine="425"/>
        <w:jc w:val="both"/>
        <w:rPr>
          <w:i/>
          <w:sz w:val="18"/>
          <w:szCs w:val="18"/>
          <w:lang w:eastAsia="lv-LV"/>
        </w:rPr>
      </w:pPr>
      <w:r w:rsidRPr="00AA7931">
        <w:rPr>
          <w:sz w:val="18"/>
          <w:szCs w:val="18"/>
        </w:rPr>
        <w:t>Piezīmes.</w:t>
      </w:r>
    </w:p>
    <w:p w14:paraId="1046065C" w14:textId="77777777" w:rsidR="00D72A9F" w:rsidRPr="00AA7931" w:rsidRDefault="00D72A9F" w:rsidP="00D72A9F">
      <w:pPr>
        <w:pStyle w:val="Tabuluvirsraksti"/>
        <w:tabs>
          <w:tab w:val="left" w:pos="1252"/>
        </w:tabs>
        <w:spacing w:after="0"/>
        <w:ind w:firstLine="425"/>
        <w:jc w:val="both"/>
        <w:rPr>
          <w:sz w:val="18"/>
          <w:szCs w:val="18"/>
          <w:lang w:eastAsia="lv-LV"/>
        </w:rPr>
      </w:pPr>
      <w:r w:rsidRPr="00AA7931">
        <w:rPr>
          <w:sz w:val="18"/>
          <w:szCs w:val="18"/>
          <w:vertAlign w:val="superscript"/>
          <w:lang w:eastAsia="lv-LV"/>
        </w:rPr>
        <w:t>1</w:t>
      </w:r>
      <w:r>
        <w:rPr>
          <w:sz w:val="18"/>
          <w:szCs w:val="18"/>
          <w:vertAlign w:val="superscript"/>
          <w:lang w:eastAsia="lv-LV"/>
        </w:rPr>
        <w:t xml:space="preserve"> </w:t>
      </w:r>
      <w:r w:rsidRPr="00E8284F">
        <w:rPr>
          <w:sz w:val="18"/>
          <w:szCs w:val="18"/>
          <w:lang w:eastAsia="lv-LV"/>
        </w:rPr>
        <w:t>Rā</w:t>
      </w:r>
      <w:r>
        <w:rPr>
          <w:sz w:val="18"/>
          <w:szCs w:val="18"/>
        </w:rPr>
        <w:t>dītāja vērtība samazinājusies, ievērojot, ka dalību un attiecīgo iemaksu veikšanu starptautiskajās organizācijās, kas saistītas ar vides aizsardzības politikas jomu, saskaņā ar MK 07.06.2024. rīk. Nr.446 pārņem KEM</w:t>
      </w:r>
      <w:r w:rsidRPr="00AA7931">
        <w:rPr>
          <w:sz w:val="18"/>
          <w:szCs w:val="18"/>
        </w:rPr>
        <w:t>.</w:t>
      </w:r>
    </w:p>
    <w:p w14:paraId="696EBF6D" w14:textId="6CAC90B1" w:rsidR="00D72A9F" w:rsidRPr="00AA7931" w:rsidRDefault="00D72A9F" w:rsidP="00D72A9F">
      <w:pPr>
        <w:pStyle w:val="Tabuluvirsraksti"/>
        <w:spacing w:before="240" w:after="240"/>
        <w:rPr>
          <w:b/>
          <w:lang w:eastAsia="lv-LV"/>
        </w:rPr>
      </w:pPr>
      <w:r w:rsidRPr="00AA7931">
        <w:rPr>
          <w:b/>
          <w:lang w:eastAsia="lv-LV"/>
        </w:rPr>
        <w:lastRenderedPageBreak/>
        <w:t>Finansiālie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AA7931" w14:paraId="46884134" w14:textId="77777777" w:rsidTr="006B7ED0">
        <w:trPr>
          <w:trHeight w:val="283"/>
          <w:tblHeader/>
          <w:jc w:val="center"/>
        </w:trPr>
        <w:tc>
          <w:tcPr>
            <w:tcW w:w="1869" w:type="pct"/>
            <w:vAlign w:val="center"/>
          </w:tcPr>
          <w:p w14:paraId="58B2A7CA" w14:textId="77777777" w:rsidR="00D72A9F" w:rsidRPr="00AA7931" w:rsidRDefault="00D72A9F" w:rsidP="00777B13">
            <w:pPr>
              <w:pStyle w:val="tabteksts"/>
              <w:jc w:val="center"/>
              <w:rPr>
                <w:szCs w:val="18"/>
              </w:rPr>
            </w:pPr>
          </w:p>
        </w:tc>
        <w:tc>
          <w:tcPr>
            <w:tcW w:w="626" w:type="pct"/>
          </w:tcPr>
          <w:p w14:paraId="58DBDF80"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6" w:type="pct"/>
          </w:tcPr>
          <w:p w14:paraId="061A19A7"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6" w:type="pct"/>
          </w:tcPr>
          <w:p w14:paraId="3256E194"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6" w:type="pct"/>
            <w:vAlign w:val="center"/>
          </w:tcPr>
          <w:p w14:paraId="4A18B04C"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6" w:type="pct"/>
            <w:vAlign w:val="center"/>
          </w:tcPr>
          <w:p w14:paraId="30304307"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76C0A19D" w14:textId="77777777" w:rsidTr="006B7ED0">
        <w:trPr>
          <w:trHeight w:val="142"/>
          <w:jc w:val="center"/>
        </w:trPr>
        <w:tc>
          <w:tcPr>
            <w:tcW w:w="1869" w:type="pct"/>
            <w:shd w:val="clear" w:color="auto" w:fill="D9D9D9" w:themeFill="background1" w:themeFillShade="D9"/>
            <w:vAlign w:val="center"/>
          </w:tcPr>
          <w:p w14:paraId="743A43AD" w14:textId="77777777" w:rsidR="00D72A9F" w:rsidRPr="00AA7931" w:rsidRDefault="00D72A9F" w:rsidP="00777B13">
            <w:pPr>
              <w:pStyle w:val="tabteksts"/>
              <w:rPr>
                <w:szCs w:val="18"/>
                <w:lang w:eastAsia="lv-LV"/>
              </w:rPr>
            </w:pPr>
            <w:r w:rsidRPr="00AA7931">
              <w:rPr>
                <w:szCs w:val="18"/>
                <w:lang w:eastAsia="lv-LV"/>
              </w:rPr>
              <w:t>Kopējie izdevumi,</w:t>
            </w:r>
            <w:r w:rsidRPr="00AA7931">
              <w:rPr>
                <w:szCs w:val="18"/>
              </w:rPr>
              <w:t xml:space="preserve"> </w:t>
            </w:r>
            <w:r w:rsidRPr="00AA7931">
              <w:rPr>
                <w:i/>
                <w:szCs w:val="18"/>
              </w:rPr>
              <w:t>euro</w:t>
            </w:r>
          </w:p>
        </w:tc>
        <w:tc>
          <w:tcPr>
            <w:tcW w:w="626" w:type="pct"/>
            <w:shd w:val="clear" w:color="auto" w:fill="D9D9D9" w:themeFill="background1" w:themeFillShade="D9"/>
          </w:tcPr>
          <w:p w14:paraId="7A43313D" w14:textId="77777777" w:rsidR="00D72A9F" w:rsidRPr="00C53934" w:rsidRDefault="00D72A9F" w:rsidP="00777B13">
            <w:pPr>
              <w:pStyle w:val="tabteksts"/>
              <w:jc w:val="right"/>
              <w:rPr>
                <w:szCs w:val="18"/>
              </w:rPr>
            </w:pPr>
            <w:r>
              <w:rPr>
                <w:szCs w:val="18"/>
              </w:rPr>
              <w:t>1 580 519</w:t>
            </w:r>
          </w:p>
        </w:tc>
        <w:tc>
          <w:tcPr>
            <w:tcW w:w="626" w:type="pct"/>
            <w:shd w:val="clear" w:color="auto" w:fill="D9D9D9" w:themeFill="background1" w:themeFillShade="D9"/>
          </w:tcPr>
          <w:p w14:paraId="7EC4F8DA" w14:textId="77777777" w:rsidR="00D72A9F" w:rsidRPr="00C53934" w:rsidRDefault="00D72A9F" w:rsidP="00777B13">
            <w:pPr>
              <w:pStyle w:val="tabteksts"/>
              <w:jc w:val="right"/>
              <w:rPr>
                <w:szCs w:val="18"/>
              </w:rPr>
            </w:pPr>
            <w:r>
              <w:rPr>
                <w:szCs w:val="18"/>
              </w:rPr>
              <w:t>1 661 153</w:t>
            </w:r>
          </w:p>
        </w:tc>
        <w:tc>
          <w:tcPr>
            <w:tcW w:w="626" w:type="pct"/>
            <w:shd w:val="clear" w:color="auto" w:fill="D9D9D9" w:themeFill="background1" w:themeFillShade="D9"/>
          </w:tcPr>
          <w:p w14:paraId="658BC199" w14:textId="77777777" w:rsidR="00D72A9F" w:rsidRPr="00C53934" w:rsidRDefault="00D72A9F" w:rsidP="00777B13">
            <w:pPr>
              <w:pStyle w:val="tabteksts"/>
              <w:jc w:val="right"/>
              <w:rPr>
                <w:szCs w:val="18"/>
              </w:rPr>
            </w:pPr>
            <w:r>
              <w:rPr>
                <w:szCs w:val="18"/>
              </w:rPr>
              <w:t>171 196</w:t>
            </w:r>
          </w:p>
        </w:tc>
        <w:tc>
          <w:tcPr>
            <w:tcW w:w="626" w:type="pct"/>
            <w:shd w:val="clear" w:color="auto" w:fill="D9D9D9" w:themeFill="background1" w:themeFillShade="D9"/>
          </w:tcPr>
          <w:p w14:paraId="3D8EF4E8" w14:textId="77777777" w:rsidR="00D72A9F" w:rsidRPr="00C53934" w:rsidRDefault="00D72A9F" w:rsidP="00777B13">
            <w:pPr>
              <w:pStyle w:val="tabteksts"/>
              <w:jc w:val="right"/>
              <w:rPr>
                <w:szCs w:val="18"/>
              </w:rPr>
            </w:pPr>
            <w:r>
              <w:rPr>
                <w:szCs w:val="18"/>
              </w:rPr>
              <w:t>173 988</w:t>
            </w:r>
          </w:p>
        </w:tc>
        <w:tc>
          <w:tcPr>
            <w:tcW w:w="626" w:type="pct"/>
            <w:shd w:val="clear" w:color="auto" w:fill="D9D9D9" w:themeFill="background1" w:themeFillShade="D9"/>
          </w:tcPr>
          <w:p w14:paraId="30563875" w14:textId="77777777" w:rsidR="00D72A9F" w:rsidRPr="00C53934" w:rsidRDefault="00D72A9F" w:rsidP="00777B13">
            <w:pPr>
              <w:pStyle w:val="tabteksts"/>
              <w:jc w:val="right"/>
              <w:rPr>
                <w:szCs w:val="18"/>
              </w:rPr>
            </w:pPr>
            <w:r>
              <w:rPr>
                <w:szCs w:val="18"/>
              </w:rPr>
              <w:t>173 988</w:t>
            </w:r>
          </w:p>
        </w:tc>
      </w:tr>
      <w:tr w:rsidR="00D72A9F" w:rsidRPr="00AA7931" w14:paraId="19A45669" w14:textId="77777777" w:rsidTr="006B7ED0">
        <w:trPr>
          <w:trHeight w:val="283"/>
          <w:jc w:val="center"/>
        </w:trPr>
        <w:tc>
          <w:tcPr>
            <w:tcW w:w="1869" w:type="pct"/>
            <w:tcBorders>
              <w:bottom w:val="single" w:sz="4" w:space="0" w:color="auto"/>
            </w:tcBorders>
            <w:vAlign w:val="center"/>
          </w:tcPr>
          <w:p w14:paraId="5704FE51" w14:textId="77777777" w:rsidR="00D72A9F" w:rsidRPr="00AA7931" w:rsidRDefault="00D72A9F" w:rsidP="00777B13">
            <w:pPr>
              <w:pStyle w:val="tabteksts"/>
              <w:rPr>
                <w:szCs w:val="18"/>
                <w:lang w:eastAsia="lv-LV"/>
              </w:rPr>
            </w:pPr>
            <w:r w:rsidRPr="00AA7931">
              <w:rPr>
                <w:szCs w:val="18"/>
                <w:lang w:eastAsia="lv-LV"/>
              </w:rPr>
              <w:t xml:space="preserve">Kopējo izdevumu izmaiņas, </w:t>
            </w:r>
            <w:r w:rsidRPr="00AA7931">
              <w:rPr>
                <w:i/>
                <w:szCs w:val="18"/>
                <w:lang w:eastAsia="lv-LV"/>
              </w:rPr>
              <w:t>euro</w:t>
            </w:r>
            <w:r w:rsidRPr="00AA7931">
              <w:rPr>
                <w:szCs w:val="18"/>
                <w:lang w:eastAsia="lv-LV"/>
              </w:rPr>
              <w:t xml:space="preserve"> (+/–) pret iepriekšējo gadu</w:t>
            </w:r>
          </w:p>
        </w:tc>
        <w:tc>
          <w:tcPr>
            <w:tcW w:w="626" w:type="pct"/>
            <w:tcBorders>
              <w:bottom w:val="single" w:sz="4" w:space="0" w:color="auto"/>
            </w:tcBorders>
            <w:shd w:val="clear" w:color="auto" w:fill="auto"/>
          </w:tcPr>
          <w:p w14:paraId="759D540C" w14:textId="77777777" w:rsidR="00D72A9F" w:rsidRPr="00AA7931" w:rsidRDefault="00D72A9F" w:rsidP="00777B13">
            <w:pPr>
              <w:pStyle w:val="tabteksts"/>
              <w:jc w:val="center"/>
              <w:rPr>
                <w:szCs w:val="18"/>
              </w:rPr>
            </w:pPr>
            <w:r>
              <w:rPr>
                <w:b/>
                <w:bCs/>
                <w:color w:val="000000"/>
                <w:szCs w:val="18"/>
              </w:rPr>
              <w:t xml:space="preserve"> × </w:t>
            </w:r>
          </w:p>
        </w:tc>
        <w:tc>
          <w:tcPr>
            <w:tcW w:w="626" w:type="pct"/>
            <w:tcBorders>
              <w:bottom w:val="single" w:sz="4" w:space="0" w:color="auto"/>
            </w:tcBorders>
            <w:shd w:val="clear" w:color="auto" w:fill="auto"/>
          </w:tcPr>
          <w:p w14:paraId="2FAE3C68" w14:textId="77777777" w:rsidR="00D72A9F" w:rsidRPr="00AA7931" w:rsidRDefault="00D72A9F" w:rsidP="00777B13">
            <w:pPr>
              <w:pStyle w:val="tabteksts"/>
              <w:jc w:val="right"/>
              <w:rPr>
                <w:szCs w:val="18"/>
              </w:rPr>
            </w:pPr>
            <w:r>
              <w:rPr>
                <w:szCs w:val="18"/>
              </w:rPr>
              <w:t>80 634</w:t>
            </w:r>
          </w:p>
        </w:tc>
        <w:tc>
          <w:tcPr>
            <w:tcW w:w="626" w:type="pct"/>
            <w:tcBorders>
              <w:bottom w:val="single" w:sz="4" w:space="0" w:color="auto"/>
            </w:tcBorders>
            <w:shd w:val="clear" w:color="auto" w:fill="auto"/>
          </w:tcPr>
          <w:p w14:paraId="4A5038EC" w14:textId="77777777" w:rsidR="00D72A9F" w:rsidRPr="00AA7931" w:rsidRDefault="00D72A9F" w:rsidP="00777B13">
            <w:pPr>
              <w:pStyle w:val="tabteksts"/>
              <w:jc w:val="right"/>
              <w:rPr>
                <w:szCs w:val="18"/>
              </w:rPr>
            </w:pPr>
            <w:r>
              <w:rPr>
                <w:szCs w:val="18"/>
              </w:rPr>
              <w:t>-1 489 957</w:t>
            </w:r>
          </w:p>
        </w:tc>
        <w:tc>
          <w:tcPr>
            <w:tcW w:w="626" w:type="pct"/>
            <w:tcBorders>
              <w:bottom w:val="single" w:sz="4" w:space="0" w:color="auto"/>
            </w:tcBorders>
            <w:shd w:val="clear" w:color="auto" w:fill="auto"/>
          </w:tcPr>
          <w:p w14:paraId="02A49918" w14:textId="77777777" w:rsidR="00D72A9F" w:rsidRPr="00AA7931" w:rsidRDefault="00D72A9F" w:rsidP="00777B13">
            <w:pPr>
              <w:pStyle w:val="tabteksts"/>
              <w:jc w:val="right"/>
              <w:rPr>
                <w:szCs w:val="18"/>
              </w:rPr>
            </w:pPr>
            <w:r>
              <w:rPr>
                <w:szCs w:val="18"/>
              </w:rPr>
              <w:t>2 792</w:t>
            </w:r>
          </w:p>
        </w:tc>
        <w:tc>
          <w:tcPr>
            <w:tcW w:w="626" w:type="pct"/>
            <w:tcBorders>
              <w:bottom w:val="single" w:sz="4" w:space="0" w:color="auto"/>
            </w:tcBorders>
            <w:shd w:val="clear" w:color="auto" w:fill="auto"/>
          </w:tcPr>
          <w:p w14:paraId="7F91DBA5" w14:textId="77777777" w:rsidR="00D72A9F" w:rsidRPr="00AA7931" w:rsidRDefault="00D72A9F" w:rsidP="00777B13">
            <w:pPr>
              <w:pStyle w:val="tabteksts"/>
              <w:jc w:val="center"/>
              <w:rPr>
                <w:szCs w:val="18"/>
              </w:rPr>
            </w:pPr>
            <w:r>
              <w:rPr>
                <w:szCs w:val="18"/>
              </w:rPr>
              <w:t>-</w:t>
            </w:r>
          </w:p>
        </w:tc>
      </w:tr>
      <w:tr w:rsidR="00D72A9F" w:rsidRPr="00AA7931" w14:paraId="214A5768" w14:textId="77777777" w:rsidTr="006B7ED0">
        <w:trPr>
          <w:trHeight w:val="283"/>
          <w:jc w:val="center"/>
        </w:trPr>
        <w:tc>
          <w:tcPr>
            <w:tcW w:w="1869" w:type="pct"/>
            <w:tcBorders>
              <w:top w:val="single" w:sz="4" w:space="0" w:color="auto"/>
              <w:left w:val="single" w:sz="4" w:space="0" w:color="auto"/>
              <w:bottom w:val="single" w:sz="4" w:space="0" w:color="auto"/>
              <w:right w:val="single" w:sz="4" w:space="0" w:color="auto"/>
            </w:tcBorders>
            <w:vAlign w:val="center"/>
          </w:tcPr>
          <w:p w14:paraId="5093C24D" w14:textId="77777777" w:rsidR="00D72A9F" w:rsidRPr="00AA7931" w:rsidRDefault="00D72A9F" w:rsidP="00777B13">
            <w:pPr>
              <w:pStyle w:val="tabteksts"/>
              <w:rPr>
                <w:szCs w:val="18"/>
              </w:rPr>
            </w:pPr>
            <w:r w:rsidRPr="00AA7931">
              <w:rPr>
                <w:szCs w:val="18"/>
                <w:lang w:eastAsia="lv-LV"/>
              </w:rPr>
              <w:t>Kopējie izdevumi</w:t>
            </w:r>
            <w:r w:rsidRPr="00AA7931">
              <w:rPr>
                <w:szCs w:val="18"/>
              </w:rPr>
              <w:t>, % (+/–) pret iepriekšējo gadu</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F91DABD" w14:textId="77777777" w:rsidR="00D72A9F" w:rsidRPr="00AA7931" w:rsidRDefault="00D72A9F" w:rsidP="00777B13">
            <w:pPr>
              <w:pStyle w:val="tabteksts"/>
              <w:jc w:val="center"/>
              <w:rPr>
                <w:szCs w:val="18"/>
              </w:rPr>
            </w:pPr>
            <w:r>
              <w:rPr>
                <w:b/>
                <w:bCs/>
                <w:color w:val="000000"/>
                <w:szCs w:val="18"/>
              </w:rPr>
              <w:t xml:space="preserve"> × </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9816B8A" w14:textId="77777777" w:rsidR="00D72A9F" w:rsidRPr="00AA7931" w:rsidRDefault="00D72A9F" w:rsidP="00777B13">
            <w:pPr>
              <w:pStyle w:val="tabteksts"/>
              <w:jc w:val="right"/>
              <w:rPr>
                <w:szCs w:val="18"/>
              </w:rPr>
            </w:pPr>
            <w:r>
              <w:rPr>
                <w:szCs w:val="18"/>
              </w:rPr>
              <w:t>5,1</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5074FAB" w14:textId="77777777" w:rsidR="00D72A9F" w:rsidRPr="00AA7931" w:rsidRDefault="00D72A9F" w:rsidP="00777B13">
            <w:pPr>
              <w:pStyle w:val="tabteksts"/>
              <w:jc w:val="right"/>
              <w:rPr>
                <w:szCs w:val="18"/>
              </w:rPr>
            </w:pPr>
            <w:r>
              <w:rPr>
                <w:szCs w:val="18"/>
              </w:rPr>
              <w:t>-89,7</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4883859" w14:textId="77777777" w:rsidR="00D72A9F" w:rsidRPr="00AA7931" w:rsidRDefault="00D72A9F" w:rsidP="00777B13">
            <w:pPr>
              <w:pStyle w:val="tabteksts"/>
              <w:jc w:val="right"/>
              <w:rPr>
                <w:szCs w:val="18"/>
              </w:rPr>
            </w:pPr>
            <w:r>
              <w:rPr>
                <w:szCs w:val="18"/>
              </w:rPr>
              <w:t>1,6</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8E69761" w14:textId="77777777" w:rsidR="00D72A9F" w:rsidRPr="00AA7931" w:rsidRDefault="00D72A9F" w:rsidP="00777B13">
            <w:pPr>
              <w:pStyle w:val="tabteksts"/>
              <w:jc w:val="center"/>
              <w:rPr>
                <w:szCs w:val="18"/>
              </w:rPr>
            </w:pPr>
            <w:r>
              <w:rPr>
                <w:szCs w:val="18"/>
              </w:rPr>
              <w:t>-</w:t>
            </w:r>
          </w:p>
        </w:tc>
      </w:tr>
    </w:tbl>
    <w:p w14:paraId="3C07EB3A" w14:textId="77777777" w:rsidR="00D72A9F" w:rsidRPr="00AA7931" w:rsidRDefault="00D72A9F" w:rsidP="00D72A9F">
      <w:pPr>
        <w:pStyle w:val="Tabuluvirsraksti"/>
        <w:spacing w:before="240" w:after="240"/>
        <w:rPr>
          <w:sz w:val="18"/>
          <w:szCs w:val="18"/>
          <w:lang w:eastAsia="lv-LV"/>
        </w:rPr>
      </w:pPr>
      <w:r w:rsidRPr="00AA7931">
        <w:rPr>
          <w:b/>
          <w:lang w:eastAsia="lv-LV"/>
        </w:rPr>
        <w:t>Izmaiņas izdevumos, salīdzinot 202</w:t>
      </w:r>
      <w:r>
        <w:rPr>
          <w:b/>
          <w:lang w:eastAsia="lv-LV"/>
        </w:rPr>
        <w:t>5</w:t>
      </w:r>
      <w:r w:rsidRPr="00AA7931">
        <w:rPr>
          <w:b/>
          <w:lang w:eastAsia="lv-LV"/>
        </w:rPr>
        <w:t xml:space="preserve">. gada </w:t>
      </w:r>
      <w:r w:rsidRPr="006C20E3">
        <w:rPr>
          <w:b/>
          <w:lang w:eastAsia="lv-LV"/>
        </w:rPr>
        <w:t>p</w:t>
      </w:r>
      <w:r>
        <w:rPr>
          <w:b/>
          <w:lang w:eastAsia="lv-LV"/>
        </w:rPr>
        <w:t>rojektu</w:t>
      </w:r>
      <w:r w:rsidRPr="00AA7931">
        <w:rPr>
          <w:b/>
          <w:lang w:eastAsia="lv-LV"/>
        </w:rPr>
        <w:t xml:space="preserve"> ar 202</w:t>
      </w:r>
      <w:r>
        <w:rPr>
          <w:b/>
          <w:lang w:eastAsia="lv-LV"/>
        </w:rPr>
        <w:t>4</w:t>
      </w:r>
      <w:r w:rsidRPr="00AA7931">
        <w:rPr>
          <w:b/>
          <w:lang w:eastAsia="lv-LV"/>
        </w:rPr>
        <w:t>. gada plānu</w:t>
      </w:r>
    </w:p>
    <w:p w14:paraId="16D7DDA0" w14:textId="77777777" w:rsidR="00D72A9F" w:rsidRPr="00AA7931" w:rsidRDefault="00D72A9F" w:rsidP="00D72A9F">
      <w:pPr>
        <w:spacing w:after="0"/>
        <w:ind w:left="7921" w:firstLine="720"/>
        <w:jc w:val="center"/>
        <w:rPr>
          <w:i/>
          <w:sz w:val="18"/>
          <w:szCs w:val="18"/>
        </w:rPr>
      </w:pPr>
      <w:r w:rsidRPr="00AA7931">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72A9F" w:rsidRPr="00AA7931" w14:paraId="45282AF2" w14:textId="77777777" w:rsidTr="00777B13">
        <w:trPr>
          <w:trHeight w:val="142"/>
          <w:tblHeader/>
          <w:jc w:val="center"/>
        </w:trPr>
        <w:tc>
          <w:tcPr>
            <w:tcW w:w="5241" w:type="dxa"/>
            <w:vAlign w:val="center"/>
          </w:tcPr>
          <w:p w14:paraId="725DF686" w14:textId="77777777" w:rsidR="00D72A9F" w:rsidRPr="00AA7931" w:rsidRDefault="00D72A9F" w:rsidP="00777B13">
            <w:pPr>
              <w:pStyle w:val="tabteksts"/>
              <w:jc w:val="center"/>
              <w:rPr>
                <w:szCs w:val="18"/>
              </w:rPr>
            </w:pPr>
            <w:r w:rsidRPr="00AA7931">
              <w:rPr>
                <w:szCs w:val="18"/>
                <w:lang w:eastAsia="lv-LV"/>
              </w:rPr>
              <w:t>Pasākums</w:t>
            </w:r>
          </w:p>
        </w:tc>
        <w:tc>
          <w:tcPr>
            <w:tcW w:w="1277" w:type="dxa"/>
            <w:vAlign w:val="center"/>
          </w:tcPr>
          <w:p w14:paraId="19C763C0" w14:textId="77777777" w:rsidR="00D72A9F" w:rsidRPr="00AA7931" w:rsidRDefault="00D72A9F" w:rsidP="00777B13">
            <w:pPr>
              <w:pStyle w:val="tabteksts"/>
              <w:jc w:val="center"/>
              <w:rPr>
                <w:szCs w:val="18"/>
                <w:lang w:eastAsia="lv-LV"/>
              </w:rPr>
            </w:pPr>
            <w:r w:rsidRPr="00AA7931">
              <w:rPr>
                <w:szCs w:val="18"/>
                <w:lang w:eastAsia="lv-LV"/>
              </w:rPr>
              <w:t>Samazinājums</w:t>
            </w:r>
          </w:p>
        </w:tc>
        <w:tc>
          <w:tcPr>
            <w:tcW w:w="1277" w:type="dxa"/>
            <w:vAlign w:val="center"/>
          </w:tcPr>
          <w:p w14:paraId="114A73FA" w14:textId="77777777" w:rsidR="00D72A9F" w:rsidRPr="00AA7931" w:rsidRDefault="00D72A9F" w:rsidP="00777B13">
            <w:pPr>
              <w:pStyle w:val="tabteksts"/>
              <w:jc w:val="center"/>
              <w:rPr>
                <w:szCs w:val="18"/>
                <w:lang w:eastAsia="lv-LV"/>
              </w:rPr>
            </w:pPr>
            <w:r w:rsidRPr="00AA7931">
              <w:rPr>
                <w:szCs w:val="18"/>
                <w:lang w:eastAsia="lv-LV"/>
              </w:rPr>
              <w:t>Palielinājums</w:t>
            </w:r>
          </w:p>
        </w:tc>
        <w:tc>
          <w:tcPr>
            <w:tcW w:w="1277" w:type="dxa"/>
            <w:vAlign w:val="center"/>
          </w:tcPr>
          <w:p w14:paraId="704FEC46" w14:textId="77777777" w:rsidR="00D72A9F" w:rsidRPr="00AA7931" w:rsidRDefault="00D72A9F" w:rsidP="00777B13">
            <w:pPr>
              <w:pStyle w:val="tabteksts"/>
              <w:jc w:val="center"/>
              <w:rPr>
                <w:szCs w:val="18"/>
                <w:lang w:eastAsia="lv-LV"/>
              </w:rPr>
            </w:pPr>
            <w:r w:rsidRPr="00AA7931">
              <w:rPr>
                <w:szCs w:val="18"/>
                <w:lang w:eastAsia="lv-LV"/>
              </w:rPr>
              <w:t>Izmaiņas</w:t>
            </w:r>
          </w:p>
        </w:tc>
      </w:tr>
      <w:tr w:rsidR="00D72A9F" w:rsidRPr="00AA7931" w14:paraId="545DE5B0" w14:textId="77777777" w:rsidTr="00777B13">
        <w:trPr>
          <w:trHeight w:val="142"/>
          <w:jc w:val="center"/>
        </w:trPr>
        <w:tc>
          <w:tcPr>
            <w:tcW w:w="5241" w:type="dxa"/>
            <w:shd w:val="clear" w:color="auto" w:fill="D9D9D9" w:themeFill="background1" w:themeFillShade="D9"/>
          </w:tcPr>
          <w:p w14:paraId="310466F3" w14:textId="77777777" w:rsidR="00D72A9F" w:rsidRPr="00AA7931" w:rsidRDefault="00D72A9F" w:rsidP="00777B13">
            <w:pPr>
              <w:pStyle w:val="tabteksts"/>
              <w:rPr>
                <w:szCs w:val="18"/>
              </w:rPr>
            </w:pPr>
            <w:r w:rsidRPr="00AA7931">
              <w:rPr>
                <w:b/>
                <w:bCs/>
                <w:szCs w:val="18"/>
                <w:lang w:eastAsia="lv-LV"/>
              </w:rPr>
              <w:t>Izdevumi - kopā</w:t>
            </w:r>
          </w:p>
        </w:tc>
        <w:tc>
          <w:tcPr>
            <w:tcW w:w="1277" w:type="dxa"/>
            <w:shd w:val="clear" w:color="auto" w:fill="D9D9D9" w:themeFill="background1" w:themeFillShade="D9"/>
          </w:tcPr>
          <w:p w14:paraId="10EE345F" w14:textId="77777777" w:rsidR="00D72A9F" w:rsidRPr="002B2A87" w:rsidRDefault="00D72A9F" w:rsidP="00777B13">
            <w:pPr>
              <w:pStyle w:val="tabteksts"/>
              <w:jc w:val="right"/>
              <w:rPr>
                <w:b/>
                <w:bCs/>
                <w:szCs w:val="18"/>
              </w:rPr>
            </w:pPr>
            <w:r w:rsidRPr="002B2A87">
              <w:rPr>
                <w:b/>
                <w:bCs/>
                <w:szCs w:val="18"/>
              </w:rPr>
              <w:t>1</w:t>
            </w:r>
            <w:r>
              <w:rPr>
                <w:b/>
                <w:bCs/>
                <w:szCs w:val="18"/>
              </w:rPr>
              <w:t> 661 153</w:t>
            </w:r>
          </w:p>
        </w:tc>
        <w:tc>
          <w:tcPr>
            <w:tcW w:w="1277" w:type="dxa"/>
            <w:shd w:val="clear" w:color="auto" w:fill="D9D9D9" w:themeFill="background1" w:themeFillShade="D9"/>
          </w:tcPr>
          <w:p w14:paraId="1D5BEDEA" w14:textId="77777777" w:rsidR="00D72A9F" w:rsidRPr="002B2A87" w:rsidRDefault="00D72A9F" w:rsidP="00777B13">
            <w:pPr>
              <w:pStyle w:val="tabteksts"/>
              <w:jc w:val="right"/>
              <w:rPr>
                <w:b/>
                <w:bCs/>
                <w:szCs w:val="18"/>
              </w:rPr>
            </w:pPr>
            <w:r>
              <w:rPr>
                <w:b/>
                <w:bCs/>
                <w:szCs w:val="18"/>
              </w:rPr>
              <w:t>171 196</w:t>
            </w:r>
          </w:p>
        </w:tc>
        <w:tc>
          <w:tcPr>
            <w:tcW w:w="1277" w:type="dxa"/>
            <w:shd w:val="clear" w:color="auto" w:fill="D9D9D9" w:themeFill="background1" w:themeFillShade="D9"/>
          </w:tcPr>
          <w:p w14:paraId="6AC2F5D5" w14:textId="77777777" w:rsidR="00D72A9F" w:rsidRPr="002B2A87" w:rsidRDefault="00D72A9F" w:rsidP="00777B13">
            <w:pPr>
              <w:pStyle w:val="tabteksts"/>
              <w:jc w:val="right"/>
              <w:rPr>
                <w:b/>
                <w:bCs/>
                <w:szCs w:val="18"/>
              </w:rPr>
            </w:pPr>
            <w:r w:rsidRPr="002B2A87">
              <w:rPr>
                <w:b/>
                <w:bCs/>
                <w:szCs w:val="18"/>
              </w:rPr>
              <w:t>-1 489 957</w:t>
            </w:r>
          </w:p>
        </w:tc>
      </w:tr>
      <w:tr w:rsidR="00D72A9F" w:rsidRPr="00AA7931" w14:paraId="361A40EC" w14:textId="77777777" w:rsidTr="00777B13">
        <w:trPr>
          <w:jc w:val="center"/>
        </w:trPr>
        <w:tc>
          <w:tcPr>
            <w:tcW w:w="9072" w:type="dxa"/>
            <w:gridSpan w:val="4"/>
          </w:tcPr>
          <w:p w14:paraId="31416DB3" w14:textId="77777777" w:rsidR="00D72A9F" w:rsidRPr="00AA7931" w:rsidRDefault="00D72A9F" w:rsidP="00777B13">
            <w:pPr>
              <w:pStyle w:val="tabteksts"/>
              <w:ind w:firstLine="316"/>
              <w:rPr>
                <w:szCs w:val="18"/>
              </w:rPr>
            </w:pPr>
            <w:r w:rsidRPr="00AA7931">
              <w:rPr>
                <w:i/>
                <w:szCs w:val="18"/>
                <w:lang w:eastAsia="lv-LV"/>
              </w:rPr>
              <w:t>t. sk.:</w:t>
            </w:r>
          </w:p>
        </w:tc>
      </w:tr>
      <w:tr w:rsidR="00D72A9F" w:rsidRPr="00AA7931" w14:paraId="6F846BB3" w14:textId="77777777" w:rsidTr="00777B13">
        <w:trPr>
          <w:trHeight w:val="142"/>
          <w:jc w:val="center"/>
        </w:trPr>
        <w:tc>
          <w:tcPr>
            <w:tcW w:w="5241" w:type="dxa"/>
            <w:shd w:val="clear" w:color="auto" w:fill="F2F2F2" w:themeFill="background1" w:themeFillShade="F2"/>
            <w:vAlign w:val="center"/>
          </w:tcPr>
          <w:p w14:paraId="28396FDC" w14:textId="77777777" w:rsidR="00D72A9F" w:rsidRPr="00AA7931" w:rsidRDefault="00D72A9F" w:rsidP="00777B13">
            <w:pPr>
              <w:pStyle w:val="tabteksts"/>
              <w:rPr>
                <w:szCs w:val="18"/>
                <w:u w:val="single"/>
                <w:lang w:eastAsia="lv-LV"/>
              </w:rPr>
            </w:pPr>
            <w:r w:rsidRPr="00AA7931">
              <w:rPr>
                <w:szCs w:val="18"/>
                <w:u w:val="single"/>
              </w:rPr>
              <w:t>Ilgtermiņa saistības</w:t>
            </w:r>
            <w:r w:rsidRPr="00B21DAD">
              <w:rPr>
                <w:szCs w:val="18"/>
                <w:u w:val="single"/>
                <w:vertAlign w:val="superscript"/>
              </w:rPr>
              <w:t>1</w:t>
            </w:r>
          </w:p>
        </w:tc>
        <w:tc>
          <w:tcPr>
            <w:tcW w:w="1277" w:type="dxa"/>
            <w:shd w:val="clear" w:color="auto" w:fill="F2F2F2" w:themeFill="background1" w:themeFillShade="F2"/>
          </w:tcPr>
          <w:p w14:paraId="3E850165" w14:textId="77777777" w:rsidR="00D72A9F" w:rsidRPr="00AD2131" w:rsidRDefault="00D72A9F" w:rsidP="00777B13">
            <w:pPr>
              <w:pStyle w:val="tabteksts"/>
              <w:jc w:val="right"/>
              <w:rPr>
                <w:szCs w:val="18"/>
              </w:rPr>
            </w:pPr>
            <w:r w:rsidRPr="00AD2131">
              <w:rPr>
                <w:szCs w:val="18"/>
              </w:rPr>
              <w:t>1</w:t>
            </w:r>
            <w:r>
              <w:rPr>
                <w:szCs w:val="18"/>
              </w:rPr>
              <w:t> 661 153</w:t>
            </w:r>
          </w:p>
        </w:tc>
        <w:tc>
          <w:tcPr>
            <w:tcW w:w="1277" w:type="dxa"/>
            <w:shd w:val="clear" w:color="auto" w:fill="F2F2F2" w:themeFill="background1" w:themeFillShade="F2"/>
          </w:tcPr>
          <w:p w14:paraId="0F935B8F" w14:textId="77777777" w:rsidR="00D72A9F" w:rsidRPr="00AD2131" w:rsidRDefault="00D72A9F" w:rsidP="00777B13">
            <w:pPr>
              <w:pStyle w:val="tabteksts"/>
              <w:jc w:val="right"/>
              <w:rPr>
                <w:szCs w:val="18"/>
              </w:rPr>
            </w:pPr>
            <w:r>
              <w:rPr>
                <w:szCs w:val="18"/>
              </w:rPr>
              <w:t>171 196</w:t>
            </w:r>
          </w:p>
        </w:tc>
        <w:tc>
          <w:tcPr>
            <w:tcW w:w="1277" w:type="dxa"/>
            <w:shd w:val="clear" w:color="auto" w:fill="F2F2F2" w:themeFill="background1" w:themeFillShade="F2"/>
          </w:tcPr>
          <w:p w14:paraId="232C2497" w14:textId="77777777" w:rsidR="00D72A9F" w:rsidRPr="00AD2131" w:rsidRDefault="00D72A9F" w:rsidP="00777B13">
            <w:pPr>
              <w:pStyle w:val="tabteksts"/>
              <w:jc w:val="right"/>
              <w:rPr>
                <w:szCs w:val="18"/>
              </w:rPr>
            </w:pPr>
            <w:r>
              <w:rPr>
                <w:szCs w:val="18"/>
              </w:rPr>
              <w:t>-1 489 957</w:t>
            </w:r>
          </w:p>
        </w:tc>
      </w:tr>
      <w:tr w:rsidR="00D72A9F" w:rsidRPr="00AA7931" w14:paraId="139B0AB1" w14:textId="77777777" w:rsidTr="00777B13">
        <w:trPr>
          <w:trHeight w:val="142"/>
          <w:jc w:val="center"/>
        </w:trPr>
        <w:tc>
          <w:tcPr>
            <w:tcW w:w="5241" w:type="dxa"/>
            <w:vAlign w:val="center"/>
          </w:tcPr>
          <w:p w14:paraId="4624B0BB" w14:textId="77777777" w:rsidR="00D72A9F" w:rsidRPr="00AA7931" w:rsidRDefault="00D72A9F" w:rsidP="00777B13">
            <w:pPr>
              <w:pStyle w:val="tabteksts"/>
              <w:jc w:val="both"/>
              <w:rPr>
                <w:i/>
                <w:szCs w:val="18"/>
                <w:lang w:eastAsia="lv-LV"/>
              </w:rPr>
            </w:pPr>
            <w:r>
              <w:rPr>
                <w:i/>
                <w:iCs/>
                <w:color w:val="000000"/>
                <w:szCs w:val="18"/>
              </w:rPr>
              <w:t>Iemaksas Apvienoto Nāciju Organizāciju (ANO) struktūrām un konvencijām</w:t>
            </w:r>
          </w:p>
        </w:tc>
        <w:tc>
          <w:tcPr>
            <w:tcW w:w="1277" w:type="dxa"/>
          </w:tcPr>
          <w:p w14:paraId="089CD5C5" w14:textId="77777777" w:rsidR="00D72A9F" w:rsidRPr="00AA7931" w:rsidRDefault="00D72A9F" w:rsidP="00777B13">
            <w:pPr>
              <w:pStyle w:val="tabteksts"/>
              <w:jc w:val="right"/>
              <w:rPr>
                <w:szCs w:val="18"/>
              </w:rPr>
            </w:pPr>
            <w:r>
              <w:rPr>
                <w:szCs w:val="18"/>
              </w:rPr>
              <w:t>253 057</w:t>
            </w:r>
          </w:p>
        </w:tc>
        <w:tc>
          <w:tcPr>
            <w:tcW w:w="1277" w:type="dxa"/>
            <w:shd w:val="clear" w:color="auto" w:fill="auto"/>
          </w:tcPr>
          <w:p w14:paraId="03C1A642" w14:textId="77777777" w:rsidR="00D72A9F" w:rsidRPr="00AA7931" w:rsidRDefault="00D72A9F" w:rsidP="00777B13">
            <w:pPr>
              <w:pStyle w:val="tabteksts"/>
              <w:jc w:val="right"/>
              <w:rPr>
                <w:szCs w:val="18"/>
              </w:rPr>
            </w:pPr>
            <w:r>
              <w:rPr>
                <w:szCs w:val="18"/>
              </w:rPr>
              <w:t>118 447</w:t>
            </w:r>
          </w:p>
        </w:tc>
        <w:tc>
          <w:tcPr>
            <w:tcW w:w="1277" w:type="dxa"/>
            <w:shd w:val="clear" w:color="auto" w:fill="auto"/>
          </w:tcPr>
          <w:p w14:paraId="3713F497" w14:textId="77777777" w:rsidR="00D72A9F" w:rsidRPr="00C53934" w:rsidRDefault="00D72A9F" w:rsidP="00777B13">
            <w:pPr>
              <w:pStyle w:val="tabteksts"/>
              <w:jc w:val="right"/>
              <w:rPr>
                <w:szCs w:val="18"/>
              </w:rPr>
            </w:pPr>
            <w:r>
              <w:rPr>
                <w:szCs w:val="18"/>
              </w:rPr>
              <w:t>-134 610</w:t>
            </w:r>
          </w:p>
        </w:tc>
      </w:tr>
      <w:tr w:rsidR="00D72A9F" w:rsidRPr="00AA7931" w14:paraId="7AD64FC5" w14:textId="77777777" w:rsidTr="00777B13">
        <w:trPr>
          <w:trHeight w:val="142"/>
          <w:jc w:val="center"/>
        </w:trPr>
        <w:tc>
          <w:tcPr>
            <w:tcW w:w="5241" w:type="dxa"/>
            <w:vAlign w:val="center"/>
          </w:tcPr>
          <w:p w14:paraId="3DF5E6DE" w14:textId="77777777" w:rsidR="00D72A9F" w:rsidRPr="00AA7931" w:rsidRDefault="00D72A9F" w:rsidP="00777B13">
            <w:pPr>
              <w:pStyle w:val="tabteksts"/>
              <w:jc w:val="both"/>
              <w:rPr>
                <w:i/>
                <w:szCs w:val="18"/>
                <w:lang w:eastAsia="lv-LV"/>
              </w:rPr>
            </w:pPr>
            <w:r>
              <w:rPr>
                <w:i/>
                <w:iCs/>
                <w:color w:val="000000"/>
                <w:szCs w:val="18"/>
              </w:rPr>
              <w:t>Baltijas jūras reģiona dienas kārtības 21.gs. sekretariāts</w:t>
            </w:r>
          </w:p>
        </w:tc>
        <w:tc>
          <w:tcPr>
            <w:tcW w:w="1277" w:type="dxa"/>
          </w:tcPr>
          <w:p w14:paraId="1DA69FD4" w14:textId="77777777" w:rsidR="00D72A9F" w:rsidRPr="00AA7931" w:rsidRDefault="00D72A9F" w:rsidP="00777B13">
            <w:pPr>
              <w:pStyle w:val="tabteksts"/>
              <w:jc w:val="right"/>
              <w:rPr>
                <w:szCs w:val="18"/>
              </w:rPr>
            </w:pPr>
            <w:r>
              <w:rPr>
                <w:szCs w:val="18"/>
              </w:rPr>
              <w:t>14 408</w:t>
            </w:r>
          </w:p>
        </w:tc>
        <w:tc>
          <w:tcPr>
            <w:tcW w:w="1277" w:type="dxa"/>
            <w:shd w:val="clear" w:color="auto" w:fill="auto"/>
          </w:tcPr>
          <w:p w14:paraId="1C4E3EF1" w14:textId="77777777" w:rsidR="00D72A9F" w:rsidRPr="00AA7931" w:rsidRDefault="00D72A9F" w:rsidP="00777B13">
            <w:pPr>
              <w:pStyle w:val="tabteksts"/>
              <w:jc w:val="right"/>
              <w:rPr>
                <w:szCs w:val="18"/>
              </w:rPr>
            </w:pPr>
            <w:r>
              <w:rPr>
                <w:szCs w:val="18"/>
              </w:rPr>
              <w:t>14 408</w:t>
            </w:r>
          </w:p>
        </w:tc>
        <w:tc>
          <w:tcPr>
            <w:tcW w:w="1277" w:type="dxa"/>
            <w:shd w:val="clear" w:color="auto" w:fill="auto"/>
          </w:tcPr>
          <w:p w14:paraId="00D15C80" w14:textId="77777777" w:rsidR="00D72A9F" w:rsidRPr="00C53934" w:rsidRDefault="00D72A9F" w:rsidP="00777B13">
            <w:pPr>
              <w:pStyle w:val="tabteksts"/>
              <w:jc w:val="center"/>
              <w:rPr>
                <w:szCs w:val="18"/>
              </w:rPr>
            </w:pPr>
            <w:r>
              <w:rPr>
                <w:szCs w:val="18"/>
              </w:rPr>
              <w:t>-</w:t>
            </w:r>
          </w:p>
        </w:tc>
      </w:tr>
      <w:tr w:rsidR="00D72A9F" w:rsidRPr="00AA7931" w14:paraId="36704282" w14:textId="77777777" w:rsidTr="00777B13">
        <w:trPr>
          <w:trHeight w:val="142"/>
          <w:jc w:val="center"/>
        </w:trPr>
        <w:tc>
          <w:tcPr>
            <w:tcW w:w="5241" w:type="dxa"/>
            <w:shd w:val="clear" w:color="auto" w:fill="auto"/>
            <w:vAlign w:val="center"/>
          </w:tcPr>
          <w:p w14:paraId="0ABF3E65" w14:textId="77777777" w:rsidR="00D72A9F" w:rsidRPr="00AA7931" w:rsidRDefault="00D72A9F" w:rsidP="00777B13">
            <w:pPr>
              <w:pStyle w:val="tabteksts"/>
              <w:jc w:val="both"/>
              <w:rPr>
                <w:i/>
                <w:szCs w:val="18"/>
                <w:lang w:eastAsia="lv-LV"/>
              </w:rPr>
            </w:pPr>
            <w:r>
              <w:rPr>
                <w:i/>
                <w:iCs/>
                <w:color w:val="000000"/>
                <w:szCs w:val="18"/>
              </w:rPr>
              <w:t>Iemaksas Starptautiskajā atomenerģijas aģentūrā (SAEA)</w:t>
            </w:r>
          </w:p>
        </w:tc>
        <w:tc>
          <w:tcPr>
            <w:tcW w:w="1277" w:type="dxa"/>
            <w:shd w:val="clear" w:color="auto" w:fill="auto"/>
          </w:tcPr>
          <w:p w14:paraId="65C95113" w14:textId="77777777" w:rsidR="00D72A9F" w:rsidRPr="00AA7931" w:rsidRDefault="00D72A9F" w:rsidP="00777B13">
            <w:pPr>
              <w:pStyle w:val="tabteksts"/>
              <w:jc w:val="right"/>
              <w:rPr>
                <w:szCs w:val="18"/>
              </w:rPr>
            </w:pPr>
            <w:r>
              <w:rPr>
                <w:szCs w:val="18"/>
              </w:rPr>
              <w:t>253 547</w:t>
            </w:r>
          </w:p>
        </w:tc>
        <w:tc>
          <w:tcPr>
            <w:tcW w:w="1277" w:type="dxa"/>
            <w:shd w:val="clear" w:color="auto" w:fill="auto"/>
          </w:tcPr>
          <w:p w14:paraId="7738426E" w14:textId="77777777" w:rsidR="00D72A9F" w:rsidRPr="00AA7931" w:rsidRDefault="00D72A9F" w:rsidP="00777B13">
            <w:pPr>
              <w:pStyle w:val="tabteksts"/>
              <w:jc w:val="center"/>
              <w:rPr>
                <w:szCs w:val="18"/>
              </w:rPr>
            </w:pPr>
            <w:r>
              <w:rPr>
                <w:szCs w:val="18"/>
              </w:rPr>
              <w:t>-</w:t>
            </w:r>
          </w:p>
        </w:tc>
        <w:tc>
          <w:tcPr>
            <w:tcW w:w="1277" w:type="dxa"/>
            <w:shd w:val="clear" w:color="auto" w:fill="auto"/>
          </w:tcPr>
          <w:p w14:paraId="445971D1" w14:textId="77777777" w:rsidR="00D72A9F" w:rsidRPr="00C53934" w:rsidRDefault="00D72A9F" w:rsidP="00777B13">
            <w:pPr>
              <w:pStyle w:val="tabteksts"/>
              <w:jc w:val="right"/>
              <w:rPr>
                <w:szCs w:val="18"/>
              </w:rPr>
            </w:pPr>
            <w:r>
              <w:rPr>
                <w:szCs w:val="18"/>
              </w:rPr>
              <w:t>-253 547</w:t>
            </w:r>
          </w:p>
        </w:tc>
      </w:tr>
      <w:tr w:rsidR="00D72A9F" w:rsidRPr="00AA7931" w14:paraId="4A166C4B" w14:textId="77777777" w:rsidTr="00777B13">
        <w:trPr>
          <w:trHeight w:val="142"/>
          <w:jc w:val="center"/>
        </w:trPr>
        <w:tc>
          <w:tcPr>
            <w:tcW w:w="5241" w:type="dxa"/>
            <w:shd w:val="clear" w:color="auto" w:fill="auto"/>
            <w:vAlign w:val="center"/>
          </w:tcPr>
          <w:p w14:paraId="0BB43811" w14:textId="77777777" w:rsidR="00D72A9F" w:rsidRPr="00AA7931" w:rsidRDefault="00D72A9F" w:rsidP="00777B13">
            <w:pPr>
              <w:pStyle w:val="tabteksts"/>
              <w:jc w:val="both"/>
              <w:rPr>
                <w:i/>
                <w:iCs/>
                <w:szCs w:val="18"/>
                <w:lang w:eastAsia="lv-LV"/>
              </w:rPr>
            </w:pPr>
            <w:r>
              <w:rPr>
                <w:i/>
                <w:iCs/>
                <w:color w:val="000000"/>
                <w:szCs w:val="18"/>
              </w:rPr>
              <w:t>Eiropas Meteoroloģisko satelītu aģentūra (EUMETSAT)</w:t>
            </w:r>
          </w:p>
        </w:tc>
        <w:tc>
          <w:tcPr>
            <w:tcW w:w="1277" w:type="dxa"/>
            <w:shd w:val="clear" w:color="auto" w:fill="auto"/>
          </w:tcPr>
          <w:p w14:paraId="1BD7988E" w14:textId="77777777" w:rsidR="00D72A9F" w:rsidRPr="001938FC" w:rsidRDefault="00D72A9F" w:rsidP="00777B13">
            <w:pPr>
              <w:pStyle w:val="tabteksts"/>
              <w:jc w:val="right"/>
              <w:rPr>
                <w:szCs w:val="18"/>
              </w:rPr>
            </w:pPr>
            <w:r>
              <w:rPr>
                <w:szCs w:val="18"/>
              </w:rPr>
              <w:t>785 855</w:t>
            </w:r>
          </w:p>
        </w:tc>
        <w:tc>
          <w:tcPr>
            <w:tcW w:w="1277" w:type="dxa"/>
            <w:shd w:val="clear" w:color="auto" w:fill="auto"/>
          </w:tcPr>
          <w:p w14:paraId="390431CA" w14:textId="77777777" w:rsidR="00D72A9F" w:rsidRPr="001938FC" w:rsidRDefault="00D72A9F" w:rsidP="00777B13">
            <w:pPr>
              <w:pStyle w:val="tabteksts"/>
              <w:jc w:val="center"/>
              <w:rPr>
                <w:szCs w:val="18"/>
              </w:rPr>
            </w:pPr>
            <w:r>
              <w:rPr>
                <w:szCs w:val="18"/>
              </w:rPr>
              <w:t>-</w:t>
            </w:r>
          </w:p>
        </w:tc>
        <w:tc>
          <w:tcPr>
            <w:tcW w:w="1277" w:type="dxa"/>
            <w:shd w:val="clear" w:color="auto" w:fill="auto"/>
          </w:tcPr>
          <w:p w14:paraId="70F6E0AE" w14:textId="77777777" w:rsidR="00D72A9F" w:rsidRPr="001938FC" w:rsidRDefault="00D72A9F" w:rsidP="00777B13">
            <w:pPr>
              <w:pStyle w:val="tabteksts"/>
              <w:jc w:val="right"/>
              <w:rPr>
                <w:szCs w:val="18"/>
              </w:rPr>
            </w:pPr>
            <w:r>
              <w:rPr>
                <w:szCs w:val="18"/>
              </w:rPr>
              <w:t>-785 855</w:t>
            </w:r>
          </w:p>
        </w:tc>
      </w:tr>
      <w:tr w:rsidR="00D72A9F" w:rsidRPr="00AA7931" w14:paraId="6EFFD206" w14:textId="77777777" w:rsidTr="00777B13">
        <w:trPr>
          <w:trHeight w:val="142"/>
          <w:jc w:val="center"/>
        </w:trPr>
        <w:tc>
          <w:tcPr>
            <w:tcW w:w="5241" w:type="dxa"/>
            <w:vAlign w:val="center"/>
          </w:tcPr>
          <w:p w14:paraId="59456777" w14:textId="77777777" w:rsidR="00D72A9F" w:rsidRPr="00AA7931" w:rsidRDefault="00D72A9F" w:rsidP="00777B13">
            <w:pPr>
              <w:pStyle w:val="tabteksts"/>
              <w:jc w:val="both"/>
              <w:rPr>
                <w:i/>
                <w:szCs w:val="18"/>
                <w:lang w:eastAsia="lv-LV"/>
              </w:rPr>
            </w:pPr>
            <w:r>
              <w:rPr>
                <w:i/>
                <w:iCs/>
                <w:color w:val="000000"/>
                <w:szCs w:val="18"/>
              </w:rPr>
              <w:t>Helsinku Konvencijas sekretariāts (HELCOM)</w:t>
            </w:r>
          </w:p>
        </w:tc>
        <w:tc>
          <w:tcPr>
            <w:tcW w:w="1277" w:type="dxa"/>
          </w:tcPr>
          <w:p w14:paraId="569F217D" w14:textId="77777777" w:rsidR="00D72A9F" w:rsidRPr="001938FC" w:rsidRDefault="00D72A9F" w:rsidP="00777B13">
            <w:pPr>
              <w:pStyle w:val="tabteksts"/>
              <w:jc w:val="right"/>
              <w:rPr>
                <w:szCs w:val="18"/>
              </w:rPr>
            </w:pPr>
            <w:r>
              <w:rPr>
                <w:szCs w:val="18"/>
              </w:rPr>
              <w:t>197 329</w:t>
            </w:r>
          </w:p>
        </w:tc>
        <w:tc>
          <w:tcPr>
            <w:tcW w:w="1277" w:type="dxa"/>
            <w:shd w:val="clear" w:color="auto" w:fill="auto"/>
          </w:tcPr>
          <w:p w14:paraId="31D48969" w14:textId="77777777" w:rsidR="00D72A9F" w:rsidRPr="001938FC" w:rsidRDefault="00D72A9F" w:rsidP="00777B13">
            <w:pPr>
              <w:pStyle w:val="tabteksts"/>
              <w:jc w:val="center"/>
              <w:rPr>
                <w:szCs w:val="18"/>
              </w:rPr>
            </w:pPr>
            <w:r>
              <w:rPr>
                <w:szCs w:val="18"/>
              </w:rPr>
              <w:t>-</w:t>
            </w:r>
          </w:p>
        </w:tc>
        <w:tc>
          <w:tcPr>
            <w:tcW w:w="1277" w:type="dxa"/>
            <w:shd w:val="clear" w:color="auto" w:fill="auto"/>
          </w:tcPr>
          <w:p w14:paraId="41A8422F" w14:textId="77777777" w:rsidR="00D72A9F" w:rsidRPr="001938FC" w:rsidRDefault="00D72A9F" w:rsidP="00777B13">
            <w:pPr>
              <w:pStyle w:val="tabteksts"/>
              <w:jc w:val="right"/>
              <w:rPr>
                <w:szCs w:val="18"/>
              </w:rPr>
            </w:pPr>
            <w:r>
              <w:rPr>
                <w:szCs w:val="18"/>
              </w:rPr>
              <w:t>-197 329</w:t>
            </w:r>
          </w:p>
        </w:tc>
      </w:tr>
      <w:tr w:rsidR="00D72A9F" w:rsidRPr="00AA7931" w14:paraId="56E0D822" w14:textId="77777777" w:rsidTr="00777B13">
        <w:trPr>
          <w:trHeight w:val="142"/>
          <w:jc w:val="center"/>
        </w:trPr>
        <w:tc>
          <w:tcPr>
            <w:tcW w:w="5241" w:type="dxa"/>
            <w:vAlign w:val="center"/>
          </w:tcPr>
          <w:p w14:paraId="67291EEC" w14:textId="77777777" w:rsidR="00D72A9F" w:rsidRPr="00AA7931" w:rsidRDefault="00D72A9F" w:rsidP="00777B13">
            <w:pPr>
              <w:pStyle w:val="tabteksts"/>
              <w:jc w:val="both"/>
              <w:rPr>
                <w:i/>
                <w:szCs w:val="18"/>
                <w:lang w:eastAsia="lv-LV"/>
              </w:rPr>
            </w:pPr>
            <w:r>
              <w:rPr>
                <w:i/>
                <w:iCs/>
                <w:color w:val="000000"/>
                <w:szCs w:val="18"/>
              </w:rPr>
              <w:t>Eiropas vidējā termiņa laika prognožu centrs (ECMWF)</w:t>
            </w:r>
          </w:p>
        </w:tc>
        <w:tc>
          <w:tcPr>
            <w:tcW w:w="1277" w:type="dxa"/>
          </w:tcPr>
          <w:p w14:paraId="2F942F8F" w14:textId="77777777" w:rsidR="00D72A9F" w:rsidRPr="001938FC" w:rsidRDefault="00D72A9F" w:rsidP="00777B13">
            <w:pPr>
              <w:pStyle w:val="tabteksts"/>
              <w:jc w:val="right"/>
              <w:rPr>
                <w:szCs w:val="18"/>
              </w:rPr>
            </w:pPr>
            <w:r>
              <w:rPr>
                <w:szCs w:val="18"/>
              </w:rPr>
              <w:t>73 933</w:t>
            </w:r>
          </w:p>
        </w:tc>
        <w:tc>
          <w:tcPr>
            <w:tcW w:w="1277" w:type="dxa"/>
            <w:shd w:val="clear" w:color="auto" w:fill="auto"/>
          </w:tcPr>
          <w:p w14:paraId="62F14309" w14:textId="77777777" w:rsidR="00D72A9F" w:rsidRPr="001938FC" w:rsidRDefault="00D72A9F" w:rsidP="00777B13">
            <w:pPr>
              <w:pStyle w:val="tabteksts"/>
              <w:jc w:val="center"/>
              <w:rPr>
                <w:szCs w:val="18"/>
              </w:rPr>
            </w:pPr>
            <w:r>
              <w:rPr>
                <w:szCs w:val="18"/>
              </w:rPr>
              <w:t>-</w:t>
            </w:r>
          </w:p>
        </w:tc>
        <w:tc>
          <w:tcPr>
            <w:tcW w:w="1277" w:type="dxa"/>
            <w:shd w:val="clear" w:color="auto" w:fill="auto"/>
          </w:tcPr>
          <w:p w14:paraId="5CA5920D" w14:textId="77777777" w:rsidR="00D72A9F" w:rsidRPr="001938FC" w:rsidRDefault="00D72A9F" w:rsidP="00777B13">
            <w:pPr>
              <w:pStyle w:val="tabteksts"/>
              <w:jc w:val="right"/>
              <w:rPr>
                <w:szCs w:val="18"/>
              </w:rPr>
            </w:pPr>
            <w:r>
              <w:rPr>
                <w:szCs w:val="18"/>
              </w:rPr>
              <w:t>-73 933</w:t>
            </w:r>
          </w:p>
        </w:tc>
      </w:tr>
      <w:tr w:rsidR="00D72A9F" w:rsidRPr="00AA7931" w14:paraId="3F5AB539" w14:textId="77777777" w:rsidTr="00777B13">
        <w:trPr>
          <w:trHeight w:val="142"/>
          <w:jc w:val="center"/>
        </w:trPr>
        <w:tc>
          <w:tcPr>
            <w:tcW w:w="5241" w:type="dxa"/>
            <w:vAlign w:val="center"/>
          </w:tcPr>
          <w:p w14:paraId="0AD08146" w14:textId="77777777" w:rsidR="00D72A9F" w:rsidRPr="00AA7931" w:rsidRDefault="00D72A9F" w:rsidP="00777B13">
            <w:pPr>
              <w:pStyle w:val="tabteksts"/>
              <w:jc w:val="both"/>
              <w:rPr>
                <w:i/>
                <w:szCs w:val="18"/>
                <w:lang w:eastAsia="lv-LV"/>
              </w:rPr>
            </w:pPr>
            <w:r>
              <w:rPr>
                <w:i/>
                <w:iCs/>
                <w:color w:val="000000"/>
                <w:szCs w:val="18"/>
              </w:rPr>
              <w:t>Vispasaules meteoroloģijas organizācija (WMO)</w:t>
            </w:r>
          </w:p>
        </w:tc>
        <w:tc>
          <w:tcPr>
            <w:tcW w:w="1277" w:type="dxa"/>
          </w:tcPr>
          <w:p w14:paraId="7BFC03A3" w14:textId="77777777" w:rsidR="00D72A9F" w:rsidRPr="001938FC" w:rsidRDefault="00D72A9F" w:rsidP="00777B13">
            <w:pPr>
              <w:pStyle w:val="tabteksts"/>
              <w:jc w:val="right"/>
              <w:rPr>
                <w:szCs w:val="18"/>
              </w:rPr>
            </w:pPr>
            <w:r>
              <w:rPr>
                <w:szCs w:val="18"/>
              </w:rPr>
              <w:t>32 925</w:t>
            </w:r>
          </w:p>
        </w:tc>
        <w:tc>
          <w:tcPr>
            <w:tcW w:w="1277" w:type="dxa"/>
            <w:shd w:val="clear" w:color="auto" w:fill="auto"/>
          </w:tcPr>
          <w:p w14:paraId="0E2480AD" w14:textId="77777777" w:rsidR="00D72A9F" w:rsidRPr="001938FC" w:rsidRDefault="00D72A9F" w:rsidP="00777B13">
            <w:pPr>
              <w:pStyle w:val="tabteksts"/>
              <w:jc w:val="center"/>
              <w:rPr>
                <w:szCs w:val="18"/>
              </w:rPr>
            </w:pPr>
            <w:r>
              <w:rPr>
                <w:szCs w:val="18"/>
              </w:rPr>
              <w:t>-</w:t>
            </w:r>
          </w:p>
        </w:tc>
        <w:tc>
          <w:tcPr>
            <w:tcW w:w="1277" w:type="dxa"/>
            <w:shd w:val="clear" w:color="auto" w:fill="auto"/>
          </w:tcPr>
          <w:p w14:paraId="29691516" w14:textId="77777777" w:rsidR="00D72A9F" w:rsidRPr="001938FC" w:rsidRDefault="00D72A9F" w:rsidP="00777B13">
            <w:pPr>
              <w:pStyle w:val="tabteksts"/>
              <w:jc w:val="right"/>
              <w:rPr>
                <w:szCs w:val="18"/>
              </w:rPr>
            </w:pPr>
            <w:r>
              <w:rPr>
                <w:szCs w:val="18"/>
              </w:rPr>
              <w:t>-32 925</w:t>
            </w:r>
          </w:p>
        </w:tc>
      </w:tr>
      <w:tr w:rsidR="00D72A9F" w:rsidRPr="00AA7931" w14:paraId="7251092E" w14:textId="77777777" w:rsidTr="00777B13">
        <w:trPr>
          <w:trHeight w:val="142"/>
          <w:jc w:val="center"/>
        </w:trPr>
        <w:tc>
          <w:tcPr>
            <w:tcW w:w="5241" w:type="dxa"/>
            <w:vAlign w:val="center"/>
          </w:tcPr>
          <w:p w14:paraId="15E72972" w14:textId="77777777" w:rsidR="00D72A9F" w:rsidRPr="00AA7931" w:rsidRDefault="00D72A9F" w:rsidP="00777B13">
            <w:pPr>
              <w:pStyle w:val="tabteksts"/>
              <w:jc w:val="both"/>
              <w:rPr>
                <w:i/>
                <w:szCs w:val="18"/>
                <w:lang w:eastAsia="lv-LV"/>
              </w:rPr>
            </w:pPr>
            <w:r>
              <w:rPr>
                <w:i/>
                <w:iCs/>
                <w:color w:val="000000"/>
                <w:szCs w:val="18"/>
              </w:rPr>
              <w:t>ES vides institūciju asociācija (IMPEL)</w:t>
            </w:r>
          </w:p>
        </w:tc>
        <w:tc>
          <w:tcPr>
            <w:tcW w:w="1277" w:type="dxa"/>
          </w:tcPr>
          <w:p w14:paraId="602DB6CE" w14:textId="77777777" w:rsidR="00D72A9F" w:rsidRPr="001938FC" w:rsidRDefault="00D72A9F" w:rsidP="00777B13">
            <w:pPr>
              <w:pStyle w:val="tabteksts"/>
              <w:jc w:val="right"/>
              <w:rPr>
                <w:szCs w:val="18"/>
              </w:rPr>
            </w:pPr>
            <w:r>
              <w:rPr>
                <w:szCs w:val="18"/>
              </w:rPr>
              <w:t>5 000</w:t>
            </w:r>
          </w:p>
        </w:tc>
        <w:tc>
          <w:tcPr>
            <w:tcW w:w="1277" w:type="dxa"/>
            <w:shd w:val="clear" w:color="auto" w:fill="auto"/>
          </w:tcPr>
          <w:p w14:paraId="54CAE61C" w14:textId="77777777" w:rsidR="00D72A9F" w:rsidRPr="001938FC" w:rsidRDefault="00D72A9F" w:rsidP="00777B13">
            <w:pPr>
              <w:pStyle w:val="tabteksts"/>
              <w:jc w:val="center"/>
              <w:rPr>
                <w:szCs w:val="18"/>
              </w:rPr>
            </w:pPr>
            <w:r>
              <w:rPr>
                <w:szCs w:val="18"/>
              </w:rPr>
              <w:t>-</w:t>
            </w:r>
          </w:p>
        </w:tc>
        <w:tc>
          <w:tcPr>
            <w:tcW w:w="1277" w:type="dxa"/>
            <w:shd w:val="clear" w:color="auto" w:fill="auto"/>
          </w:tcPr>
          <w:p w14:paraId="06EAA1E2" w14:textId="77777777" w:rsidR="00D72A9F" w:rsidRPr="001938FC" w:rsidRDefault="00D72A9F" w:rsidP="00777B13">
            <w:pPr>
              <w:pStyle w:val="tabteksts"/>
              <w:jc w:val="right"/>
              <w:rPr>
                <w:szCs w:val="18"/>
              </w:rPr>
            </w:pPr>
            <w:r>
              <w:rPr>
                <w:szCs w:val="18"/>
              </w:rPr>
              <w:t>-5 000</w:t>
            </w:r>
          </w:p>
        </w:tc>
      </w:tr>
      <w:tr w:rsidR="00D72A9F" w:rsidRPr="00AA7931" w14:paraId="5F88F33C" w14:textId="77777777" w:rsidTr="00777B13">
        <w:trPr>
          <w:trHeight w:val="142"/>
          <w:jc w:val="center"/>
        </w:trPr>
        <w:tc>
          <w:tcPr>
            <w:tcW w:w="5241" w:type="dxa"/>
            <w:vAlign w:val="center"/>
          </w:tcPr>
          <w:p w14:paraId="29DA1EC0" w14:textId="77777777" w:rsidR="00D72A9F" w:rsidRPr="00AA7931" w:rsidRDefault="00D72A9F" w:rsidP="00777B13">
            <w:pPr>
              <w:pStyle w:val="tabteksts"/>
              <w:jc w:val="both"/>
              <w:rPr>
                <w:i/>
                <w:szCs w:val="18"/>
                <w:lang w:eastAsia="lv-LV"/>
              </w:rPr>
            </w:pPr>
            <w:r>
              <w:rPr>
                <w:i/>
                <w:iCs/>
                <w:color w:val="000000"/>
                <w:szCs w:val="18"/>
              </w:rPr>
              <w:t>Ekonomiskās sadarbības un attīstības organizācija (OECD)</w:t>
            </w:r>
          </w:p>
        </w:tc>
        <w:tc>
          <w:tcPr>
            <w:tcW w:w="1277" w:type="dxa"/>
          </w:tcPr>
          <w:p w14:paraId="2FDA7B1A" w14:textId="77777777" w:rsidR="00D72A9F" w:rsidRPr="001938FC" w:rsidRDefault="00D72A9F" w:rsidP="00777B13">
            <w:pPr>
              <w:pStyle w:val="tabteksts"/>
              <w:jc w:val="right"/>
              <w:rPr>
                <w:szCs w:val="18"/>
              </w:rPr>
            </w:pPr>
            <w:r>
              <w:rPr>
                <w:szCs w:val="18"/>
              </w:rPr>
              <w:t>40 099</w:t>
            </w:r>
          </w:p>
        </w:tc>
        <w:tc>
          <w:tcPr>
            <w:tcW w:w="1277" w:type="dxa"/>
            <w:shd w:val="clear" w:color="auto" w:fill="auto"/>
          </w:tcPr>
          <w:p w14:paraId="6BB155A1" w14:textId="77777777" w:rsidR="00D72A9F" w:rsidRPr="001938FC" w:rsidRDefault="00D72A9F" w:rsidP="00777B13">
            <w:pPr>
              <w:pStyle w:val="tabteksts"/>
              <w:jc w:val="right"/>
              <w:rPr>
                <w:szCs w:val="18"/>
              </w:rPr>
            </w:pPr>
            <w:r>
              <w:rPr>
                <w:szCs w:val="18"/>
              </w:rPr>
              <w:t>38 341</w:t>
            </w:r>
          </w:p>
        </w:tc>
        <w:tc>
          <w:tcPr>
            <w:tcW w:w="1277" w:type="dxa"/>
            <w:shd w:val="clear" w:color="auto" w:fill="auto"/>
          </w:tcPr>
          <w:p w14:paraId="0D2F02BE" w14:textId="77777777" w:rsidR="00D72A9F" w:rsidRPr="001938FC" w:rsidRDefault="00D72A9F" w:rsidP="00777B13">
            <w:pPr>
              <w:pStyle w:val="tabteksts"/>
              <w:jc w:val="right"/>
              <w:rPr>
                <w:szCs w:val="18"/>
              </w:rPr>
            </w:pPr>
            <w:r>
              <w:rPr>
                <w:szCs w:val="18"/>
              </w:rPr>
              <w:t>-1 758</w:t>
            </w:r>
          </w:p>
        </w:tc>
      </w:tr>
      <w:tr w:rsidR="00D72A9F" w:rsidRPr="00AA7931" w14:paraId="1747C79A" w14:textId="77777777" w:rsidTr="00777B13">
        <w:trPr>
          <w:trHeight w:val="142"/>
          <w:jc w:val="center"/>
        </w:trPr>
        <w:tc>
          <w:tcPr>
            <w:tcW w:w="5241" w:type="dxa"/>
            <w:vAlign w:val="center"/>
          </w:tcPr>
          <w:p w14:paraId="23E83830" w14:textId="77777777" w:rsidR="00D72A9F" w:rsidRPr="00AA7931" w:rsidRDefault="00D72A9F" w:rsidP="00777B13">
            <w:pPr>
              <w:pStyle w:val="tabteksts"/>
              <w:jc w:val="both"/>
              <w:rPr>
                <w:i/>
                <w:szCs w:val="18"/>
                <w:lang w:eastAsia="lv-LV"/>
              </w:rPr>
            </w:pPr>
            <w:r>
              <w:rPr>
                <w:i/>
                <w:iCs/>
                <w:color w:val="000000"/>
                <w:szCs w:val="18"/>
              </w:rPr>
              <w:t xml:space="preserve">Eiropas </w:t>
            </w:r>
            <w:proofErr w:type="spellStart"/>
            <w:r>
              <w:rPr>
                <w:i/>
                <w:iCs/>
                <w:color w:val="000000"/>
                <w:szCs w:val="18"/>
              </w:rPr>
              <w:t>plastamasas</w:t>
            </w:r>
            <w:proofErr w:type="spellEnd"/>
            <w:r>
              <w:rPr>
                <w:i/>
                <w:iCs/>
                <w:color w:val="000000"/>
                <w:szCs w:val="18"/>
              </w:rPr>
              <w:t xml:space="preserve"> </w:t>
            </w:r>
            <w:proofErr w:type="spellStart"/>
            <w:r>
              <w:rPr>
                <w:i/>
                <w:iCs/>
                <w:color w:val="000000"/>
                <w:szCs w:val="18"/>
              </w:rPr>
              <w:t>pakta</w:t>
            </w:r>
            <w:proofErr w:type="spellEnd"/>
            <w:r>
              <w:rPr>
                <w:i/>
                <w:iCs/>
                <w:color w:val="000000"/>
                <w:szCs w:val="18"/>
              </w:rPr>
              <w:t xml:space="preserve"> darbības nodrošināšanai</w:t>
            </w:r>
          </w:p>
        </w:tc>
        <w:tc>
          <w:tcPr>
            <w:tcW w:w="1277" w:type="dxa"/>
          </w:tcPr>
          <w:p w14:paraId="1EC058CA" w14:textId="77777777" w:rsidR="00D72A9F" w:rsidRPr="001938FC" w:rsidRDefault="00D72A9F" w:rsidP="00777B13">
            <w:pPr>
              <w:pStyle w:val="tabteksts"/>
              <w:jc w:val="right"/>
              <w:rPr>
                <w:szCs w:val="18"/>
              </w:rPr>
            </w:pPr>
            <w:r>
              <w:rPr>
                <w:szCs w:val="18"/>
              </w:rPr>
              <w:t>5 000</w:t>
            </w:r>
          </w:p>
        </w:tc>
        <w:tc>
          <w:tcPr>
            <w:tcW w:w="1277" w:type="dxa"/>
            <w:shd w:val="clear" w:color="auto" w:fill="auto"/>
          </w:tcPr>
          <w:p w14:paraId="541AFE92" w14:textId="77777777" w:rsidR="00D72A9F" w:rsidRPr="001938FC" w:rsidRDefault="00D72A9F" w:rsidP="00777B13">
            <w:pPr>
              <w:pStyle w:val="tabteksts"/>
              <w:jc w:val="center"/>
              <w:rPr>
                <w:szCs w:val="18"/>
              </w:rPr>
            </w:pPr>
            <w:r>
              <w:rPr>
                <w:szCs w:val="18"/>
              </w:rPr>
              <w:t>-</w:t>
            </w:r>
          </w:p>
        </w:tc>
        <w:tc>
          <w:tcPr>
            <w:tcW w:w="1277" w:type="dxa"/>
            <w:shd w:val="clear" w:color="auto" w:fill="auto"/>
          </w:tcPr>
          <w:p w14:paraId="2AA501EE" w14:textId="77777777" w:rsidR="00D72A9F" w:rsidRPr="001938FC" w:rsidRDefault="00D72A9F" w:rsidP="00777B13">
            <w:pPr>
              <w:pStyle w:val="tabteksts"/>
              <w:jc w:val="right"/>
              <w:rPr>
                <w:szCs w:val="18"/>
              </w:rPr>
            </w:pPr>
            <w:r>
              <w:rPr>
                <w:szCs w:val="18"/>
              </w:rPr>
              <w:t>-5 000</w:t>
            </w:r>
          </w:p>
        </w:tc>
      </w:tr>
    </w:tbl>
    <w:p w14:paraId="37C12501" w14:textId="77777777" w:rsidR="00D72A9F" w:rsidRPr="00AA7931" w:rsidRDefault="00D72A9F" w:rsidP="00D72A9F">
      <w:pPr>
        <w:pStyle w:val="Tabuluvirsraksti"/>
        <w:spacing w:after="0"/>
        <w:ind w:firstLine="425"/>
        <w:jc w:val="both"/>
        <w:rPr>
          <w:i/>
          <w:sz w:val="18"/>
          <w:szCs w:val="18"/>
          <w:lang w:eastAsia="lv-LV"/>
        </w:rPr>
      </w:pPr>
      <w:r w:rsidRPr="00AA7931">
        <w:rPr>
          <w:sz w:val="18"/>
          <w:szCs w:val="18"/>
        </w:rPr>
        <w:t>Piezīmes.</w:t>
      </w:r>
    </w:p>
    <w:p w14:paraId="07B56AD6" w14:textId="77777777" w:rsidR="00D72A9F" w:rsidRPr="00AA7931" w:rsidRDefault="00D72A9F" w:rsidP="00D72A9F">
      <w:pPr>
        <w:pStyle w:val="Tabuluvirsraksti"/>
        <w:tabs>
          <w:tab w:val="left" w:pos="1252"/>
        </w:tabs>
        <w:spacing w:after="0"/>
        <w:ind w:firstLine="425"/>
        <w:jc w:val="both"/>
        <w:rPr>
          <w:sz w:val="18"/>
          <w:szCs w:val="18"/>
          <w:lang w:eastAsia="lv-LV"/>
        </w:rPr>
      </w:pPr>
      <w:r w:rsidRPr="00AA7931">
        <w:rPr>
          <w:sz w:val="18"/>
          <w:szCs w:val="18"/>
          <w:vertAlign w:val="superscript"/>
          <w:lang w:eastAsia="lv-LV"/>
        </w:rPr>
        <w:t>1</w:t>
      </w:r>
      <w:r>
        <w:rPr>
          <w:sz w:val="18"/>
          <w:szCs w:val="18"/>
          <w:vertAlign w:val="superscript"/>
          <w:lang w:eastAsia="lv-LV"/>
        </w:rPr>
        <w:t xml:space="preserve"> </w:t>
      </w:r>
      <w:r>
        <w:rPr>
          <w:sz w:val="18"/>
          <w:szCs w:val="18"/>
          <w:lang w:eastAsia="lv-LV"/>
        </w:rPr>
        <w:t xml:space="preserve">Norādītās izmaiņas ietver pārdali uz KEM, ņemot vērā </w:t>
      </w:r>
      <w:r w:rsidRPr="00C62AD7">
        <w:rPr>
          <w:sz w:val="18"/>
          <w:szCs w:val="18"/>
        </w:rPr>
        <w:t>MK 07.06.2024. rīk. Nr.446 un MK 27.08.2024.  sēdes prot. Nr. 33 36. § 3.p.</w:t>
      </w:r>
    </w:p>
    <w:p w14:paraId="55D0548E" w14:textId="77777777" w:rsidR="00D72A9F" w:rsidRPr="00AA7931" w:rsidRDefault="00D72A9F" w:rsidP="006B7ED0">
      <w:pPr>
        <w:widowControl w:val="0"/>
        <w:spacing w:before="240" w:after="240"/>
        <w:ind w:firstLine="0"/>
        <w:jc w:val="center"/>
        <w:rPr>
          <w:b/>
        </w:rPr>
      </w:pPr>
      <w:r w:rsidRPr="00AA7931">
        <w:rPr>
          <w:b/>
        </w:rPr>
        <w:t>24.00.00 Dabas aizsardzība</w:t>
      </w:r>
    </w:p>
    <w:p w14:paraId="3448A9FF" w14:textId="77777777" w:rsidR="00D72A9F" w:rsidRPr="00AA7931" w:rsidRDefault="00D72A9F" w:rsidP="006B7ED0">
      <w:pPr>
        <w:pStyle w:val="Tabuluvirsraksti"/>
        <w:spacing w:after="240"/>
        <w:rPr>
          <w:b/>
          <w:lang w:eastAsia="lv-LV"/>
        </w:rPr>
      </w:pPr>
      <w:r w:rsidRPr="00AA7931">
        <w:rPr>
          <w:b/>
          <w:lang w:eastAsia="lv-LV"/>
        </w:rPr>
        <w:t>Finansiālie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5"/>
        <w:gridCol w:w="1100"/>
        <w:gridCol w:w="1078"/>
        <w:gridCol w:w="1180"/>
        <w:gridCol w:w="1269"/>
        <w:gridCol w:w="1269"/>
      </w:tblGrid>
      <w:tr w:rsidR="00D72A9F" w:rsidRPr="00AA7931" w14:paraId="1D2E96CF" w14:textId="77777777" w:rsidTr="006B7ED0">
        <w:trPr>
          <w:trHeight w:val="283"/>
          <w:tblHeader/>
          <w:jc w:val="center"/>
        </w:trPr>
        <w:tc>
          <w:tcPr>
            <w:tcW w:w="1747" w:type="pct"/>
            <w:vAlign w:val="center"/>
          </w:tcPr>
          <w:p w14:paraId="62AE7061" w14:textId="77777777" w:rsidR="00D72A9F" w:rsidRPr="00AA7931" w:rsidRDefault="00D72A9F" w:rsidP="00777B13">
            <w:pPr>
              <w:pStyle w:val="tabteksts"/>
              <w:jc w:val="center"/>
              <w:rPr>
                <w:szCs w:val="18"/>
              </w:rPr>
            </w:pPr>
          </w:p>
        </w:tc>
        <w:tc>
          <w:tcPr>
            <w:tcW w:w="607" w:type="pct"/>
          </w:tcPr>
          <w:p w14:paraId="591A23C9"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595" w:type="pct"/>
          </w:tcPr>
          <w:p w14:paraId="5ADBBB19"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51" w:type="pct"/>
          </w:tcPr>
          <w:p w14:paraId="3AA58932"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700" w:type="pct"/>
            <w:vAlign w:val="center"/>
          </w:tcPr>
          <w:p w14:paraId="7B8D1834"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700" w:type="pct"/>
            <w:vAlign w:val="center"/>
          </w:tcPr>
          <w:p w14:paraId="6EE6894F"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1E4A11BE" w14:textId="77777777" w:rsidTr="006B7ED0">
        <w:trPr>
          <w:trHeight w:val="142"/>
          <w:jc w:val="center"/>
        </w:trPr>
        <w:tc>
          <w:tcPr>
            <w:tcW w:w="1747" w:type="pct"/>
            <w:shd w:val="clear" w:color="auto" w:fill="D9D9D9" w:themeFill="background1" w:themeFillShade="D9"/>
            <w:vAlign w:val="center"/>
          </w:tcPr>
          <w:p w14:paraId="1F5C4776" w14:textId="77777777" w:rsidR="00D72A9F" w:rsidRPr="00AA7931" w:rsidRDefault="00D72A9F" w:rsidP="00777B13">
            <w:pPr>
              <w:pStyle w:val="tabteksts"/>
              <w:rPr>
                <w:szCs w:val="18"/>
                <w:lang w:eastAsia="lv-LV"/>
              </w:rPr>
            </w:pPr>
            <w:r w:rsidRPr="00AA7931">
              <w:rPr>
                <w:szCs w:val="18"/>
                <w:lang w:eastAsia="lv-LV"/>
              </w:rPr>
              <w:t>Kopējie izdevumi,</w:t>
            </w:r>
            <w:r w:rsidRPr="00AA7931">
              <w:rPr>
                <w:szCs w:val="18"/>
              </w:rPr>
              <w:t xml:space="preserve"> </w:t>
            </w:r>
            <w:r w:rsidRPr="00AA7931">
              <w:rPr>
                <w:i/>
                <w:szCs w:val="18"/>
              </w:rPr>
              <w:t>euro</w:t>
            </w:r>
          </w:p>
        </w:tc>
        <w:tc>
          <w:tcPr>
            <w:tcW w:w="607" w:type="pct"/>
            <w:shd w:val="clear" w:color="auto" w:fill="D9D9D9" w:themeFill="background1" w:themeFillShade="D9"/>
          </w:tcPr>
          <w:p w14:paraId="322E3F8D" w14:textId="77777777" w:rsidR="00D72A9F" w:rsidRPr="00D55081" w:rsidRDefault="00D72A9F" w:rsidP="006B7ED0">
            <w:pPr>
              <w:pStyle w:val="tabteksts"/>
              <w:jc w:val="right"/>
              <w:rPr>
                <w:szCs w:val="18"/>
              </w:rPr>
            </w:pPr>
            <w:r>
              <w:rPr>
                <w:color w:val="000000"/>
                <w:szCs w:val="18"/>
              </w:rPr>
              <w:t xml:space="preserve">   </w:t>
            </w:r>
            <w:r w:rsidRPr="00BE40D3">
              <w:rPr>
                <w:color w:val="000000"/>
                <w:szCs w:val="18"/>
              </w:rPr>
              <w:t>9</w:t>
            </w:r>
            <w:r>
              <w:rPr>
                <w:color w:val="000000"/>
                <w:szCs w:val="18"/>
              </w:rPr>
              <w:t xml:space="preserve"> </w:t>
            </w:r>
            <w:r w:rsidRPr="00BE40D3">
              <w:rPr>
                <w:color w:val="000000"/>
                <w:szCs w:val="18"/>
              </w:rPr>
              <w:t>790</w:t>
            </w:r>
            <w:r>
              <w:rPr>
                <w:color w:val="000000"/>
                <w:szCs w:val="18"/>
              </w:rPr>
              <w:t xml:space="preserve"> </w:t>
            </w:r>
            <w:r w:rsidRPr="00BE40D3">
              <w:rPr>
                <w:color w:val="000000"/>
                <w:szCs w:val="18"/>
              </w:rPr>
              <w:t>686</w:t>
            </w:r>
          </w:p>
        </w:tc>
        <w:tc>
          <w:tcPr>
            <w:tcW w:w="595" w:type="pct"/>
            <w:shd w:val="clear" w:color="auto" w:fill="D9D9D9" w:themeFill="background1" w:themeFillShade="D9"/>
          </w:tcPr>
          <w:p w14:paraId="3348DB37" w14:textId="77777777" w:rsidR="00D72A9F" w:rsidRPr="00D55081" w:rsidRDefault="00D72A9F" w:rsidP="006B7ED0">
            <w:pPr>
              <w:pStyle w:val="tabteksts"/>
              <w:jc w:val="right"/>
              <w:rPr>
                <w:szCs w:val="18"/>
              </w:rPr>
            </w:pPr>
            <w:r>
              <w:rPr>
                <w:color w:val="000000"/>
                <w:szCs w:val="18"/>
              </w:rPr>
              <w:t xml:space="preserve"> 10 099 744 </w:t>
            </w:r>
          </w:p>
        </w:tc>
        <w:tc>
          <w:tcPr>
            <w:tcW w:w="651" w:type="pct"/>
            <w:shd w:val="clear" w:color="auto" w:fill="D9D9D9" w:themeFill="background1" w:themeFillShade="D9"/>
          </w:tcPr>
          <w:p w14:paraId="0D0EA267" w14:textId="77777777" w:rsidR="00D72A9F" w:rsidRPr="00D55081" w:rsidRDefault="00D72A9F" w:rsidP="006B7ED0">
            <w:pPr>
              <w:pStyle w:val="tabteksts"/>
              <w:jc w:val="right"/>
              <w:rPr>
                <w:szCs w:val="18"/>
              </w:rPr>
            </w:pPr>
            <w:r>
              <w:rPr>
                <w:color w:val="000000"/>
                <w:szCs w:val="18"/>
              </w:rPr>
              <w:t xml:space="preserve">     9 805 812 </w:t>
            </w:r>
          </w:p>
        </w:tc>
        <w:tc>
          <w:tcPr>
            <w:tcW w:w="700" w:type="pct"/>
            <w:shd w:val="clear" w:color="auto" w:fill="D9D9D9" w:themeFill="background1" w:themeFillShade="D9"/>
          </w:tcPr>
          <w:p w14:paraId="0578FF98" w14:textId="77777777" w:rsidR="00D72A9F" w:rsidRPr="00D55081" w:rsidRDefault="00D72A9F" w:rsidP="006B7ED0">
            <w:pPr>
              <w:pStyle w:val="tabteksts"/>
              <w:jc w:val="right"/>
              <w:rPr>
                <w:szCs w:val="18"/>
              </w:rPr>
            </w:pPr>
            <w:r>
              <w:rPr>
                <w:color w:val="000000"/>
                <w:szCs w:val="18"/>
              </w:rPr>
              <w:t xml:space="preserve">      9 908 488 </w:t>
            </w:r>
          </w:p>
        </w:tc>
        <w:tc>
          <w:tcPr>
            <w:tcW w:w="700" w:type="pct"/>
            <w:shd w:val="clear" w:color="auto" w:fill="D9D9D9" w:themeFill="background1" w:themeFillShade="D9"/>
          </w:tcPr>
          <w:p w14:paraId="0DF22A36" w14:textId="77777777" w:rsidR="00D72A9F" w:rsidRPr="00D55081" w:rsidRDefault="00D72A9F" w:rsidP="006B7ED0">
            <w:pPr>
              <w:pStyle w:val="tabteksts"/>
              <w:jc w:val="right"/>
              <w:rPr>
                <w:szCs w:val="18"/>
              </w:rPr>
            </w:pPr>
            <w:r>
              <w:rPr>
                <w:color w:val="000000"/>
                <w:szCs w:val="18"/>
              </w:rPr>
              <w:t xml:space="preserve">       9 909 452 </w:t>
            </w:r>
          </w:p>
        </w:tc>
      </w:tr>
      <w:tr w:rsidR="00D72A9F" w:rsidRPr="00AA7931" w14:paraId="301FF380" w14:textId="77777777" w:rsidTr="006B7ED0">
        <w:trPr>
          <w:trHeight w:val="283"/>
          <w:jc w:val="center"/>
        </w:trPr>
        <w:tc>
          <w:tcPr>
            <w:tcW w:w="1747" w:type="pct"/>
            <w:vAlign w:val="center"/>
          </w:tcPr>
          <w:p w14:paraId="1A975B60" w14:textId="77777777" w:rsidR="00D72A9F" w:rsidRPr="00AA7931" w:rsidRDefault="00D72A9F" w:rsidP="00777B13">
            <w:pPr>
              <w:pStyle w:val="tabteksts"/>
              <w:rPr>
                <w:szCs w:val="18"/>
                <w:lang w:eastAsia="lv-LV"/>
              </w:rPr>
            </w:pPr>
            <w:r w:rsidRPr="00AA7931">
              <w:rPr>
                <w:szCs w:val="18"/>
                <w:lang w:eastAsia="lv-LV"/>
              </w:rPr>
              <w:t xml:space="preserve">Kopējo izdevumu izmaiņas, </w:t>
            </w:r>
            <w:r w:rsidRPr="00AA7931">
              <w:rPr>
                <w:i/>
                <w:szCs w:val="18"/>
                <w:lang w:eastAsia="lv-LV"/>
              </w:rPr>
              <w:t>euro</w:t>
            </w:r>
            <w:r w:rsidRPr="00AA7931">
              <w:rPr>
                <w:szCs w:val="18"/>
                <w:lang w:eastAsia="lv-LV"/>
              </w:rPr>
              <w:t xml:space="preserve"> (+/–) pret iepriekšējo gadu</w:t>
            </w:r>
          </w:p>
        </w:tc>
        <w:tc>
          <w:tcPr>
            <w:tcW w:w="607" w:type="pct"/>
            <w:shd w:val="clear" w:color="auto" w:fill="auto"/>
          </w:tcPr>
          <w:p w14:paraId="3B9931F0" w14:textId="77777777" w:rsidR="00D72A9F" w:rsidRPr="00AA7931" w:rsidRDefault="00D72A9F" w:rsidP="00777B13">
            <w:pPr>
              <w:pStyle w:val="tabteksts"/>
              <w:jc w:val="center"/>
              <w:rPr>
                <w:szCs w:val="18"/>
              </w:rPr>
            </w:pPr>
            <w:r>
              <w:rPr>
                <w:b/>
                <w:bCs/>
                <w:color w:val="000000"/>
                <w:szCs w:val="18"/>
              </w:rPr>
              <w:t xml:space="preserve"> × </w:t>
            </w:r>
          </w:p>
        </w:tc>
        <w:tc>
          <w:tcPr>
            <w:tcW w:w="595" w:type="pct"/>
            <w:shd w:val="clear" w:color="auto" w:fill="auto"/>
          </w:tcPr>
          <w:p w14:paraId="7F1DA9A3" w14:textId="77777777" w:rsidR="00D72A9F" w:rsidRPr="00AA7931" w:rsidRDefault="00D72A9F" w:rsidP="00777B13">
            <w:pPr>
              <w:pStyle w:val="tabteksts"/>
              <w:jc w:val="right"/>
              <w:rPr>
                <w:szCs w:val="18"/>
              </w:rPr>
            </w:pPr>
            <w:r>
              <w:rPr>
                <w:color w:val="000000"/>
                <w:szCs w:val="18"/>
              </w:rPr>
              <w:t xml:space="preserve">      </w:t>
            </w:r>
            <w:r w:rsidRPr="00BE40D3">
              <w:rPr>
                <w:color w:val="000000"/>
                <w:szCs w:val="18"/>
              </w:rPr>
              <w:t>309</w:t>
            </w:r>
            <w:r>
              <w:rPr>
                <w:color w:val="000000"/>
                <w:szCs w:val="18"/>
              </w:rPr>
              <w:t xml:space="preserve"> </w:t>
            </w:r>
            <w:r w:rsidRPr="00BE40D3">
              <w:rPr>
                <w:color w:val="000000"/>
                <w:szCs w:val="18"/>
              </w:rPr>
              <w:t>058</w:t>
            </w:r>
          </w:p>
        </w:tc>
        <w:tc>
          <w:tcPr>
            <w:tcW w:w="651" w:type="pct"/>
            <w:shd w:val="clear" w:color="auto" w:fill="auto"/>
          </w:tcPr>
          <w:p w14:paraId="3001D02C" w14:textId="77777777" w:rsidR="00D72A9F" w:rsidRPr="00AA7931" w:rsidRDefault="00D72A9F" w:rsidP="00777B13">
            <w:pPr>
              <w:pStyle w:val="tabteksts"/>
              <w:jc w:val="right"/>
              <w:rPr>
                <w:szCs w:val="18"/>
              </w:rPr>
            </w:pPr>
            <w:r>
              <w:rPr>
                <w:color w:val="000000"/>
                <w:szCs w:val="18"/>
              </w:rPr>
              <w:t xml:space="preserve">       -293 932 </w:t>
            </w:r>
          </w:p>
        </w:tc>
        <w:tc>
          <w:tcPr>
            <w:tcW w:w="700" w:type="pct"/>
            <w:shd w:val="clear" w:color="auto" w:fill="auto"/>
          </w:tcPr>
          <w:p w14:paraId="509BE87F" w14:textId="77777777" w:rsidR="00D72A9F" w:rsidRPr="00AA7931" w:rsidRDefault="00D72A9F" w:rsidP="00777B13">
            <w:pPr>
              <w:pStyle w:val="tabteksts"/>
              <w:jc w:val="right"/>
              <w:rPr>
                <w:szCs w:val="18"/>
              </w:rPr>
            </w:pPr>
            <w:r>
              <w:rPr>
                <w:color w:val="000000"/>
                <w:szCs w:val="18"/>
              </w:rPr>
              <w:t xml:space="preserve">102 676 </w:t>
            </w:r>
          </w:p>
        </w:tc>
        <w:tc>
          <w:tcPr>
            <w:tcW w:w="700" w:type="pct"/>
            <w:shd w:val="clear" w:color="auto" w:fill="auto"/>
          </w:tcPr>
          <w:p w14:paraId="0833390A" w14:textId="77777777" w:rsidR="00D72A9F" w:rsidRPr="00AA7931" w:rsidRDefault="00D72A9F" w:rsidP="00777B13">
            <w:pPr>
              <w:pStyle w:val="tabteksts"/>
              <w:jc w:val="right"/>
              <w:rPr>
                <w:szCs w:val="18"/>
              </w:rPr>
            </w:pPr>
            <w:r>
              <w:rPr>
                <w:color w:val="000000"/>
                <w:szCs w:val="18"/>
              </w:rPr>
              <w:t xml:space="preserve">964 </w:t>
            </w:r>
          </w:p>
        </w:tc>
      </w:tr>
      <w:tr w:rsidR="00D72A9F" w:rsidRPr="00AA7931" w14:paraId="407D8804" w14:textId="77777777" w:rsidTr="006B7ED0">
        <w:trPr>
          <w:trHeight w:val="283"/>
          <w:jc w:val="center"/>
        </w:trPr>
        <w:tc>
          <w:tcPr>
            <w:tcW w:w="1747" w:type="pct"/>
            <w:vAlign w:val="center"/>
          </w:tcPr>
          <w:p w14:paraId="54CD382F" w14:textId="77777777" w:rsidR="00D72A9F" w:rsidRPr="00AA7931" w:rsidRDefault="00D72A9F" w:rsidP="00777B13">
            <w:pPr>
              <w:pStyle w:val="tabteksts"/>
              <w:rPr>
                <w:szCs w:val="18"/>
              </w:rPr>
            </w:pPr>
            <w:r w:rsidRPr="00AA7931">
              <w:rPr>
                <w:szCs w:val="18"/>
                <w:lang w:eastAsia="lv-LV"/>
              </w:rPr>
              <w:t>Kopējie izdevumi</w:t>
            </w:r>
            <w:r w:rsidRPr="00AA7931">
              <w:rPr>
                <w:szCs w:val="18"/>
              </w:rPr>
              <w:t>, % (+/–) pret iepriekšējo gadu</w:t>
            </w:r>
          </w:p>
        </w:tc>
        <w:tc>
          <w:tcPr>
            <w:tcW w:w="607" w:type="pct"/>
            <w:shd w:val="clear" w:color="auto" w:fill="auto"/>
          </w:tcPr>
          <w:p w14:paraId="5FF1563D" w14:textId="77777777" w:rsidR="00D72A9F" w:rsidRPr="00AA7931" w:rsidRDefault="00D72A9F" w:rsidP="00777B13">
            <w:pPr>
              <w:pStyle w:val="tabteksts"/>
              <w:jc w:val="center"/>
              <w:rPr>
                <w:szCs w:val="18"/>
              </w:rPr>
            </w:pPr>
            <w:r>
              <w:rPr>
                <w:b/>
                <w:bCs/>
                <w:color w:val="000000"/>
                <w:szCs w:val="18"/>
              </w:rPr>
              <w:t xml:space="preserve"> × </w:t>
            </w:r>
          </w:p>
        </w:tc>
        <w:tc>
          <w:tcPr>
            <w:tcW w:w="595" w:type="pct"/>
            <w:shd w:val="clear" w:color="auto" w:fill="auto"/>
          </w:tcPr>
          <w:p w14:paraId="488642F8" w14:textId="77777777" w:rsidR="00D72A9F" w:rsidRPr="004D0A50" w:rsidRDefault="00D72A9F" w:rsidP="006B7ED0">
            <w:pPr>
              <w:pStyle w:val="tabteksts"/>
              <w:jc w:val="right"/>
              <w:rPr>
                <w:color w:val="000000"/>
                <w:szCs w:val="18"/>
              </w:rPr>
            </w:pPr>
            <w:r>
              <w:rPr>
                <w:color w:val="000000"/>
                <w:szCs w:val="18"/>
              </w:rPr>
              <w:t xml:space="preserve">   3,2</w:t>
            </w:r>
          </w:p>
        </w:tc>
        <w:tc>
          <w:tcPr>
            <w:tcW w:w="651" w:type="pct"/>
            <w:shd w:val="clear" w:color="auto" w:fill="auto"/>
          </w:tcPr>
          <w:p w14:paraId="61C3F1A5" w14:textId="77777777" w:rsidR="00D72A9F" w:rsidRPr="00AA7931" w:rsidRDefault="00D72A9F" w:rsidP="006B7ED0">
            <w:pPr>
              <w:pStyle w:val="tabteksts"/>
              <w:jc w:val="right"/>
              <w:rPr>
                <w:szCs w:val="18"/>
              </w:rPr>
            </w:pPr>
            <w:r>
              <w:rPr>
                <w:color w:val="000000"/>
                <w:szCs w:val="18"/>
              </w:rPr>
              <w:t xml:space="preserve">               -2,9 </w:t>
            </w:r>
          </w:p>
        </w:tc>
        <w:tc>
          <w:tcPr>
            <w:tcW w:w="700" w:type="pct"/>
            <w:shd w:val="clear" w:color="auto" w:fill="auto"/>
          </w:tcPr>
          <w:p w14:paraId="351A20B5" w14:textId="77777777" w:rsidR="00D72A9F" w:rsidRPr="00AA7931" w:rsidRDefault="00D72A9F" w:rsidP="00777B13">
            <w:pPr>
              <w:pStyle w:val="tabteksts"/>
              <w:jc w:val="right"/>
              <w:rPr>
                <w:szCs w:val="18"/>
              </w:rPr>
            </w:pPr>
            <w:r>
              <w:rPr>
                <w:color w:val="000000"/>
                <w:szCs w:val="18"/>
              </w:rPr>
              <w:t xml:space="preserve">1,0 </w:t>
            </w:r>
          </w:p>
        </w:tc>
        <w:tc>
          <w:tcPr>
            <w:tcW w:w="700" w:type="pct"/>
            <w:shd w:val="clear" w:color="auto" w:fill="auto"/>
          </w:tcPr>
          <w:p w14:paraId="46658A75" w14:textId="77777777" w:rsidR="00D72A9F" w:rsidRPr="00AA7931" w:rsidRDefault="00D72A9F" w:rsidP="00777B13">
            <w:pPr>
              <w:pStyle w:val="tabteksts"/>
              <w:jc w:val="center"/>
              <w:rPr>
                <w:szCs w:val="18"/>
              </w:rPr>
            </w:pPr>
            <w:r>
              <w:rPr>
                <w:color w:val="000000"/>
                <w:szCs w:val="18"/>
              </w:rPr>
              <w:t>-</w:t>
            </w:r>
          </w:p>
        </w:tc>
      </w:tr>
      <w:tr w:rsidR="00D72A9F" w:rsidRPr="00AA7931" w14:paraId="021360DD" w14:textId="77777777" w:rsidTr="006B7ED0">
        <w:trPr>
          <w:trHeight w:val="142"/>
          <w:jc w:val="center"/>
        </w:trPr>
        <w:tc>
          <w:tcPr>
            <w:tcW w:w="1747" w:type="pct"/>
          </w:tcPr>
          <w:p w14:paraId="2AD7CF4E" w14:textId="77777777" w:rsidR="00D72A9F" w:rsidRPr="00AA7931" w:rsidRDefault="00D72A9F" w:rsidP="00777B13">
            <w:pPr>
              <w:pStyle w:val="tabteksts"/>
              <w:rPr>
                <w:szCs w:val="18"/>
                <w:lang w:eastAsia="lv-LV"/>
              </w:rPr>
            </w:pPr>
            <w:r w:rsidRPr="00AA7931">
              <w:rPr>
                <w:szCs w:val="18"/>
              </w:rPr>
              <w:t xml:space="preserve">Atlīdzība, </w:t>
            </w:r>
            <w:r w:rsidRPr="00AA7931">
              <w:rPr>
                <w:i/>
                <w:szCs w:val="18"/>
              </w:rPr>
              <w:t>euro</w:t>
            </w:r>
          </w:p>
        </w:tc>
        <w:tc>
          <w:tcPr>
            <w:tcW w:w="607" w:type="pct"/>
            <w:shd w:val="clear" w:color="auto" w:fill="auto"/>
          </w:tcPr>
          <w:p w14:paraId="3438B29C" w14:textId="77777777" w:rsidR="00D72A9F" w:rsidRPr="00AA7931" w:rsidRDefault="00D72A9F" w:rsidP="006B7ED0">
            <w:pPr>
              <w:pStyle w:val="tabteksts"/>
              <w:jc w:val="right"/>
              <w:rPr>
                <w:szCs w:val="18"/>
              </w:rPr>
            </w:pPr>
            <w:r w:rsidRPr="00BE40D3">
              <w:rPr>
                <w:color w:val="000000"/>
                <w:szCs w:val="18"/>
              </w:rPr>
              <w:t>4</w:t>
            </w:r>
            <w:r>
              <w:rPr>
                <w:color w:val="000000"/>
                <w:szCs w:val="18"/>
              </w:rPr>
              <w:t xml:space="preserve"> </w:t>
            </w:r>
            <w:r w:rsidRPr="00BE40D3">
              <w:rPr>
                <w:color w:val="000000"/>
                <w:szCs w:val="18"/>
              </w:rPr>
              <w:t>235</w:t>
            </w:r>
            <w:r>
              <w:rPr>
                <w:color w:val="000000"/>
                <w:szCs w:val="18"/>
              </w:rPr>
              <w:t xml:space="preserve"> </w:t>
            </w:r>
            <w:r w:rsidRPr="00BE40D3">
              <w:rPr>
                <w:color w:val="000000"/>
                <w:szCs w:val="18"/>
              </w:rPr>
              <w:t>184</w:t>
            </w:r>
          </w:p>
        </w:tc>
        <w:tc>
          <w:tcPr>
            <w:tcW w:w="595" w:type="pct"/>
            <w:shd w:val="clear" w:color="auto" w:fill="auto"/>
          </w:tcPr>
          <w:p w14:paraId="7E28EB40" w14:textId="77777777" w:rsidR="00D72A9F" w:rsidRPr="00AA7931" w:rsidRDefault="00D72A9F" w:rsidP="006B7ED0">
            <w:pPr>
              <w:pStyle w:val="tabteksts"/>
              <w:jc w:val="right"/>
              <w:rPr>
                <w:szCs w:val="18"/>
              </w:rPr>
            </w:pPr>
            <w:r>
              <w:rPr>
                <w:color w:val="000000"/>
                <w:szCs w:val="18"/>
              </w:rPr>
              <w:t xml:space="preserve">   4 439 427 </w:t>
            </w:r>
          </w:p>
        </w:tc>
        <w:tc>
          <w:tcPr>
            <w:tcW w:w="651" w:type="pct"/>
            <w:shd w:val="clear" w:color="auto" w:fill="auto"/>
          </w:tcPr>
          <w:p w14:paraId="02D5FBA0" w14:textId="77777777" w:rsidR="00D72A9F" w:rsidRPr="00AA7931" w:rsidRDefault="00D72A9F" w:rsidP="006B7ED0">
            <w:pPr>
              <w:pStyle w:val="tabteksts"/>
              <w:jc w:val="right"/>
              <w:rPr>
                <w:szCs w:val="18"/>
              </w:rPr>
            </w:pPr>
            <w:r>
              <w:rPr>
                <w:color w:val="000000"/>
                <w:szCs w:val="18"/>
              </w:rPr>
              <w:t xml:space="preserve">    4 554 008 </w:t>
            </w:r>
          </w:p>
        </w:tc>
        <w:tc>
          <w:tcPr>
            <w:tcW w:w="700" w:type="pct"/>
            <w:shd w:val="clear" w:color="auto" w:fill="auto"/>
          </w:tcPr>
          <w:p w14:paraId="6622E8E3" w14:textId="77777777" w:rsidR="00D72A9F" w:rsidRPr="00AA7931" w:rsidRDefault="00D72A9F" w:rsidP="006B7ED0">
            <w:pPr>
              <w:pStyle w:val="tabteksts"/>
              <w:jc w:val="right"/>
              <w:rPr>
                <w:szCs w:val="18"/>
              </w:rPr>
            </w:pPr>
            <w:r>
              <w:rPr>
                <w:color w:val="000000"/>
                <w:szCs w:val="18"/>
              </w:rPr>
              <w:t xml:space="preserve">       4 650 712 </w:t>
            </w:r>
          </w:p>
        </w:tc>
        <w:tc>
          <w:tcPr>
            <w:tcW w:w="700" w:type="pct"/>
            <w:shd w:val="clear" w:color="auto" w:fill="auto"/>
          </w:tcPr>
          <w:p w14:paraId="644D3C68" w14:textId="77777777" w:rsidR="00D72A9F" w:rsidRPr="00AA7931" w:rsidRDefault="00D72A9F" w:rsidP="006B7ED0">
            <w:pPr>
              <w:pStyle w:val="tabteksts"/>
              <w:jc w:val="right"/>
              <w:rPr>
                <w:szCs w:val="18"/>
              </w:rPr>
            </w:pPr>
            <w:r>
              <w:rPr>
                <w:color w:val="000000"/>
                <w:szCs w:val="18"/>
              </w:rPr>
              <w:t xml:space="preserve">       4 653 856 </w:t>
            </w:r>
          </w:p>
        </w:tc>
      </w:tr>
      <w:tr w:rsidR="00D72A9F" w:rsidRPr="00AA7931" w14:paraId="67BB1F83" w14:textId="77777777" w:rsidTr="006B7ED0">
        <w:trPr>
          <w:trHeight w:val="63"/>
          <w:jc w:val="center"/>
        </w:trPr>
        <w:tc>
          <w:tcPr>
            <w:tcW w:w="1747" w:type="pct"/>
          </w:tcPr>
          <w:p w14:paraId="3C77B429" w14:textId="77777777" w:rsidR="00D72A9F" w:rsidRPr="00AA7931" w:rsidRDefault="00D72A9F" w:rsidP="00777B13">
            <w:pPr>
              <w:pStyle w:val="tabteksts"/>
              <w:rPr>
                <w:szCs w:val="18"/>
                <w:lang w:eastAsia="lv-LV"/>
              </w:rPr>
            </w:pPr>
            <w:r w:rsidRPr="00AA7931">
              <w:rPr>
                <w:szCs w:val="18"/>
              </w:rPr>
              <w:t>Vidējais amata vietu skaits gadā</w:t>
            </w:r>
          </w:p>
        </w:tc>
        <w:tc>
          <w:tcPr>
            <w:tcW w:w="607" w:type="pct"/>
            <w:shd w:val="clear" w:color="auto" w:fill="auto"/>
          </w:tcPr>
          <w:p w14:paraId="57475360" w14:textId="77777777" w:rsidR="00D72A9F" w:rsidRPr="00AA7931" w:rsidRDefault="00D72A9F" w:rsidP="006B7ED0">
            <w:pPr>
              <w:pStyle w:val="tabteksts"/>
              <w:jc w:val="right"/>
              <w:rPr>
                <w:szCs w:val="18"/>
              </w:rPr>
            </w:pPr>
            <w:r>
              <w:rPr>
                <w:color w:val="000000"/>
                <w:szCs w:val="18"/>
              </w:rPr>
              <w:t xml:space="preserve">             185 </w:t>
            </w:r>
          </w:p>
        </w:tc>
        <w:tc>
          <w:tcPr>
            <w:tcW w:w="595" w:type="pct"/>
            <w:shd w:val="clear" w:color="auto" w:fill="auto"/>
          </w:tcPr>
          <w:p w14:paraId="6656697B" w14:textId="77777777" w:rsidR="00D72A9F" w:rsidRPr="00AA7931" w:rsidRDefault="00D72A9F" w:rsidP="006B7ED0">
            <w:pPr>
              <w:pStyle w:val="tabteksts"/>
              <w:jc w:val="right"/>
              <w:rPr>
                <w:szCs w:val="18"/>
              </w:rPr>
            </w:pPr>
            <w:r>
              <w:rPr>
                <w:color w:val="000000"/>
                <w:szCs w:val="18"/>
              </w:rPr>
              <w:t xml:space="preserve">             191 </w:t>
            </w:r>
          </w:p>
        </w:tc>
        <w:tc>
          <w:tcPr>
            <w:tcW w:w="651" w:type="pct"/>
            <w:shd w:val="clear" w:color="auto" w:fill="auto"/>
          </w:tcPr>
          <w:p w14:paraId="1C198B32" w14:textId="77777777" w:rsidR="00D72A9F" w:rsidRPr="00AA7931" w:rsidRDefault="00D72A9F" w:rsidP="006B7ED0">
            <w:pPr>
              <w:pStyle w:val="tabteksts"/>
              <w:jc w:val="right"/>
              <w:rPr>
                <w:szCs w:val="18"/>
              </w:rPr>
            </w:pPr>
            <w:r>
              <w:rPr>
                <w:color w:val="000000"/>
                <w:szCs w:val="18"/>
              </w:rPr>
              <w:t xml:space="preserve">              191 </w:t>
            </w:r>
          </w:p>
        </w:tc>
        <w:tc>
          <w:tcPr>
            <w:tcW w:w="700" w:type="pct"/>
            <w:shd w:val="clear" w:color="auto" w:fill="auto"/>
          </w:tcPr>
          <w:p w14:paraId="1AFDCC24" w14:textId="77777777" w:rsidR="00D72A9F" w:rsidRPr="00AA7931" w:rsidRDefault="00D72A9F" w:rsidP="006B7ED0">
            <w:pPr>
              <w:pStyle w:val="tabteksts"/>
              <w:jc w:val="right"/>
              <w:rPr>
                <w:szCs w:val="18"/>
              </w:rPr>
            </w:pPr>
            <w:r>
              <w:rPr>
                <w:color w:val="000000"/>
                <w:szCs w:val="18"/>
              </w:rPr>
              <w:t xml:space="preserve">                 191 </w:t>
            </w:r>
          </w:p>
        </w:tc>
        <w:tc>
          <w:tcPr>
            <w:tcW w:w="700" w:type="pct"/>
            <w:shd w:val="clear" w:color="auto" w:fill="auto"/>
          </w:tcPr>
          <w:p w14:paraId="158D45CA" w14:textId="77777777" w:rsidR="00D72A9F" w:rsidRPr="00AA7931" w:rsidRDefault="00D72A9F" w:rsidP="006B7ED0">
            <w:pPr>
              <w:pStyle w:val="tabteksts"/>
              <w:jc w:val="right"/>
              <w:rPr>
                <w:szCs w:val="18"/>
              </w:rPr>
            </w:pPr>
            <w:r>
              <w:rPr>
                <w:color w:val="000000"/>
                <w:szCs w:val="18"/>
              </w:rPr>
              <w:t xml:space="preserve">                 191 </w:t>
            </w:r>
          </w:p>
        </w:tc>
      </w:tr>
      <w:tr w:rsidR="00D72A9F" w:rsidRPr="00AA7931" w14:paraId="397613AA" w14:textId="77777777" w:rsidTr="006B7ED0">
        <w:trPr>
          <w:trHeight w:val="43"/>
          <w:jc w:val="center"/>
        </w:trPr>
        <w:tc>
          <w:tcPr>
            <w:tcW w:w="1747" w:type="pct"/>
          </w:tcPr>
          <w:p w14:paraId="10B4C939" w14:textId="77777777" w:rsidR="00D72A9F" w:rsidRPr="00AA7931" w:rsidRDefault="00D72A9F" w:rsidP="00777B13">
            <w:pPr>
              <w:pStyle w:val="tabteksts"/>
              <w:rPr>
                <w:szCs w:val="18"/>
                <w:lang w:eastAsia="lv-LV"/>
              </w:rPr>
            </w:pPr>
            <w:r w:rsidRPr="00AA7931">
              <w:rPr>
                <w:szCs w:val="18"/>
              </w:rPr>
              <w:t xml:space="preserve">Vidējā atlīdzība amata vietai </w:t>
            </w:r>
            <w:r w:rsidRPr="00AA7931">
              <w:rPr>
                <w:szCs w:val="18"/>
                <w:lang w:eastAsia="lv-LV"/>
              </w:rPr>
              <w:t>(mēnesī)</w:t>
            </w:r>
            <w:r w:rsidRPr="00374868">
              <w:rPr>
                <w:szCs w:val="18"/>
                <w:vertAlign w:val="superscript"/>
                <w:lang w:eastAsia="lv-LV"/>
              </w:rPr>
              <w:t>1</w:t>
            </w:r>
          </w:p>
        </w:tc>
        <w:tc>
          <w:tcPr>
            <w:tcW w:w="607" w:type="pct"/>
            <w:shd w:val="clear" w:color="auto" w:fill="auto"/>
          </w:tcPr>
          <w:p w14:paraId="02984104" w14:textId="77777777" w:rsidR="00D72A9F" w:rsidRPr="00AA7931" w:rsidRDefault="00D72A9F" w:rsidP="006B7ED0">
            <w:pPr>
              <w:pStyle w:val="tabteksts"/>
              <w:jc w:val="right"/>
              <w:rPr>
                <w:szCs w:val="18"/>
              </w:rPr>
            </w:pPr>
            <w:r>
              <w:rPr>
                <w:color w:val="000000"/>
                <w:szCs w:val="18"/>
              </w:rPr>
              <w:t xml:space="preserve">          1 895 </w:t>
            </w:r>
          </w:p>
        </w:tc>
        <w:tc>
          <w:tcPr>
            <w:tcW w:w="595" w:type="pct"/>
            <w:shd w:val="clear" w:color="auto" w:fill="auto"/>
          </w:tcPr>
          <w:p w14:paraId="2602D780" w14:textId="77777777" w:rsidR="00D72A9F" w:rsidRPr="00AA7931" w:rsidRDefault="00D72A9F" w:rsidP="006B7ED0">
            <w:pPr>
              <w:pStyle w:val="tabteksts"/>
              <w:jc w:val="right"/>
              <w:rPr>
                <w:szCs w:val="18"/>
              </w:rPr>
            </w:pPr>
            <w:r>
              <w:rPr>
                <w:color w:val="000000"/>
                <w:szCs w:val="18"/>
              </w:rPr>
              <w:t xml:space="preserve">          1 905 </w:t>
            </w:r>
          </w:p>
        </w:tc>
        <w:tc>
          <w:tcPr>
            <w:tcW w:w="651" w:type="pct"/>
            <w:shd w:val="clear" w:color="auto" w:fill="auto"/>
          </w:tcPr>
          <w:p w14:paraId="561200F3" w14:textId="77777777" w:rsidR="00D72A9F" w:rsidRPr="00AA7931" w:rsidRDefault="00D72A9F" w:rsidP="006B7ED0">
            <w:pPr>
              <w:pStyle w:val="tabteksts"/>
              <w:jc w:val="right"/>
              <w:rPr>
                <w:szCs w:val="18"/>
              </w:rPr>
            </w:pPr>
            <w:r>
              <w:rPr>
                <w:color w:val="000000"/>
                <w:szCs w:val="18"/>
              </w:rPr>
              <w:t xml:space="preserve">            1 955 </w:t>
            </w:r>
          </w:p>
        </w:tc>
        <w:tc>
          <w:tcPr>
            <w:tcW w:w="700" w:type="pct"/>
            <w:shd w:val="clear" w:color="auto" w:fill="auto"/>
          </w:tcPr>
          <w:p w14:paraId="0BBB44A5" w14:textId="77777777" w:rsidR="00D72A9F" w:rsidRPr="00AA7931" w:rsidRDefault="00D72A9F" w:rsidP="006B7ED0">
            <w:pPr>
              <w:pStyle w:val="tabteksts"/>
              <w:jc w:val="right"/>
              <w:rPr>
                <w:szCs w:val="18"/>
              </w:rPr>
            </w:pPr>
            <w:r>
              <w:rPr>
                <w:color w:val="000000"/>
                <w:szCs w:val="18"/>
              </w:rPr>
              <w:t xml:space="preserve">              2 018 </w:t>
            </w:r>
          </w:p>
        </w:tc>
        <w:tc>
          <w:tcPr>
            <w:tcW w:w="700" w:type="pct"/>
            <w:shd w:val="clear" w:color="auto" w:fill="auto"/>
          </w:tcPr>
          <w:p w14:paraId="2A4523AB" w14:textId="77777777" w:rsidR="00D72A9F" w:rsidRPr="00AA7931" w:rsidRDefault="00D72A9F" w:rsidP="006B7ED0">
            <w:pPr>
              <w:pStyle w:val="tabteksts"/>
              <w:jc w:val="right"/>
              <w:rPr>
                <w:szCs w:val="18"/>
              </w:rPr>
            </w:pPr>
            <w:r>
              <w:rPr>
                <w:color w:val="000000"/>
                <w:szCs w:val="18"/>
              </w:rPr>
              <w:t xml:space="preserve">              2 021 </w:t>
            </w:r>
          </w:p>
        </w:tc>
      </w:tr>
      <w:tr w:rsidR="00D72A9F" w:rsidRPr="00AA7931" w14:paraId="3A512CE7" w14:textId="77777777" w:rsidTr="006B7ED0">
        <w:trPr>
          <w:trHeight w:val="567"/>
          <w:jc w:val="center"/>
        </w:trPr>
        <w:tc>
          <w:tcPr>
            <w:tcW w:w="1747" w:type="pct"/>
            <w:vAlign w:val="center"/>
          </w:tcPr>
          <w:p w14:paraId="01DD319C" w14:textId="77777777" w:rsidR="00D72A9F" w:rsidRPr="00AA7931" w:rsidRDefault="00D72A9F" w:rsidP="00777B13">
            <w:pPr>
              <w:pStyle w:val="tabteksts"/>
              <w:rPr>
                <w:szCs w:val="18"/>
                <w:lang w:eastAsia="lv-LV"/>
              </w:rPr>
            </w:pPr>
            <w:r w:rsidRPr="00AA7931">
              <w:rPr>
                <w:szCs w:val="18"/>
                <w:lang w:eastAsia="lv-LV"/>
              </w:rPr>
              <w:t xml:space="preserve">Kopējā atlīdzība gadā par ārštata darbinieku un uz līgumattiecību pamata nodarbināto, kas nav amatu sarakstā, pakalpojumiem, </w:t>
            </w:r>
            <w:r w:rsidRPr="00AA7931">
              <w:rPr>
                <w:i/>
                <w:szCs w:val="18"/>
                <w:lang w:eastAsia="lv-LV"/>
              </w:rPr>
              <w:t>euro</w:t>
            </w:r>
          </w:p>
        </w:tc>
        <w:tc>
          <w:tcPr>
            <w:tcW w:w="607" w:type="pct"/>
            <w:shd w:val="clear" w:color="auto" w:fill="auto"/>
          </w:tcPr>
          <w:p w14:paraId="1DC4E0C6" w14:textId="77777777" w:rsidR="00D72A9F" w:rsidRPr="00AA7931" w:rsidRDefault="00D72A9F" w:rsidP="006B7ED0">
            <w:pPr>
              <w:pStyle w:val="tabteksts"/>
              <w:jc w:val="right"/>
              <w:rPr>
                <w:szCs w:val="18"/>
              </w:rPr>
            </w:pPr>
            <w:r>
              <w:rPr>
                <w:color w:val="000000"/>
                <w:szCs w:val="18"/>
              </w:rPr>
              <w:t xml:space="preserve">        28 108 </w:t>
            </w:r>
          </w:p>
        </w:tc>
        <w:tc>
          <w:tcPr>
            <w:tcW w:w="595" w:type="pct"/>
            <w:shd w:val="clear" w:color="auto" w:fill="auto"/>
          </w:tcPr>
          <w:p w14:paraId="24EFE121" w14:textId="77777777" w:rsidR="00D72A9F" w:rsidRPr="00AA7931" w:rsidRDefault="00D72A9F" w:rsidP="006B7ED0">
            <w:pPr>
              <w:pStyle w:val="tabteksts"/>
              <w:jc w:val="right"/>
              <w:rPr>
                <w:szCs w:val="18"/>
              </w:rPr>
            </w:pPr>
            <w:r>
              <w:rPr>
                <w:color w:val="000000"/>
                <w:szCs w:val="18"/>
              </w:rPr>
              <w:t xml:space="preserve">        72 511 </w:t>
            </w:r>
          </w:p>
        </w:tc>
        <w:tc>
          <w:tcPr>
            <w:tcW w:w="651" w:type="pct"/>
            <w:shd w:val="clear" w:color="auto" w:fill="auto"/>
          </w:tcPr>
          <w:p w14:paraId="219C6743" w14:textId="77777777" w:rsidR="00D72A9F" w:rsidRPr="00AA7931" w:rsidRDefault="00D72A9F" w:rsidP="006B7ED0">
            <w:pPr>
              <w:pStyle w:val="tabteksts"/>
              <w:jc w:val="right"/>
              <w:rPr>
                <w:szCs w:val="18"/>
              </w:rPr>
            </w:pPr>
            <w:r>
              <w:rPr>
                <w:color w:val="000000"/>
                <w:szCs w:val="18"/>
              </w:rPr>
              <w:t xml:space="preserve">         72 511 </w:t>
            </w:r>
          </w:p>
        </w:tc>
        <w:tc>
          <w:tcPr>
            <w:tcW w:w="700" w:type="pct"/>
            <w:shd w:val="clear" w:color="auto" w:fill="auto"/>
          </w:tcPr>
          <w:p w14:paraId="083238A1" w14:textId="77777777" w:rsidR="00D72A9F" w:rsidRPr="00AA7931" w:rsidRDefault="00D72A9F" w:rsidP="006B7ED0">
            <w:pPr>
              <w:pStyle w:val="tabteksts"/>
              <w:jc w:val="right"/>
              <w:rPr>
                <w:szCs w:val="18"/>
              </w:rPr>
            </w:pPr>
            <w:r>
              <w:rPr>
                <w:color w:val="000000"/>
                <w:szCs w:val="18"/>
              </w:rPr>
              <w:t xml:space="preserve">           24 511 </w:t>
            </w:r>
          </w:p>
        </w:tc>
        <w:tc>
          <w:tcPr>
            <w:tcW w:w="700" w:type="pct"/>
            <w:shd w:val="clear" w:color="auto" w:fill="auto"/>
          </w:tcPr>
          <w:p w14:paraId="09B33050" w14:textId="77777777" w:rsidR="00D72A9F" w:rsidRPr="00AA7931" w:rsidRDefault="00D72A9F" w:rsidP="006B7ED0">
            <w:pPr>
              <w:pStyle w:val="tabteksts"/>
              <w:jc w:val="right"/>
              <w:rPr>
                <w:szCs w:val="18"/>
              </w:rPr>
            </w:pPr>
            <w:r>
              <w:rPr>
                <w:color w:val="000000"/>
                <w:szCs w:val="18"/>
              </w:rPr>
              <w:t xml:space="preserve">            22 000 </w:t>
            </w:r>
          </w:p>
        </w:tc>
      </w:tr>
    </w:tbl>
    <w:p w14:paraId="57346A77" w14:textId="77777777" w:rsidR="00D72A9F" w:rsidRPr="00AA7931" w:rsidRDefault="00D72A9F" w:rsidP="00D72A9F">
      <w:pPr>
        <w:pStyle w:val="Tabuluvirsraksti"/>
        <w:spacing w:after="0"/>
        <w:ind w:firstLine="425"/>
        <w:jc w:val="both"/>
        <w:rPr>
          <w:i/>
          <w:sz w:val="18"/>
          <w:szCs w:val="18"/>
          <w:lang w:eastAsia="lv-LV"/>
        </w:rPr>
      </w:pPr>
      <w:r w:rsidRPr="00AA7931">
        <w:rPr>
          <w:sz w:val="18"/>
          <w:szCs w:val="18"/>
        </w:rPr>
        <w:t>Piezīmes.</w:t>
      </w:r>
    </w:p>
    <w:p w14:paraId="10E53B30" w14:textId="77777777" w:rsidR="00D72A9F" w:rsidRPr="00AA7931" w:rsidRDefault="00D72A9F" w:rsidP="00D72A9F">
      <w:pPr>
        <w:pStyle w:val="Tabuluvirsraksti"/>
        <w:tabs>
          <w:tab w:val="left" w:pos="1252"/>
        </w:tabs>
        <w:spacing w:after="0"/>
        <w:ind w:firstLine="425"/>
        <w:jc w:val="both"/>
        <w:rPr>
          <w:sz w:val="18"/>
          <w:szCs w:val="18"/>
          <w:lang w:eastAsia="lv-LV"/>
        </w:rPr>
      </w:pPr>
      <w:r w:rsidRPr="00AA7931">
        <w:rPr>
          <w:sz w:val="18"/>
          <w:szCs w:val="18"/>
          <w:vertAlign w:val="superscript"/>
          <w:lang w:eastAsia="lv-LV"/>
        </w:rPr>
        <w:t>1</w:t>
      </w:r>
      <w:r w:rsidRPr="00AA7931">
        <w:rPr>
          <w:sz w:val="18"/>
          <w:szCs w:val="18"/>
          <w:lang w:eastAsia="lv-LV"/>
        </w:rPr>
        <w:t xml:space="preserve">Tajā skaitā darba devēja VSAOI </w:t>
      </w:r>
      <w:r w:rsidRPr="00AA7931">
        <w:rPr>
          <w:sz w:val="18"/>
          <w:szCs w:val="18"/>
        </w:rPr>
        <w:t>(šeit un turpmāk tabulās “Finansiālie rādītāji no 202</w:t>
      </w:r>
      <w:r>
        <w:rPr>
          <w:sz w:val="18"/>
          <w:szCs w:val="18"/>
        </w:rPr>
        <w:t>3</w:t>
      </w:r>
      <w:r w:rsidRPr="00AA7931">
        <w:rPr>
          <w:sz w:val="18"/>
          <w:szCs w:val="18"/>
        </w:rPr>
        <w:t>. līdz 202</w:t>
      </w:r>
      <w:r>
        <w:rPr>
          <w:sz w:val="18"/>
          <w:szCs w:val="18"/>
        </w:rPr>
        <w:t>7</w:t>
      </w:r>
      <w:r w:rsidRPr="00AA7931">
        <w:rPr>
          <w:sz w:val="18"/>
          <w:szCs w:val="18"/>
        </w:rPr>
        <w:t>. gadam”).</w:t>
      </w:r>
    </w:p>
    <w:p w14:paraId="451C5FC0" w14:textId="77777777" w:rsidR="00D72A9F" w:rsidRPr="00AA7931" w:rsidRDefault="00D72A9F" w:rsidP="00D72A9F">
      <w:pPr>
        <w:widowControl w:val="0"/>
        <w:spacing w:before="240" w:after="240"/>
        <w:ind w:firstLine="0"/>
        <w:jc w:val="center"/>
        <w:rPr>
          <w:b/>
        </w:rPr>
      </w:pPr>
      <w:r w:rsidRPr="00AA7931">
        <w:rPr>
          <w:b/>
        </w:rPr>
        <w:t>24.05.00 Zinātniskā institūta “Nacionālais botāniskais dārzs” valsts funkciju nodrošinājums</w:t>
      </w:r>
    </w:p>
    <w:p w14:paraId="6C92353E" w14:textId="77777777" w:rsidR="00D72A9F" w:rsidRPr="00A16809" w:rsidRDefault="00D72A9F" w:rsidP="00D72A9F">
      <w:pPr>
        <w:ind w:firstLine="0"/>
        <w:rPr>
          <w:u w:val="single"/>
        </w:rPr>
      </w:pPr>
      <w:r w:rsidRPr="00A16809">
        <w:rPr>
          <w:u w:val="single"/>
        </w:rPr>
        <w:t>Apakšprogrammas mērķis:</w:t>
      </w:r>
    </w:p>
    <w:p w14:paraId="40118C53" w14:textId="77777777" w:rsidR="00D72A9F" w:rsidRPr="00A16809" w:rsidRDefault="00D72A9F" w:rsidP="00D72A9F">
      <w:pPr>
        <w:ind w:firstLine="720"/>
        <w:rPr>
          <w:szCs w:val="24"/>
        </w:rPr>
      </w:pPr>
      <w:r w:rsidRPr="00A16809">
        <w:rPr>
          <w:szCs w:val="24"/>
        </w:rPr>
        <w:t>veidot un uzturēt savvaļas un kultūraugu genofonda kolekcijas bioloģiskās daudzveidības un ar dabas zinātnēm saistītā kultūras mantojuma saglabāšanai, zinātniskiem pētījumiem un vides izglītībai.</w:t>
      </w:r>
    </w:p>
    <w:p w14:paraId="136742E5" w14:textId="77777777" w:rsidR="00501767" w:rsidRDefault="00501767" w:rsidP="00D72A9F">
      <w:pPr>
        <w:ind w:firstLine="0"/>
        <w:rPr>
          <w:u w:val="single"/>
        </w:rPr>
      </w:pPr>
    </w:p>
    <w:p w14:paraId="7C412F47" w14:textId="13BEA25B" w:rsidR="00D72A9F" w:rsidRPr="00A16809" w:rsidRDefault="00D72A9F" w:rsidP="00D72A9F">
      <w:pPr>
        <w:ind w:firstLine="0"/>
        <w:rPr>
          <w:u w:val="single"/>
        </w:rPr>
      </w:pPr>
      <w:r w:rsidRPr="00A16809">
        <w:rPr>
          <w:u w:val="single"/>
        </w:rPr>
        <w:lastRenderedPageBreak/>
        <w:t xml:space="preserve">Galvenās aktivitātes: </w:t>
      </w:r>
    </w:p>
    <w:p w14:paraId="6BBFC2E8" w14:textId="77777777" w:rsidR="00D72A9F" w:rsidRPr="00A16809" w:rsidRDefault="00D72A9F" w:rsidP="00D72A9F">
      <w:pPr>
        <w:numPr>
          <w:ilvl w:val="0"/>
          <w:numId w:val="6"/>
        </w:numPr>
        <w:ind w:hanging="357"/>
        <w:rPr>
          <w:szCs w:val="24"/>
        </w:rPr>
      </w:pPr>
      <w:r w:rsidRPr="00A16809">
        <w:rPr>
          <w:szCs w:val="24"/>
        </w:rPr>
        <w:t xml:space="preserve">nodrošināt </w:t>
      </w:r>
      <w:r w:rsidRPr="00A16809">
        <w:rPr>
          <w:bCs/>
          <w:szCs w:val="24"/>
        </w:rPr>
        <w:t>vietējo un citzemju</w:t>
      </w:r>
      <w:r w:rsidRPr="00A16809">
        <w:rPr>
          <w:b/>
          <w:bCs/>
          <w:szCs w:val="24"/>
        </w:rPr>
        <w:t xml:space="preserve"> </w:t>
      </w:r>
      <w:r w:rsidRPr="00A16809">
        <w:rPr>
          <w:szCs w:val="24"/>
        </w:rPr>
        <w:t>dzīvo augu kolekciju un Latvijas augu gēnu banku uzturēšanu;</w:t>
      </w:r>
    </w:p>
    <w:p w14:paraId="36A531E6" w14:textId="77777777" w:rsidR="00D72A9F" w:rsidRPr="00A16809" w:rsidRDefault="00D72A9F" w:rsidP="00D72A9F">
      <w:pPr>
        <w:numPr>
          <w:ilvl w:val="0"/>
          <w:numId w:val="6"/>
        </w:numPr>
        <w:ind w:hanging="357"/>
        <w:rPr>
          <w:szCs w:val="24"/>
        </w:rPr>
      </w:pPr>
      <w:r w:rsidRPr="00A16809">
        <w:rPr>
          <w:szCs w:val="24"/>
        </w:rPr>
        <w:t xml:space="preserve">veikt Latvijas reto un apdraudēto savvaļas augu sugu izpēti </w:t>
      </w:r>
      <w:proofErr w:type="spellStart"/>
      <w:r w:rsidRPr="00A16809">
        <w:rPr>
          <w:i/>
          <w:szCs w:val="24"/>
        </w:rPr>
        <w:t>in</w:t>
      </w:r>
      <w:proofErr w:type="spellEnd"/>
      <w:r w:rsidRPr="00A16809">
        <w:rPr>
          <w:i/>
          <w:szCs w:val="24"/>
        </w:rPr>
        <w:t xml:space="preserve"> situ</w:t>
      </w:r>
      <w:r w:rsidRPr="00A16809">
        <w:rPr>
          <w:szCs w:val="24"/>
        </w:rPr>
        <w:t>;</w:t>
      </w:r>
    </w:p>
    <w:p w14:paraId="7A780284" w14:textId="77777777" w:rsidR="00D72A9F" w:rsidRPr="00A16809" w:rsidRDefault="00D72A9F" w:rsidP="00D72A9F">
      <w:pPr>
        <w:numPr>
          <w:ilvl w:val="0"/>
          <w:numId w:val="6"/>
        </w:numPr>
        <w:ind w:hanging="357"/>
        <w:rPr>
          <w:szCs w:val="24"/>
        </w:rPr>
      </w:pPr>
      <w:r w:rsidRPr="00A16809">
        <w:rPr>
          <w:szCs w:val="24"/>
        </w:rPr>
        <w:t>veidot un uzturēt Latvijas reto un apdraudēto savvaļas augu sugu genofonda kolekcijas;</w:t>
      </w:r>
    </w:p>
    <w:p w14:paraId="69058A78" w14:textId="77777777" w:rsidR="00D72A9F" w:rsidRPr="00A16809" w:rsidRDefault="00D72A9F" w:rsidP="00D72A9F">
      <w:pPr>
        <w:numPr>
          <w:ilvl w:val="0"/>
          <w:numId w:val="6"/>
        </w:numPr>
        <w:ind w:hanging="357"/>
        <w:rPr>
          <w:szCs w:val="24"/>
        </w:rPr>
      </w:pPr>
      <w:r w:rsidRPr="00A16809">
        <w:rPr>
          <w:szCs w:val="24"/>
        </w:rPr>
        <w:t>veidot un uzturēt Latvijas nacionālās selekcijas dekoratīvo un pārtikas augu šķirņu genofonda kolekcijas;</w:t>
      </w:r>
    </w:p>
    <w:p w14:paraId="149E1C00" w14:textId="77777777" w:rsidR="00D72A9F" w:rsidRPr="00A16809" w:rsidRDefault="00D72A9F" w:rsidP="00D72A9F">
      <w:pPr>
        <w:numPr>
          <w:ilvl w:val="0"/>
          <w:numId w:val="6"/>
        </w:numPr>
        <w:ind w:hanging="357"/>
        <w:rPr>
          <w:szCs w:val="24"/>
        </w:rPr>
      </w:pPr>
      <w:r w:rsidRPr="00A16809">
        <w:rPr>
          <w:szCs w:val="24"/>
        </w:rPr>
        <w:t>veidot un uzturēt citzemju augu kolekcijas ar mērķi piedalīties pasaules augu valsts bioloģiskās daudzveidības saglabāšanā, pētīt to sistemātiku, aklimatizāciju, ekoloģiju un saimnieciskās izmantošanas iespējas;</w:t>
      </w:r>
    </w:p>
    <w:p w14:paraId="10A4EFE3" w14:textId="77777777" w:rsidR="00D72A9F" w:rsidRPr="00A16809" w:rsidRDefault="00D72A9F" w:rsidP="00D72A9F">
      <w:pPr>
        <w:numPr>
          <w:ilvl w:val="0"/>
          <w:numId w:val="6"/>
        </w:numPr>
        <w:ind w:hanging="357"/>
        <w:rPr>
          <w:szCs w:val="24"/>
        </w:rPr>
      </w:pPr>
      <w:r w:rsidRPr="00A16809">
        <w:rPr>
          <w:szCs w:val="24"/>
        </w:rPr>
        <w:t>nodrošināt Nacionālā botāniskā dārza infrastruktūras uzturēšanu un attīstību augu kolekcijām piemērotu augšanas apstākļu nodrošināšanai, pētniecībai un vides izglītībai;</w:t>
      </w:r>
    </w:p>
    <w:p w14:paraId="2293A0AC" w14:textId="77777777" w:rsidR="00D72A9F" w:rsidRPr="00A16809" w:rsidRDefault="00D72A9F" w:rsidP="00D72A9F">
      <w:pPr>
        <w:numPr>
          <w:ilvl w:val="0"/>
          <w:numId w:val="6"/>
        </w:numPr>
        <w:ind w:hanging="357"/>
        <w:rPr>
          <w:szCs w:val="24"/>
        </w:rPr>
      </w:pPr>
      <w:r w:rsidRPr="00A16809">
        <w:rPr>
          <w:szCs w:val="24"/>
        </w:rPr>
        <w:t>veikt izglītojošo darbību par augu valsts bioloģiskās daudzveidības un ar dabaszinātnēm saistītā nacionālā kultūras mantojuma saglabāšanu, veicināt bioloģiskās daudzveidības jautājumu integrāciju tūrisma un rekreācijas aktivitātēs;</w:t>
      </w:r>
    </w:p>
    <w:p w14:paraId="1487ABB9" w14:textId="77777777" w:rsidR="00D72A9F" w:rsidRPr="00A16809" w:rsidRDefault="00D72A9F" w:rsidP="00D72A9F">
      <w:pPr>
        <w:numPr>
          <w:ilvl w:val="0"/>
          <w:numId w:val="6"/>
        </w:numPr>
        <w:ind w:hanging="357"/>
        <w:rPr>
          <w:bCs/>
          <w:szCs w:val="24"/>
        </w:rPr>
      </w:pPr>
      <w:r w:rsidRPr="00A16809">
        <w:rPr>
          <w:bCs/>
          <w:szCs w:val="24"/>
        </w:rPr>
        <w:t>veikt īpaši aizsargājamās dabas teritorijas – dendroloģisko stādījumu “Latvijas Nacionālais botāniskais dārzs” apsaimniekošanu.</w:t>
      </w:r>
    </w:p>
    <w:p w14:paraId="33D38564" w14:textId="77777777" w:rsidR="00D72A9F" w:rsidRPr="00AA7931" w:rsidRDefault="00D72A9F" w:rsidP="00D72A9F">
      <w:pPr>
        <w:spacing w:after="240"/>
        <w:ind w:firstLine="0"/>
      </w:pPr>
      <w:r w:rsidRPr="00A16809">
        <w:rPr>
          <w:u w:val="single"/>
        </w:rPr>
        <w:t>Apakšprogrammas izpildītājs:</w:t>
      </w:r>
      <w:r w:rsidRPr="00A16809">
        <w:t xml:space="preserve"> VARAM (finansējums paredzēts valsts zinātniskajam institūtam “Nacionālais botāniskais dārzs”).</w:t>
      </w:r>
    </w:p>
    <w:p w14:paraId="54B1151C" w14:textId="77777777" w:rsidR="00D72A9F" w:rsidRPr="00AA7931" w:rsidRDefault="00D72A9F" w:rsidP="00D72A9F">
      <w:pPr>
        <w:pStyle w:val="Tabuluvirsraksti"/>
        <w:spacing w:before="240" w:after="240"/>
        <w:rPr>
          <w:b/>
          <w:lang w:eastAsia="lv-LV"/>
        </w:rPr>
      </w:pPr>
      <w:r w:rsidRPr="00AA7931">
        <w:rPr>
          <w:b/>
          <w:lang w:eastAsia="lv-LV"/>
        </w:rPr>
        <w:t>Darbības rezultāti un to rezultatīvie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D72A9F" w:rsidRPr="00AA7931" w14:paraId="464CDE77" w14:textId="77777777" w:rsidTr="00082D53">
        <w:trPr>
          <w:tblHeader/>
          <w:jc w:val="center"/>
        </w:trPr>
        <w:tc>
          <w:tcPr>
            <w:tcW w:w="1872" w:type="pct"/>
          </w:tcPr>
          <w:p w14:paraId="2883AD76" w14:textId="77777777" w:rsidR="00D72A9F" w:rsidRPr="00AA7931" w:rsidRDefault="00D72A9F" w:rsidP="00777B13">
            <w:pPr>
              <w:pStyle w:val="tabteksts"/>
              <w:jc w:val="center"/>
              <w:rPr>
                <w:szCs w:val="18"/>
              </w:rPr>
            </w:pPr>
          </w:p>
        </w:tc>
        <w:tc>
          <w:tcPr>
            <w:tcW w:w="625" w:type="pct"/>
          </w:tcPr>
          <w:p w14:paraId="5EA25CFC" w14:textId="77777777" w:rsidR="00D72A9F" w:rsidRPr="00AA7931" w:rsidRDefault="00D72A9F" w:rsidP="00082D5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5" w:type="pct"/>
          </w:tcPr>
          <w:p w14:paraId="15D61694" w14:textId="77777777" w:rsidR="00D72A9F" w:rsidRPr="00AA7931" w:rsidRDefault="00D72A9F" w:rsidP="00082D5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5" w:type="pct"/>
          </w:tcPr>
          <w:p w14:paraId="512CD5E0" w14:textId="77777777" w:rsidR="00D72A9F" w:rsidRPr="00AA7931" w:rsidRDefault="00D72A9F" w:rsidP="00082D5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5" w:type="pct"/>
          </w:tcPr>
          <w:p w14:paraId="4015CF5D" w14:textId="77777777" w:rsidR="00D72A9F" w:rsidRPr="00AA7931" w:rsidRDefault="00D72A9F" w:rsidP="00082D5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8" w:type="pct"/>
          </w:tcPr>
          <w:p w14:paraId="1FC0E639" w14:textId="77777777" w:rsidR="00D72A9F" w:rsidRPr="00AA7931" w:rsidRDefault="00D72A9F" w:rsidP="00082D5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180D7E1A" w14:textId="77777777" w:rsidTr="00082D53">
        <w:trPr>
          <w:jc w:val="center"/>
        </w:trPr>
        <w:tc>
          <w:tcPr>
            <w:tcW w:w="5000" w:type="pct"/>
            <w:gridSpan w:val="6"/>
            <w:shd w:val="clear" w:color="auto" w:fill="D9D9D9" w:themeFill="background1" w:themeFillShade="D9"/>
          </w:tcPr>
          <w:p w14:paraId="0DFF5932" w14:textId="77777777" w:rsidR="00D72A9F" w:rsidRPr="00AA7931" w:rsidRDefault="00D72A9F" w:rsidP="00777B13">
            <w:pPr>
              <w:pStyle w:val="tabteksts"/>
              <w:jc w:val="center"/>
              <w:rPr>
                <w:szCs w:val="18"/>
              </w:rPr>
            </w:pPr>
            <w:r>
              <w:rPr>
                <w:szCs w:val="18"/>
              </w:rPr>
              <w:t>Nodrošināta d</w:t>
            </w:r>
            <w:r w:rsidRPr="00A16809">
              <w:rPr>
                <w:szCs w:val="18"/>
              </w:rPr>
              <w:t xml:space="preserve">zīvo un fiksēto augu kolekciju uzturēto vienību apjoms un izmantojuma intensitāte starptautiskajā </w:t>
            </w:r>
            <w:proofErr w:type="spellStart"/>
            <w:r w:rsidRPr="00A16809">
              <w:rPr>
                <w:szCs w:val="18"/>
              </w:rPr>
              <w:t>sēklapmaiņā</w:t>
            </w:r>
            <w:proofErr w:type="spellEnd"/>
            <w:r w:rsidRPr="00A16809">
              <w:rPr>
                <w:szCs w:val="18"/>
              </w:rPr>
              <w:t xml:space="preserve"> un vides izglītībā</w:t>
            </w:r>
          </w:p>
        </w:tc>
      </w:tr>
      <w:tr w:rsidR="00D72A9F" w:rsidRPr="00AA7931" w14:paraId="289DD3B4" w14:textId="77777777" w:rsidTr="00082D53">
        <w:trPr>
          <w:jc w:val="center"/>
        </w:trPr>
        <w:tc>
          <w:tcPr>
            <w:tcW w:w="1872" w:type="pct"/>
            <w:shd w:val="clear" w:color="auto" w:fill="auto"/>
          </w:tcPr>
          <w:p w14:paraId="58AB61FE" w14:textId="77777777" w:rsidR="00D72A9F" w:rsidRPr="00AA7931" w:rsidRDefault="00D72A9F" w:rsidP="00777B13">
            <w:pPr>
              <w:pStyle w:val="tabteksts"/>
              <w:jc w:val="both"/>
              <w:rPr>
                <w:szCs w:val="18"/>
              </w:rPr>
            </w:pPr>
            <w:proofErr w:type="spellStart"/>
            <w:r w:rsidRPr="00A16809">
              <w:rPr>
                <w:i/>
                <w:szCs w:val="18"/>
              </w:rPr>
              <w:t>Ex</w:t>
            </w:r>
            <w:proofErr w:type="spellEnd"/>
            <w:r w:rsidRPr="00A16809">
              <w:rPr>
                <w:i/>
                <w:szCs w:val="18"/>
              </w:rPr>
              <w:t xml:space="preserve"> situ</w:t>
            </w:r>
            <w:r w:rsidRPr="00A16809">
              <w:rPr>
                <w:szCs w:val="18"/>
              </w:rPr>
              <w:t xml:space="preserve"> uzturēti </w:t>
            </w:r>
            <w:proofErr w:type="spellStart"/>
            <w:r w:rsidRPr="00A16809">
              <w:rPr>
                <w:szCs w:val="18"/>
              </w:rPr>
              <w:t>taksoni</w:t>
            </w:r>
            <w:proofErr w:type="spellEnd"/>
            <w:r w:rsidRPr="00A16809">
              <w:rPr>
                <w:szCs w:val="18"/>
              </w:rPr>
              <w:t xml:space="preserve"> (skaits)</w:t>
            </w:r>
          </w:p>
        </w:tc>
        <w:tc>
          <w:tcPr>
            <w:tcW w:w="625" w:type="pct"/>
            <w:shd w:val="clear" w:color="auto" w:fill="auto"/>
          </w:tcPr>
          <w:p w14:paraId="41DB301B" w14:textId="77777777" w:rsidR="00D72A9F" w:rsidRPr="00D55081" w:rsidRDefault="00D72A9F" w:rsidP="00777B13">
            <w:pPr>
              <w:pStyle w:val="tabteksts"/>
              <w:jc w:val="center"/>
              <w:rPr>
                <w:szCs w:val="18"/>
              </w:rPr>
            </w:pPr>
            <w:r w:rsidRPr="00A16809">
              <w:rPr>
                <w:szCs w:val="18"/>
              </w:rPr>
              <w:t>13 515</w:t>
            </w:r>
          </w:p>
        </w:tc>
        <w:tc>
          <w:tcPr>
            <w:tcW w:w="625" w:type="pct"/>
            <w:shd w:val="clear" w:color="auto" w:fill="auto"/>
          </w:tcPr>
          <w:p w14:paraId="10D145B1" w14:textId="77777777" w:rsidR="00D72A9F" w:rsidRPr="00AA7931" w:rsidRDefault="00D72A9F" w:rsidP="00777B13">
            <w:pPr>
              <w:pStyle w:val="tabteksts"/>
              <w:jc w:val="center"/>
              <w:rPr>
                <w:szCs w:val="18"/>
              </w:rPr>
            </w:pPr>
            <w:r w:rsidRPr="00A16809">
              <w:rPr>
                <w:szCs w:val="18"/>
              </w:rPr>
              <w:t>13 515</w:t>
            </w:r>
          </w:p>
        </w:tc>
        <w:tc>
          <w:tcPr>
            <w:tcW w:w="625" w:type="pct"/>
            <w:shd w:val="clear" w:color="auto" w:fill="auto"/>
          </w:tcPr>
          <w:p w14:paraId="476B4E86" w14:textId="77777777" w:rsidR="00D72A9F" w:rsidRPr="00AA7931" w:rsidRDefault="00D72A9F" w:rsidP="00777B13">
            <w:pPr>
              <w:pStyle w:val="tabteksts"/>
              <w:jc w:val="center"/>
              <w:rPr>
                <w:szCs w:val="18"/>
              </w:rPr>
            </w:pPr>
            <w:r w:rsidRPr="00A16809">
              <w:rPr>
                <w:szCs w:val="18"/>
              </w:rPr>
              <w:t>13 515</w:t>
            </w:r>
          </w:p>
        </w:tc>
        <w:tc>
          <w:tcPr>
            <w:tcW w:w="625" w:type="pct"/>
            <w:shd w:val="clear" w:color="auto" w:fill="auto"/>
          </w:tcPr>
          <w:p w14:paraId="7AB03F7F" w14:textId="77777777" w:rsidR="00D72A9F" w:rsidRPr="00AA7931" w:rsidRDefault="00D72A9F" w:rsidP="00777B13">
            <w:pPr>
              <w:pStyle w:val="tabteksts"/>
              <w:jc w:val="center"/>
              <w:rPr>
                <w:szCs w:val="18"/>
              </w:rPr>
            </w:pPr>
            <w:r w:rsidRPr="00A16809">
              <w:rPr>
                <w:szCs w:val="18"/>
              </w:rPr>
              <w:t>13 515</w:t>
            </w:r>
          </w:p>
        </w:tc>
        <w:tc>
          <w:tcPr>
            <w:tcW w:w="628" w:type="pct"/>
            <w:shd w:val="clear" w:color="auto" w:fill="auto"/>
          </w:tcPr>
          <w:p w14:paraId="5680DCA7" w14:textId="77777777" w:rsidR="00D72A9F" w:rsidRPr="00AA7931" w:rsidRDefault="00D72A9F" w:rsidP="00777B13">
            <w:pPr>
              <w:pStyle w:val="tabteksts"/>
              <w:jc w:val="center"/>
              <w:rPr>
                <w:szCs w:val="18"/>
              </w:rPr>
            </w:pPr>
            <w:r w:rsidRPr="00A16809">
              <w:rPr>
                <w:szCs w:val="18"/>
              </w:rPr>
              <w:t>13 515</w:t>
            </w:r>
          </w:p>
        </w:tc>
      </w:tr>
      <w:tr w:rsidR="00D72A9F" w:rsidRPr="00AA7931" w14:paraId="19DEEAB1" w14:textId="77777777" w:rsidTr="00082D53">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49CF5C7C" w14:textId="77777777" w:rsidR="00D72A9F" w:rsidRPr="00AA7931" w:rsidRDefault="00D72A9F" w:rsidP="00777B13">
            <w:pPr>
              <w:pStyle w:val="tabteksts"/>
              <w:jc w:val="both"/>
              <w:rPr>
                <w:szCs w:val="18"/>
              </w:rPr>
            </w:pPr>
            <w:r w:rsidRPr="00A16809">
              <w:rPr>
                <w:szCs w:val="18"/>
              </w:rPr>
              <w:t>Uzturētas un ierīkotas ekspozīcijas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31BCE73" w14:textId="77777777" w:rsidR="00D72A9F" w:rsidRPr="00D55081" w:rsidRDefault="00D72A9F" w:rsidP="00777B13">
            <w:pPr>
              <w:pStyle w:val="tabteksts"/>
              <w:jc w:val="center"/>
              <w:rPr>
                <w:szCs w:val="18"/>
              </w:rPr>
            </w:pPr>
            <w:r w:rsidRPr="00A16809">
              <w:t>16</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CCBDD9B" w14:textId="77777777" w:rsidR="00D72A9F" w:rsidRPr="00AA7931" w:rsidRDefault="00D72A9F" w:rsidP="00777B13">
            <w:pPr>
              <w:pStyle w:val="tabteksts"/>
              <w:jc w:val="center"/>
              <w:rPr>
                <w:szCs w:val="18"/>
              </w:rPr>
            </w:pPr>
            <w:r w:rsidRPr="00A16809">
              <w:rPr>
                <w:szCs w:val="18"/>
              </w:rPr>
              <w:t>16</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4015641" w14:textId="77777777" w:rsidR="00D72A9F" w:rsidRPr="00AA7931" w:rsidRDefault="00D72A9F" w:rsidP="00777B13">
            <w:pPr>
              <w:pStyle w:val="tabteksts"/>
              <w:jc w:val="center"/>
              <w:rPr>
                <w:szCs w:val="18"/>
              </w:rPr>
            </w:pPr>
            <w:r w:rsidRPr="00A16809">
              <w:rPr>
                <w:szCs w:val="18"/>
              </w:rPr>
              <w:t>16</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256D861" w14:textId="77777777" w:rsidR="00D72A9F" w:rsidRPr="00AA7931" w:rsidRDefault="00D72A9F" w:rsidP="00777B13">
            <w:pPr>
              <w:pStyle w:val="tabteksts"/>
              <w:jc w:val="center"/>
              <w:rPr>
                <w:szCs w:val="18"/>
              </w:rPr>
            </w:pPr>
            <w:r w:rsidRPr="00A16809">
              <w:rPr>
                <w:szCs w:val="18"/>
              </w:rPr>
              <w:t>16</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58B7AFC4" w14:textId="77777777" w:rsidR="00D72A9F" w:rsidRPr="00AA7931" w:rsidRDefault="00D72A9F" w:rsidP="00777B13">
            <w:pPr>
              <w:pStyle w:val="tabteksts"/>
              <w:jc w:val="center"/>
              <w:rPr>
                <w:szCs w:val="18"/>
              </w:rPr>
            </w:pPr>
            <w:r w:rsidRPr="00A16809">
              <w:rPr>
                <w:szCs w:val="18"/>
              </w:rPr>
              <w:t>16</w:t>
            </w:r>
          </w:p>
        </w:tc>
      </w:tr>
      <w:tr w:rsidR="00D72A9F" w:rsidRPr="00AA7931" w14:paraId="08A1C405" w14:textId="77777777" w:rsidTr="00082D53">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17DE55C8" w14:textId="77777777" w:rsidR="00D72A9F" w:rsidRPr="00AA7931" w:rsidRDefault="00D72A9F" w:rsidP="00777B13">
            <w:pPr>
              <w:pStyle w:val="tabteksts"/>
              <w:jc w:val="both"/>
              <w:rPr>
                <w:szCs w:val="18"/>
              </w:rPr>
            </w:pPr>
            <w:r w:rsidRPr="00A16809">
              <w:rPr>
                <w:szCs w:val="18"/>
              </w:rPr>
              <w:t>Uzturēti herbāriju paraugi (lapas)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78D8617" w14:textId="77777777" w:rsidR="00D72A9F" w:rsidRPr="00D55081" w:rsidRDefault="00D72A9F" w:rsidP="00777B13">
            <w:pPr>
              <w:pStyle w:val="tabteksts"/>
              <w:jc w:val="center"/>
              <w:rPr>
                <w:szCs w:val="18"/>
              </w:rPr>
            </w:pPr>
            <w:r w:rsidRPr="00A16809">
              <w:t>50 385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B5DEF2F" w14:textId="77777777" w:rsidR="00D72A9F" w:rsidRPr="00AA7931" w:rsidRDefault="00D72A9F" w:rsidP="00777B13">
            <w:pPr>
              <w:pStyle w:val="tabteksts"/>
              <w:jc w:val="center"/>
              <w:rPr>
                <w:szCs w:val="18"/>
              </w:rPr>
            </w:pPr>
            <w:r w:rsidRPr="00A16809">
              <w:rPr>
                <w:szCs w:val="18"/>
              </w:rPr>
              <w:t>51 000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DAD94D8" w14:textId="77777777" w:rsidR="00D72A9F" w:rsidRPr="00AA7931" w:rsidRDefault="00D72A9F" w:rsidP="00777B13">
            <w:pPr>
              <w:pStyle w:val="tabteksts"/>
              <w:jc w:val="center"/>
              <w:rPr>
                <w:szCs w:val="18"/>
              </w:rPr>
            </w:pPr>
            <w:r w:rsidRPr="00A16809">
              <w:rPr>
                <w:szCs w:val="18"/>
              </w:rPr>
              <w:t>51 000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7341A35" w14:textId="77777777" w:rsidR="00D72A9F" w:rsidRPr="00AA7931" w:rsidRDefault="00D72A9F" w:rsidP="00777B13">
            <w:pPr>
              <w:pStyle w:val="tabteksts"/>
              <w:jc w:val="center"/>
              <w:rPr>
                <w:szCs w:val="18"/>
              </w:rPr>
            </w:pPr>
            <w:r w:rsidRPr="00A16809">
              <w:rPr>
                <w:szCs w:val="18"/>
              </w:rPr>
              <w:t>51 000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74DE20EB" w14:textId="77777777" w:rsidR="00D72A9F" w:rsidRPr="00AA7931" w:rsidRDefault="00D72A9F" w:rsidP="00777B13">
            <w:pPr>
              <w:pStyle w:val="tabteksts"/>
              <w:jc w:val="center"/>
              <w:rPr>
                <w:szCs w:val="18"/>
              </w:rPr>
            </w:pPr>
            <w:r w:rsidRPr="00A16809">
              <w:rPr>
                <w:szCs w:val="18"/>
              </w:rPr>
              <w:t>51 000</w:t>
            </w:r>
          </w:p>
        </w:tc>
      </w:tr>
      <w:tr w:rsidR="00D72A9F" w:rsidRPr="00AA7931" w14:paraId="446B6CD8" w14:textId="77777777" w:rsidTr="00082D53">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40E9B5FA" w14:textId="77777777" w:rsidR="00D72A9F" w:rsidRPr="00AA7931" w:rsidRDefault="00D72A9F" w:rsidP="00777B13">
            <w:pPr>
              <w:pStyle w:val="tabteksts"/>
              <w:jc w:val="both"/>
              <w:rPr>
                <w:szCs w:val="18"/>
              </w:rPr>
            </w:pPr>
            <w:r w:rsidRPr="00A16809">
              <w:rPr>
                <w:szCs w:val="18"/>
              </w:rPr>
              <w:t xml:space="preserve">Starptautiskās </w:t>
            </w:r>
            <w:proofErr w:type="spellStart"/>
            <w:r w:rsidRPr="00A16809">
              <w:rPr>
                <w:szCs w:val="18"/>
              </w:rPr>
              <w:t>sēklapmaiņas</w:t>
            </w:r>
            <w:proofErr w:type="spellEnd"/>
            <w:r w:rsidRPr="00A16809">
              <w:rPr>
                <w:szCs w:val="18"/>
              </w:rPr>
              <w:t xml:space="preserve"> ietvaros nosūtīti augu materiāla paraugi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0F72092" w14:textId="77777777" w:rsidR="00D72A9F" w:rsidRPr="00D55081" w:rsidRDefault="00D72A9F" w:rsidP="00777B13">
            <w:pPr>
              <w:pStyle w:val="tabteksts"/>
              <w:jc w:val="center"/>
              <w:rPr>
                <w:szCs w:val="18"/>
              </w:rPr>
            </w:pPr>
            <w:r w:rsidRPr="00A16809">
              <w:rPr>
                <w:szCs w:val="18"/>
              </w:rPr>
              <w:t>1 004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3A95856" w14:textId="77777777" w:rsidR="00D72A9F" w:rsidRPr="00AA7931" w:rsidRDefault="00D72A9F" w:rsidP="00777B13">
            <w:pPr>
              <w:pStyle w:val="tabteksts"/>
              <w:jc w:val="center"/>
              <w:rPr>
                <w:szCs w:val="18"/>
              </w:rPr>
            </w:pPr>
            <w:r w:rsidRPr="00A16809">
              <w:rPr>
                <w:szCs w:val="18"/>
              </w:rPr>
              <w:t>1 000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2AE7FCF" w14:textId="77777777" w:rsidR="00D72A9F" w:rsidRPr="00AA7931" w:rsidRDefault="00D72A9F" w:rsidP="00777B13">
            <w:pPr>
              <w:pStyle w:val="tabteksts"/>
              <w:jc w:val="center"/>
              <w:rPr>
                <w:szCs w:val="18"/>
              </w:rPr>
            </w:pPr>
            <w:r w:rsidRPr="00A16809">
              <w:rPr>
                <w:szCs w:val="18"/>
              </w:rPr>
              <w:t>1 000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B69F440" w14:textId="77777777" w:rsidR="00D72A9F" w:rsidRPr="00AA7931" w:rsidRDefault="00D72A9F" w:rsidP="00777B13">
            <w:pPr>
              <w:pStyle w:val="tabteksts"/>
              <w:jc w:val="center"/>
              <w:rPr>
                <w:szCs w:val="18"/>
              </w:rPr>
            </w:pPr>
            <w:r w:rsidRPr="00A16809">
              <w:rPr>
                <w:szCs w:val="18"/>
              </w:rPr>
              <w:t>1 000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3ACC231A" w14:textId="77777777" w:rsidR="00D72A9F" w:rsidRPr="00AA7931" w:rsidRDefault="00D72A9F" w:rsidP="00777B13">
            <w:pPr>
              <w:pStyle w:val="tabteksts"/>
              <w:jc w:val="center"/>
              <w:rPr>
                <w:szCs w:val="18"/>
              </w:rPr>
            </w:pPr>
            <w:r w:rsidRPr="00A16809">
              <w:rPr>
                <w:szCs w:val="18"/>
              </w:rPr>
              <w:t>1 000</w:t>
            </w:r>
          </w:p>
        </w:tc>
      </w:tr>
      <w:tr w:rsidR="00D72A9F" w:rsidRPr="00AA7931" w14:paraId="7250B5F9" w14:textId="77777777" w:rsidTr="00082D53">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683B707C" w14:textId="77777777" w:rsidR="00D72A9F" w:rsidRPr="00AA7931" w:rsidRDefault="00D72A9F" w:rsidP="00777B13">
            <w:pPr>
              <w:pStyle w:val="tabteksts"/>
              <w:jc w:val="both"/>
              <w:rPr>
                <w:szCs w:val="18"/>
              </w:rPr>
            </w:pPr>
            <w:r w:rsidRPr="00A16809">
              <w:rPr>
                <w:szCs w:val="18"/>
              </w:rPr>
              <w:t>Informatīvi semināri, lekcijas un izglītojoši pasākumi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B5732F7" w14:textId="77777777" w:rsidR="00D72A9F" w:rsidRPr="00D55081" w:rsidRDefault="00D72A9F" w:rsidP="00777B13">
            <w:pPr>
              <w:pStyle w:val="tabteksts"/>
              <w:jc w:val="center"/>
              <w:rPr>
                <w:szCs w:val="18"/>
              </w:rPr>
            </w:pPr>
            <w:r w:rsidRPr="00A16809">
              <w:rPr>
                <w:szCs w:val="18"/>
              </w:rPr>
              <w:t>289</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B4B197A" w14:textId="77777777" w:rsidR="00D72A9F" w:rsidRPr="00AA7931" w:rsidRDefault="00D72A9F" w:rsidP="00777B13">
            <w:pPr>
              <w:pStyle w:val="tabteksts"/>
              <w:jc w:val="center"/>
              <w:rPr>
                <w:szCs w:val="18"/>
              </w:rPr>
            </w:pPr>
            <w:r w:rsidRPr="00A16809">
              <w:rPr>
                <w:szCs w:val="18"/>
              </w:rPr>
              <w:t>170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B1D3ECD" w14:textId="77777777" w:rsidR="00D72A9F" w:rsidRPr="00AA7931" w:rsidRDefault="00D72A9F" w:rsidP="00777B13">
            <w:pPr>
              <w:pStyle w:val="tabteksts"/>
              <w:jc w:val="center"/>
              <w:rPr>
                <w:szCs w:val="18"/>
              </w:rPr>
            </w:pPr>
            <w:r w:rsidRPr="00A16809">
              <w:rPr>
                <w:szCs w:val="18"/>
              </w:rPr>
              <w:t>170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BFF2473" w14:textId="77777777" w:rsidR="00D72A9F" w:rsidRPr="00AA7931" w:rsidRDefault="00D72A9F" w:rsidP="00777B13">
            <w:pPr>
              <w:pStyle w:val="tabteksts"/>
              <w:jc w:val="center"/>
              <w:rPr>
                <w:szCs w:val="18"/>
              </w:rPr>
            </w:pPr>
            <w:r w:rsidRPr="00A16809">
              <w:rPr>
                <w:szCs w:val="18"/>
              </w:rPr>
              <w:t>170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362631C9" w14:textId="77777777" w:rsidR="00D72A9F" w:rsidRPr="00AA7931" w:rsidRDefault="00D72A9F" w:rsidP="00777B13">
            <w:pPr>
              <w:pStyle w:val="tabteksts"/>
              <w:jc w:val="center"/>
              <w:rPr>
                <w:szCs w:val="18"/>
              </w:rPr>
            </w:pPr>
            <w:r w:rsidRPr="00A16809">
              <w:rPr>
                <w:szCs w:val="18"/>
              </w:rPr>
              <w:t>170</w:t>
            </w:r>
          </w:p>
        </w:tc>
      </w:tr>
    </w:tbl>
    <w:p w14:paraId="1D61F603" w14:textId="77777777" w:rsidR="00D72A9F" w:rsidRPr="00AA7931" w:rsidRDefault="00D72A9F" w:rsidP="00D72A9F">
      <w:pPr>
        <w:pStyle w:val="Tabuluvirsraksti"/>
        <w:spacing w:before="240" w:after="240"/>
        <w:rPr>
          <w:b/>
          <w:lang w:eastAsia="lv-LV"/>
        </w:rPr>
      </w:pPr>
      <w:r w:rsidRPr="00AA7931">
        <w:rPr>
          <w:b/>
          <w:lang w:eastAsia="lv-LV"/>
        </w:rPr>
        <w:t>Finansiālie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AA7931" w14:paraId="3082E6D3" w14:textId="77777777" w:rsidTr="00082D53">
        <w:trPr>
          <w:trHeight w:val="513"/>
          <w:tblHeader/>
          <w:jc w:val="center"/>
        </w:trPr>
        <w:tc>
          <w:tcPr>
            <w:tcW w:w="1869" w:type="pct"/>
            <w:vAlign w:val="center"/>
          </w:tcPr>
          <w:p w14:paraId="5227A1F0" w14:textId="77777777" w:rsidR="00D72A9F" w:rsidRPr="00AA7931" w:rsidRDefault="00D72A9F" w:rsidP="00777B13">
            <w:pPr>
              <w:pStyle w:val="tabteksts"/>
              <w:jc w:val="center"/>
              <w:rPr>
                <w:szCs w:val="18"/>
              </w:rPr>
            </w:pPr>
          </w:p>
        </w:tc>
        <w:tc>
          <w:tcPr>
            <w:tcW w:w="626" w:type="pct"/>
          </w:tcPr>
          <w:p w14:paraId="557C4DA7" w14:textId="77777777" w:rsidR="00D72A9F" w:rsidRPr="00AA7931" w:rsidRDefault="00D72A9F" w:rsidP="00082D5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6" w:type="pct"/>
          </w:tcPr>
          <w:p w14:paraId="1CBBD4DD" w14:textId="77777777" w:rsidR="00D72A9F" w:rsidRPr="00AA7931" w:rsidRDefault="00D72A9F" w:rsidP="00082D5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6" w:type="pct"/>
          </w:tcPr>
          <w:p w14:paraId="6CE1E9EA" w14:textId="77777777" w:rsidR="00D72A9F" w:rsidRPr="00AA7931" w:rsidRDefault="00D72A9F" w:rsidP="00082D5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6" w:type="pct"/>
          </w:tcPr>
          <w:p w14:paraId="31D7A8B9" w14:textId="77777777" w:rsidR="00D72A9F" w:rsidRPr="00AA7931" w:rsidRDefault="00D72A9F" w:rsidP="00082D5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6" w:type="pct"/>
          </w:tcPr>
          <w:p w14:paraId="39709EA5" w14:textId="77777777" w:rsidR="00D72A9F" w:rsidRPr="00AA7931" w:rsidRDefault="00D72A9F" w:rsidP="00082D5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7D457D43" w14:textId="77777777" w:rsidTr="00082D53">
        <w:trPr>
          <w:trHeight w:val="142"/>
          <w:jc w:val="center"/>
        </w:trPr>
        <w:tc>
          <w:tcPr>
            <w:tcW w:w="1869" w:type="pct"/>
            <w:shd w:val="clear" w:color="auto" w:fill="D9D9D9" w:themeFill="background1" w:themeFillShade="D9"/>
            <w:vAlign w:val="center"/>
          </w:tcPr>
          <w:p w14:paraId="28DE000D" w14:textId="77777777" w:rsidR="00D72A9F" w:rsidRPr="00AA7931" w:rsidRDefault="00D72A9F" w:rsidP="00777B13">
            <w:pPr>
              <w:pStyle w:val="tabteksts"/>
              <w:jc w:val="both"/>
              <w:rPr>
                <w:szCs w:val="18"/>
                <w:lang w:eastAsia="lv-LV"/>
              </w:rPr>
            </w:pPr>
            <w:r w:rsidRPr="00AA7931">
              <w:rPr>
                <w:szCs w:val="18"/>
                <w:lang w:eastAsia="lv-LV"/>
              </w:rPr>
              <w:t>Kopējie izdevumi,</w:t>
            </w:r>
            <w:r w:rsidRPr="00AA7931">
              <w:rPr>
                <w:szCs w:val="18"/>
              </w:rPr>
              <w:t xml:space="preserve"> </w:t>
            </w:r>
            <w:r w:rsidRPr="00AA7931">
              <w:rPr>
                <w:i/>
                <w:szCs w:val="18"/>
              </w:rPr>
              <w:t>euro</w:t>
            </w:r>
          </w:p>
        </w:tc>
        <w:tc>
          <w:tcPr>
            <w:tcW w:w="626" w:type="pct"/>
            <w:shd w:val="clear" w:color="auto" w:fill="D9D9D9" w:themeFill="background1" w:themeFillShade="D9"/>
          </w:tcPr>
          <w:p w14:paraId="67B4AC91" w14:textId="77777777" w:rsidR="00D72A9F" w:rsidRPr="00AA7931" w:rsidRDefault="00D72A9F" w:rsidP="00777B13">
            <w:pPr>
              <w:pStyle w:val="tabteksts"/>
              <w:jc w:val="right"/>
              <w:rPr>
                <w:szCs w:val="18"/>
              </w:rPr>
            </w:pPr>
            <w:r>
              <w:rPr>
                <w:szCs w:val="18"/>
              </w:rPr>
              <w:t>1 418 900</w:t>
            </w:r>
          </w:p>
        </w:tc>
        <w:tc>
          <w:tcPr>
            <w:tcW w:w="626" w:type="pct"/>
            <w:shd w:val="clear" w:color="auto" w:fill="D9D9D9" w:themeFill="background1" w:themeFillShade="D9"/>
          </w:tcPr>
          <w:p w14:paraId="194D1936" w14:textId="77777777" w:rsidR="00D72A9F" w:rsidRPr="00AA7931" w:rsidRDefault="00D72A9F" w:rsidP="00777B13">
            <w:pPr>
              <w:pStyle w:val="tabteksts"/>
              <w:jc w:val="right"/>
              <w:rPr>
                <w:szCs w:val="18"/>
              </w:rPr>
            </w:pPr>
            <w:r>
              <w:rPr>
                <w:szCs w:val="18"/>
              </w:rPr>
              <w:t>1 418 900</w:t>
            </w:r>
          </w:p>
        </w:tc>
        <w:tc>
          <w:tcPr>
            <w:tcW w:w="626" w:type="pct"/>
            <w:shd w:val="clear" w:color="auto" w:fill="D9D9D9" w:themeFill="background1" w:themeFillShade="D9"/>
          </w:tcPr>
          <w:p w14:paraId="3DCCDAA0" w14:textId="77777777" w:rsidR="00D72A9F" w:rsidRPr="00AA7931" w:rsidRDefault="00D72A9F" w:rsidP="00777B13">
            <w:pPr>
              <w:pStyle w:val="tabteksts"/>
              <w:jc w:val="right"/>
              <w:rPr>
                <w:szCs w:val="18"/>
              </w:rPr>
            </w:pPr>
            <w:r>
              <w:rPr>
                <w:szCs w:val="18"/>
              </w:rPr>
              <w:t>1 418 900</w:t>
            </w:r>
          </w:p>
        </w:tc>
        <w:tc>
          <w:tcPr>
            <w:tcW w:w="626" w:type="pct"/>
            <w:shd w:val="clear" w:color="auto" w:fill="D9D9D9" w:themeFill="background1" w:themeFillShade="D9"/>
          </w:tcPr>
          <w:p w14:paraId="76EBF3D4" w14:textId="77777777" w:rsidR="00D72A9F" w:rsidRPr="00AA7931" w:rsidRDefault="00D72A9F" w:rsidP="00777B13">
            <w:pPr>
              <w:pStyle w:val="tabteksts"/>
              <w:jc w:val="right"/>
              <w:rPr>
                <w:szCs w:val="18"/>
              </w:rPr>
            </w:pPr>
            <w:r>
              <w:rPr>
                <w:szCs w:val="18"/>
              </w:rPr>
              <w:t>1 418 900</w:t>
            </w:r>
          </w:p>
        </w:tc>
        <w:tc>
          <w:tcPr>
            <w:tcW w:w="626" w:type="pct"/>
            <w:shd w:val="clear" w:color="auto" w:fill="D9D9D9" w:themeFill="background1" w:themeFillShade="D9"/>
          </w:tcPr>
          <w:p w14:paraId="54F605B3" w14:textId="77777777" w:rsidR="00D72A9F" w:rsidRPr="00AA7931" w:rsidRDefault="00D72A9F" w:rsidP="00777B13">
            <w:pPr>
              <w:pStyle w:val="tabteksts"/>
              <w:jc w:val="right"/>
              <w:rPr>
                <w:szCs w:val="18"/>
              </w:rPr>
            </w:pPr>
            <w:r>
              <w:rPr>
                <w:szCs w:val="18"/>
              </w:rPr>
              <w:t>1 418 900</w:t>
            </w:r>
          </w:p>
        </w:tc>
      </w:tr>
      <w:tr w:rsidR="00D72A9F" w:rsidRPr="00AA7931" w14:paraId="4E6DD85C" w14:textId="77777777" w:rsidTr="00082D53">
        <w:trPr>
          <w:trHeight w:val="283"/>
          <w:jc w:val="center"/>
        </w:trPr>
        <w:tc>
          <w:tcPr>
            <w:tcW w:w="1869" w:type="pct"/>
            <w:vAlign w:val="center"/>
          </w:tcPr>
          <w:p w14:paraId="6DE3805A" w14:textId="77777777" w:rsidR="00D72A9F" w:rsidRPr="00AA7931" w:rsidRDefault="00D72A9F" w:rsidP="00777B13">
            <w:pPr>
              <w:pStyle w:val="tabteksts"/>
              <w:jc w:val="both"/>
              <w:rPr>
                <w:szCs w:val="18"/>
                <w:lang w:eastAsia="lv-LV"/>
              </w:rPr>
            </w:pPr>
            <w:r w:rsidRPr="00AA7931">
              <w:rPr>
                <w:szCs w:val="18"/>
                <w:lang w:eastAsia="lv-LV"/>
              </w:rPr>
              <w:t xml:space="preserve">Kopējo izdevumu izmaiņas, </w:t>
            </w:r>
            <w:r w:rsidRPr="00AA7931">
              <w:rPr>
                <w:i/>
                <w:szCs w:val="18"/>
                <w:lang w:eastAsia="lv-LV"/>
              </w:rPr>
              <w:t>euro</w:t>
            </w:r>
            <w:r w:rsidRPr="00AA7931">
              <w:rPr>
                <w:szCs w:val="18"/>
                <w:lang w:eastAsia="lv-LV"/>
              </w:rPr>
              <w:t xml:space="preserve"> (+/–) pret iepriekšējo gadu</w:t>
            </w:r>
          </w:p>
        </w:tc>
        <w:tc>
          <w:tcPr>
            <w:tcW w:w="626" w:type="pct"/>
          </w:tcPr>
          <w:p w14:paraId="4BBFF734" w14:textId="77777777" w:rsidR="00D72A9F" w:rsidRPr="00AA7931" w:rsidRDefault="00D72A9F" w:rsidP="00777B13">
            <w:pPr>
              <w:pStyle w:val="tabteksts"/>
              <w:jc w:val="center"/>
              <w:rPr>
                <w:szCs w:val="18"/>
              </w:rPr>
            </w:pPr>
            <w:r>
              <w:rPr>
                <w:b/>
                <w:bCs/>
                <w:color w:val="000000"/>
                <w:szCs w:val="18"/>
              </w:rPr>
              <w:t>×</w:t>
            </w:r>
          </w:p>
        </w:tc>
        <w:tc>
          <w:tcPr>
            <w:tcW w:w="626" w:type="pct"/>
          </w:tcPr>
          <w:p w14:paraId="1E7B5F22" w14:textId="77777777" w:rsidR="00D72A9F" w:rsidRPr="00AA7931" w:rsidRDefault="00D72A9F" w:rsidP="00777B13">
            <w:pPr>
              <w:pStyle w:val="tabteksts"/>
              <w:jc w:val="center"/>
              <w:rPr>
                <w:szCs w:val="18"/>
              </w:rPr>
            </w:pPr>
            <w:r>
              <w:rPr>
                <w:color w:val="000000"/>
                <w:szCs w:val="18"/>
              </w:rPr>
              <w:t>-</w:t>
            </w:r>
          </w:p>
        </w:tc>
        <w:tc>
          <w:tcPr>
            <w:tcW w:w="626" w:type="pct"/>
          </w:tcPr>
          <w:p w14:paraId="7DFD5BA3" w14:textId="77777777" w:rsidR="00D72A9F" w:rsidRPr="00AA7931" w:rsidRDefault="00D72A9F" w:rsidP="00777B13">
            <w:pPr>
              <w:pStyle w:val="tabteksts"/>
              <w:jc w:val="center"/>
              <w:rPr>
                <w:szCs w:val="18"/>
              </w:rPr>
            </w:pPr>
            <w:r>
              <w:rPr>
                <w:color w:val="000000"/>
                <w:szCs w:val="18"/>
              </w:rPr>
              <w:t>-</w:t>
            </w:r>
          </w:p>
        </w:tc>
        <w:tc>
          <w:tcPr>
            <w:tcW w:w="626" w:type="pct"/>
          </w:tcPr>
          <w:p w14:paraId="7BB17692" w14:textId="77777777" w:rsidR="00D72A9F" w:rsidRPr="00AA7931" w:rsidRDefault="00D72A9F" w:rsidP="00777B13">
            <w:pPr>
              <w:pStyle w:val="tabteksts"/>
              <w:jc w:val="center"/>
              <w:rPr>
                <w:szCs w:val="18"/>
              </w:rPr>
            </w:pPr>
            <w:r>
              <w:rPr>
                <w:color w:val="000000"/>
                <w:szCs w:val="18"/>
              </w:rPr>
              <w:t>-</w:t>
            </w:r>
          </w:p>
        </w:tc>
        <w:tc>
          <w:tcPr>
            <w:tcW w:w="626" w:type="pct"/>
          </w:tcPr>
          <w:p w14:paraId="621EB0B4" w14:textId="77777777" w:rsidR="00D72A9F" w:rsidRPr="00AA7931" w:rsidRDefault="00D72A9F" w:rsidP="00777B13">
            <w:pPr>
              <w:pStyle w:val="tabteksts"/>
              <w:jc w:val="center"/>
              <w:rPr>
                <w:szCs w:val="18"/>
              </w:rPr>
            </w:pPr>
            <w:r>
              <w:rPr>
                <w:color w:val="000000"/>
                <w:szCs w:val="18"/>
              </w:rPr>
              <w:t>-</w:t>
            </w:r>
          </w:p>
        </w:tc>
      </w:tr>
      <w:tr w:rsidR="00D72A9F" w:rsidRPr="00AA7931" w14:paraId="563B4C74" w14:textId="77777777" w:rsidTr="00082D53">
        <w:trPr>
          <w:trHeight w:val="283"/>
          <w:jc w:val="center"/>
        </w:trPr>
        <w:tc>
          <w:tcPr>
            <w:tcW w:w="1869" w:type="pct"/>
            <w:vAlign w:val="center"/>
          </w:tcPr>
          <w:p w14:paraId="67121BA2" w14:textId="77777777" w:rsidR="00D72A9F" w:rsidRPr="00AA7931" w:rsidRDefault="00D72A9F" w:rsidP="00777B13">
            <w:pPr>
              <w:pStyle w:val="tabteksts"/>
              <w:jc w:val="both"/>
              <w:rPr>
                <w:szCs w:val="18"/>
              </w:rPr>
            </w:pPr>
            <w:r w:rsidRPr="00AA7931">
              <w:rPr>
                <w:szCs w:val="18"/>
                <w:lang w:eastAsia="lv-LV"/>
              </w:rPr>
              <w:t>Kopējie izdevumi</w:t>
            </w:r>
            <w:r w:rsidRPr="00AA7931">
              <w:rPr>
                <w:szCs w:val="18"/>
              </w:rPr>
              <w:t>, % (+/–) pret iepriekšējo gadu</w:t>
            </w:r>
          </w:p>
        </w:tc>
        <w:tc>
          <w:tcPr>
            <w:tcW w:w="626" w:type="pct"/>
          </w:tcPr>
          <w:p w14:paraId="3CBB0A5E" w14:textId="77777777" w:rsidR="00D72A9F" w:rsidRPr="00AA7931" w:rsidRDefault="00D72A9F" w:rsidP="00777B13">
            <w:pPr>
              <w:pStyle w:val="tabteksts"/>
              <w:jc w:val="center"/>
              <w:rPr>
                <w:szCs w:val="18"/>
              </w:rPr>
            </w:pPr>
            <w:r>
              <w:rPr>
                <w:b/>
                <w:bCs/>
                <w:color w:val="000000"/>
                <w:szCs w:val="18"/>
              </w:rPr>
              <w:t>×</w:t>
            </w:r>
          </w:p>
        </w:tc>
        <w:tc>
          <w:tcPr>
            <w:tcW w:w="626" w:type="pct"/>
          </w:tcPr>
          <w:p w14:paraId="6E897CEE" w14:textId="77777777" w:rsidR="00D72A9F" w:rsidRPr="00AA7931" w:rsidRDefault="00D72A9F" w:rsidP="00777B13">
            <w:pPr>
              <w:pStyle w:val="tabteksts"/>
              <w:jc w:val="center"/>
              <w:rPr>
                <w:szCs w:val="18"/>
              </w:rPr>
            </w:pPr>
            <w:r>
              <w:rPr>
                <w:color w:val="000000"/>
                <w:szCs w:val="18"/>
              </w:rPr>
              <w:t>-</w:t>
            </w:r>
          </w:p>
        </w:tc>
        <w:tc>
          <w:tcPr>
            <w:tcW w:w="626" w:type="pct"/>
          </w:tcPr>
          <w:p w14:paraId="2B8AACED" w14:textId="77777777" w:rsidR="00D72A9F" w:rsidRPr="00AA7931" w:rsidRDefault="00D72A9F" w:rsidP="00777B13">
            <w:pPr>
              <w:pStyle w:val="tabteksts"/>
              <w:jc w:val="center"/>
              <w:rPr>
                <w:szCs w:val="18"/>
              </w:rPr>
            </w:pPr>
            <w:r>
              <w:rPr>
                <w:color w:val="000000"/>
                <w:szCs w:val="18"/>
              </w:rPr>
              <w:t>-</w:t>
            </w:r>
          </w:p>
        </w:tc>
        <w:tc>
          <w:tcPr>
            <w:tcW w:w="626" w:type="pct"/>
          </w:tcPr>
          <w:p w14:paraId="0218BA52" w14:textId="77777777" w:rsidR="00D72A9F" w:rsidRPr="00AA7931" w:rsidRDefault="00D72A9F" w:rsidP="00777B13">
            <w:pPr>
              <w:pStyle w:val="tabteksts"/>
              <w:jc w:val="center"/>
              <w:rPr>
                <w:szCs w:val="18"/>
              </w:rPr>
            </w:pPr>
            <w:r>
              <w:rPr>
                <w:color w:val="000000"/>
                <w:szCs w:val="18"/>
              </w:rPr>
              <w:t>-</w:t>
            </w:r>
          </w:p>
        </w:tc>
        <w:tc>
          <w:tcPr>
            <w:tcW w:w="626" w:type="pct"/>
          </w:tcPr>
          <w:p w14:paraId="09B09470" w14:textId="77777777" w:rsidR="00D72A9F" w:rsidRPr="00AA7931" w:rsidRDefault="00D72A9F" w:rsidP="00777B13">
            <w:pPr>
              <w:pStyle w:val="tabteksts"/>
              <w:jc w:val="center"/>
              <w:rPr>
                <w:szCs w:val="18"/>
              </w:rPr>
            </w:pPr>
            <w:r>
              <w:rPr>
                <w:color w:val="000000"/>
                <w:szCs w:val="18"/>
              </w:rPr>
              <w:t>-</w:t>
            </w:r>
          </w:p>
        </w:tc>
      </w:tr>
    </w:tbl>
    <w:p w14:paraId="3BF0DEB7" w14:textId="77777777" w:rsidR="00D72A9F" w:rsidRPr="00F3578C" w:rsidRDefault="00D72A9F" w:rsidP="00D72A9F">
      <w:pPr>
        <w:widowControl w:val="0"/>
        <w:spacing w:before="240" w:after="240"/>
        <w:ind w:firstLine="0"/>
        <w:jc w:val="center"/>
        <w:rPr>
          <w:b/>
        </w:rPr>
      </w:pPr>
      <w:r w:rsidRPr="00F3578C">
        <w:rPr>
          <w:b/>
        </w:rPr>
        <w:t>24.06.00 Latvijas Nacionālā Dabas muzeja darbības nodrošināšana</w:t>
      </w:r>
    </w:p>
    <w:p w14:paraId="229CE235" w14:textId="77777777" w:rsidR="00D72A9F" w:rsidRPr="00A16809" w:rsidRDefault="00D72A9F" w:rsidP="00D72A9F">
      <w:pPr>
        <w:spacing w:after="80"/>
        <w:ind w:firstLine="0"/>
        <w:rPr>
          <w:u w:val="single"/>
        </w:rPr>
      </w:pPr>
      <w:r w:rsidRPr="00A16809">
        <w:rPr>
          <w:u w:val="single"/>
        </w:rPr>
        <w:t>Apakšprogrammas mērķis:</w:t>
      </w:r>
    </w:p>
    <w:p w14:paraId="779EC8EB" w14:textId="77777777" w:rsidR="00D72A9F" w:rsidRPr="00A16809" w:rsidRDefault="00D72A9F" w:rsidP="00D72A9F">
      <w:pPr>
        <w:ind w:firstLine="720"/>
        <w:rPr>
          <w:u w:val="single"/>
        </w:rPr>
      </w:pPr>
      <w:r w:rsidRPr="00A16809">
        <w:rPr>
          <w:szCs w:val="24"/>
        </w:rPr>
        <w:t xml:space="preserve">uzkrāt, saglabāt un zinātniski apstrādāt Latvijas dabas un materiālās kultūras vērtības, kas liecina par tās daudzveidību, vēsturi un aizsardzību; īstenojot daudzveidīgas vides izglītības </w:t>
      </w:r>
      <w:r w:rsidRPr="00A16809">
        <w:rPr>
          <w:szCs w:val="24"/>
        </w:rPr>
        <w:lastRenderedPageBreak/>
        <w:t>aktivitātes, veidot sabiedrībā priekšstatu par Latvijas dabu kā nacionālo bagātību, daļu no pasaules dabas daudzveidības; sekmēt pozitīvas vides apziņas veidošanos sabiedrībā.</w:t>
      </w:r>
    </w:p>
    <w:p w14:paraId="218ECC05" w14:textId="77777777" w:rsidR="00D72A9F" w:rsidRPr="00A16809" w:rsidRDefault="00D72A9F" w:rsidP="00D72A9F">
      <w:pPr>
        <w:ind w:firstLine="0"/>
        <w:rPr>
          <w:u w:val="single"/>
        </w:rPr>
      </w:pPr>
      <w:r w:rsidRPr="00A16809">
        <w:rPr>
          <w:u w:val="single"/>
        </w:rPr>
        <w:t>Galvenās aktivitātes:</w:t>
      </w:r>
    </w:p>
    <w:p w14:paraId="7E359DFA" w14:textId="77777777" w:rsidR="00D72A9F" w:rsidRPr="00A16809" w:rsidRDefault="00D72A9F" w:rsidP="00082D53">
      <w:pPr>
        <w:numPr>
          <w:ilvl w:val="0"/>
          <w:numId w:val="5"/>
        </w:numPr>
        <w:ind w:hanging="357"/>
        <w:rPr>
          <w:szCs w:val="24"/>
        </w:rPr>
      </w:pPr>
      <w:r w:rsidRPr="00A16809">
        <w:rPr>
          <w:szCs w:val="24"/>
        </w:rPr>
        <w:t xml:space="preserve">ar daudzveidīgām muzeja metodēm īstenot vides izglītības darbu (organizēt izstādes, izveidot jaunas un pilnveidot esošās ekspozīcijas, īstenot </w:t>
      </w:r>
      <w:proofErr w:type="spellStart"/>
      <w:r w:rsidRPr="00A16809">
        <w:rPr>
          <w:szCs w:val="24"/>
        </w:rPr>
        <w:t>muzejpedagoģiskās</w:t>
      </w:r>
      <w:proofErr w:type="spellEnd"/>
      <w:r w:rsidRPr="00A16809">
        <w:rPr>
          <w:szCs w:val="24"/>
        </w:rPr>
        <w:t xml:space="preserve"> programmas, izglītojošus pasākumus, ekskursijas, lekcijas, konkursus u.c.);</w:t>
      </w:r>
    </w:p>
    <w:p w14:paraId="69FA6891" w14:textId="77777777" w:rsidR="00D72A9F" w:rsidRPr="00A16809" w:rsidRDefault="00D72A9F" w:rsidP="00082D53">
      <w:pPr>
        <w:numPr>
          <w:ilvl w:val="0"/>
          <w:numId w:val="5"/>
        </w:numPr>
        <w:ind w:hanging="357"/>
        <w:rPr>
          <w:szCs w:val="24"/>
        </w:rPr>
      </w:pPr>
      <w:r w:rsidRPr="00A16809">
        <w:rPr>
          <w:szCs w:val="24"/>
        </w:rPr>
        <w:t>sniegt kvalitatīvu pakalpojumu apmeklētājiem un uzturēt sabiedrības interesi par muzeja piedāvājumu;</w:t>
      </w:r>
    </w:p>
    <w:p w14:paraId="468A807B" w14:textId="77777777" w:rsidR="00D72A9F" w:rsidRPr="00A16809" w:rsidRDefault="00D72A9F" w:rsidP="00082D53">
      <w:pPr>
        <w:numPr>
          <w:ilvl w:val="0"/>
          <w:numId w:val="5"/>
        </w:numPr>
        <w:ind w:hanging="357"/>
        <w:rPr>
          <w:szCs w:val="24"/>
        </w:rPr>
      </w:pPr>
      <w:r w:rsidRPr="00A16809">
        <w:rPr>
          <w:szCs w:val="24"/>
        </w:rPr>
        <w:t xml:space="preserve">attīstīt zinātniski augstvērtīgas dabas priekšmetu kolekcijas (veikt krājuma zinātnisko izpēti un apstrādi, kolekciju papildināšanu, krājuma esības pārbaudi, novērtēšanu un ievadīšanu Nacionālā muzeju krājuma </w:t>
      </w:r>
      <w:proofErr w:type="spellStart"/>
      <w:r w:rsidRPr="00A16809">
        <w:rPr>
          <w:szCs w:val="24"/>
        </w:rPr>
        <w:t>kopkatalogā</w:t>
      </w:r>
      <w:proofErr w:type="spellEnd"/>
      <w:r w:rsidRPr="00A16809">
        <w:rPr>
          <w:szCs w:val="24"/>
        </w:rPr>
        <w:t xml:space="preserve"> atbilstoši MK noteikumiem Nr.956 “Noteikumi par Nacionālo muzeju krājumu”), kā arī nodrošināt krājumu saglabāšanu un drošību;</w:t>
      </w:r>
    </w:p>
    <w:p w14:paraId="4A6FC78C" w14:textId="77777777" w:rsidR="00D72A9F" w:rsidRPr="00A16809" w:rsidRDefault="00D72A9F" w:rsidP="00082D53">
      <w:pPr>
        <w:numPr>
          <w:ilvl w:val="0"/>
          <w:numId w:val="5"/>
        </w:numPr>
        <w:ind w:hanging="357"/>
        <w:rPr>
          <w:szCs w:val="24"/>
        </w:rPr>
      </w:pPr>
      <w:r w:rsidRPr="00A16809">
        <w:rPr>
          <w:szCs w:val="24"/>
        </w:rPr>
        <w:t xml:space="preserve">īstenot Vašingtonas konvencijas zinātniskās iestādes funkcijas, kā arī nodrošināt </w:t>
      </w:r>
      <w:proofErr w:type="spellStart"/>
      <w:r w:rsidRPr="00A16809">
        <w:rPr>
          <w:szCs w:val="24"/>
        </w:rPr>
        <w:t>Ramsāres</w:t>
      </w:r>
      <w:proofErr w:type="spellEnd"/>
      <w:r w:rsidRPr="00A16809">
        <w:rPr>
          <w:szCs w:val="24"/>
        </w:rPr>
        <w:t xml:space="preserve"> konvencijas sabiedrības izglītošanas fokālā punkta darbību;</w:t>
      </w:r>
    </w:p>
    <w:p w14:paraId="3D473009" w14:textId="77777777" w:rsidR="00D72A9F" w:rsidRPr="00A16809" w:rsidRDefault="00D72A9F" w:rsidP="00082D53">
      <w:pPr>
        <w:numPr>
          <w:ilvl w:val="0"/>
          <w:numId w:val="5"/>
        </w:numPr>
        <w:ind w:hanging="357"/>
        <w:rPr>
          <w:szCs w:val="24"/>
        </w:rPr>
      </w:pPr>
      <w:r w:rsidRPr="00A16809">
        <w:rPr>
          <w:szCs w:val="24"/>
        </w:rPr>
        <w:t>atbilstoši skolu mācību standartiem pilnveidot un aktualizēt muzeja izglītojošo piedāvājumu skolām.</w:t>
      </w:r>
    </w:p>
    <w:p w14:paraId="6F0A8B81" w14:textId="77777777" w:rsidR="00D72A9F" w:rsidRPr="00AA7931" w:rsidRDefault="00D72A9F" w:rsidP="00D72A9F">
      <w:pPr>
        <w:spacing w:after="240"/>
        <w:ind w:firstLine="0"/>
      </w:pPr>
      <w:r w:rsidRPr="00A16809">
        <w:rPr>
          <w:u w:val="single"/>
        </w:rPr>
        <w:t>Apakšprogrammas izpildītājs:</w:t>
      </w:r>
      <w:r w:rsidRPr="00A16809">
        <w:t xml:space="preserve"> Latvijas </w:t>
      </w:r>
      <w:r>
        <w:t xml:space="preserve">Nacionālais </w:t>
      </w:r>
      <w:r w:rsidRPr="00A16809">
        <w:t>Dabas muzejs.</w:t>
      </w:r>
    </w:p>
    <w:p w14:paraId="0296C396" w14:textId="77777777" w:rsidR="00D72A9F" w:rsidRPr="00AA7931" w:rsidRDefault="00D72A9F" w:rsidP="00D72A9F">
      <w:pPr>
        <w:pStyle w:val="Tabuluvirsraksti"/>
        <w:spacing w:before="240" w:after="240"/>
        <w:rPr>
          <w:b/>
          <w:lang w:eastAsia="lv-LV"/>
        </w:rPr>
      </w:pPr>
      <w:r w:rsidRPr="00AA7931">
        <w:rPr>
          <w:b/>
          <w:lang w:eastAsia="lv-LV"/>
        </w:rPr>
        <w:t>Darbības rezultāti un to rezultatīvie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D72A9F" w:rsidRPr="00AA7931" w14:paraId="0ED11109" w14:textId="77777777" w:rsidTr="00082D53">
        <w:trPr>
          <w:tblHeader/>
          <w:jc w:val="center"/>
        </w:trPr>
        <w:tc>
          <w:tcPr>
            <w:tcW w:w="1872" w:type="pct"/>
          </w:tcPr>
          <w:p w14:paraId="6CD9FE5F" w14:textId="77777777" w:rsidR="00D72A9F" w:rsidRPr="00AA7931" w:rsidRDefault="00D72A9F" w:rsidP="00777B13">
            <w:pPr>
              <w:pStyle w:val="tabteksts"/>
              <w:jc w:val="center"/>
              <w:rPr>
                <w:szCs w:val="18"/>
              </w:rPr>
            </w:pPr>
          </w:p>
        </w:tc>
        <w:tc>
          <w:tcPr>
            <w:tcW w:w="625" w:type="pct"/>
          </w:tcPr>
          <w:p w14:paraId="02007B27"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5" w:type="pct"/>
          </w:tcPr>
          <w:p w14:paraId="67813C4A"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5" w:type="pct"/>
          </w:tcPr>
          <w:p w14:paraId="63F2DAC5"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5" w:type="pct"/>
            <w:vAlign w:val="center"/>
          </w:tcPr>
          <w:p w14:paraId="76BF9A05"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8" w:type="pct"/>
            <w:vAlign w:val="center"/>
          </w:tcPr>
          <w:p w14:paraId="2F84A595"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2FC205EE" w14:textId="77777777" w:rsidTr="00082D53">
        <w:trPr>
          <w:jc w:val="center"/>
        </w:trPr>
        <w:tc>
          <w:tcPr>
            <w:tcW w:w="5000" w:type="pct"/>
            <w:gridSpan w:val="6"/>
            <w:shd w:val="clear" w:color="auto" w:fill="D9D9D9" w:themeFill="background1" w:themeFillShade="D9"/>
          </w:tcPr>
          <w:p w14:paraId="058739D3" w14:textId="77777777" w:rsidR="00D72A9F" w:rsidRPr="00AA7931" w:rsidRDefault="00D72A9F" w:rsidP="00777B13">
            <w:pPr>
              <w:pStyle w:val="tabteksts"/>
              <w:jc w:val="center"/>
              <w:rPr>
                <w:szCs w:val="18"/>
              </w:rPr>
            </w:pPr>
            <w:r w:rsidRPr="00A16809">
              <w:rPr>
                <w:szCs w:val="18"/>
              </w:rPr>
              <w:t>Veicināta sabiedrības interese par dabu, pilnveidots vides izglītības darbs</w:t>
            </w:r>
          </w:p>
        </w:tc>
      </w:tr>
      <w:tr w:rsidR="00D72A9F" w:rsidRPr="00AA7931" w14:paraId="4D932358" w14:textId="77777777" w:rsidTr="00082D53">
        <w:trPr>
          <w:jc w:val="center"/>
        </w:trPr>
        <w:tc>
          <w:tcPr>
            <w:tcW w:w="1872" w:type="pct"/>
            <w:shd w:val="clear" w:color="auto" w:fill="auto"/>
          </w:tcPr>
          <w:p w14:paraId="416A50BB" w14:textId="77777777" w:rsidR="00D72A9F" w:rsidRPr="00AA7931" w:rsidRDefault="00D72A9F" w:rsidP="00777B13">
            <w:pPr>
              <w:pStyle w:val="tabteksts"/>
              <w:jc w:val="both"/>
            </w:pPr>
            <w:r w:rsidRPr="00A16809">
              <w:rPr>
                <w:szCs w:val="18"/>
              </w:rPr>
              <w:t>Izstādes (skaits)</w:t>
            </w:r>
          </w:p>
        </w:tc>
        <w:tc>
          <w:tcPr>
            <w:tcW w:w="625" w:type="pct"/>
            <w:shd w:val="clear" w:color="auto" w:fill="auto"/>
          </w:tcPr>
          <w:p w14:paraId="26A7E489" w14:textId="77777777" w:rsidR="00D72A9F" w:rsidRPr="00AE47E6" w:rsidRDefault="00D72A9F" w:rsidP="00777B13">
            <w:pPr>
              <w:pStyle w:val="tabteksts"/>
              <w:jc w:val="center"/>
              <w:rPr>
                <w:szCs w:val="18"/>
              </w:rPr>
            </w:pPr>
            <w:r w:rsidRPr="00AE47E6">
              <w:rPr>
                <w:szCs w:val="18"/>
              </w:rPr>
              <w:t>22</w:t>
            </w:r>
          </w:p>
        </w:tc>
        <w:tc>
          <w:tcPr>
            <w:tcW w:w="625" w:type="pct"/>
            <w:shd w:val="clear" w:color="auto" w:fill="auto"/>
          </w:tcPr>
          <w:p w14:paraId="11F72401" w14:textId="77777777" w:rsidR="00D72A9F" w:rsidRPr="00AE47E6" w:rsidRDefault="00D72A9F" w:rsidP="00777B13">
            <w:pPr>
              <w:pStyle w:val="tabteksts"/>
              <w:jc w:val="center"/>
              <w:rPr>
                <w:szCs w:val="18"/>
              </w:rPr>
            </w:pPr>
            <w:r w:rsidRPr="00AE47E6">
              <w:rPr>
                <w:szCs w:val="18"/>
              </w:rPr>
              <w:t>16</w:t>
            </w:r>
          </w:p>
        </w:tc>
        <w:tc>
          <w:tcPr>
            <w:tcW w:w="625" w:type="pct"/>
            <w:shd w:val="clear" w:color="auto" w:fill="auto"/>
          </w:tcPr>
          <w:p w14:paraId="512CF1BC" w14:textId="77777777" w:rsidR="00D72A9F" w:rsidRPr="00AE47E6" w:rsidRDefault="00D72A9F" w:rsidP="00777B13">
            <w:pPr>
              <w:pStyle w:val="tabteksts"/>
              <w:jc w:val="center"/>
              <w:rPr>
                <w:szCs w:val="18"/>
              </w:rPr>
            </w:pPr>
            <w:r w:rsidRPr="00AE47E6">
              <w:rPr>
                <w:szCs w:val="18"/>
              </w:rPr>
              <w:t>16</w:t>
            </w:r>
          </w:p>
        </w:tc>
        <w:tc>
          <w:tcPr>
            <w:tcW w:w="625" w:type="pct"/>
            <w:shd w:val="clear" w:color="auto" w:fill="auto"/>
          </w:tcPr>
          <w:p w14:paraId="44429C0D" w14:textId="77777777" w:rsidR="00D72A9F" w:rsidRPr="00AE47E6" w:rsidRDefault="00D72A9F" w:rsidP="00777B13">
            <w:pPr>
              <w:pStyle w:val="tabteksts"/>
              <w:jc w:val="center"/>
              <w:rPr>
                <w:szCs w:val="18"/>
              </w:rPr>
            </w:pPr>
            <w:r w:rsidRPr="00AE47E6">
              <w:rPr>
                <w:szCs w:val="18"/>
              </w:rPr>
              <w:t>16</w:t>
            </w:r>
          </w:p>
        </w:tc>
        <w:tc>
          <w:tcPr>
            <w:tcW w:w="628" w:type="pct"/>
            <w:shd w:val="clear" w:color="auto" w:fill="auto"/>
          </w:tcPr>
          <w:p w14:paraId="4A6987FF" w14:textId="77777777" w:rsidR="00D72A9F" w:rsidRPr="00AE47E6" w:rsidRDefault="00D72A9F" w:rsidP="00777B13">
            <w:pPr>
              <w:pStyle w:val="tabteksts"/>
              <w:jc w:val="center"/>
              <w:rPr>
                <w:szCs w:val="18"/>
              </w:rPr>
            </w:pPr>
            <w:r w:rsidRPr="00AE47E6">
              <w:rPr>
                <w:szCs w:val="18"/>
              </w:rPr>
              <w:t>16</w:t>
            </w:r>
          </w:p>
        </w:tc>
      </w:tr>
      <w:tr w:rsidR="00D72A9F" w:rsidRPr="00AA7931" w14:paraId="1E7F9B4E" w14:textId="77777777" w:rsidTr="00082D53">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20BFBB6A" w14:textId="77777777" w:rsidR="00D72A9F" w:rsidRPr="00634C63" w:rsidRDefault="00D72A9F" w:rsidP="00777B13">
            <w:pPr>
              <w:pStyle w:val="tabteksts"/>
              <w:jc w:val="both"/>
            </w:pPr>
            <w:r w:rsidRPr="00634C63">
              <w:rPr>
                <w:szCs w:val="18"/>
              </w:rPr>
              <w:t xml:space="preserve">Vides izglītības pasākumi: </w:t>
            </w:r>
            <w:proofErr w:type="spellStart"/>
            <w:r w:rsidRPr="00634C63">
              <w:rPr>
                <w:szCs w:val="18"/>
              </w:rPr>
              <w:t>muzejpedagoģiskās</w:t>
            </w:r>
            <w:proofErr w:type="spellEnd"/>
            <w:r w:rsidRPr="00634C63">
              <w:rPr>
                <w:szCs w:val="18"/>
              </w:rPr>
              <w:t xml:space="preserve"> programmas, nodarbības, ekskursijas, lekcijas, kursi, pasākumi ģimenēm, ekspertu konsultācijas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685A02E" w14:textId="77777777" w:rsidR="00D72A9F" w:rsidRPr="00634C63" w:rsidRDefault="00D72A9F" w:rsidP="00777B13">
            <w:pPr>
              <w:pStyle w:val="tabteksts"/>
              <w:jc w:val="center"/>
              <w:rPr>
                <w:szCs w:val="18"/>
              </w:rPr>
            </w:pPr>
            <w:r w:rsidRPr="00634C63">
              <w:rPr>
                <w:szCs w:val="18"/>
              </w:rPr>
              <w:t>2 234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F5EFA45" w14:textId="77777777" w:rsidR="00D72A9F" w:rsidRPr="00634C63" w:rsidRDefault="00D72A9F" w:rsidP="00777B13">
            <w:pPr>
              <w:pStyle w:val="tabteksts"/>
              <w:jc w:val="center"/>
              <w:rPr>
                <w:szCs w:val="18"/>
              </w:rPr>
            </w:pPr>
            <w:r w:rsidRPr="00634C63">
              <w:rPr>
                <w:szCs w:val="18"/>
              </w:rPr>
              <w:t>1 100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9B4291E" w14:textId="77777777" w:rsidR="00D72A9F" w:rsidRPr="00634C63" w:rsidRDefault="00D72A9F" w:rsidP="00777B13">
            <w:pPr>
              <w:pStyle w:val="tabteksts"/>
              <w:jc w:val="center"/>
              <w:rPr>
                <w:szCs w:val="18"/>
              </w:rPr>
            </w:pPr>
            <w:r w:rsidRPr="00634C63">
              <w:rPr>
                <w:szCs w:val="18"/>
              </w:rPr>
              <w:t>1 100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F9A4E13" w14:textId="77777777" w:rsidR="00D72A9F" w:rsidRPr="00634C63" w:rsidRDefault="00D72A9F" w:rsidP="00777B13">
            <w:pPr>
              <w:pStyle w:val="tabteksts"/>
              <w:jc w:val="center"/>
              <w:rPr>
                <w:szCs w:val="18"/>
              </w:rPr>
            </w:pPr>
            <w:r w:rsidRPr="00634C63">
              <w:rPr>
                <w:szCs w:val="18"/>
              </w:rPr>
              <w:t>1 100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2DB1F137" w14:textId="77777777" w:rsidR="00D72A9F" w:rsidRPr="00634C63" w:rsidRDefault="00D72A9F" w:rsidP="00777B13">
            <w:pPr>
              <w:pStyle w:val="tabteksts"/>
              <w:jc w:val="center"/>
              <w:rPr>
                <w:szCs w:val="18"/>
              </w:rPr>
            </w:pPr>
            <w:r w:rsidRPr="00634C63">
              <w:rPr>
                <w:szCs w:val="18"/>
              </w:rPr>
              <w:t>1 100</w:t>
            </w:r>
          </w:p>
        </w:tc>
      </w:tr>
      <w:tr w:rsidR="00D72A9F" w:rsidRPr="00AA7931" w14:paraId="0C7EB767" w14:textId="77777777" w:rsidTr="00082D53">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2075CE63" w14:textId="77777777" w:rsidR="00D72A9F" w:rsidRPr="00634C63" w:rsidRDefault="00D72A9F" w:rsidP="00777B13">
            <w:pPr>
              <w:pStyle w:val="tabteksts"/>
              <w:jc w:val="both"/>
            </w:pPr>
            <w:r w:rsidRPr="00634C63">
              <w:rPr>
                <w:szCs w:val="18"/>
              </w:rPr>
              <w:t xml:space="preserve">Nacionālā muzeju krājuma </w:t>
            </w:r>
            <w:proofErr w:type="spellStart"/>
            <w:r w:rsidRPr="00634C63">
              <w:rPr>
                <w:szCs w:val="18"/>
              </w:rPr>
              <w:t>kopkataloga</w:t>
            </w:r>
            <w:proofErr w:type="spellEnd"/>
            <w:r w:rsidRPr="00634C63">
              <w:rPr>
                <w:szCs w:val="18"/>
              </w:rPr>
              <w:t xml:space="preserve"> datu bāzē ievadīti krājuma priekšmeti (jauni ieraksti)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27B77A4" w14:textId="77777777" w:rsidR="00D72A9F" w:rsidRPr="00634C63" w:rsidRDefault="00D72A9F" w:rsidP="00777B13">
            <w:pPr>
              <w:spacing w:after="0"/>
              <w:ind w:firstLine="0"/>
              <w:jc w:val="center"/>
              <w:rPr>
                <w:sz w:val="18"/>
                <w:szCs w:val="18"/>
              </w:rPr>
            </w:pPr>
            <w:r w:rsidRPr="00634C63">
              <w:rPr>
                <w:sz w:val="18"/>
                <w:szCs w:val="18"/>
              </w:rPr>
              <w:t>3 179</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5A9B9F4" w14:textId="77777777" w:rsidR="00D72A9F" w:rsidRPr="00634C63" w:rsidRDefault="00D72A9F" w:rsidP="00777B13">
            <w:pPr>
              <w:pStyle w:val="tabteksts"/>
              <w:jc w:val="center"/>
              <w:rPr>
                <w:szCs w:val="18"/>
              </w:rPr>
            </w:pPr>
            <w:r w:rsidRPr="00634C63">
              <w:rPr>
                <w:szCs w:val="18"/>
              </w:rPr>
              <w:t>4 000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B4F8448" w14:textId="77777777" w:rsidR="00D72A9F" w:rsidRPr="00634C63" w:rsidRDefault="00D72A9F" w:rsidP="00777B13">
            <w:pPr>
              <w:pStyle w:val="tabteksts"/>
              <w:jc w:val="center"/>
              <w:rPr>
                <w:szCs w:val="18"/>
              </w:rPr>
            </w:pPr>
            <w:r w:rsidRPr="00634C63">
              <w:rPr>
                <w:szCs w:val="18"/>
              </w:rPr>
              <w:t>4 000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492924D" w14:textId="77777777" w:rsidR="00D72A9F" w:rsidRPr="00634C63" w:rsidRDefault="00D72A9F" w:rsidP="00777B13">
            <w:pPr>
              <w:pStyle w:val="tabteksts"/>
              <w:jc w:val="center"/>
              <w:rPr>
                <w:szCs w:val="18"/>
              </w:rPr>
            </w:pPr>
            <w:r w:rsidRPr="00634C63">
              <w:rPr>
                <w:szCs w:val="18"/>
              </w:rPr>
              <w:t>4 000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46036D23" w14:textId="77777777" w:rsidR="00D72A9F" w:rsidRPr="00634C63" w:rsidRDefault="00D72A9F" w:rsidP="00777B13">
            <w:pPr>
              <w:pStyle w:val="tabteksts"/>
              <w:jc w:val="center"/>
              <w:rPr>
                <w:szCs w:val="18"/>
              </w:rPr>
            </w:pPr>
            <w:r w:rsidRPr="00634C63">
              <w:rPr>
                <w:szCs w:val="18"/>
              </w:rPr>
              <w:t>4 000</w:t>
            </w:r>
          </w:p>
        </w:tc>
      </w:tr>
      <w:tr w:rsidR="00D72A9F" w:rsidRPr="00AA7931" w14:paraId="6387176C" w14:textId="77777777" w:rsidTr="00082D53">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744E9C2B" w14:textId="77777777" w:rsidR="00D72A9F" w:rsidRPr="00AA7931" w:rsidRDefault="00D72A9F" w:rsidP="00777B13">
            <w:pPr>
              <w:pStyle w:val="tabteksts"/>
              <w:jc w:val="both"/>
            </w:pPr>
            <w:r w:rsidRPr="00A16809">
              <w:rPr>
                <w:szCs w:val="18"/>
              </w:rPr>
              <w:t>Uzturētas krājuma vienības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6CA0ED7" w14:textId="77777777" w:rsidR="00D72A9F" w:rsidRPr="00634C63" w:rsidRDefault="00D72A9F" w:rsidP="00777B13">
            <w:pPr>
              <w:pStyle w:val="tabteksts"/>
              <w:jc w:val="center"/>
              <w:rPr>
                <w:szCs w:val="18"/>
              </w:rPr>
            </w:pPr>
            <w:r w:rsidRPr="00634C63">
              <w:rPr>
                <w:szCs w:val="18"/>
              </w:rPr>
              <w:t>228 805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0A81344" w14:textId="77777777" w:rsidR="00D72A9F" w:rsidRPr="00634C63" w:rsidRDefault="00D72A9F" w:rsidP="00777B13">
            <w:pPr>
              <w:pStyle w:val="tabteksts"/>
              <w:jc w:val="center"/>
              <w:rPr>
                <w:szCs w:val="18"/>
              </w:rPr>
            </w:pPr>
            <w:r w:rsidRPr="00634C63">
              <w:rPr>
                <w:szCs w:val="18"/>
              </w:rPr>
              <w:t>223 000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AF7E448" w14:textId="77777777" w:rsidR="00D72A9F" w:rsidRPr="00634C63" w:rsidRDefault="00D72A9F" w:rsidP="00777B13">
            <w:pPr>
              <w:pStyle w:val="tabteksts"/>
              <w:jc w:val="center"/>
              <w:rPr>
                <w:szCs w:val="18"/>
                <w:vertAlign w:val="superscript"/>
              </w:rPr>
            </w:pPr>
            <w:r w:rsidRPr="00634C63">
              <w:rPr>
                <w:szCs w:val="18"/>
              </w:rPr>
              <w:t>231 410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2FD6A0F" w14:textId="77777777" w:rsidR="00D72A9F" w:rsidRPr="00634C63" w:rsidRDefault="00D72A9F" w:rsidP="00777B13">
            <w:pPr>
              <w:pStyle w:val="tabteksts"/>
              <w:jc w:val="center"/>
              <w:rPr>
                <w:szCs w:val="18"/>
              </w:rPr>
            </w:pPr>
            <w:r w:rsidRPr="00634C63">
              <w:rPr>
                <w:szCs w:val="18"/>
              </w:rPr>
              <w:t>232 410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3EDA9B5D" w14:textId="77777777" w:rsidR="00D72A9F" w:rsidRPr="00634C63" w:rsidRDefault="00D72A9F" w:rsidP="00777B13">
            <w:pPr>
              <w:pStyle w:val="tabteksts"/>
              <w:jc w:val="center"/>
              <w:rPr>
                <w:szCs w:val="18"/>
              </w:rPr>
            </w:pPr>
            <w:r w:rsidRPr="00634C63">
              <w:rPr>
                <w:szCs w:val="18"/>
              </w:rPr>
              <w:t>233 410</w:t>
            </w:r>
          </w:p>
        </w:tc>
      </w:tr>
    </w:tbl>
    <w:p w14:paraId="509A85DE" w14:textId="77777777" w:rsidR="00D72A9F" w:rsidRPr="00AA7931" w:rsidRDefault="00D72A9F" w:rsidP="00D72A9F">
      <w:pPr>
        <w:pStyle w:val="Tabuluvirsraksti"/>
        <w:spacing w:before="240" w:after="240"/>
        <w:rPr>
          <w:b/>
          <w:lang w:eastAsia="lv-LV"/>
        </w:rPr>
      </w:pPr>
      <w:r w:rsidRPr="00AA7931">
        <w:rPr>
          <w:b/>
          <w:lang w:eastAsia="lv-LV"/>
        </w:rPr>
        <w:t>Finansiālie rādītāji no 202</w:t>
      </w:r>
      <w:r>
        <w:rPr>
          <w:b/>
          <w:lang w:eastAsia="lv-LV"/>
        </w:rPr>
        <w:t>3</w:t>
      </w:r>
      <w:r w:rsidRPr="00AA7931">
        <w:rPr>
          <w:b/>
          <w:lang w:eastAsia="lv-LV"/>
        </w:rPr>
        <w:t>. līdz 202</w:t>
      </w:r>
      <w:r>
        <w:rPr>
          <w:b/>
          <w:lang w:eastAsia="lv-LV"/>
        </w:rPr>
        <w:t>7</w:t>
      </w:r>
      <w:r w:rsidRPr="00AA7931">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D72A9F" w:rsidRPr="00AA7931" w14:paraId="6C99E448" w14:textId="77777777" w:rsidTr="00777B13">
        <w:trPr>
          <w:trHeight w:val="283"/>
          <w:tblHeader/>
          <w:jc w:val="center"/>
        </w:trPr>
        <w:tc>
          <w:tcPr>
            <w:tcW w:w="3378" w:type="dxa"/>
            <w:vAlign w:val="center"/>
          </w:tcPr>
          <w:p w14:paraId="530E643F" w14:textId="77777777" w:rsidR="00D72A9F" w:rsidRPr="00AA7931" w:rsidRDefault="00D72A9F" w:rsidP="00777B13">
            <w:pPr>
              <w:pStyle w:val="tabteksts"/>
              <w:jc w:val="center"/>
              <w:rPr>
                <w:szCs w:val="18"/>
              </w:rPr>
            </w:pPr>
          </w:p>
        </w:tc>
        <w:tc>
          <w:tcPr>
            <w:tcW w:w="1131" w:type="dxa"/>
          </w:tcPr>
          <w:p w14:paraId="6A28B37B"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1132" w:type="dxa"/>
          </w:tcPr>
          <w:p w14:paraId="367A536B"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1132" w:type="dxa"/>
          </w:tcPr>
          <w:p w14:paraId="0DDF12A1"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1132" w:type="dxa"/>
            <w:vAlign w:val="center"/>
          </w:tcPr>
          <w:p w14:paraId="41DA6D66"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1132" w:type="dxa"/>
            <w:vAlign w:val="center"/>
          </w:tcPr>
          <w:p w14:paraId="73A3C3C2"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129E7593" w14:textId="77777777" w:rsidTr="00777B13">
        <w:trPr>
          <w:trHeight w:val="142"/>
          <w:jc w:val="center"/>
        </w:trPr>
        <w:tc>
          <w:tcPr>
            <w:tcW w:w="3378" w:type="dxa"/>
            <w:shd w:val="clear" w:color="auto" w:fill="D9D9D9" w:themeFill="background1" w:themeFillShade="D9"/>
            <w:vAlign w:val="center"/>
          </w:tcPr>
          <w:p w14:paraId="66D79344" w14:textId="77777777" w:rsidR="00D72A9F" w:rsidRPr="00AA7931" w:rsidRDefault="00D72A9F" w:rsidP="00777B13">
            <w:pPr>
              <w:pStyle w:val="tabteksts"/>
              <w:jc w:val="both"/>
              <w:rPr>
                <w:szCs w:val="18"/>
                <w:lang w:eastAsia="lv-LV"/>
              </w:rPr>
            </w:pPr>
            <w:r w:rsidRPr="00AA7931">
              <w:rPr>
                <w:szCs w:val="18"/>
                <w:lang w:eastAsia="lv-LV"/>
              </w:rPr>
              <w:t>Kopējie izdevumi,</w:t>
            </w:r>
            <w:r w:rsidRPr="00AA7931">
              <w:rPr>
                <w:szCs w:val="18"/>
              </w:rPr>
              <w:t xml:space="preserve"> </w:t>
            </w:r>
            <w:r w:rsidRPr="00AA7931">
              <w:rPr>
                <w:i/>
                <w:szCs w:val="18"/>
              </w:rPr>
              <w:t>euro</w:t>
            </w:r>
          </w:p>
        </w:tc>
        <w:tc>
          <w:tcPr>
            <w:tcW w:w="1131" w:type="dxa"/>
            <w:shd w:val="clear" w:color="auto" w:fill="D9D9D9" w:themeFill="background1" w:themeFillShade="D9"/>
            <w:vAlign w:val="center"/>
          </w:tcPr>
          <w:p w14:paraId="7739944E" w14:textId="77777777" w:rsidR="00D72A9F" w:rsidRPr="00D55081" w:rsidRDefault="00D72A9F" w:rsidP="00777B13">
            <w:pPr>
              <w:pStyle w:val="tabteksts"/>
              <w:jc w:val="right"/>
              <w:rPr>
                <w:szCs w:val="18"/>
              </w:rPr>
            </w:pPr>
            <w:r w:rsidRPr="00811BBC">
              <w:rPr>
                <w:color w:val="000000"/>
                <w:szCs w:val="18"/>
              </w:rPr>
              <w:t>1</w:t>
            </w:r>
            <w:r>
              <w:rPr>
                <w:color w:val="000000"/>
                <w:szCs w:val="18"/>
              </w:rPr>
              <w:t xml:space="preserve"> </w:t>
            </w:r>
            <w:r w:rsidRPr="00811BBC">
              <w:rPr>
                <w:color w:val="000000"/>
                <w:szCs w:val="18"/>
              </w:rPr>
              <w:t>381</w:t>
            </w:r>
            <w:r>
              <w:rPr>
                <w:color w:val="000000"/>
                <w:szCs w:val="18"/>
              </w:rPr>
              <w:t xml:space="preserve"> </w:t>
            </w:r>
            <w:r w:rsidRPr="00811BBC">
              <w:rPr>
                <w:color w:val="000000"/>
                <w:szCs w:val="18"/>
              </w:rPr>
              <w:t>749</w:t>
            </w:r>
          </w:p>
        </w:tc>
        <w:tc>
          <w:tcPr>
            <w:tcW w:w="1132" w:type="dxa"/>
            <w:shd w:val="clear" w:color="auto" w:fill="D9D9D9" w:themeFill="background1" w:themeFillShade="D9"/>
          </w:tcPr>
          <w:p w14:paraId="76FB7728" w14:textId="77777777" w:rsidR="00D72A9F" w:rsidRPr="00D55081" w:rsidRDefault="00D72A9F" w:rsidP="00777B13">
            <w:pPr>
              <w:pStyle w:val="tabteksts"/>
              <w:jc w:val="right"/>
              <w:rPr>
                <w:szCs w:val="18"/>
              </w:rPr>
            </w:pPr>
            <w:r>
              <w:rPr>
                <w:color w:val="000000"/>
                <w:szCs w:val="18"/>
              </w:rPr>
              <w:t xml:space="preserve">    1 364 138 </w:t>
            </w:r>
          </w:p>
        </w:tc>
        <w:tc>
          <w:tcPr>
            <w:tcW w:w="1132" w:type="dxa"/>
            <w:shd w:val="clear" w:color="auto" w:fill="D9D9D9" w:themeFill="background1" w:themeFillShade="D9"/>
            <w:vAlign w:val="center"/>
          </w:tcPr>
          <w:p w14:paraId="28173F6E" w14:textId="77777777" w:rsidR="00D72A9F" w:rsidRPr="00D55081" w:rsidRDefault="00D72A9F" w:rsidP="00777B13">
            <w:pPr>
              <w:pStyle w:val="tabteksts"/>
              <w:jc w:val="right"/>
              <w:rPr>
                <w:szCs w:val="18"/>
              </w:rPr>
            </w:pPr>
            <w:r>
              <w:rPr>
                <w:color w:val="000000"/>
                <w:szCs w:val="18"/>
              </w:rPr>
              <w:t>1 363 060</w:t>
            </w:r>
          </w:p>
        </w:tc>
        <w:tc>
          <w:tcPr>
            <w:tcW w:w="1132" w:type="dxa"/>
            <w:shd w:val="clear" w:color="auto" w:fill="D9D9D9" w:themeFill="background1" w:themeFillShade="D9"/>
            <w:vAlign w:val="center"/>
          </w:tcPr>
          <w:p w14:paraId="1EE92938" w14:textId="77777777" w:rsidR="00D72A9F" w:rsidRPr="00D55081" w:rsidRDefault="00D72A9F" w:rsidP="00777B13">
            <w:pPr>
              <w:pStyle w:val="tabteksts"/>
              <w:jc w:val="right"/>
              <w:rPr>
                <w:szCs w:val="18"/>
              </w:rPr>
            </w:pPr>
            <w:r>
              <w:rPr>
                <w:color w:val="000000"/>
                <w:szCs w:val="18"/>
              </w:rPr>
              <w:t>1 372 062</w:t>
            </w:r>
          </w:p>
        </w:tc>
        <w:tc>
          <w:tcPr>
            <w:tcW w:w="1132" w:type="dxa"/>
            <w:shd w:val="clear" w:color="auto" w:fill="D9D9D9" w:themeFill="background1" w:themeFillShade="D9"/>
            <w:vAlign w:val="center"/>
          </w:tcPr>
          <w:p w14:paraId="71DEFD0B" w14:textId="77777777" w:rsidR="00D72A9F" w:rsidRPr="00D55081" w:rsidRDefault="00D72A9F" w:rsidP="00777B13">
            <w:pPr>
              <w:pStyle w:val="tabteksts"/>
              <w:jc w:val="right"/>
              <w:rPr>
                <w:szCs w:val="18"/>
              </w:rPr>
            </w:pPr>
            <w:r>
              <w:rPr>
                <w:color w:val="000000"/>
                <w:szCs w:val="18"/>
              </w:rPr>
              <w:t>1 374 613</w:t>
            </w:r>
          </w:p>
        </w:tc>
      </w:tr>
      <w:tr w:rsidR="00D72A9F" w:rsidRPr="00AA7931" w14:paraId="47C6660B" w14:textId="77777777" w:rsidTr="00855116">
        <w:trPr>
          <w:trHeight w:val="283"/>
          <w:jc w:val="center"/>
        </w:trPr>
        <w:tc>
          <w:tcPr>
            <w:tcW w:w="3378" w:type="dxa"/>
            <w:vAlign w:val="center"/>
          </w:tcPr>
          <w:p w14:paraId="64115580" w14:textId="77777777" w:rsidR="00D72A9F" w:rsidRPr="00AA7931" w:rsidRDefault="00D72A9F" w:rsidP="00777B13">
            <w:pPr>
              <w:pStyle w:val="tabteksts"/>
              <w:jc w:val="both"/>
              <w:rPr>
                <w:szCs w:val="18"/>
                <w:lang w:eastAsia="lv-LV"/>
              </w:rPr>
            </w:pPr>
            <w:r w:rsidRPr="00AA7931">
              <w:rPr>
                <w:szCs w:val="18"/>
                <w:lang w:eastAsia="lv-LV"/>
              </w:rPr>
              <w:t xml:space="preserve">Kopējo izdevumu izmaiņas, </w:t>
            </w:r>
            <w:r w:rsidRPr="00AA7931">
              <w:rPr>
                <w:i/>
                <w:szCs w:val="18"/>
                <w:lang w:eastAsia="lv-LV"/>
              </w:rPr>
              <w:t>euro</w:t>
            </w:r>
            <w:r w:rsidRPr="00AA7931">
              <w:rPr>
                <w:szCs w:val="18"/>
                <w:lang w:eastAsia="lv-LV"/>
              </w:rPr>
              <w:t xml:space="preserve"> (+/–) pret iepriekšējo gadu</w:t>
            </w:r>
          </w:p>
        </w:tc>
        <w:tc>
          <w:tcPr>
            <w:tcW w:w="1131" w:type="dxa"/>
            <w:shd w:val="clear" w:color="auto" w:fill="auto"/>
          </w:tcPr>
          <w:p w14:paraId="080A0C2F" w14:textId="77777777" w:rsidR="00D72A9F" w:rsidRPr="00AA7931" w:rsidRDefault="00D72A9F" w:rsidP="00777B13">
            <w:pPr>
              <w:pStyle w:val="tabteksts"/>
              <w:jc w:val="center"/>
              <w:rPr>
                <w:szCs w:val="18"/>
              </w:rPr>
            </w:pPr>
            <w:r>
              <w:rPr>
                <w:b/>
                <w:bCs/>
                <w:color w:val="000000"/>
                <w:szCs w:val="18"/>
              </w:rPr>
              <w:t xml:space="preserve"> × </w:t>
            </w:r>
          </w:p>
        </w:tc>
        <w:tc>
          <w:tcPr>
            <w:tcW w:w="1132" w:type="dxa"/>
            <w:shd w:val="clear" w:color="auto" w:fill="auto"/>
          </w:tcPr>
          <w:p w14:paraId="04822425" w14:textId="77777777" w:rsidR="00D72A9F" w:rsidRPr="00AA7931" w:rsidRDefault="00D72A9F" w:rsidP="00855116">
            <w:pPr>
              <w:pStyle w:val="tabteksts"/>
              <w:jc w:val="right"/>
              <w:rPr>
                <w:szCs w:val="18"/>
              </w:rPr>
            </w:pPr>
            <w:r>
              <w:rPr>
                <w:color w:val="000000"/>
                <w:szCs w:val="18"/>
              </w:rPr>
              <w:t xml:space="preserve">        -17 611 </w:t>
            </w:r>
          </w:p>
        </w:tc>
        <w:tc>
          <w:tcPr>
            <w:tcW w:w="1132" w:type="dxa"/>
            <w:shd w:val="clear" w:color="auto" w:fill="auto"/>
          </w:tcPr>
          <w:p w14:paraId="0FB15458" w14:textId="77777777" w:rsidR="00D72A9F" w:rsidRPr="00AA7931" w:rsidRDefault="00D72A9F" w:rsidP="00855116">
            <w:pPr>
              <w:pStyle w:val="tabteksts"/>
              <w:jc w:val="right"/>
              <w:rPr>
                <w:szCs w:val="18"/>
              </w:rPr>
            </w:pPr>
            <w:r>
              <w:rPr>
                <w:color w:val="000000"/>
                <w:szCs w:val="18"/>
              </w:rPr>
              <w:t xml:space="preserve">          -1 078 </w:t>
            </w:r>
          </w:p>
        </w:tc>
        <w:tc>
          <w:tcPr>
            <w:tcW w:w="1132" w:type="dxa"/>
            <w:shd w:val="clear" w:color="auto" w:fill="auto"/>
          </w:tcPr>
          <w:p w14:paraId="20FD7097" w14:textId="77777777" w:rsidR="00D72A9F" w:rsidRPr="00AA7931" w:rsidRDefault="00D72A9F" w:rsidP="00855116">
            <w:pPr>
              <w:pStyle w:val="tabteksts"/>
              <w:jc w:val="right"/>
              <w:rPr>
                <w:szCs w:val="18"/>
              </w:rPr>
            </w:pPr>
            <w:r>
              <w:rPr>
                <w:color w:val="000000"/>
                <w:szCs w:val="18"/>
              </w:rPr>
              <w:t xml:space="preserve">           9 002 </w:t>
            </w:r>
          </w:p>
        </w:tc>
        <w:tc>
          <w:tcPr>
            <w:tcW w:w="1132" w:type="dxa"/>
            <w:shd w:val="clear" w:color="auto" w:fill="auto"/>
          </w:tcPr>
          <w:p w14:paraId="35D5024F" w14:textId="77777777" w:rsidR="00D72A9F" w:rsidRPr="00AA7931" w:rsidRDefault="00D72A9F" w:rsidP="00855116">
            <w:pPr>
              <w:pStyle w:val="tabteksts"/>
              <w:jc w:val="right"/>
              <w:rPr>
                <w:szCs w:val="18"/>
              </w:rPr>
            </w:pPr>
            <w:r>
              <w:rPr>
                <w:color w:val="000000"/>
                <w:szCs w:val="18"/>
              </w:rPr>
              <w:t xml:space="preserve">           2 551 </w:t>
            </w:r>
          </w:p>
        </w:tc>
      </w:tr>
      <w:tr w:rsidR="00D72A9F" w:rsidRPr="00AA7931" w14:paraId="3F6AF958" w14:textId="77777777" w:rsidTr="00855116">
        <w:trPr>
          <w:trHeight w:val="283"/>
          <w:jc w:val="center"/>
        </w:trPr>
        <w:tc>
          <w:tcPr>
            <w:tcW w:w="3378" w:type="dxa"/>
            <w:vAlign w:val="center"/>
          </w:tcPr>
          <w:p w14:paraId="21458991" w14:textId="77777777" w:rsidR="00D72A9F" w:rsidRPr="00AA7931" w:rsidRDefault="00D72A9F" w:rsidP="00777B13">
            <w:pPr>
              <w:pStyle w:val="tabteksts"/>
              <w:jc w:val="both"/>
              <w:rPr>
                <w:szCs w:val="18"/>
              </w:rPr>
            </w:pPr>
            <w:r w:rsidRPr="00AA7931">
              <w:rPr>
                <w:szCs w:val="18"/>
                <w:lang w:eastAsia="lv-LV"/>
              </w:rPr>
              <w:t>Kopējie izdevumi</w:t>
            </w:r>
            <w:r w:rsidRPr="00AA7931">
              <w:rPr>
                <w:szCs w:val="18"/>
              </w:rPr>
              <w:t>, % (+/–) pret iepriekšējo gadu</w:t>
            </w:r>
          </w:p>
        </w:tc>
        <w:tc>
          <w:tcPr>
            <w:tcW w:w="1131" w:type="dxa"/>
            <w:shd w:val="clear" w:color="auto" w:fill="auto"/>
          </w:tcPr>
          <w:p w14:paraId="03BB43CA" w14:textId="77777777" w:rsidR="00D72A9F" w:rsidRPr="00AA7931" w:rsidRDefault="00D72A9F" w:rsidP="00777B13">
            <w:pPr>
              <w:pStyle w:val="tabteksts"/>
              <w:jc w:val="center"/>
              <w:rPr>
                <w:szCs w:val="18"/>
              </w:rPr>
            </w:pPr>
            <w:r>
              <w:rPr>
                <w:b/>
                <w:bCs/>
                <w:color w:val="000000"/>
                <w:szCs w:val="18"/>
              </w:rPr>
              <w:t xml:space="preserve"> × </w:t>
            </w:r>
          </w:p>
        </w:tc>
        <w:tc>
          <w:tcPr>
            <w:tcW w:w="1132" w:type="dxa"/>
            <w:shd w:val="clear" w:color="auto" w:fill="auto"/>
          </w:tcPr>
          <w:p w14:paraId="42245421" w14:textId="77777777" w:rsidR="00D72A9F" w:rsidRPr="00AA7931" w:rsidRDefault="00D72A9F" w:rsidP="00855116">
            <w:pPr>
              <w:pStyle w:val="tabteksts"/>
              <w:jc w:val="right"/>
              <w:rPr>
                <w:szCs w:val="18"/>
              </w:rPr>
            </w:pPr>
            <w:r>
              <w:rPr>
                <w:color w:val="000000"/>
                <w:szCs w:val="18"/>
              </w:rPr>
              <w:t xml:space="preserve">              -1,3 </w:t>
            </w:r>
          </w:p>
        </w:tc>
        <w:tc>
          <w:tcPr>
            <w:tcW w:w="1132" w:type="dxa"/>
            <w:shd w:val="clear" w:color="auto" w:fill="auto"/>
          </w:tcPr>
          <w:p w14:paraId="06BC553A" w14:textId="77777777" w:rsidR="00D72A9F" w:rsidRPr="00AA7931" w:rsidRDefault="00D72A9F" w:rsidP="00855116">
            <w:pPr>
              <w:pStyle w:val="tabteksts"/>
              <w:jc w:val="right"/>
              <w:rPr>
                <w:szCs w:val="18"/>
              </w:rPr>
            </w:pPr>
            <w:r>
              <w:rPr>
                <w:color w:val="000000"/>
                <w:szCs w:val="18"/>
              </w:rPr>
              <w:t xml:space="preserve">              -0,1 </w:t>
            </w:r>
          </w:p>
        </w:tc>
        <w:tc>
          <w:tcPr>
            <w:tcW w:w="1132" w:type="dxa"/>
            <w:shd w:val="clear" w:color="auto" w:fill="auto"/>
          </w:tcPr>
          <w:p w14:paraId="021E4061" w14:textId="77777777" w:rsidR="00D72A9F" w:rsidRPr="00AA7931" w:rsidRDefault="00D72A9F" w:rsidP="00855116">
            <w:pPr>
              <w:pStyle w:val="tabteksts"/>
              <w:jc w:val="right"/>
              <w:rPr>
                <w:szCs w:val="18"/>
              </w:rPr>
            </w:pPr>
            <w:r>
              <w:rPr>
                <w:color w:val="000000"/>
                <w:szCs w:val="18"/>
              </w:rPr>
              <w:t>0,7</w:t>
            </w:r>
          </w:p>
        </w:tc>
        <w:tc>
          <w:tcPr>
            <w:tcW w:w="1132" w:type="dxa"/>
            <w:shd w:val="clear" w:color="auto" w:fill="auto"/>
          </w:tcPr>
          <w:p w14:paraId="5D988674" w14:textId="77777777" w:rsidR="00D72A9F" w:rsidRPr="00AA7931" w:rsidRDefault="00D72A9F" w:rsidP="00855116">
            <w:pPr>
              <w:pStyle w:val="tabteksts"/>
              <w:jc w:val="right"/>
              <w:rPr>
                <w:szCs w:val="18"/>
              </w:rPr>
            </w:pPr>
            <w:r>
              <w:rPr>
                <w:color w:val="000000"/>
                <w:szCs w:val="18"/>
              </w:rPr>
              <w:t>0,2</w:t>
            </w:r>
          </w:p>
        </w:tc>
      </w:tr>
      <w:tr w:rsidR="00D72A9F" w:rsidRPr="00AA7931" w14:paraId="71DF7C64" w14:textId="77777777" w:rsidTr="00777B13">
        <w:trPr>
          <w:trHeight w:val="142"/>
          <w:jc w:val="center"/>
        </w:trPr>
        <w:tc>
          <w:tcPr>
            <w:tcW w:w="3378" w:type="dxa"/>
          </w:tcPr>
          <w:p w14:paraId="05EC705A" w14:textId="77777777" w:rsidR="00D72A9F" w:rsidRPr="00AA7931" w:rsidRDefault="00D72A9F" w:rsidP="00777B13">
            <w:pPr>
              <w:pStyle w:val="tabteksts"/>
              <w:jc w:val="both"/>
              <w:rPr>
                <w:szCs w:val="18"/>
                <w:lang w:eastAsia="lv-LV"/>
              </w:rPr>
            </w:pPr>
            <w:r w:rsidRPr="00AA7931">
              <w:rPr>
                <w:szCs w:val="18"/>
              </w:rPr>
              <w:t xml:space="preserve">Atlīdzība, </w:t>
            </w:r>
            <w:r w:rsidRPr="00AA7931">
              <w:rPr>
                <w:i/>
                <w:szCs w:val="18"/>
              </w:rPr>
              <w:t>euro</w:t>
            </w:r>
          </w:p>
        </w:tc>
        <w:tc>
          <w:tcPr>
            <w:tcW w:w="1131" w:type="dxa"/>
            <w:shd w:val="clear" w:color="auto" w:fill="auto"/>
          </w:tcPr>
          <w:p w14:paraId="5A9ED5D4" w14:textId="77777777" w:rsidR="00D72A9F" w:rsidRPr="00AA7931" w:rsidRDefault="00D72A9F" w:rsidP="00777B13">
            <w:pPr>
              <w:pStyle w:val="tabteksts"/>
              <w:jc w:val="right"/>
              <w:rPr>
                <w:szCs w:val="18"/>
              </w:rPr>
            </w:pPr>
            <w:r w:rsidRPr="00811BBC">
              <w:rPr>
                <w:color w:val="000000"/>
                <w:szCs w:val="18"/>
              </w:rPr>
              <w:t>1</w:t>
            </w:r>
            <w:r>
              <w:rPr>
                <w:color w:val="000000"/>
                <w:szCs w:val="18"/>
              </w:rPr>
              <w:t xml:space="preserve"> </w:t>
            </w:r>
            <w:r w:rsidRPr="00811BBC">
              <w:rPr>
                <w:color w:val="000000"/>
                <w:szCs w:val="18"/>
              </w:rPr>
              <w:t>102</w:t>
            </w:r>
            <w:r>
              <w:rPr>
                <w:color w:val="000000"/>
                <w:szCs w:val="18"/>
              </w:rPr>
              <w:t xml:space="preserve"> </w:t>
            </w:r>
            <w:r w:rsidRPr="00811BBC">
              <w:rPr>
                <w:color w:val="000000"/>
                <w:szCs w:val="18"/>
              </w:rPr>
              <w:t>762</w:t>
            </w:r>
          </w:p>
        </w:tc>
        <w:tc>
          <w:tcPr>
            <w:tcW w:w="1132" w:type="dxa"/>
            <w:shd w:val="clear" w:color="auto" w:fill="auto"/>
          </w:tcPr>
          <w:p w14:paraId="1A7E1B81" w14:textId="77777777" w:rsidR="00D72A9F" w:rsidRPr="00AA7931" w:rsidRDefault="00D72A9F" w:rsidP="00777B13">
            <w:pPr>
              <w:pStyle w:val="tabteksts"/>
              <w:jc w:val="right"/>
              <w:rPr>
                <w:szCs w:val="18"/>
              </w:rPr>
            </w:pPr>
            <w:r>
              <w:rPr>
                <w:color w:val="000000"/>
                <w:szCs w:val="18"/>
              </w:rPr>
              <w:t xml:space="preserve">    1 135 498 </w:t>
            </w:r>
          </w:p>
        </w:tc>
        <w:tc>
          <w:tcPr>
            <w:tcW w:w="1132" w:type="dxa"/>
            <w:shd w:val="clear" w:color="auto" w:fill="auto"/>
          </w:tcPr>
          <w:p w14:paraId="72F1F682" w14:textId="77777777" w:rsidR="00D72A9F" w:rsidRPr="00AA7931" w:rsidRDefault="00D72A9F" w:rsidP="00777B13">
            <w:pPr>
              <w:pStyle w:val="tabteksts"/>
              <w:jc w:val="right"/>
              <w:rPr>
                <w:szCs w:val="18"/>
              </w:rPr>
            </w:pPr>
            <w:r>
              <w:rPr>
                <w:color w:val="000000"/>
                <w:szCs w:val="18"/>
              </w:rPr>
              <w:t xml:space="preserve">    1 154 291 </w:t>
            </w:r>
          </w:p>
        </w:tc>
        <w:tc>
          <w:tcPr>
            <w:tcW w:w="1132" w:type="dxa"/>
            <w:shd w:val="clear" w:color="auto" w:fill="auto"/>
          </w:tcPr>
          <w:p w14:paraId="478AC07A" w14:textId="77777777" w:rsidR="00D72A9F" w:rsidRPr="00AA7931" w:rsidRDefault="00D72A9F" w:rsidP="00777B13">
            <w:pPr>
              <w:pStyle w:val="tabteksts"/>
              <w:jc w:val="right"/>
              <w:rPr>
                <w:szCs w:val="18"/>
              </w:rPr>
            </w:pPr>
            <w:r>
              <w:rPr>
                <w:color w:val="000000"/>
                <w:szCs w:val="18"/>
              </w:rPr>
              <w:t xml:space="preserve">    1 163 293 </w:t>
            </w:r>
          </w:p>
        </w:tc>
        <w:tc>
          <w:tcPr>
            <w:tcW w:w="1132" w:type="dxa"/>
            <w:shd w:val="clear" w:color="auto" w:fill="auto"/>
          </w:tcPr>
          <w:p w14:paraId="3106EDD9" w14:textId="77777777" w:rsidR="00D72A9F" w:rsidRPr="00AA7931" w:rsidRDefault="00D72A9F" w:rsidP="00777B13">
            <w:pPr>
              <w:pStyle w:val="tabteksts"/>
              <w:jc w:val="right"/>
              <w:rPr>
                <w:szCs w:val="18"/>
              </w:rPr>
            </w:pPr>
            <w:r>
              <w:rPr>
                <w:color w:val="000000"/>
                <w:szCs w:val="18"/>
              </w:rPr>
              <w:t xml:space="preserve">    1 165 844 </w:t>
            </w:r>
          </w:p>
        </w:tc>
      </w:tr>
      <w:tr w:rsidR="00D72A9F" w:rsidRPr="00AA7931" w14:paraId="08E8BFE3" w14:textId="77777777" w:rsidTr="00855116">
        <w:trPr>
          <w:trHeight w:val="131"/>
          <w:jc w:val="center"/>
        </w:trPr>
        <w:tc>
          <w:tcPr>
            <w:tcW w:w="3378" w:type="dxa"/>
          </w:tcPr>
          <w:p w14:paraId="25B3EB03" w14:textId="77777777" w:rsidR="00D72A9F" w:rsidRPr="00AA7931" w:rsidRDefault="00D72A9F" w:rsidP="00777B13">
            <w:pPr>
              <w:pStyle w:val="tabteksts"/>
              <w:jc w:val="both"/>
              <w:rPr>
                <w:szCs w:val="18"/>
                <w:lang w:eastAsia="lv-LV"/>
              </w:rPr>
            </w:pPr>
            <w:r w:rsidRPr="00AA7931">
              <w:rPr>
                <w:szCs w:val="18"/>
              </w:rPr>
              <w:t>Vidējais amata vietu skaits gadā</w:t>
            </w:r>
          </w:p>
        </w:tc>
        <w:tc>
          <w:tcPr>
            <w:tcW w:w="1131" w:type="dxa"/>
            <w:shd w:val="clear" w:color="auto" w:fill="auto"/>
          </w:tcPr>
          <w:p w14:paraId="024B8E1D" w14:textId="77777777" w:rsidR="00D72A9F" w:rsidRPr="00AA7931" w:rsidRDefault="00D72A9F" w:rsidP="00855116">
            <w:pPr>
              <w:pStyle w:val="tabteksts"/>
              <w:jc w:val="right"/>
              <w:rPr>
                <w:szCs w:val="18"/>
              </w:rPr>
            </w:pPr>
            <w:r>
              <w:rPr>
                <w:color w:val="000000"/>
                <w:szCs w:val="18"/>
              </w:rPr>
              <w:t xml:space="preserve">                54 </w:t>
            </w:r>
          </w:p>
        </w:tc>
        <w:tc>
          <w:tcPr>
            <w:tcW w:w="1132" w:type="dxa"/>
            <w:shd w:val="clear" w:color="auto" w:fill="auto"/>
          </w:tcPr>
          <w:p w14:paraId="27978E9B" w14:textId="77777777" w:rsidR="00D72A9F" w:rsidRPr="00AA7931" w:rsidRDefault="00D72A9F" w:rsidP="00855116">
            <w:pPr>
              <w:pStyle w:val="tabteksts"/>
              <w:jc w:val="right"/>
              <w:rPr>
                <w:szCs w:val="18"/>
              </w:rPr>
            </w:pPr>
            <w:r>
              <w:rPr>
                <w:color w:val="000000"/>
                <w:szCs w:val="18"/>
              </w:rPr>
              <w:t xml:space="preserve">                54 </w:t>
            </w:r>
          </w:p>
        </w:tc>
        <w:tc>
          <w:tcPr>
            <w:tcW w:w="1132" w:type="dxa"/>
            <w:shd w:val="clear" w:color="auto" w:fill="auto"/>
          </w:tcPr>
          <w:p w14:paraId="7C46A042" w14:textId="77777777" w:rsidR="00D72A9F" w:rsidRPr="00AA7931" w:rsidRDefault="00D72A9F" w:rsidP="00855116">
            <w:pPr>
              <w:pStyle w:val="tabteksts"/>
              <w:jc w:val="right"/>
              <w:rPr>
                <w:szCs w:val="18"/>
              </w:rPr>
            </w:pPr>
            <w:r>
              <w:rPr>
                <w:color w:val="000000"/>
                <w:szCs w:val="18"/>
              </w:rPr>
              <w:t xml:space="preserve">                54 </w:t>
            </w:r>
          </w:p>
        </w:tc>
        <w:tc>
          <w:tcPr>
            <w:tcW w:w="1132" w:type="dxa"/>
            <w:shd w:val="clear" w:color="auto" w:fill="auto"/>
          </w:tcPr>
          <w:p w14:paraId="3C7EED8D" w14:textId="77777777" w:rsidR="00D72A9F" w:rsidRPr="00AA7931" w:rsidRDefault="00D72A9F" w:rsidP="00855116">
            <w:pPr>
              <w:pStyle w:val="tabteksts"/>
              <w:jc w:val="right"/>
              <w:rPr>
                <w:szCs w:val="18"/>
              </w:rPr>
            </w:pPr>
            <w:r>
              <w:rPr>
                <w:color w:val="000000"/>
                <w:szCs w:val="18"/>
              </w:rPr>
              <w:t xml:space="preserve">                54 </w:t>
            </w:r>
          </w:p>
        </w:tc>
        <w:tc>
          <w:tcPr>
            <w:tcW w:w="1132" w:type="dxa"/>
            <w:shd w:val="clear" w:color="auto" w:fill="auto"/>
          </w:tcPr>
          <w:p w14:paraId="6C6C1183" w14:textId="77777777" w:rsidR="00D72A9F" w:rsidRPr="00AA7931" w:rsidRDefault="00D72A9F" w:rsidP="00855116">
            <w:pPr>
              <w:pStyle w:val="tabteksts"/>
              <w:jc w:val="right"/>
              <w:rPr>
                <w:szCs w:val="18"/>
              </w:rPr>
            </w:pPr>
            <w:r>
              <w:rPr>
                <w:color w:val="000000"/>
                <w:szCs w:val="18"/>
              </w:rPr>
              <w:t xml:space="preserve">                54 </w:t>
            </w:r>
          </w:p>
        </w:tc>
      </w:tr>
      <w:tr w:rsidR="00D72A9F" w:rsidRPr="00AA7931" w14:paraId="7C2A5D5B" w14:textId="77777777" w:rsidTr="00855116">
        <w:trPr>
          <w:trHeight w:val="125"/>
          <w:jc w:val="center"/>
        </w:trPr>
        <w:tc>
          <w:tcPr>
            <w:tcW w:w="3378" w:type="dxa"/>
          </w:tcPr>
          <w:p w14:paraId="64160D27" w14:textId="77777777" w:rsidR="00D72A9F" w:rsidRPr="00AA7931" w:rsidRDefault="00D72A9F" w:rsidP="00777B13">
            <w:pPr>
              <w:pStyle w:val="tabteksts"/>
              <w:jc w:val="both"/>
              <w:rPr>
                <w:szCs w:val="18"/>
                <w:lang w:eastAsia="lv-LV"/>
              </w:rPr>
            </w:pPr>
            <w:r w:rsidRPr="00AA7931">
              <w:rPr>
                <w:szCs w:val="18"/>
              </w:rPr>
              <w:t xml:space="preserve">Vidējā atlīdzība amata vietai </w:t>
            </w:r>
            <w:r w:rsidRPr="00AA7931">
              <w:rPr>
                <w:szCs w:val="18"/>
                <w:lang w:eastAsia="lv-LV"/>
              </w:rPr>
              <w:t>(mēnesī)</w:t>
            </w:r>
          </w:p>
        </w:tc>
        <w:tc>
          <w:tcPr>
            <w:tcW w:w="1131" w:type="dxa"/>
            <w:shd w:val="clear" w:color="auto" w:fill="auto"/>
          </w:tcPr>
          <w:p w14:paraId="3D037905" w14:textId="77777777" w:rsidR="00D72A9F" w:rsidRPr="00AA7931" w:rsidRDefault="00D72A9F" w:rsidP="00855116">
            <w:pPr>
              <w:pStyle w:val="tabteksts"/>
              <w:jc w:val="right"/>
              <w:rPr>
                <w:szCs w:val="18"/>
              </w:rPr>
            </w:pPr>
            <w:r>
              <w:rPr>
                <w:color w:val="000000"/>
                <w:szCs w:val="18"/>
              </w:rPr>
              <w:t xml:space="preserve">           1 668 </w:t>
            </w:r>
          </w:p>
        </w:tc>
        <w:tc>
          <w:tcPr>
            <w:tcW w:w="1132" w:type="dxa"/>
            <w:shd w:val="clear" w:color="auto" w:fill="auto"/>
          </w:tcPr>
          <w:p w14:paraId="49468537" w14:textId="77777777" w:rsidR="00D72A9F" w:rsidRPr="00AA7931" w:rsidRDefault="00D72A9F" w:rsidP="00855116">
            <w:pPr>
              <w:pStyle w:val="tabteksts"/>
              <w:jc w:val="right"/>
              <w:rPr>
                <w:szCs w:val="18"/>
              </w:rPr>
            </w:pPr>
            <w:r>
              <w:rPr>
                <w:color w:val="000000"/>
                <w:szCs w:val="18"/>
              </w:rPr>
              <w:t xml:space="preserve">           1 647 </w:t>
            </w:r>
          </w:p>
        </w:tc>
        <w:tc>
          <w:tcPr>
            <w:tcW w:w="1132" w:type="dxa"/>
            <w:shd w:val="clear" w:color="auto" w:fill="auto"/>
          </w:tcPr>
          <w:p w14:paraId="31716500" w14:textId="77777777" w:rsidR="00D72A9F" w:rsidRPr="00AA7931" w:rsidRDefault="00D72A9F" w:rsidP="00855116">
            <w:pPr>
              <w:pStyle w:val="tabteksts"/>
              <w:jc w:val="right"/>
              <w:rPr>
                <w:szCs w:val="18"/>
              </w:rPr>
            </w:pPr>
            <w:r>
              <w:rPr>
                <w:color w:val="000000"/>
                <w:szCs w:val="18"/>
              </w:rPr>
              <w:t xml:space="preserve">           1 676 </w:t>
            </w:r>
          </w:p>
        </w:tc>
        <w:tc>
          <w:tcPr>
            <w:tcW w:w="1132" w:type="dxa"/>
            <w:shd w:val="clear" w:color="auto" w:fill="auto"/>
          </w:tcPr>
          <w:p w14:paraId="663C788E" w14:textId="77777777" w:rsidR="00D72A9F" w:rsidRPr="00AA7931" w:rsidRDefault="00D72A9F" w:rsidP="00855116">
            <w:pPr>
              <w:pStyle w:val="tabteksts"/>
              <w:jc w:val="right"/>
              <w:rPr>
                <w:szCs w:val="18"/>
              </w:rPr>
            </w:pPr>
            <w:r>
              <w:rPr>
                <w:color w:val="000000"/>
                <w:szCs w:val="18"/>
              </w:rPr>
              <w:t xml:space="preserve">           1 764 </w:t>
            </w:r>
          </w:p>
        </w:tc>
        <w:tc>
          <w:tcPr>
            <w:tcW w:w="1132" w:type="dxa"/>
            <w:shd w:val="clear" w:color="auto" w:fill="auto"/>
          </w:tcPr>
          <w:p w14:paraId="38E9CB55" w14:textId="77777777" w:rsidR="00D72A9F" w:rsidRPr="00AA7931" w:rsidRDefault="00D72A9F" w:rsidP="00855116">
            <w:pPr>
              <w:pStyle w:val="tabteksts"/>
              <w:jc w:val="right"/>
              <w:rPr>
                <w:szCs w:val="18"/>
              </w:rPr>
            </w:pPr>
            <w:r>
              <w:rPr>
                <w:color w:val="000000"/>
                <w:szCs w:val="18"/>
              </w:rPr>
              <w:t xml:space="preserve">           1 768 </w:t>
            </w:r>
          </w:p>
        </w:tc>
      </w:tr>
      <w:tr w:rsidR="00D72A9F" w:rsidRPr="00AA7931" w14:paraId="4A1970E1" w14:textId="77777777" w:rsidTr="00855116">
        <w:trPr>
          <w:trHeight w:val="567"/>
          <w:jc w:val="center"/>
        </w:trPr>
        <w:tc>
          <w:tcPr>
            <w:tcW w:w="3378" w:type="dxa"/>
            <w:vAlign w:val="center"/>
          </w:tcPr>
          <w:p w14:paraId="004C7854" w14:textId="77777777" w:rsidR="00D72A9F" w:rsidRPr="00AA7931" w:rsidRDefault="00D72A9F" w:rsidP="00777B13">
            <w:pPr>
              <w:pStyle w:val="tabteksts"/>
              <w:jc w:val="both"/>
              <w:rPr>
                <w:szCs w:val="18"/>
                <w:lang w:eastAsia="lv-LV"/>
              </w:rPr>
            </w:pPr>
            <w:r w:rsidRPr="00AA7931">
              <w:rPr>
                <w:szCs w:val="18"/>
                <w:lang w:eastAsia="lv-LV"/>
              </w:rPr>
              <w:t xml:space="preserve">Kopējā atlīdzība gadā par ārštata darbinieku un uz līgumattiecību pamata nodarbināto, kas nav amatu sarakstā, pakalpojumiem, </w:t>
            </w:r>
            <w:r w:rsidRPr="00AA7931">
              <w:rPr>
                <w:i/>
                <w:szCs w:val="18"/>
                <w:lang w:eastAsia="lv-LV"/>
              </w:rPr>
              <w:t>euro</w:t>
            </w:r>
          </w:p>
        </w:tc>
        <w:tc>
          <w:tcPr>
            <w:tcW w:w="1131" w:type="dxa"/>
            <w:shd w:val="clear" w:color="auto" w:fill="auto"/>
          </w:tcPr>
          <w:p w14:paraId="10B0E332" w14:textId="77777777" w:rsidR="00D72A9F" w:rsidRPr="00AA7931" w:rsidRDefault="00D72A9F" w:rsidP="00855116">
            <w:pPr>
              <w:pStyle w:val="tabteksts"/>
              <w:jc w:val="right"/>
              <w:rPr>
                <w:szCs w:val="18"/>
              </w:rPr>
            </w:pPr>
            <w:r>
              <w:rPr>
                <w:color w:val="000000"/>
                <w:szCs w:val="18"/>
              </w:rPr>
              <w:t xml:space="preserve">         21 969 </w:t>
            </w:r>
          </w:p>
        </w:tc>
        <w:tc>
          <w:tcPr>
            <w:tcW w:w="1132" w:type="dxa"/>
            <w:shd w:val="clear" w:color="auto" w:fill="auto"/>
          </w:tcPr>
          <w:p w14:paraId="6D089CE0" w14:textId="77777777" w:rsidR="00D72A9F" w:rsidRPr="00AA7931" w:rsidRDefault="00D72A9F" w:rsidP="00855116">
            <w:pPr>
              <w:pStyle w:val="tabteksts"/>
              <w:jc w:val="right"/>
              <w:rPr>
                <w:szCs w:val="18"/>
              </w:rPr>
            </w:pPr>
            <w:r>
              <w:rPr>
                <w:color w:val="000000"/>
                <w:szCs w:val="18"/>
              </w:rPr>
              <w:t xml:space="preserve">         68 000 </w:t>
            </w:r>
          </w:p>
        </w:tc>
        <w:tc>
          <w:tcPr>
            <w:tcW w:w="1132" w:type="dxa"/>
            <w:shd w:val="clear" w:color="auto" w:fill="auto"/>
          </w:tcPr>
          <w:p w14:paraId="7E772FEB" w14:textId="77777777" w:rsidR="00D72A9F" w:rsidRPr="00AA7931" w:rsidRDefault="00D72A9F" w:rsidP="00855116">
            <w:pPr>
              <w:pStyle w:val="tabteksts"/>
              <w:jc w:val="right"/>
              <w:rPr>
                <w:szCs w:val="18"/>
              </w:rPr>
            </w:pPr>
            <w:r>
              <w:rPr>
                <w:color w:val="000000"/>
                <w:szCs w:val="18"/>
              </w:rPr>
              <w:t xml:space="preserve">         68 000 </w:t>
            </w:r>
          </w:p>
        </w:tc>
        <w:tc>
          <w:tcPr>
            <w:tcW w:w="1132" w:type="dxa"/>
            <w:shd w:val="clear" w:color="auto" w:fill="auto"/>
          </w:tcPr>
          <w:p w14:paraId="3D764807" w14:textId="77777777" w:rsidR="00D72A9F" w:rsidRPr="00AA7931" w:rsidRDefault="00D72A9F" w:rsidP="00855116">
            <w:pPr>
              <w:pStyle w:val="tabteksts"/>
              <w:jc w:val="right"/>
              <w:rPr>
                <w:szCs w:val="18"/>
              </w:rPr>
            </w:pPr>
            <w:r>
              <w:rPr>
                <w:color w:val="000000"/>
                <w:szCs w:val="18"/>
              </w:rPr>
              <w:t xml:space="preserve">         20 000 </w:t>
            </w:r>
          </w:p>
        </w:tc>
        <w:tc>
          <w:tcPr>
            <w:tcW w:w="1132" w:type="dxa"/>
            <w:shd w:val="clear" w:color="auto" w:fill="auto"/>
          </w:tcPr>
          <w:p w14:paraId="7DB5FF8B" w14:textId="77777777" w:rsidR="00D72A9F" w:rsidRPr="00AA7931" w:rsidRDefault="00D72A9F" w:rsidP="00855116">
            <w:pPr>
              <w:pStyle w:val="tabteksts"/>
              <w:jc w:val="right"/>
              <w:rPr>
                <w:szCs w:val="18"/>
              </w:rPr>
            </w:pPr>
            <w:r>
              <w:rPr>
                <w:color w:val="000000"/>
                <w:szCs w:val="18"/>
              </w:rPr>
              <w:t xml:space="preserve">         20 000 </w:t>
            </w:r>
          </w:p>
        </w:tc>
      </w:tr>
    </w:tbl>
    <w:p w14:paraId="2D4924A7" w14:textId="77777777" w:rsidR="00501767" w:rsidRDefault="00501767" w:rsidP="00D72A9F">
      <w:pPr>
        <w:pStyle w:val="Tabuluvirsraksti"/>
        <w:spacing w:before="240" w:after="240"/>
        <w:rPr>
          <w:b/>
          <w:lang w:eastAsia="lv-LV"/>
        </w:rPr>
      </w:pPr>
    </w:p>
    <w:p w14:paraId="4D0C4B78" w14:textId="7B7E09C1" w:rsidR="00D72A9F" w:rsidRPr="00AA7931" w:rsidRDefault="00D72A9F" w:rsidP="00D72A9F">
      <w:pPr>
        <w:pStyle w:val="Tabuluvirsraksti"/>
        <w:spacing w:before="240" w:after="240"/>
        <w:rPr>
          <w:sz w:val="18"/>
          <w:szCs w:val="18"/>
          <w:lang w:eastAsia="lv-LV"/>
        </w:rPr>
      </w:pPr>
      <w:r w:rsidRPr="00AA7931">
        <w:rPr>
          <w:b/>
          <w:lang w:eastAsia="lv-LV"/>
        </w:rPr>
        <w:lastRenderedPageBreak/>
        <w:t>Izmaiņas izdevumos, salīdzinot 202</w:t>
      </w:r>
      <w:r>
        <w:rPr>
          <w:b/>
          <w:lang w:eastAsia="lv-LV"/>
        </w:rPr>
        <w:t>5</w:t>
      </w:r>
      <w:r w:rsidRPr="00AA7931">
        <w:rPr>
          <w:b/>
          <w:lang w:eastAsia="lv-LV"/>
        </w:rPr>
        <w:t xml:space="preserve">. gada </w:t>
      </w:r>
      <w:r w:rsidRPr="006C20E3">
        <w:rPr>
          <w:b/>
          <w:lang w:eastAsia="lv-LV"/>
        </w:rPr>
        <w:t>p</w:t>
      </w:r>
      <w:r>
        <w:rPr>
          <w:b/>
          <w:lang w:eastAsia="lv-LV"/>
        </w:rPr>
        <w:t>rojektu</w:t>
      </w:r>
      <w:r w:rsidRPr="00AA7931">
        <w:rPr>
          <w:b/>
          <w:lang w:eastAsia="lv-LV"/>
        </w:rPr>
        <w:t xml:space="preserve"> ar 202</w:t>
      </w:r>
      <w:r>
        <w:rPr>
          <w:b/>
          <w:lang w:eastAsia="lv-LV"/>
        </w:rPr>
        <w:t>4</w:t>
      </w:r>
      <w:r w:rsidRPr="00AA7931">
        <w:rPr>
          <w:b/>
          <w:lang w:eastAsia="lv-LV"/>
        </w:rPr>
        <w:t>. gada plānu</w:t>
      </w:r>
    </w:p>
    <w:p w14:paraId="6BB80B5D" w14:textId="77777777" w:rsidR="00D72A9F" w:rsidRPr="00AA7931" w:rsidRDefault="00D72A9F" w:rsidP="00D72A9F">
      <w:pPr>
        <w:spacing w:after="0"/>
        <w:ind w:left="7921" w:firstLine="720"/>
        <w:jc w:val="center"/>
        <w:rPr>
          <w:i/>
          <w:sz w:val="18"/>
          <w:szCs w:val="18"/>
        </w:rPr>
      </w:pPr>
      <w:r w:rsidRPr="00AA7931">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AA7931" w14:paraId="2331144B" w14:textId="77777777" w:rsidTr="00855116">
        <w:trPr>
          <w:trHeight w:val="142"/>
          <w:tblHeader/>
          <w:jc w:val="center"/>
        </w:trPr>
        <w:tc>
          <w:tcPr>
            <w:tcW w:w="2889" w:type="pct"/>
            <w:vAlign w:val="center"/>
          </w:tcPr>
          <w:p w14:paraId="0E98E7A6" w14:textId="77777777" w:rsidR="00D72A9F" w:rsidRPr="00AA7931" w:rsidRDefault="00D72A9F" w:rsidP="00777B13">
            <w:pPr>
              <w:pStyle w:val="tabteksts"/>
              <w:jc w:val="center"/>
              <w:rPr>
                <w:szCs w:val="18"/>
              </w:rPr>
            </w:pPr>
            <w:r w:rsidRPr="00AA7931">
              <w:rPr>
                <w:szCs w:val="18"/>
                <w:lang w:eastAsia="lv-LV"/>
              </w:rPr>
              <w:t>Pasākums</w:t>
            </w:r>
          </w:p>
        </w:tc>
        <w:tc>
          <w:tcPr>
            <w:tcW w:w="704" w:type="pct"/>
            <w:vAlign w:val="center"/>
          </w:tcPr>
          <w:p w14:paraId="1AFB7E55" w14:textId="77777777" w:rsidR="00D72A9F" w:rsidRPr="00AA7931" w:rsidRDefault="00D72A9F" w:rsidP="00777B13">
            <w:pPr>
              <w:pStyle w:val="tabteksts"/>
              <w:jc w:val="center"/>
              <w:rPr>
                <w:szCs w:val="18"/>
                <w:lang w:eastAsia="lv-LV"/>
              </w:rPr>
            </w:pPr>
            <w:r w:rsidRPr="00AA7931">
              <w:rPr>
                <w:szCs w:val="18"/>
                <w:lang w:eastAsia="lv-LV"/>
              </w:rPr>
              <w:t>Samazinājums</w:t>
            </w:r>
          </w:p>
        </w:tc>
        <w:tc>
          <w:tcPr>
            <w:tcW w:w="704" w:type="pct"/>
            <w:vAlign w:val="center"/>
          </w:tcPr>
          <w:p w14:paraId="3D2A511B" w14:textId="77777777" w:rsidR="00D72A9F" w:rsidRPr="00AA7931" w:rsidRDefault="00D72A9F" w:rsidP="00777B13">
            <w:pPr>
              <w:pStyle w:val="tabteksts"/>
              <w:jc w:val="center"/>
              <w:rPr>
                <w:szCs w:val="18"/>
                <w:lang w:eastAsia="lv-LV"/>
              </w:rPr>
            </w:pPr>
            <w:r w:rsidRPr="00AA7931">
              <w:rPr>
                <w:szCs w:val="18"/>
                <w:lang w:eastAsia="lv-LV"/>
              </w:rPr>
              <w:t>Palielinājums</w:t>
            </w:r>
          </w:p>
        </w:tc>
        <w:tc>
          <w:tcPr>
            <w:tcW w:w="704" w:type="pct"/>
            <w:vAlign w:val="center"/>
          </w:tcPr>
          <w:p w14:paraId="1B764490" w14:textId="77777777" w:rsidR="00D72A9F" w:rsidRPr="00AA7931" w:rsidRDefault="00D72A9F" w:rsidP="00777B13">
            <w:pPr>
              <w:pStyle w:val="tabteksts"/>
              <w:jc w:val="center"/>
              <w:rPr>
                <w:szCs w:val="18"/>
                <w:lang w:eastAsia="lv-LV"/>
              </w:rPr>
            </w:pPr>
            <w:r w:rsidRPr="00AA7931">
              <w:rPr>
                <w:szCs w:val="18"/>
                <w:lang w:eastAsia="lv-LV"/>
              </w:rPr>
              <w:t>Izmaiņas</w:t>
            </w:r>
          </w:p>
        </w:tc>
      </w:tr>
      <w:tr w:rsidR="00D72A9F" w:rsidRPr="00AA7931" w14:paraId="5288DD6B" w14:textId="77777777" w:rsidTr="00855116">
        <w:trPr>
          <w:trHeight w:val="142"/>
          <w:jc w:val="center"/>
        </w:trPr>
        <w:tc>
          <w:tcPr>
            <w:tcW w:w="2889" w:type="pct"/>
            <w:shd w:val="clear" w:color="auto" w:fill="D9D9D9" w:themeFill="background1" w:themeFillShade="D9"/>
          </w:tcPr>
          <w:p w14:paraId="2CE43BC4" w14:textId="77777777" w:rsidR="00D72A9F" w:rsidRPr="00AA7931" w:rsidRDefault="00D72A9F" w:rsidP="00777B13">
            <w:pPr>
              <w:pStyle w:val="tabteksts"/>
              <w:rPr>
                <w:szCs w:val="18"/>
              </w:rPr>
            </w:pPr>
            <w:r w:rsidRPr="00AA7931">
              <w:rPr>
                <w:b/>
                <w:bCs/>
                <w:szCs w:val="18"/>
                <w:lang w:eastAsia="lv-LV"/>
              </w:rPr>
              <w:t>Izdevumi - kopā</w:t>
            </w:r>
          </w:p>
        </w:tc>
        <w:tc>
          <w:tcPr>
            <w:tcW w:w="704" w:type="pct"/>
            <w:shd w:val="clear" w:color="auto" w:fill="D9D9D9" w:themeFill="background1" w:themeFillShade="D9"/>
          </w:tcPr>
          <w:p w14:paraId="4AD5A2B9" w14:textId="77777777" w:rsidR="00D72A9F" w:rsidRPr="00AD18FE" w:rsidRDefault="00D72A9F" w:rsidP="00855116">
            <w:pPr>
              <w:pStyle w:val="tabteksts"/>
              <w:jc w:val="right"/>
              <w:rPr>
                <w:b/>
                <w:bCs/>
                <w:szCs w:val="18"/>
              </w:rPr>
            </w:pPr>
            <w:r w:rsidRPr="00AD18FE">
              <w:rPr>
                <w:b/>
                <w:bCs/>
                <w:color w:val="000000"/>
                <w:szCs w:val="18"/>
              </w:rPr>
              <w:t>19 871</w:t>
            </w:r>
          </w:p>
        </w:tc>
        <w:tc>
          <w:tcPr>
            <w:tcW w:w="704" w:type="pct"/>
            <w:shd w:val="clear" w:color="000000" w:fill="D9D9D9"/>
          </w:tcPr>
          <w:p w14:paraId="00D068DB" w14:textId="77777777" w:rsidR="00D72A9F" w:rsidRPr="00AD18FE" w:rsidRDefault="00D72A9F" w:rsidP="00855116">
            <w:pPr>
              <w:pStyle w:val="tabteksts"/>
              <w:jc w:val="right"/>
              <w:rPr>
                <w:b/>
                <w:bCs/>
                <w:szCs w:val="18"/>
              </w:rPr>
            </w:pPr>
            <w:r w:rsidRPr="00AD18FE">
              <w:rPr>
                <w:b/>
                <w:bCs/>
                <w:color w:val="000000"/>
                <w:szCs w:val="18"/>
              </w:rPr>
              <w:t>18 793</w:t>
            </w:r>
          </w:p>
        </w:tc>
        <w:tc>
          <w:tcPr>
            <w:tcW w:w="704" w:type="pct"/>
            <w:shd w:val="clear" w:color="000000" w:fill="D9D9D9"/>
          </w:tcPr>
          <w:p w14:paraId="56533E46" w14:textId="77777777" w:rsidR="00D72A9F" w:rsidRPr="00AD18FE" w:rsidRDefault="00D72A9F" w:rsidP="00855116">
            <w:pPr>
              <w:pStyle w:val="tabteksts"/>
              <w:jc w:val="right"/>
              <w:rPr>
                <w:b/>
                <w:bCs/>
                <w:szCs w:val="18"/>
              </w:rPr>
            </w:pPr>
            <w:r w:rsidRPr="00AD18FE">
              <w:rPr>
                <w:b/>
                <w:bCs/>
                <w:color w:val="000000"/>
                <w:szCs w:val="18"/>
              </w:rPr>
              <w:t>-1 078</w:t>
            </w:r>
          </w:p>
        </w:tc>
      </w:tr>
      <w:tr w:rsidR="00D72A9F" w:rsidRPr="00AA7931" w14:paraId="7C65D90A" w14:textId="77777777" w:rsidTr="00855116">
        <w:trPr>
          <w:jc w:val="center"/>
        </w:trPr>
        <w:tc>
          <w:tcPr>
            <w:tcW w:w="5000" w:type="pct"/>
            <w:gridSpan w:val="4"/>
          </w:tcPr>
          <w:p w14:paraId="67A33CF1" w14:textId="77777777" w:rsidR="00D72A9F" w:rsidRPr="00AA7931" w:rsidRDefault="00D72A9F" w:rsidP="00777B13">
            <w:pPr>
              <w:pStyle w:val="tabteksts"/>
              <w:ind w:firstLine="316"/>
              <w:rPr>
                <w:i/>
                <w:iCs/>
                <w:szCs w:val="18"/>
              </w:rPr>
            </w:pPr>
            <w:r w:rsidRPr="00AA7931">
              <w:rPr>
                <w:i/>
                <w:iCs/>
                <w:szCs w:val="18"/>
              </w:rPr>
              <w:t>t.sk.:</w:t>
            </w:r>
          </w:p>
        </w:tc>
      </w:tr>
      <w:tr w:rsidR="00D72A9F" w:rsidRPr="00AA7931" w14:paraId="33C520BF" w14:textId="77777777" w:rsidTr="00855116">
        <w:trPr>
          <w:trHeight w:val="142"/>
          <w:jc w:val="center"/>
        </w:trPr>
        <w:tc>
          <w:tcPr>
            <w:tcW w:w="2889" w:type="pct"/>
            <w:shd w:val="clear" w:color="auto" w:fill="F2F2F2" w:themeFill="background1" w:themeFillShade="F2"/>
            <w:vAlign w:val="center"/>
          </w:tcPr>
          <w:p w14:paraId="6A445F9F" w14:textId="77777777" w:rsidR="00D72A9F" w:rsidRPr="00AA7931" w:rsidRDefault="00D72A9F" w:rsidP="00777B13">
            <w:pPr>
              <w:pStyle w:val="tabteksts"/>
              <w:jc w:val="both"/>
              <w:rPr>
                <w:i/>
                <w:szCs w:val="18"/>
                <w:lang w:eastAsia="lv-LV"/>
              </w:rPr>
            </w:pPr>
            <w:r w:rsidRPr="00AA7931">
              <w:rPr>
                <w:szCs w:val="18"/>
                <w:u w:val="single"/>
              </w:rPr>
              <w:t>Citas izmaiņas</w:t>
            </w:r>
          </w:p>
        </w:tc>
        <w:tc>
          <w:tcPr>
            <w:tcW w:w="704" w:type="pct"/>
            <w:shd w:val="clear" w:color="auto" w:fill="F2F2F2" w:themeFill="background1" w:themeFillShade="F2"/>
          </w:tcPr>
          <w:p w14:paraId="5C1554DD" w14:textId="77777777" w:rsidR="00D72A9F" w:rsidRPr="00AA7931" w:rsidRDefault="00D72A9F" w:rsidP="00855116">
            <w:pPr>
              <w:pStyle w:val="tabteksts"/>
              <w:jc w:val="right"/>
              <w:rPr>
                <w:szCs w:val="18"/>
              </w:rPr>
            </w:pPr>
            <w:r>
              <w:rPr>
                <w:color w:val="000000"/>
                <w:szCs w:val="18"/>
              </w:rPr>
              <w:t>19 871</w:t>
            </w:r>
          </w:p>
        </w:tc>
        <w:tc>
          <w:tcPr>
            <w:tcW w:w="704" w:type="pct"/>
            <w:shd w:val="clear" w:color="000000" w:fill="F2F2F2"/>
          </w:tcPr>
          <w:p w14:paraId="39659706" w14:textId="77777777" w:rsidR="00D72A9F" w:rsidRPr="00AA7931" w:rsidRDefault="00D72A9F" w:rsidP="00855116">
            <w:pPr>
              <w:pStyle w:val="tabteksts"/>
              <w:jc w:val="right"/>
              <w:rPr>
                <w:szCs w:val="18"/>
              </w:rPr>
            </w:pPr>
            <w:r>
              <w:rPr>
                <w:color w:val="000000"/>
                <w:szCs w:val="18"/>
              </w:rPr>
              <w:t>18 793</w:t>
            </w:r>
          </w:p>
        </w:tc>
        <w:tc>
          <w:tcPr>
            <w:tcW w:w="704" w:type="pct"/>
            <w:shd w:val="clear" w:color="000000" w:fill="F2F2F2"/>
          </w:tcPr>
          <w:p w14:paraId="095F9ADF" w14:textId="77777777" w:rsidR="00D72A9F" w:rsidRPr="00AA7931" w:rsidRDefault="00D72A9F" w:rsidP="00855116">
            <w:pPr>
              <w:pStyle w:val="tabteksts"/>
              <w:jc w:val="right"/>
              <w:rPr>
                <w:szCs w:val="18"/>
              </w:rPr>
            </w:pPr>
            <w:r>
              <w:rPr>
                <w:color w:val="000000"/>
                <w:szCs w:val="18"/>
              </w:rPr>
              <w:t>-1 078</w:t>
            </w:r>
          </w:p>
        </w:tc>
      </w:tr>
      <w:tr w:rsidR="00D72A9F" w:rsidRPr="00AA7931" w14:paraId="538CBB6D" w14:textId="77777777" w:rsidTr="00855116">
        <w:trPr>
          <w:trHeight w:val="142"/>
          <w:jc w:val="center"/>
        </w:trPr>
        <w:tc>
          <w:tcPr>
            <w:tcW w:w="2889" w:type="pct"/>
            <w:vAlign w:val="center"/>
          </w:tcPr>
          <w:p w14:paraId="2C862105" w14:textId="07300B9C" w:rsidR="00D72A9F" w:rsidRPr="00AA7931" w:rsidRDefault="00D72A9F" w:rsidP="00777B13">
            <w:pPr>
              <w:pStyle w:val="tabteksts"/>
              <w:jc w:val="both"/>
              <w:rPr>
                <w:i/>
                <w:iCs/>
                <w:szCs w:val="18"/>
              </w:rPr>
            </w:pPr>
            <w:r>
              <w:rPr>
                <w:i/>
                <w:iCs/>
                <w:color w:val="000000"/>
                <w:szCs w:val="18"/>
              </w:rPr>
              <w:t xml:space="preserve">Palielināti izdevumi PP </w:t>
            </w:r>
            <w:r w:rsidR="00855116">
              <w:rPr>
                <w:i/>
                <w:iCs/>
                <w:color w:val="000000"/>
                <w:szCs w:val="18"/>
              </w:rPr>
              <w:t>“</w:t>
            </w:r>
            <w:r>
              <w:rPr>
                <w:i/>
                <w:iCs/>
                <w:color w:val="000000"/>
                <w:szCs w:val="18"/>
              </w:rPr>
              <w:t>Valsts tiešās pārvaldes iestādēs nodarbināto atalgojuma palielināšana</w:t>
            </w:r>
            <w:r w:rsidR="00855116">
              <w:rPr>
                <w:i/>
                <w:iCs/>
                <w:color w:val="000000"/>
                <w:szCs w:val="18"/>
              </w:rPr>
              <w:t>”</w:t>
            </w:r>
            <w:r>
              <w:rPr>
                <w:i/>
                <w:iCs/>
                <w:color w:val="000000"/>
                <w:szCs w:val="18"/>
              </w:rPr>
              <w:t xml:space="preserve"> (MK 26.09.2023. sēdes prot. Nr.47 43. § 2.p.)</w:t>
            </w:r>
          </w:p>
        </w:tc>
        <w:tc>
          <w:tcPr>
            <w:tcW w:w="704" w:type="pct"/>
          </w:tcPr>
          <w:p w14:paraId="30AD8A4B"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0C9F320C" w14:textId="77777777" w:rsidR="00D72A9F" w:rsidRPr="00AA7931" w:rsidRDefault="00D72A9F" w:rsidP="00777B13">
            <w:pPr>
              <w:pStyle w:val="tabteksts"/>
              <w:jc w:val="right"/>
              <w:rPr>
                <w:szCs w:val="18"/>
              </w:rPr>
            </w:pPr>
            <w:r>
              <w:rPr>
                <w:color w:val="000000"/>
                <w:szCs w:val="18"/>
              </w:rPr>
              <w:t>7 132</w:t>
            </w:r>
          </w:p>
        </w:tc>
        <w:tc>
          <w:tcPr>
            <w:tcW w:w="704" w:type="pct"/>
            <w:shd w:val="clear" w:color="auto" w:fill="auto"/>
          </w:tcPr>
          <w:p w14:paraId="524F9ED2" w14:textId="77777777" w:rsidR="00D72A9F" w:rsidRPr="00AA7931" w:rsidRDefault="00D72A9F" w:rsidP="00777B13">
            <w:pPr>
              <w:pStyle w:val="tabteksts"/>
              <w:jc w:val="right"/>
              <w:rPr>
                <w:szCs w:val="18"/>
              </w:rPr>
            </w:pPr>
            <w:r>
              <w:rPr>
                <w:color w:val="000000"/>
                <w:szCs w:val="18"/>
              </w:rPr>
              <w:t>7 132</w:t>
            </w:r>
          </w:p>
        </w:tc>
      </w:tr>
      <w:tr w:rsidR="00D72A9F" w:rsidRPr="00AA7931" w14:paraId="06DC2771" w14:textId="77777777" w:rsidTr="00855116">
        <w:trPr>
          <w:trHeight w:val="142"/>
          <w:jc w:val="center"/>
        </w:trPr>
        <w:tc>
          <w:tcPr>
            <w:tcW w:w="2889" w:type="pct"/>
            <w:vAlign w:val="center"/>
          </w:tcPr>
          <w:p w14:paraId="58FF15F8" w14:textId="6BD8B2CB" w:rsidR="00D72A9F" w:rsidRPr="00AA7931" w:rsidRDefault="00D72A9F" w:rsidP="00777B13">
            <w:pPr>
              <w:pStyle w:val="tabteksts"/>
              <w:jc w:val="both"/>
              <w:rPr>
                <w:i/>
                <w:iCs/>
                <w:szCs w:val="18"/>
              </w:rPr>
            </w:pPr>
            <w:r>
              <w:rPr>
                <w:i/>
                <w:iCs/>
                <w:color w:val="000000"/>
                <w:szCs w:val="18"/>
              </w:rPr>
              <w:t xml:space="preserve">Samazināti izdevumi PP </w:t>
            </w:r>
            <w:r w:rsidR="00855116">
              <w:rPr>
                <w:i/>
                <w:iCs/>
                <w:color w:val="000000"/>
                <w:szCs w:val="18"/>
              </w:rPr>
              <w:t>“</w:t>
            </w:r>
            <w:r>
              <w:rPr>
                <w:i/>
                <w:iCs/>
                <w:color w:val="000000"/>
                <w:szCs w:val="18"/>
              </w:rPr>
              <w:t xml:space="preserve">Latvijas dalības Eiropas Savienībā </w:t>
            </w:r>
            <w:proofErr w:type="spellStart"/>
            <w:r>
              <w:rPr>
                <w:i/>
                <w:iCs/>
                <w:color w:val="000000"/>
                <w:szCs w:val="18"/>
              </w:rPr>
              <w:t>divdesmitgades</w:t>
            </w:r>
            <w:proofErr w:type="spellEnd"/>
            <w:r>
              <w:rPr>
                <w:i/>
                <w:iCs/>
                <w:color w:val="000000"/>
                <w:szCs w:val="18"/>
              </w:rPr>
              <w:t xml:space="preserve"> atzīmēšana</w:t>
            </w:r>
            <w:r w:rsidR="00855116">
              <w:rPr>
                <w:i/>
                <w:iCs/>
                <w:color w:val="000000"/>
                <w:szCs w:val="18"/>
              </w:rPr>
              <w:t>”</w:t>
            </w:r>
            <w:r>
              <w:rPr>
                <w:i/>
                <w:iCs/>
                <w:color w:val="000000"/>
                <w:szCs w:val="18"/>
              </w:rPr>
              <w:t xml:space="preserve"> (MK 26.09.2023. sēdes protokols Nr.47 43. § 2. p.)</w:t>
            </w:r>
          </w:p>
        </w:tc>
        <w:tc>
          <w:tcPr>
            <w:tcW w:w="704" w:type="pct"/>
          </w:tcPr>
          <w:p w14:paraId="4CFAAEF9" w14:textId="77777777" w:rsidR="00D72A9F" w:rsidRPr="00AA7931" w:rsidRDefault="00D72A9F" w:rsidP="00777B13">
            <w:pPr>
              <w:pStyle w:val="tabteksts"/>
              <w:jc w:val="right"/>
              <w:rPr>
                <w:szCs w:val="18"/>
              </w:rPr>
            </w:pPr>
            <w:r>
              <w:rPr>
                <w:color w:val="000000"/>
                <w:szCs w:val="18"/>
              </w:rPr>
              <w:t>1 500</w:t>
            </w:r>
          </w:p>
        </w:tc>
        <w:tc>
          <w:tcPr>
            <w:tcW w:w="704" w:type="pct"/>
            <w:shd w:val="clear" w:color="auto" w:fill="auto"/>
          </w:tcPr>
          <w:p w14:paraId="4817652B" w14:textId="77777777" w:rsidR="00D72A9F" w:rsidRPr="00AA7931" w:rsidRDefault="00D72A9F" w:rsidP="00777B13">
            <w:pPr>
              <w:pStyle w:val="tabteksts"/>
              <w:jc w:val="center"/>
              <w:rPr>
                <w:szCs w:val="18"/>
              </w:rPr>
            </w:pPr>
            <w:r>
              <w:rPr>
                <w:color w:val="000000"/>
                <w:szCs w:val="18"/>
              </w:rPr>
              <w:t>-</w:t>
            </w:r>
          </w:p>
        </w:tc>
        <w:tc>
          <w:tcPr>
            <w:tcW w:w="704" w:type="pct"/>
            <w:shd w:val="clear" w:color="auto" w:fill="auto"/>
          </w:tcPr>
          <w:p w14:paraId="4490ECE0" w14:textId="77777777" w:rsidR="00D72A9F" w:rsidRPr="00AA7931" w:rsidRDefault="00D72A9F" w:rsidP="00777B13">
            <w:pPr>
              <w:pStyle w:val="tabteksts"/>
              <w:jc w:val="right"/>
              <w:rPr>
                <w:szCs w:val="18"/>
              </w:rPr>
            </w:pPr>
            <w:r>
              <w:rPr>
                <w:color w:val="000000"/>
                <w:szCs w:val="18"/>
              </w:rPr>
              <w:t>-1 500</w:t>
            </w:r>
          </w:p>
        </w:tc>
      </w:tr>
      <w:tr w:rsidR="00D72A9F" w:rsidRPr="00AA7931" w14:paraId="5B8D6FA4" w14:textId="77777777" w:rsidTr="00855116">
        <w:trPr>
          <w:trHeight w:val="142"/>
          <w:jc w:val="center"/>
        </w:trPr>
        <w:tc>
          <w:tcPr>
            <w:tcW w:w="2889" w:type="pct"/>
            <w:vAlign w:val="center"/>
          </w:tcPr>
          <w:p w14:paraId="46E1DA44" w14:textId="77777777" w:rsidR="00D72A9F" w:rsidRPr="00AA7931" w:rsidRDefault="00D72A9F" w:rsidP="00777B13">
            <w:pPr>
              <w:pStyle w:val="tabteksts"/>
              <w:jc w:val="both"/>
              <w:rPr>
                <w:i/>
                <w:iCs/>
                <w:szCs w:val="18"/>
              </w:rPr>
            </w:pPr>
            <w:r>
              <w:rPr>
                <w:i/>
                <w:iCs/>
                <w:color w:val="000000"/>
                <w:szCs w:val="18"/>
              </w:rPr>
              <w:t>Izdevumi saistībā ar ieņēmumu no maksas pakalpojumiem un citu pašu ieņēmumu palielinājumu, prognozējot lielāku biļešu realizāciju</w:t>
            </w:r>
          </w:p>
        </w:tc>
        <w:tc>
          <w:tcPr>
            <w:tcW w:w="704" w:type="pct"/>
          </w:tcPr>
          <w:p w14:paraId="617F2FBA"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6756E848" w14:textId="77777777" w:rsidR="00D72A9F" w:rsidRPr="00AA7931" w:rsidRDefault="00D72A9F" w:rsidP="00777B13">
            <w:pPr>
              <w:pStyle w:val="tabteksts"/>
              <w:jc w:val="right"/>
              <w:rPr>
                <w:szCs w:val="18"/>
              </w:rPr>
            </w:pPr>
            <w:r>
              <w:rPr>
                <w:color w:val="000000"/>
                <w:szCs w:val="18"/>
              </w:rPr>
              <w:t>10 000</w:t>
            </w:r>
          </w:p>
        </w:tc>
        <w:tc>
          <w:tcPr>
            <w:tcW w:w="704" w:type="pct"/>
            <w:shd w:val="clear" w:color="auto" w:fill="auto"/>
          </w:tcPr>
          <w:p w14:paraId="0C19F9B6" w14:textId="77777777" w:rsidR="00D72A9F" w:rsidRPr="00AA7931" w:rsidRDefault="00D72A9F" w:rsidP="00777B13">
            <w:pPr>
              <w:pStyle w:val="tabteksts"/>
              <w:jc w:val="right"/>
              <w:rPr>
                <w:szCs w:val="18"/>
              </w:rPr>
            </w:pPr>
            <w:r>
              <w:rPr>
                <w:color w:val="000000"/>
                <w:szCs w:val="18"/>
              </w:rPr>
              <w:t>10 000</w:t>
            </w:r>
          </w:p>
        </w:tc>
      </w:tr>
      <w:tr w:rsidR="00D72A9F" w:rsidRPr="00AA7931" w14:paraId="356AA06A" w14:textId="77777777" w:rsidTr="00855116">
        <w:trPr>
          <w:trHeight w:val="142"/>
          <w:jc w:val="center"/>
        </w:trPr>
        <w:tc>
          <w:tcPr>
            <w:tcW w:w="2889" w:type="pct"/>
            <w:vAlign w:val="center"/>
          </w:tcPr>
          <w:p w14:paraId="5C00CD14" w14:textId="77777777" w:rsidR="00D72A9F" w:rsidRPr="00AA7931" w:rsidRDefault="00D72A9F" w:rsidP="00777B13">
            <w:pPr>
              <w:pStyle w:val="tabteksts"/>
              <w:jc w:val="both"/>
              <w:rPr>
                <w:i/>
                <w:iCs/>
                <w:szCs w:val="18"/>
              </w:rPr>
            </w:pPr>
            <w:r>
              <w:rPr>
                <w:i/>
                <w:iCs/>
                <w:color w:val="000000"/>
                <w:szCs w:val="18"/>
              </w:rPr>
              <w:t xml:space="preserve">Izdevumu </w:t>
            </w:r>
            <w:r w:rsidRPr="004748E3">
              <w:rPr>
                <w:i/>
                <w:iCs/>
                <w:color w:val="000000"/>
                <w:szCs w:val="18"/>
              </w:rPr>
              <w:t>samazinājums</w:t>
            </w:r>
            <w:r>
              <w:t xml:space="preserve"> </w:t>
            </w:r>
            <w:r w:rsidRPr="000B6766">
              <w:rPr>
                <w:i/>
                <w:iCs/>
                <w:color w:val="000000"/>
                <w:szCs w:val="18"/>
              </w:rPr>
              <w:t>nekustamā īpašuma uzturēšanai, uzturēšanas materiāliem un precēm, izdevumos biroja precēm un inventāram,  kondicionieru uzstādīšanai, komandējumu izdevumos</w:t>
            </w:r>
            <w:r>
              <w:rPr>
                <w:i/>
                <w:iCs/>
                <w:color w:val="000000"/>
                <w:szCs w:val="18"/>
              </w:rPr>
              <w:t xml:space="preserve"> (MK 27.08.2024. sēdes prot. Nr.33 52.§ 4.p.un </w:t>
            </w:r>
            <w:r w:rsidRPr="00926B06">
              <w:rPr>
                <w:i/>
                <w:iCs/>
                <w:color w:val="000000"/>
                <w:szCs w:val="18"/>
              </w:rPr>
              <w:t xml:space="preserve">MK 19.09.2024 sēdes prot. Nr.38 2.§ 11.p. </w:t>
            </w:r>
            <w:r>
              <w:rPr>
                <w:i/>
                <w:iCs/>
                <w:color w:val="000000"/>
                <w:szCs w:val="18"/>
              </w:rPr>
              <w:t>)</w:t>
            </w:r>
          </w:p>
        </w:tc>
        <w:tc>
          <w:tcPr>
            <w:tcW w:w="704" w:type="pct"/>
          </w:tcPr>
          <w:p w14:paraId="25C864B0" w14:textId="77777777" w:rsidR="00D72A9F" w:rsidRPr="00AA7931" w:rsidRDefault="00D72A9F" w:rsidP="00777B13">
            <w:pPr>
              <w:pStyle w:val="tabteksts"/>
              <w:jc w:val="right"/>
              <w:rPr>
                <w:szCs w:val="18"/>
              </w:rPr>
            </w:pPr>
            <w:r>
              <w:rPr>
                <w:color w:val="000000"/>
                <w:szCs w:val="18"/>
              </w:rPr>
              <w:t>18 371</w:t>
            </w:r>
          </w:p>
        </w:tc>
        <w:tc>
          <w:tcPr>
            <w:tcW w:w="704" w:type="pct"/>
            <w:shd w:val="clear" w:color="auto" w:fill="auto"/>
          </w:tcPr>
          <w:p w14:paraId="13CB8769" w14:textId="77777777" w:rsidR="00D72A9F" w:rsidRPr="00AA7931" w:rsidRDefault="00D72A9F" w:rsidP="00777B13">
            <w:pPr>
              <w:pStyle w:val="tabteksts"/>
              <w:jc w:val="center"/>
              <w:rPr>
                <w:szCs w:val="18"/>
              </w:rPr>
            </w:pPr>
            <w:r>
              <w:rPr>
                <w:color w:val="000000"/>
                <w:szCs w:val="18"/>
              </w:rPr>
              <w:t>-</w:t>
            </w:r>
          </w:p>
        </w:tc>
        <w:tc>
          <w:tcPr>
            <w:tcW w:w="704" w:type="pct"/>
            <w:shd w:val="clear" w:color="auto" w:fill="auto"/>
          </w:tcPr>
          <w:p w14:paraId="021687F6" w14:textId="77777777" w:rsidR="00D72A9F" w:rsidRPr="00AA7931" w:rsidRDefault="00D72A9F" w:rsidP="00777B13">
            <w:pPr>
              <w:pStyle w:val="tabteksts"/>
              <w:jc w:val="right"/>
              <w:rPr>
                <w:szCs w:val="18"/>
              </w:rPr>
            </w:pPr>
            <w:r>
              <w:rPr>
                <w:color w:val="000000"/>
                <w:szCs w:val="18"/>
              </w:rPr>
              <w:t>-18 371</w:t>
            </w:r>
          </w:p>
        </w:tc>
      </w:tr>
      <w:tr w:rsidR="00D72A9F" w:rsidRPr="00AA7931" w14:paraId="1532FB85" w14:textId="77777777" w:rsidTr="00855116">
        <w:trPr>
          <w:trHeight w:val="142"/>
          <w:jc w:val="center"/>
        </w:trPr>
        <w:tc>
          <w:tcPr>
            <w:tcW w:w="2889" w:type="pct"/>
            <w:vAlign w:val="center"/>
          </w:tcPr>
          <w:p w14:paraId="5698D741" w14:textId="77777777" w:rsidR="00D72A9F" w:rsidRPr="00AA7931" w:rsidRDefault="00D72A9F" w:rsidP="00777B13">
            <w:pPr>
              <w:pStyle w:val="tabteksts"/>
              <w:jc w:val="both"/>
              <w:rPr>
                <w:i/>
                <w:iCs/>
                <w:szCs w:val="18"/>
              </w:rPr>
            </w:pPr>
            <w:r>
              <w:rPr>
                <w:i/>
                <w:iCs/>
                <w:color w:val="000000"/>
                <w:szCs w:val="18"/>
              </w:rPr>
              <w:t xml:space="preserve">Minimālās </w:t>
            </w:r>
            <w:r w:rsidRPr="00871EA0">
              <w:rPr>
                <w:i/>
                <w:iCs/>
                <w:color w:val="000000"/>
                <w:szCs w:val="18"/>
              </w:rPr>
              <w:t>mēneša darba</w:t>
            </w:r>
            <w:r>
              <w:rPr>
                <w:i/>
                <w:iCs/>
                <w:color w:val="000000"/>
                <w:szCs w:val="18"/>
              </w:rPr>
              <w:t xml:space="preserve"> algas palielināšana (MK 19.09.2024 sēdes prot. Nr.38 2.§ 2. p.)</w:t>
            </w:r>
          </w:p>
        </w:tc>
        <w:tc>
          <w:tcPr>
            <w:tcW w:w="704" w:type="pct"/>
          </w:tcPr>
          <w:p w14:paraId="4086B3CD"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0AAC9B7D" w14:textId="77777777" w:rsidR="00D72A9F" w:rsidRPr="00AA7931" w:rsidRDefault="00D72A9F" w:rsidP="00777B13">
            <w:pPr>
              <w:pStyle w:val="tabteksts"/>
              <w:jc w:val="right"/>
              <w:rPr>
                <w:szCs w:val="18"/>
              </w:rPr>
            </w:pPr>
            <w:r>
              <w:rPr>
                <w:color w:val="000000"/>
                <w:szCs w:val="18"/>
              </w:rPr>
              <w:t>1 661</w:t>
            </w:r>
          </w:p>
        </w:tc>
        <w:tc>
          <w:tcPr>
            <w:tcW w:w="704" w:type="pct"/>
            <w:shd w:val="clear" w:color="auto" w:fill="auto"/>
          </w:tcPr>
          <w:p w14:paraId="1AD5BFFD" w14:textId="77777777" w:rsidR="00D72A9F" w:rsidRPr="00AA7931" w:rsidRDefault="00D72A9F" w:rsidP="00777B13">
            <w:pPr>
              <w:pStyle w:val="tabteksts"/>
              <w:jc w:val="right"/>
              <w:rPr>
                <w:szCs w:val="18"/>
              </w:rPr>
            </w:pPr>
            <w:r>
              <w:rPr>
                <w:color w:val="000000"/>
                <w:szCs w:val="18"/>
              </w:rPr>
              <w:t>1 661</w:t>
            </w:r>
          </w:p>
        </w:tc>
      </w:tr>
    </w:tbl>
    <w:p w14:paraId="5FE7D00B" w14:textId="77777777" w:rsidR="00D72A9F" w:rsidRPr="00AA7931" w:rsidRDefault="00D72A9F" w:rsidP="00D72A9F">
      <w:pPr>
        <w:widowControl w:val="0"/>
        <w:spacing w:before="240" w:after="240"/>
        <w:ind w:firstLine="0"/>
        <w:jc w:val="center"/>
        <w:rPr>
          <w:b/>
        </w:rPr>
      </w:pPr>
      <w:bookmarkStart w:id="9" w:name="_Hlk125028916"/>
      <w:r w:rsidRPr="00AA7931">
        <w:rPr>
          <w:b/>
        </w:rPr>
        <w:t>24.08.00 Nacionālo parku darbības nodrošināšana</w:t>
      </w:r>
    </w:p>
    <w:p w14:paraId="5B250EB6" w14:textId="77777777" w:rsidR="00D72A9F" w:rsidRPr="00A16809" w:rsidRDefault="00D72A9F" w:rsidP="00D72A9F">
      <w:pPr>
        <w:spacing w:before="120"/>
        <w:ind w:firstLine="0"/>
        <w:rPr>
          <w:u w:val="single"/>
        </w:rPr>
      </w:pPr>
      <w:bookmarkStart w:id="10" w:name="_Hlk125028976"/>
      <w:bookmarkEnd w:id="9"/>
      <w:r w:rsidRPr="00A16809">
        <w:rPr>
          <w:u w:val="single"/>
        </w:rPr>
        <w:t>Apakšprogrammas mērķis:</w:t>
      </w:r>
    </w:p>
    <w:p w14:paraId="37B2385B" w14:textId="77777777" w:rsidR="00D72A9F" w:rsidRPr="00A16809" w:rsidRDefault="00D72A9F" w:rsidP="00D72A9F">
      <w:pPr>
        <w:spacing w:before="120"/>
        <w:ind w:firstLine="720"/>
        <w:rPr>
          <w:szCs w:val="24"/>
        </w:rPr>
      </w:pPr>
      <w:r w:rsidRPr="00A16809">
        <w:rPr>
          <w:szCs w:val="24"/>
        </w:rPr>
        <w:t>veicināt bioloģiskās daudzveidības saglabāšanu un nodrošināt dabas aizsardzības un saimniecisko interešu līdzsvarotību.</w:t>
      </w:r>
    </w:p>
    <w:p w14:paraId="4B28C589" w14:textId="77777777" w:rsidR="00D72A9F" w:rsidRPr="00A16809" w:rsidRDefault="00D72A9F" w:rsidP="00D72A9F">
      <w:pPr>
        <w:ind w:firstLine="0"/>
        <w:rPr>
          <w:u w:val="single"/>
        </w:rPr>
      </w:pPr>
      <w:r w:rsidRPr="00A16809">
        <w:rPr>
          <w:u w:val="single"/>
        </w:rPr>
        <w:t>Galvenās aktivitātes:</w:t>
      </w:r>
    </w:p>
    <w:p w14:paraId="762F07BC" w14:textId="77777777" w:rsidR="00D72A9F" w:rsidRPr="00A16809" w:rsidRDefault="00D72A9F" w:rsidP="00D72A9F">
      <w:pPr>
        <w:numPr>
          <w:ilvl w:val="0"/>
          <w:numId w:val="16"/>
        </w:numPr>
        <w:spacing w:before="120"/>
        <w:ind w:hanging="357"/>
        <w:rPr>
          <w:szCs w:val="24"/>
        </w:rPr>
      </w:pPr>
      <w:r w:rsidRPr="00A16809">
        <w:rPr>
          <w:szCs w:val="24"/>
        </w:rPr>
        <w:t>īpaši aizsargājamo dabas teritoriju, tai skaitā Eiropas nozīmes aizsargājamo dabas teritoriju (</w:t>
      </w:r>
      <w:proofErr w:type="spellStart"/>
      <w:r w:rsidRPr="00A16809">
        <w:rPr>
          <w:szCs w:val="24"/>
        </w:rPr>
        <w:t>Natura</w:t>
      </w:r>
      <w:proofErr w:type="spellEnd"/>
      <w:r w:rsidRPr="00A16809">
        <w:rPr>
          <w:szCs w:val="24"/>
        </w:rPr>
        <w:t xml:space="preserve"> 2000), aizsardzības nodrošināšana un pārvaldības plānošana, pārbaudot un novērtējot īpaši aizsargājamo dabas teritoriju atbilstību aizsardzības un izmantošanas prasībām, uzraugot dabas aizsardzības plānu izstrādi, izvērtējot paredzēto saimniecisko un cita veida darbību ietekmi un nosakot priekšnoteikumus darbību veikšanai;</w:t>
      </w:r>
    </w:p>
    <w:p w14:paraId="0548B7E1" w14:textId="77777777" w:rsidR="00D72A9F" w:rsidRPr="00A16809" w:rsidRDefault="00D72A9F" w:rsidP="00D72A9F">
      <w:pPr>
        <w:numPr>
          <w:ilvl w:val="0"/>
          <w:numId w:val="16"/>
        </w:numPr>
        <w:spacing w:before="120"/>
        <w:ind w:hanging="357"/>
        <w:rPr>
          <w:szCs w:val="24"/>
        </w:rPr>
      </w:pPr>
      <w:r w:rsidRPr="00A16809">
        <w:t>īpaši aizsargājamo</w:t>
      </w:r>
      <w:r w:rsidRPr="00A16809">
        <w:rPr>
          <w:szCs w:val="24"/>
        </w:rPr>
        <w:t xml:space="preserve"> sugu un biotopu labvēlīga aizsardzības statusa nodrošināšana, aizsardzības rīcību plānošana un īstenošana, pārbaudot un novērtējot mikroliegumu, īpaši aizsargājamo sugu un biotopu atbilstību aizsardzības prasībām, uzraugot sugu un biotopu aizsardzības plānu izstrādi, apsaimniekojot VARAM valdījumā esošos biotopus, kā arī realizējot projektus;</w:t>
      </w:r>
    </w:p>
    <w:p w14:paraId="51C2DA86" w14:textId="77777777" w:rsidR="00D72A9F" w:rsidRPr="00A16809" w:rsidRDefault="00D72A9F" w:rsidP="00D72A9F">
      <w:pPr>
        <w:numPr>
          <w:ilvl w:val="0"/>
          <w:numId w:val="16"/>
        </w:numPr>
        <w:spacing w:before="120"/>
        <w:ind w:hanging="357"/>
        <w:rPr>
          <w:szCs w:val="24"/>
        </w:rPr>
      </w:pPr>
      <w:r w:rsidRPr="00A16809">
        <w:rPr>
          <w:szCs w:val="24"/>
        </w:rPr>
        <w:t>īpaši aizsargājamo sugu un īpaši aizsargājamo biotopu stāvokļa novērtēšana un informācijas sagatavošana EK par Eiropas nozīmes aizsargājamām dabas teritorijām (</w:t>
      </w:r>
      <w:proofErr w:type="spellStart"/>
      <w:r w:rsidRPr="00A16809">
        <w:rPr>
          <w:szCs w:val="24"/>
        </w:rPr>
        <w:t>Natura</w:t>
      </w:r>
      <w:proofErr w:type="spellEnd"/>
      <w:r w:rsidRPr="00A16809">
        <w:rPr>
          <w:szCs w:val="24"/>
        </w:rPr>
        <w:t xml:space="preserve"> 2000), īpaši aizsargājamo sugu un biotopu stāvokli, īpaši aizsargājamo sugu indivīdu iegūšanu, kas pieejami sabiedrībai Dabas aizsardzības pārvaldes tīmekļa vietnē. Ziņojumi tiek sagatavoti, pamatojoties uz iegūtajiem un analizētajiem dabas datiem un informāciju par sugu grupām, to stāvokli un izmaiņām </w:t>
      </w:r>
      <w:proofErr w:type="spellStart"/>
      <w:r w:rsidRPr="00A16809">
        <w:rPr>
          <w:szCs w:val="24"/>
        </w:rPr>
        <w:t>Natura</w:t>
      </w:r>
      <w:proofErr w:type="spellEnd"/>
      <w:r w:rsidRPr="00A16809">
        <w:rPr>
          <w:szCs w:val="24"/>
        </w:rPr>
        <w:t xml:space="preserve"> 2000 teritorijās, kā arī izmaiņām, kas raksturo vides stāvoklī valstī;</w:t>
      </w:r>
    </w:p>
    <w:p w14:paraId="3B4631D4" w14:textId="77777777" w:rsidR="00D72A9F" w:rsidRPr="00A16809" w:rsidRDefault="00D72A9F" w:rsidP="00D72A9F">
      <w:pPr>
        <w:numPr>
          <w:ilvl w:val="0"/>
          <w:numId w:val="16"/>
        </w:numPr>
        <w:spacing w:before="120"/>
        <w:ind w:hanging="357"/>
        <w:rPr>
          <w:szCs w:val="24"/>
        </w:rPr>
      </w:pPr>
      <w:r w:rsidRPr="00A16809">
        <w:rPr>
          <w:szCs w:val="24"/>
        </w:rPr>
        <w:t>dabas datu valsts informācijas sistēmas “Ozols” darbības nodrošināšana, uzturot un aktualizējot dabas datus, informāciju par īpaši aizsargājamām dabas teritorijām, mikroliegumiem, īpaši aizsargājamām sugām un biotopiem un nodrošinot dabas datu, informācijas atbilstību ES telpiskās informācijas infrastruktūra (INSPIRE) direktīvas prasībām, kā arī nodrošinot sistēmas izmantošanas pieejamību;</w:t>
      </w:r>
    </w:p>
    <w:p w14:paraId="0EF2621E" w14:textId="77777777" w:rsidR="00D72A9F" w:rsidRPr="00A16809" w:rsidRDefault="00D72A9F" w:rsidP="00D72A9F">
      <w:pPr>
        <w:numPr>
          <w:ilvl w:val="0"/>
          <w:numId w:val="16"/>
        </w:numPr>
        <w:spacing w:before="120"/>
        <w:ind w:hanging="357"/>
        <w:rPr>
          <w:szCs w:val="24"/>
        </w:rPr>
      </w:pPr>
      <w:r w:rsidRPr="00A16809">
        <w:rPr>
          <w:szCs w:val="24"/>
        </w:rPr>
        <w:lastRenderedPageBreak/>
        <w:t>tūrisma un dabas izglītības infrastruktūras objektu uzturēšana īpaši aizsargājamās dabas teritorijās, kā arī ilgtspējīga tūrisma popularizēšana, nodrošinot mobilās aplikācijas “Dabas tūrisms” darbību un tās izmantošanas pieejamību;</w:t>
      </w:r>
    </w:p>
    <w:p w14:paraId="03AAD30C" w14:textId="77777777" w:rsidR="00D72A9F" w:rsidRPr="00A16809" w:rsidRDefault="00D72A9F" w:rsidP="00D72A9F">
      <w:pPr>
        <w:numPr>
          <w:ilvl w:val="0"/>
          <w:numId w:val="16"/>
        </w:numPr>
        <w:spacing w:before="120"/>
        <w:ind w:hanging="357"/>
        <w:rPr>
          <w:szCs w:val="24"/>
        </w:rPr>
      </w:pPr>
      <w:r w:rsidRPr="00A16809">
        <w:rPr>
          <w:szCs w:val="24"/>
        </w:rPr>
        <w:t>kompensāciju izmaksu administrēšana, izmaksājot kompensāciju par saimnieciskās darbības ierobežojumiem īpaši aizsargājamās dabas teritorijās un mikroliegumos, kā arī kompensāciju par īpaši aizsargājamo nemedījamo sugu un migrējošo sugu dzīvnieku nodarītajiem postījumiem</w:t>
      </w:r>
      <w:r>
        <w:rPr>
          <w:szCs w:val="24"/>
        </w:rPr>
        <w:t>.</w:t>
      </w:r>
    </w:p>
    <w:p w14:paraId="4B6F2509" w14:textId="77777777" w:rsidR="00D72A9F" w:rsidRPr="00A16809" w:rsidRDefault="00D72A9F" w:rsidP="00D72A9F">
      <w:pPr>
        <w:spacing w:after="80"/>
        <w:ind w:firstLine="0"/>
      </w:pPr>
      <w:r w:rsidRPr="00A16809">
        <w:rPr>
          <w:u w:val="single"/>
        </w:rPr>
        <w:t>Apakšprogrammas izpildītājs:</w:t>
      </w:r>
      <w:r w:rsidRPr="00A16809">
        <w:t xml:space="preserve"> Dabas aizsardzības pārvalde.</w:t>
      </w:r>
    </w:p>
    <w:p w14:paraId="01ECB486" w14:textId="77777777" w:rsidR="00D72A9F" w:rsidRPr="00AA7931" w:rsidRDefault="00D72A9F" w:rsidP="00501767">
      <w:pPr>
        <w:pStyle w:val="Tabuluvirsraksti"/>
        <w:spacing w:before="160" w:after="160"/>
        <w:rPr>
          <w:b/>
          <w:lang w:eastAsia="lv-LV"/>
        </w:rPr>
      </w:pPr>
      <w:r w:rsidRPr="00AA7931">
        <w:rPr>
          <w:b/>
          <w:lang w:eastAsia="lv-LV"/>
        </w:rPr>
        <w:t>Darbības rezultāti un to rezultatīvie rādītāji no 202</w:t>
      </w:r>
      <w:r>
        <w:rPr>
          <w:b/>
          <w:lang w:eastAsia="lv-LV"/>
        </w:rPr>
        <w:t>3</w:t>
      </w:r>
      <w:r w:rsidRPr="00AA7931">
        <w:rPr>
          <w:b/>
          <w:lang w:eastAsia="lv-LV"/>
        </w:rPr>
        <w:t>. līdz 202</w:t>
      </w:r>
      <w:r>
        <w:rPr>
          <w:b/>
          <w:lang w:eastAsia="lv-LV"/>
        </w:rPr>
        <w:t>7</w:t>
      </w:r>
      <w:r w:rsidRPr="00AA7931">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72A9F" w:rsidRPr="00AA7931" w14:paraId="42EA5383" w14:textId="77777777" w:rsidTr="00777B13">
        <w:trPr>
          <w:tblHeader/>
          <w:jc w:val="center"/>
        </w:trPr>
        <w:tc>
          <w:tcPr>
            <w:tcW w:w="3397" w:type="dxa"/>
          </w:tcPr>
          <w:p w14:paraId="70D61B85" w14:textId="77777777" w:rsidR="00D72A9F" w:rsidRPr="00AA7931" w:rsidRDefault="00D72A9F" w:rsidP="00777B13">
            <w:pPr>
              <w:pStyle w:val="tabteksts"/>
              <w:jc w:val="center"/>
              <w:rPr>
                <w:szCs w:val="18"/>
              </w:rPr>
            </w:pPr>
            <w:bookmarkStart w:id="11" w:name="_Hlk125028984"/>
            <w:bookmarkEnd w:id="10"/>
          </w:p>
        </w:tc>
        <w:tc>
          <w:tcPr>
            <w:tcW w:w="1134" w:type="dxa"/>
          </w:tcPr>
          <w:p w14:paraId="60EAA8EA" w14:textId="77777777" w:rsidR="00D72A9F" w:rsidRPr="001851D6"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1134" w:type="dxa"/>
          </w:tcPr>
          <w:p w14:paraId="255F03A2"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1134" w:type="dxa"/>
          </w:tcPr>
          <w:p w14:paraId="491B2389"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1134" w:type="dxa"/>
            <w:vAlign w:val="center"/>
          </w:tcPr>
          <w:p w14:paraId="312F15C3"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1139" w:type="dxa"/>
            <w:vAlign w:val="center"/>
          </w:tcPr>
          <w:p w14:paraId="7662AF41"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bookmarkEnd w:id="11"/>
      <w:tr w:rsidR="00D72A9F" w:rsidRPr="00AA7931" w14:paraId="405111E8" w14:textId="77777777" w:rsidTr="00777B13">
        <w:trPr>
          <w:jc w:val="center"/>
        </w:trPr>
        <w:tc>
          <w:tcPr>
            <w:tcW w:w="9072" w:type="dxa"/>
            <w:gridSpan w:val="6"/>
            <w:shd w:val="clear" w:color="auto" w:fill="D9D9D9" w:themeFill="background1" w:themeFillShade="D9"/>
          </w:tcPr>
          <w:p w14:paraId="3292AF05" w14:textId="77777777" w:rsidR="00D72A9F" w:rsidRPr="001851D6" w:rsidRDefault="00D72A9F" w:rsidP="00777B13">
            <w:pPr>
              <w:pStyle w:val="tabteksts"/>
              <w:jc w:val="center"/>
              <w:rPr>
                <w:szCs w:val="18"/>
              </w:rPr>
            </w:pPr>
            <w:r w:rsidRPr="00A16809">
              <w:rPr>
                <w:szCs w:val="18"/>
              </w:rPr>
              <w:t>Nodrošināta īpaši aizsargājamo dabas teritoriju, tai skaitā Eiropas nozīmes aizsargājamo dabas teritoriju (</w:t>
            </w:r>
            <w:proofErr w:type="spellStart"/>
            <w:r w:rsidRPr="00A16809">
              <w:rPr>
                <w:szCs w:val="18"/>
              </w:rPr>
              <w:t>Natura</w:t>
            </w:r>
            <w:proofErr w:type="spellEnd"/>
            <w:r w:rsidRPr="00A16809">
              <w:rPr>
                <w:szCs w:val="18"/>
              </w:rPr>
              <w:t xml:space="preserve"> 2000) pārvaldība, līdzsvarojot dabas saglabāšanas un ilgtspējīgas attīstības mērķus</w:t>
            </w:r>
          </w:p>
        </w:tc>
      </w:tr>
      <w:tr w:rsidR="00D72A9F" w:rsidRPr="00AA7931" w14:paraId="76C810B2" w14:textId="77777777" w:rsidTr="00777B13">
        <w:trPr>
          <w:trHeight w:val="1033"/>
          <w:jc w:val="center"/>
        </w:trPr>
        <w:tc>
          <w:tcPr>
            <w:tcW w:w="3397" w:type="dxa"/>
            <w:shd w:val="clear" w:color="auto" w:fill="auto"/>
          </w:tcPr>
          <w:p w14:paraId="0128C8E0" w14:textId="77777777" w:rsidR="00D72A9F" w:rsidRPr="00AA7931" w:rsidRDefault="00D72A9F" w:rsidP="00777B13">
            <w:pPr>
              <w:pStyle w:val="CommentText"/>
              <w:spacing w:after="0"/>
              <w:ind w:firstLine="0"/>
              <w:rPr>
                <w:sz w:val="18"/>
                <w:szCs w:val="18"/>
              </w:rPr>
            </w:pPr>
            <w:r w:rsidRPr="00A16809">
              <w:rPr>
                <w:sz w:val="18"/>
                <w:szCs w:val="18"/>
              </w:rPr>
              <w:t>Īpaši aizsargājamo dabas teritoriju īpatsvars, kas ir uzskatāmas par potenciālām riska teritorijām un kurām pārbaudīta un novērtēta atbilstība aizsardzības un izmantošanas prasībām (%)</w:t>
            </w:r>
          </w:p>
        </w:tc>
        <w:tc>
          <w:tcPr>
            <w:tcW w:w="1134" w:type="dxa"/>
            <w:shd w:val="clear" w:color="auto" w:fill="auto"/>
          </w:tcPr>
          <w:p w14:paraId="14AEF9D1" w14:textId="77777777" w:rsidR="00D72A9F" w:rsidRPr="001851D6" w:rsidRDefault="00D72A9F" w:rsidP="00777B13">
            <w:pPr>
              <w:pStyle w:val="tabteksts"/>
              <w:jc w:val="center"/>
              <w:rPr>
                <w:szCs w:val="18"/>
              </w:rPr>
            </w:pPr>
            <w:r w:rsidRPr="00A16809">
              <w:t>84</w:t>
            </w:r>
          </w:p>
        </w:tc>
        <w:tc>
          <w:tcPr>
            <w:tcW w:w="1134" w:type="dxa"/>
            <w:shd w:val="clear" w:color="auto" w:fill="auto"/>
          </w:tcPr>
          <w:p w14:paraId="17B2827F" w14:textId="77777777" w:rsidR="00D72A9F" w:rsidRPr="00AA7931" w:rsidRDefault="00D72A9F" w:rsidP="00777B13">
            <w:pPr>
              <w:pStyle w:val="tabteksts"/>
              <w:jc w:val="center"/>
              <w:rPr>
                <w:szCs w:val="18"/>
              </w:rPr>
            </w:pPr>
            <w:r w:rsidRPr="00A16809">
              <w:rPr>
                <w:szCs w:val="18"/>
              </w:rPr>
              <w:t>100</w:t>
            </w:r>
          </w:p>
        </w:tc>
        <w:tc>
          <w:tcPr>
            <w:tcW w:w="1134" w:type="dxa"/>
            <w:shd w:val="clear" w:color="auto" w:fill="auto"/>
          </w:tcPr>
          <w:p w14:paraId="364510A0" w14:textId="77777777" w:rsidR="00D72A9F" w:rsidRPr="00AA7931" w:rsidRDefault="00D72A9F" w:rsidP="00777B13">
            <w:pPr>
              <w:pStyle w:val="tabteksts"/>
              <w:jc w:val="center"/>
              <w:rPr>
                <w:szCs w:val="18"/>
              </w:rPr>
            </w:pPr>
            <w:r w:rsidRPr="00A16809">
              <w:rPr>
                <w:szCs w:val="18"/>
              </w:rPr>
              <w:t>100</w:t>
            </w:r>
          </w:p>
        </w:tc>
        <w:tc>
          <w:tcPr>
            <w:tcW w:w="1134" w:type="dxa"/>
            <w:shd w:val="clear" w:color="auto" w:fill="auto"/>
          </w:tcPr>
          <w:p w14:paraId="129B9B17" w14:textId="77777777" w:rsidR="00D72A9F" w:rsidRPr="00AA7931" w:rsidRDefault="00D72A9F" w:rsidP="00777B13">
            <w:pPr>
              <w:pStyle w:val="tabteksts"/>
              <w:jc w:val="center"/>
              <w:rPr>
                <w:szCs w:val="18"/>
              </w:rPr>
            </w:pPr>
            <w:r w:rsidRPr="00A16809">
              <w:rPr>
                <w:szCs w:val="18"/>
              </w:rPr>
              <w:t>100</w:t>
            </w:r>
          </w:p>
        </w:tc>
        <w:tc>
          <w:tcPr>
            <w:tcW w:w="1139" w:type="dxa"/>
            <w:shd w:val="clear" w:color="auto" w:fill="auto"/>
          </w:tcPr>
          <w:p w14:paraId="76996BC3" w14:textId="77777777" w:rsidR="00D72A9F" w:rsidRPr="00AA7931" w:rsidRDefault="00D72A9F" w:rsidP="00777B13">
            <w:pPr>
              <w:pStyle w:val="tabteksts"/>
              <w:jc w:val="center"/>
              <w:rPr>
                <w:szCs w:val="18"/>
              </w:rPr>
            </w:pPr>
            <w:r w:rsidRPr="00A16809">
              <w:t>100</w:t>
            </w:r>
          </w:p>
        </w:tc>
      </w:tr>
      <w:tr w:rsidR="00D72A9F" w:rsidRPr="00AA7931" w14:paraId="2E613346" w14:textId="77777777" w:rsidTr="00777B13">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4357C6A" w14:textId="77777777" w:rsidR="00D72A9F" w:rsidRPr="00AA7931" w:rsidRDefault="00D72A9F" w:rsidP="00777B13">
            <w:pPr>
              <w:pStyle w:val="tabteksts"/>
              <w:jc w:val="both"/>
              <w:rPr>
                <w:szCs w:val="18"/>
              </w:rPr>
            </w:pPr>
            <w:r w:rsidRPr="00A16809">
              <w:rPr>
                <w:szCs w:val="18"/>
              </w:rPr>
              <w:t>Uzraudzīta dabas aizsardzības plānu izstrāde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2F2E32C" w14:textId="77777777" w:rsidR="00D72A9F" w:rsidRPr="001851D6" w:rsidRDefault="00D72A9F" w:rsidP="00777B13">
            <w:pPr>
              <w:pStyle w:val="tabteksts"/>
              <w:jc w:val="center"/>
              <w:rPr>
                <w:szCs w:val="18"/>
              </w:rPr>
            </w:pPr>
            <w:r w:rsidRPr="00A16809">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B01E1C7" w14:textId="77777777" w:rsidR="00D72A9F" w:rsidRPr="00AA7931" w:rsidRDefault="00D72A9F" w:rsidP="00777B13">
            <w:pPr>
              <w:pStyle w:val="tabteksts"/>
              <w:jc w:val="center"/>
              <w:rPr>
                <w:szCs w:val="18"/>
              </w:rPr>
            </w:pPr>
            <w:r w:rsidRPr="00A16809">
              <w:rPr>
                <w:szCs w:val="18"/>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23F847C" w14:textId="77777777" w:rsidR="00D72A9F" w:rsidRPr="00AA7931" w:rsidRDefault="00D72A9F" w:rsidP="00777B13">
            <w:pPr>
              <w:pStyle w:val="tabteksts"/>
              <w:jc w:val="center"/>
              <w:rPr>
                <w:szCs w:val="18"/>
              </w:rPr>
            </w:pPr>
            <w:r w:rsidRPr="00A16809">
              <w:rPr>
                <w:szCs w:val="18"/>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CA3FD2" w14:textId="77777777" w:rsidR="00D72A9F" w:rsidRPr="00AA7931" w:rsidRDefault="00D72A9F" w:rsidP="00777B13">
            <w:pPr>
              <w:pStyle w:val="tabteksts"/>
              <w:jc w:val="center"/>
              <w:rPr>
                <w:szCs w:val="18"/>
              </w:rPr>
            </w:pPr>
            <w:r w:rsidRPr="00A16809">
              <w:rPr>
                <w:szCs w:val="18"/>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EFF2CA9" w14:textId="77777777" w:rsidR="00D72A9F" w:rsidRPr="00AA7931" w:rsidRDefault="00D72A9F" w:rsidP="00777B13">
            <w:pPr>
              <w:pStyle w:val="tabteksts"/>
              <w:jc w:val="center"/>
              <w:rPr>
                <w:szCs w:val="18"/>
              </w:rPr>
            </w:pPr>
            <w:r w:rsidRPr="00A16809">
              <w:t>12</w:t>
            </w:r>
            <w:r>
              <w:rPr>
                <w:vertAlign w:val="superscript"/>
              </w:rPr>
              <w:t>1</w:t>
            </w:r>
          </w:p>
        </w:tc>
      </w:tr>
      <w:tr w:rsidR="00D72A9F" w:rsidRPr="00AA7931" w14:paraId="27D69706" w14:textId="77777777" w:rsidTr="00777B13">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1F8E323" w14:textId="77777777" w:rsidR="00D72A9F" w:rsidRPr="00AA7931" w:rsidRDefault="00D72A9F" w:rsidP="00777B13">
            <w:pPr>
              <w:pStyle w:val="tabteksts"/>
              <w:jc w:val="both"/>
              <w:rPr>
                <w:szCs w:val="18"/>
              </w:rPr>
            </w:pPr>
            <w:r w:rsidRPr="00A16809">
              <w:rPr>
                <w:szCs w:val="18"/>
              </w:rPr>
              <w:t xml:space="preserve">Izvērtēto darbību īpatsvars no pieteiktajām darbībām, nosakot priekšnoteikumus darbību veikšanai īpaši aizsargājamās dabas teritorijās, mikroliegumos, ar īpaši aizsargājamām sugām un biotopiem (%)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42EA656" w14:textId="77777777" w:rsidR="00D72A9F" w:rsidRPr="001851D6" w:rsidRDefault="00D72A9F" w:rsidP="00777B13">
            <w:pPr>
              <w:pStyle w:val="tabteksts"/>
              <w:jc w:val="center"/>
              <w:rPr>
                <w:szCs w:val="18"/>
              </w:rPr>
            </w:pPr>
            <w:r w:rsidRPr="00A16809">
              <w:t>96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CAFE4F2" w14:textId="77777777" w:rsidR="00D72A9F" w:rsidRPr="00AA7931" w:rsidRDefault="00D72A9F" w:rsidP="00777B13">
            <w:pPr>
              <w:pStyle w:val="tabteksts"/>
              <w:jc w:val="center"/>
              <w:rPr>
                <w:szCs w:val="18"/>
              </w:rPr>
            </w:pPr>
            <w:r w:rsidRPr="00A16809">
              <w:rPr>
                <w:szCs w:val="18"/>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EED820" w14:textId="77777777" w:rsidR="00D72A9F" w:rsidRPr="00AA7931" w:rsidRDefault="00D72A9F" w:rsidP="00777B13">
            <w:pPr>
              <w:pStyle w:val="tabteksts"/>
              <w:jc w:val="center"/>
              <w:rPr>
                <w:szCs w:val="18"/>
              </w:rPr>
            </w:pPr>
            <w:r w:rsidRPr="00A16809">
              <w:rPr>
                <w:szCs w:val="18"/>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FE63704" w14:textId="77777777" w:rsidR="00D72A9F" w:rsidRPr="00AA7931" w:rsidRDefault="00D72A9F" w:rsidP="00777B13">
            <w:pPr>
              <w:pStyle w:val="tabteksts"/>
              <w:jc w:val="center"/>
              <w:rPr>
                <w:szCs w:val="18"/>
              </w:rPr>
            </w:pPr>
            <w:r w:rsidRPr="00A16809">
              <w:rPr>
                <w:szCs w:val="18"/>
              </w:rPr>
              <w:t>100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DD963CD" w14:textId="77777777" w:rsidR="00D72A9F" w:rsidRPr="00AA7931" w:rsidRDefault="00D72A9F" w:rsidP="00777B13">
            <w:pPr>
              <w:pStyle w:val="tabteksts"/>
              <w:jc w:val="center"/>
              <w:rPr>
                <w:szCs w:val="18"/>
              </w:rPr>
            </w:pPr>
            <w:r w:rsidRPr="00A16809">
              <w:t>100</w:t>
            </w:r>
          </w:p>
        </w:tc>
      </w:tr>
      <w:tr w:rsidR="00D72A9F" w:rsidRPr="00AA7931" w14:paraId="57AC1EAD" w14:textId="77777777" w:rsidTr="00777B13">
        <w:trPr>
          <w:jc w:val="center"/>
        </w:trPr>
        <w:tc>
          <w:tcPr>
            <w:tcW w:w="9072" w:type="dxa"/>
            <w:gridSpan w:val="6"/>
            <w:shd w:val="clear" w:color="auto" w:fill="D9D9D9" w:themeFill="background1" w:themeFillShade="D9"/>
          </w:tcPr>
          <w:p w14:paraId="6E6C9C11" w14:textId="77777777" w:rsidR="00D72A9F" w:rsidRPr="001851D6" w:rsidRDefault="00D72A9F" w:rsidP="00777B13">
            <w:pPr>
              <w:pStyle w:val="tabteksts"/>
              <w:jc w:val="center"/>
              <w:rPr>
                <w:szCs w:val="18"/>
              </w:rPr>
            </w:pPr>
            <w:r w:rsidRPr="00A16809">
              <w:rPr>
                <w:szCs w:val="18"/>
              </w:rPr>
              <w:t>Nodrošināts labvēlīgs stāvoklis vismaz 60% īpaši aizsargājamo sugu un biotopu</w:t>
            </w:r>
          </w:p>
        </w:tc>
      </w:tr>
      <w:tr w:rsidR="00D72A9F" w:rsidRPr="00AA7931" w14:paraId="123C72BF" w14:textId="77777777" w:rsidTr="00777B13">
        <w:trPr>
          <w:jc w:val="center"/>
        </w:trPr>
        <w:tc>
          <w:tcPr>
            <w:tcW w:w="3397" w:type="dxa"/>
            <w:shd w:val="clear" w:color="auto" w:fill="auto"/>
          </w:tcPr>
          <w:p w14:paraId="0121BF46" w14:textId="77777777" w:rsidR="00D72A9F" w:rsidRPr="00AA7931" w:rsidRDefault="00D72A9F" w:rsidP="00777B13">
            <w:pPr>
              <w:pStyle w:val="tabteksts"/>
              <w:jc w:val="both"/>
              <w:rPr>
                <w:szCs w:val="18"/>
              </w:rPr>
            </w:pPr>
            <w:r w:rsidRPr="00A16809">
              <w:rPr>
                <w:szCs w:val="18"/>
              </w:rPr>
              <w:t>Pārbaudīta un novērtēta mikroliegumu, īpaši aizsargājamo sugu un biotopu atbilstība aizsardzības prasībām no potenciāli apdraudētiem objektiem (%)</w:t>
            </w:r>
          </w:p>
        </w:tc>
        <w:tc>
          <w:tcPr>
            <w:tcW w:w="1134" w:type="dxa"/>
            <w:shd w:val="clear" w:color="auto" w:fill="auto"/>
          </w:tcPr>
          <w:p w14:paraId="06B38D8A" w14:textId="77777777" w:rsidR="00D72A9F" w:rsidRPr="001851D6" w:rsidRDefault="00D72A9F" w:rsidP="00777B13">
            <w:pPr>
              <w:pStyle w:val="tabteksts"/>
              <w:jc w:val="center"/>
              <w:rPr>
                <w:szCs w:val="18"/>
              </w:rPr>
            </w:pPr>
            <w:r w:rsidRPr="00A16809">
              <w:t>100</w:t>
            </w:r>
          </w:p>
        </w:tc>
        <w:tc>
          <w:tcPr>
            <w:tcW w:w="1134" w:type="dxa"/>
            <w:shd w:val="clear" w:color="auto" w:fill="auto"/>
          </w:tcPr>
          <w:p w14:paraId="3149A7F3" w14:textId="77777777" w:rsidR="00D72A9F" w:rsidRPr="00AA7931" w:rsidRDefault="00D72A9F" w:rsidP="00777B13">
            <w:pPr>
              <w:pStyle w:val="tabteksts"/>
              <w:jc w:val="center"/>
              <w:rPr>
                <w:szCs w:val="18"/>
              </w:rPr>
            </w:pPr>
            <w:r w:rsidRPr="00A16809">
              <w:rPr>
                <w:szCs w:val="18"/>
              </w:rPr>
              <w:t>75</w:t>
            </w:r>
          </w:p>
        </w:tc>
        <w:tc>
          <w:tcPr>
            <w:tcW w:w="1134" w:type="dxa"/>
            <w:shd w:val="clear" w:color="auto" w:fill="auto"/>
          </w:tcPr>
          <w:p w14:paraId="71BCD8D3" w14:textId="77777777" w:rsidR="00D72A9F" w:rsidRPr="00AA7931" w:rsidRDefault="00D72A9F" w:rsidP="00777B13">
            <w:pPr>
              <w:pStyle w:val="tabteksts"/>
              <w:jc w:val="center"/>
              <w:rPr>
                <w:szCs w:val="18"/>
              </w:rPr>
            </w:pPr>
            <w:r w:rsidRPr="00A16809">
              <w:rPr>
                <w:szCs w:val="18"/>
              </w:rPr>
              <w:t>75</w:t>
            </w:r>
          </w:p>
        </w:tc>
        <w:tc>
          <w:tcPr>
            <w:tcW w:w="1134" w:type="dxa"/>
            <w:shd w:val="clear" w:color="auto" w:fill="auto"/>
          </w:tcPr>
          <w:p w14:paraId="74D6FA0B" w14:textId="77777777" w:rsidR="00D72A9F" w:rsidRPr="00AA7931" w:rsidRDefault="00D72A9F" w:rsidP="00777B13">
            <w:pPr>
              <w:pStyle w:val="tabteksts"/>
              <w:jc w:val="center"/>
              <w:rPr>
                <w:szCs w:val="18"/>
              </w:rPr>
            </w:pPr>
            <w:r w:rsidRPr="00A16809">
              <w:rPr>
                <w:szCs w:val="18"/>
              </w:rPr>
              <w:t>75</w:t>
            </w:r>
          </w:p>
        </w:tc>
        <w:tc>
          <w:tcPr>
            <w:tcW w:w="1139" w:type="dxa"/>
            <w:shd w:val="clear" w:color="auto" w:fill="auto"/>
          </w:tcPr>
          <w:p w14:paraId="76436311" w14:textId="77777777" w:rsidR="00D72A9F" w:rsidRPr="00AA7931" w:rsidRDefault="00D72A9F" w:rsidP="00777B13">
            <w:pPr>
              <w:pStyle w:val="tabteksts"/>
              <w:jc w:val="center"/>
              <w:rPr>
                <w:szCs w:val="18"/>
              </w:rPr>
            </w:pPr>
            <w:r w:rsidRPr="00A16809">
              <w:t>75</w:t>
            </w:r>
          </w:p>
        </w:tc>
      </w:tr>
      <w:tr w:rsidR="00D72A9F" w:rsidRPr="00AA7931" w14:paraId="0B2CA23D" w14:textId="77777777" w:rsidTr="00777B13">
        <w:trPr>
          <w:jc w:val="center"/>
        </w:trPr>
        <w:tc>
          <w:tcPr>
            <w:tcW w:w="3397" w:type="dxa"/>
            <w:shd w:val="clear" w:color="auto" w:fill="auto"/>
          </w:tcPr>
          <w:p w14:paraId="340ACEB2" w14:textId="77777777" w:rsidR="00D72A9F" w:rsidRPr="00AA7931" w:rsidRDefault="00D72A9F" w:rsidP="00777B13">
            <w:pPr>
              <w:spacing w:after="0"/>
              <w:ind w:firstLine="0"/>
              <w:rPr>
                <w:sz w:val="18"/>
                <w:szCs w:val="18"/>
              </w:rPr>
            </w:pPr>
            <w:r w:rsidRPr="00A16809">
              <w:rPr>
                <w:sz w:val="18"/>
                <w:szCs w:val="18"/>
              </w:rPr>
              <w:t>Uzraudzīta sugu un biotopu aizsardzības plānu izstrāde (skaits)</w:t>
            </w:r>
          </w:p>
        </w:tc>
        <w:tc>
          <w:tcPr>
            <w:tcW w:w="1134" w:type="dxa"/>
            <w:shd w:val="clear" w:color="auto" w:fill="auto"/>
          </w:tcPr>
          <w:p w14:paraId="1DA85D2E" w14:textId="77777777" w:rsidR="00D72A9F" w:rsidRPr="001851D6" w:rsidRDefault="00D72A9F" w:rsidP="00777B13">
            <w:pPr>
              <w:pStyle w:val="tabteksts"/>
              <w:jc w:val="center"/>
              <w:rPr>
                <w:szCs w:val="18"/>
              </w:rPr>
            </w:pPr>
            <w:r w:rsidRPr="00A16809">
              <w:t>0</w:t>
            </w:r>
          </w:p>
        </w:tc>
        <w:tc>
          <w:tcPr>
            <w:tcW w:w="1134" w:type="dxa"/>
            <w:shd w:val="clear" w:color="auto" w:fill="auto"/>
          </w:tcPr>
          <w:p w14:paraId="5F0B715F" w14:textId="77777777" w:rsidR="00D72A9F" w:rsidRPr="00AA7931" w:rsidRDefault="00D72A9F" w:rsidP="00777B13">
            <w:pPr>
              <w:pStyle w:val="tabteksts"/>
              <w:jc w:val="center"/>
              <w:rPr>
                <w:szCs w:val="18"/>
              </w:rPr>
            </w:pPr>
            <w:r w:rsidRPr="00A16809">
              <w:rPr>
                <w:szCs w:val="18"/>
              </w:rPr>
              <w:t>5</w:t>
            </w:r>
          </w:p>
        </w:tc>
        <w:tc>
          <w:tcPr>
            <w:tcW w:w="1134" w:type="dxa"/>
            <w:shd w:val="clear" w:color="auto" w:fill="auto"/>
          </w:tcPr>
          <w:p w14:paraId="5509242D" w14:textId="77777777" w:rsidR="00D72A9F" w:rsidRPr="00AA7931" w:rsidRDefault="00D72A9F" w:rsidP="00777B13">
            <w:pPr>
              <w:pStyle w:val="tabteksts"/>
              <w:jc w:val="center"/>
              <w:rPr>
                <w:szCs w:val="18"/>
              </w:rPr>
            </w:pPr>
            <w:r w:rsidRPr="00A16809">
              <w:rPr>
                <w:szCs w:val="18"/>
              </w:rPr>
              <w:t>5</w:t>
            </w:r>
          </w:p>
        </w:tc>
        <w:tc>
          <w:tcPr>
            <w:tcW w:w="1134" w:type="dxa"/>
            <w:shd w:val="clear" w:color="auto" w:fill="auto"/>
          </w:tcPr>
          <w:p w14:paraId="5ABDA3F1" w14:textId="77777777" w:rsidR="00D72A9F" w:rsidRPr="003C2FE3" w:rsidRDefault="00D72A9F" w:rsidP="00777B13">
            <w:pPr>
              <w:pStyle w:val="tabteksts"/>
              <w:jc w:val="center"/>
              <w:rPr>
                <w:vertAlign w:val="superscript"/>
              </w:rPr>
            </w:pPr>
            <w:r w:rsidRPr="00A16809">
              <w:t>1</w:t>
            </w:r>
            <w:r>
              <w:rPr>
                <w:vertAlign w:val="superscript"/>
              </w:rPr>
              <w:t>2</w:t>
            </w:r>
          </w:p>
          <w:p w14:paraId="38474D56" w14:textId="77777777" w:rsidR="00D72A9F" w:rsidRPr="00AA7931" w:rsidRDefault="00D72A9F" w:rsidP="00777B13">
            <w:pPr>
              <w:pStyle w:val="tabteksts"/>
              <w:jc w:val="center"/>
              <w:rPr>
                <w:szCs w:val="18"/>
              </w:rPr>
            </w:pPr>
          </w:p>
        </w:tc>
        <w:tc>
          <w:tcPr>
            <w:tcW w:w="1139" w:type="dxa"/>
            <w:shd w:val="clear" w:color="auto" w:fill="auto"/>
          </w:tcPr>
          <w:p w14:paraId="226EAE97" w14:textId="77777777" w:rsidR="00D72A9F" w:rsidRPr="00AA7931" w:rsidRDefault="00D72A9F" w:rsidP="00777B13">
            <w:pPr>
              <w:pStyle w:val="tabteksts"/>
              <w:jc w:val="center"/>
              <w:rPr>
                <w:szCs w:val="18"/>
              </w:rPr>
            </w:pPr>
            <w:r w:rsidRPr="00A16809">
              <w:t>1</w:t>
            </w:r>
          </w:p>
        </w:tc>
      </w:tr>
      <w:tr w:rsidR="00D72A9F" w:rsidRPr="00AA7931" w14:paraId="6F8FB271" w14:textId="77777777" w:rsidTr="00777B13">
        <w:trPr>
          <w:jc w:val="center"/>
        </w:trPr>
        <w:tc>
          <w:tcPr>
            <w:tcW w:w="3397" w:type="dxa"/>
            <w:shd w:val="clear" w:color="auto" w:fill="auto"/>
          </w:tcPr>
          <w:p w14:paraId="4A58A74C" w14:textId="77777777" w:rsidR="00D72A9F" w:rsidRPr="00AA7931" w:rsidRDefault="00D72A9F" w:rsidP="00777B13">
            <w:pPr>
              <w:pStyle w:val="tabteksts"/>
              <w:jc w:val="both"/>
              <w:rPr>
                <w:szCs w:val="18"/>
              </w:rPr>
            </w:pPr>
            <w:r w:rsidRPr="00A16809">
              <w:rPr>
                <w:szCs w:val="18"/>
              </w:rPr>
              <w:t>Apsaimniekoti VARAM valdījumā esošie pļavu, meža un purvu biotopi (ha)</w:t>
            </w:r>
          </w:p>
        </w:tc>
        <w:tc>
          <w:tcPr>
            <w:tcW w:w="1134" w:type="dxa"/>
            <w:shd w:val="clear" w:color="auto" w:fill="auto"/>
          </w:tcPr>
          <w:p w14:paraId="4616DDBC" w14:textId="77777777" w:rsidR="00D72A9F" w:rsidRPr="001851D6" w:rsidRDefault="00D72A9F" w:rsidP="00777B13">
            <w:pPr>
              <w:pStyle w:val="tabteksts"/>
              <w:jc w:val="center"/>
              <w:rPr>
                <w:szCs w:val="18"/>
              </w:rPr>
            </w:pPr>
            <w:r w:rsidRPr="00A16809">
              <w:t>18 521</w:t>
            </w:r>
          </w:p>
        </w:tc>
        <w:tc>
          <w:tcPr>
            <w:tcW w:w="1134" w:type="dxa"/>
            <w:shd w:val="clear" w:color="auto" w:fill="auto"/>
          </w:tcPr>
          <w:p w14:paraId="764547F1" w14:textId="77777777" w:rsidR="00D72A9F" w:rsidRPr="00AA7931" w:rsidRDefault="00D72A9F" w:rsidP="00777B13">
            <w:pPr>
              <w:pStyle w:val="tabteksts"/>
              <w:jc w:val="center"/>
              <w:rPr>
                <w:szCs w:val="18"/>
              </w:rPr>
            </w:pPr>
            <w:r w:rsidRPr="00A16809">
              <w:rPr>
                <w:szCs w:val="18"/>
              </w:rPr>
              <w:t>18 857</w:t>
            </w:r>
          </w:p>
        </w:tc>
        <w:tc>
          <w:tcPr>
            <w:tcW w:w="1134" w:type="dxa"/>
            <w:shd w:val="clear" w:color="auto" w:fill="auto"/>
          </w:tcPr>
          <w:p w14:paraId="3D61D100" w14:textId="1C00D100" w:rsidR="00D72A9F" w:rsidRPr="00AA7931" w:rsidRDefault="00D72A9F" w:rsidP="00855116">
            <w:pPr>
              <w:pStyle w:val="tabteksts"/>
              <w:jc w:val="center"/>
              <w:rPr>
                <w:szCs w:val="18"/>
              </w:rPr>
            </w:pPr>
            <w:r w:rsidRPr="00A16809">
              <w:rPr>
                <w:szCs w:val="18"/>
              </w:rPr>
              <w:t>18</w:t>
            </w:r>
            <w:r>
              <w:rPr>
                <w:szCs w:val="18"/>
              </w:rPr>
              <w:t> </w:t>
            </w:r>
            <w:r w:rsidRPr="00A16809">
              <w:rPr>
                <w:szCs w:val="18"/>
              </w:rPr>
              <w:t>857</w:t>
            </w:r>
          </w:p>
        </w:tc>
        <w:tc>
          <w:tcPr>
            <w:tcW w:w="1134" w:type="dxa"/>
            <w:shd w:val="clear" w:color="auto" w:fill="auto"/>
          </w:tcPr>
          <w:p w14:paraId="2FDD0FA2" w14:textId="665EC124" w:rsidR="00D72A9F" w:rsidRPr="00AA7931" w:rsidRDefault="00D72A9F" w:rsidP="00855116">
            <w:pPr>
              <w:pStyle w:val="tabteksts"/>
              <w:jc w:val="center"/>
              <w:rPr>
                <w:szCs w:val="18"/>
              </w:rPr>
            </w:pPr>
            <w:r w:rsidRPr="00A16809">
              <w:rPr>
                <w:szCs w:val="18"/>
              </w:rPr>
              <w:t>18</w:t>
            </w:r>
            <w:r>
              <w:rPr>
                <w:szCs w:val="18"/>
              </w:rPr>
              <w:t> </w:t>
            </w:r>
            <w:r w:rsidRPr="00A16809">
              <w:rPr>
                <w:szCs w:val="18"/>
              </w:rPr>
              <w:t>857</w:t>
            </w:r>
          </w:p>
        </w:tc>
        <w:tc>
          <w:tcPr>
            <w:tcW w:w="1139" w:type="dxa"/>
            <w:shd w:val="clear" w:color="auto" w:fill="auto"/>
          </w:tcPr>
          <w:p w14:paraId="4EAD75DE" w14:textId="77777777" w:rsidR="00D72A9F" w:rsidRPr="00AA7931" w:rsidRDefault="00D72A9F" w:rsidP="00777B13">
            <w:pPr>
              <w:pStyle w:val="tabteksts"/>
              <w:jc w:val="center"/>
              <w:rPr>
                <w:szCs w:val="18"/>
              </w:rPr>
            </w:pPr>
            <w:r w:rsidRPr="00A16809">
              <w:rPr>
                <w:szCs w:val="18"/>
              </w:rPr>
              <w:t>18 857</w:t>
            </w:r>
          </w:p>
        </w:tc>
      </w:tr>
      <w:tr w:rsidR="00D72A9F" w:rsidRPr="00AA7931" w14:paraId="13F4D57C" w14:textId="77777777" w:rsidTr="00777B13">
        <w:trPr>
          <w:jc w:val="center"/>
        </w:trPr>
        <w:tc>
          <w:tcPr>
            <w:tcW w:w="3397" w:type="dxa"/>
            <w:shd w:val="clear" w:color="auto" w:fill="auto"/>
          </w:tcPr>
          <w:p w14:paraId="76BD8F5C" w14:textId="77777777" w:rsidR="00D72A9F" w:rsidRPr="00AA7931" w:rsidRDefault="00D72A9F" w:rsidP="00777B13">
            <w:pPr>
              <w:pStyle w:val="tabteksts"/>
              <w:jc w:val="both"/>
              <w:rPr>
                <w:szCs w:val="18"/>
              </w:rPr>
            </w:pPr>
            <w:r w:rsidRPr="00A16809">
              <w:rPr>
                <w:szCs w:val="18"/>
              </w:rPr>
              <w:t>Apsaimniekoti VARAM valdījumā esošie prioritāri tekošu saldūdeņu biotopi (km)</w:t>
            </w:r>
          </w:p>
        </w:tc>
        <w:tc>
          <w:tcPr>
            <w:tcW w:w="1134" w:type="dxa"/>
            <w:shd w:val="clear" w:color="auto" w:fill="auto"/>
          </w:tcPr>
          <w:p w14:paraId="6131B56E" w14:textId="77777777" w:rsidR="00D72A9F" w:rsidRPr="001851D6" w:rsidRDefault="00D72A9F" w:rsidP="00777B13">
            <w:pPr>
              <w:pStyle w:val="tabteksts"/>
              <w:jc w:val="center"/>
              <w:rPr>
                <w:szCs w:val="18"/>
              </w:rPr>
            </w:pPr>
            <w:r w:rsidRPr="00A16809">
              <w:t>10</w:t>
            </w:r>
          </w:p>
        </w:tc>
        <w:tc>
          <w:tcPr>
            <w:tcW w:w="1134" w:type="dxa"/>
            <w:shd w:val="clear" w:color="auto" w:fill="auto"/>
          </w:tcPr>
          <w:p w14:paraId="4B0A2449" w14:textId="77777777" w:rsidR="00D72A9F" w:rsidRPr="00AA7931" w:rsidRDefault="00D72A9F" w:rsidP="00777B13">
            <w:pPr>
              <w:pStyle w:val="tabteksts"/>
              <w:jc w:val="center"/>
              <w:rPr>
                <w:szCs w:val="18"/>
              </w:rPr>
            </w:pPr>
            <w:r w:rsidRPr="00A16809">
              <w:rPr>
                <w:szCs w:val="18"/>
              </w:rPr>
              <w:t>5</w:t>
            </w:r>
          </w:p>
        </w:tc>
        <w:tc>
          <w:tcPr>
            <w:tcW w:w="1134" w:type="dxa"/>
            <w:shd w:val="clear" w:color="auto" w:fill="auto"/>
          </w:tcPr>
          <w:p w14:paraId="5F1EF0DD" w14:textId="77777777" w:rsidR="00D72A9F" w:rsidRPr="00AA7931" w:rsidRDefault="00D72A9F" w:rsidP="00777B13">
            <w:pPr>
              <w:pStyle w:val="tabteksts"/>
              <w:jc w:val="center"/>
              <w:rPr>
                <w:szCs w:val="18"/>
              </w:rPr>
            </w:pPr>
            <w:r w:rsidRPr="00A16809">
              <w:rPr>
                <w:szCs w:val="18"/>
              </w:rPr>
              <w:t>5</w:t>
            </w:r>
          </w:p>
        </w:tc>
        <w:tc>
          <w:tcPr>
            <w:tcW w:w="1134" w:type="dxa"/>
            <w:shd w:val="clear" w:color="auto" w:fill="auto"/>
          </w:tcPr>
          <w:p w14:paraId="410B4127" w14:textId="77777777" w:rsidR="00D72A9F" w:rsidRPr="00AA7931" w:rsidRDefault="00D72A9F" w:rsidP="00777B13">
            <w:pPr>
              <w:pStyle w:val="tabteksts"/>
              <w:jc w:val="center"/>
              <w:rPr>
                <w:szCs w:val="18"/>
              </w:rPr>
            </w:pPr>
            <w:r w:rsidRPr="00A16809">
              <w:rPr>
                <w:szCs w:val="18"/>
              </w:rPr>
              <w:t>5</w:t>
            </w:r>
          </w:p>
        </w:tc>
        <w:tc>
          <w:tcPr>
            <w:tcW w:w="1139" w:type="dxa"/>
            <w:shd w:val="clear" w:color="auto" w:fill="auto"/>
          </w:tcPr>
          <w:p w14:paraId="67CF3A1A" w14:textId="77777777" w:rsidR="00D72A9F" w:rsidRPr="00AA7931" w:rsidRDefault="00D72A9F" w:rsidP="00777B13">
            <w:pPr>
              <w:pStyle w:val="tabteksts"/>
              <w:jc w:val="center"/>
              <w:rPr>
                <w:szCs w:val="18"/>
              </w:rPr>
            </w:pPr>
            <w:r w:rsidRPr="00A16809">
              <w:t>5</w:t>
            </w:r>
          </w:p>
        </w:tc>
      </w:tr>
      <w:tr w:rsidR="00D72A9F" w:rsidRPr="00AA7931" w14:paraId="4A88B316" w14:textId="77777777" w:rsidTr="00777B13">
        <w:trPr>
          <w:jc w:val="center"/>
        </w:trPr>
        <w:tc>
          <w:tcPr>
            <w:tcW w:w="3397" w:type="dxa"/>
            <w:shd w:val="clear" w:color="auto" w:fill="auto"/>
          </w:tcPr>
          <w:p w14:paraId="32AEA7F3" w14:textId="77777777" w:rsidR="00D72A9F" w:rsidRPr="00AA7931" w:rsidRDefault="00D72A9F" w:rsidP="00777B13">
            <w:pPr>
              <w:pStyle w:val="tabteksts"/>
              <w:jc w:val="both"/>
              <w:rPr>
                <w:szCs w:val="18"/>
              </w:rPr>
            </w:pPr>
            <w:r w:rsidRPr="00A16809">
              <w:rPr>
                <w:szCs w:val="18"/>
              </w:rPr>
              <w:t>Projekti īpaši aizsargājamo sugu un biotopu labvēlīga aizsardzības stāvokļa uzturēšanai un uzlabošanai (skaits)</w:t>
            </w:r>
          </w:p>
        </w:tc>
        <w:tc>
          <w:tcPr>
            <w:tcW w:w="1134" w:type="dxa"/>
            <w:shd w:val="clear" w:color="auto" w:fill="auto"/>
          </w:tcPr>
          <w:p w14:paraId="716DEE11" w14:textId="77777777" w:rsidR="00D72A9F" w:rsidRPr="001851D6" w:rsidRDefault="00D72A9F" w:rsidP="00777B13">
            <w:pPr>
              <w:pStyle w:val="tabteksts"/>
              <w:jc w:val="center"/>
              <w:rPr>
                <w:szCs w:val="18"/>
              </w:rPr>
            </w:pPr>
            <w:r w:rsidRPr="00A16809">
              <w:t>14</w:t>
            </w:r>
          </w:p>
        </w:tc>
        <w:tc>
          <w:tcPr>
            <w:tcW w:w="1134" w:type="dxa"/>
            <w:shd w:val="clear" w:color="auto" w:fill="auto"/>
          </w:tcPr>
          <w:p w14:paraId="2152E562" w14:textId="77777777" w:rsidR="00D72A9F" w:rsidRPr="00AA7931" w:rsidRDefault="00D72A9F" w:rsidP="00777B13">
            <w:pPr>
              <w:pStyle w:val="tabteksts"/>
              <w:jc w:val="center"/>
              <w:rPr>
                <w:szCs w:val="18"/>
              </w:rPr>
            </w:pPr>
            <w:r w:rsidRPr="00A16809">
              <w:rPr>
                <w:szCs w:val="18"/>
              </w:rPr>
              <w:t>10</w:t>
            </w:r>
          </w:p>
        </w:tc>
        <w:tc>
          <w:tcPr>
            <w:tcW w:w="1134" w:type="dxa"/>
            <w:shd w:val="clear" w:color="auto" w:fill="auto"/>
          </w:tcPr>
          <w:p w14:paraId="0436A6F7" w14:textId="77777777" w:rsidR="00D72A9F" w:rsidRPr="00AA7931" w:rsidRDefault="00D72A9F" w:rsidP="00777B13">
            <w:pPr>
              <w:pStyle w:val="tabteksts"/>
              <w:jc w:val="center"/>
              <w:rPr>
                <w:szCs w:val="18"/>
              </w:rPr>
            </w:pPr>
            <w:r w:rsidRPr="00A16809">
              <w:rPr>
                <w:szCs w:val="18"/>
              </w:rPr>
              <w:t>12</w:t>
            </w:r>
          </w:p>
        </w:tc>
        <w:tc>
          <w:tcPr>
            <w:tcW w:w="1134" w:type="dxa"/>
            <w:shd w:val="clear" w:color="auto" w:fill="auto"/>
          </w:tcPr>
          <w:p w14:paraId="3FAFF459" w14:textId="77777777" w:rsidR="00D72A9F" w:rsidRPr="00AA7931" w:rsidRDefault="00D72A9F" w:rsidP="00777B13">
            <w:pPr>
              <w:pStyle w:val="tabteksts"/>
              <w:jc w:val="center"/>
              <w:rPr>
                <w:szCs w:val="18"/>
              </w:rPr>
            </w:pPr>
            <w:r w:rsidRPr="00A16809">
              <w:rPr>
                <w:szCs w:val="18"/>
              </w:rPr>
              <w:t>12</w:t>
            </w:r>
          </w:p>
        </w:tc>
        <w:tc>
          <w:tcPr>
            <w:tcW w:w="1139" w:type="dxa"/>
            <w:shd w:val="clear" w:color="auto" w:fill="auto"/>
          </w:tcPr>
          <w:p w14:paraId="5C3DD106" w14:textId="77777777" w:rsidR="00D72A9F" w:rsidRPr="00AA7931" w:rsidRDefault="00D72A9F" w:rsidP="00777B13">
            <w:pPr>
              <w:pStyle w:val="tabteksts"/>
              <w:jc w:val="center"/>
              <w:rPr>
                <w:szCs w:val="18"/>
              </w:rPr>
            </w:pPr>
            <w:r w:rsidRPr="00A16809">
              <w:t>12</w:t>
            </w:r>
          </w:p>
        </w:tc>
      </w:tr>
      <w:tr w:rsidR="00D72A9F" w:rsidRPr="00AA7931" w14:paraId="56E397F1" w14:textId="77777777" w:rsidTr="00777B13">
        <w:trPr>
          <w:jc w:val="center"/>
        </w:trPr>
        <w:tc>
          <w:tcPr>
            <w:tcW w:w="9072" w:type="dxa"/>
            <w:gridSpan w:val="6"/>
            <w:shd w:val="clear" w:color="auto" w:fill="D9D9D9" w:themeFill="background1" w:themeFillShade="D9"/>
          </w:tcPr>
          <w:p w14:paraId="794B4002" w14:textId="77777777" w:rsidR="00D72A9F" w:rsidRPr="001851D6" w:rsidRDefault="00D72A9F" w:rsidP="00777B13">
            <w:pPr>
              <w:pStyle w:val="tabteksts"/>
              <w:jc w:val="center"/>
              <w:rPr>
                <w:szCs w:val="18"/>
              </w:rPr>
            </w:pPr>
            <w:r w:rsidRPr="00A16809">
              <w:rPr>
                <w:szCs w:val="18"/>
              </w:rPr>
              <w:t>Īstenota īpaši aizsargājamo sugu un īpaši aizsargājamo biotopu stāvokļa novērtēšana un informācijas sagatavošana sabiedrībai un EK par Eiropas nozīmes aizsargājamām dabas teritorijām (</w:t>
            </w:r>
            <w:proofErr w:type="spellStart"/>
            <w:r w:rsidRPr="00A16809">
              <w:rPr>
                <w:szCs w:val="18"/>
              </w:rPr>
              <w:t>Natura</w:t>
            </w:r>
            <w:proofErr w:type="spellEnd"/>
            <w:r w:rsidRPr="00A16809">
              <w:rPr>
                <w:szCs w:val="18"/>
              </w:rPr>
              <w:t xml:space="preserve"> 2000), īpaši aizsargājamo sugu un īpaši aizsargājamo biotopu stāvokli un īpaši aizsargājamo sugu indivīdu iegūšanu</w:t>
            </w:r>
          </w:p>
        </w:tc>
      </w:tr>
      <w:tr w:rsidR="00D72A9F" w:rsidRPr="00AA7931" w14:paraId="6583A9AC" w14:textId="77777777" w:rsidTr="00777B13">
        <w:trPr>
          <w:jc w:val="center"/>
        </w:trPr>
        <w:tc>
          <w:tcPr>
            <w:tcW w:w="3397" w:type="dxa"/>
            <w:shd w:val="clear" w:color="auto" w:fill="auto"/>
          </w:tcPr>
          <w:p w14:paraId="7448E545" w14:textId="77777777" w:rsidR="00D72A9F" w:rsidRPr="00AA7931" w:rsidRDefault="00D72A9F" w:rsidP="00777B13">
            <w:pPr>
              <w:pStyle w:val="tabteksts"/>
              <w:jc w:val="both"/>
              <w:rPr>
                <w:szCs w:val="18"/>
              </w:rPr>
            </w:pPr>
            <w:r w:rsidRPr="00A16809">
              <w:rPr>
                <w:szCs w:val="18"/>
              </w:rPr>
              <w:t xml:space="preserve">Sagatavoti ziņojumi EK par </w:t>
            </w:r>
            <w:proofErr w:type="spellStart"/>
            <w:r w:rsidRPr="00A16809">
              <w:rPr>
                <w:szCs w:val="18"/>
              </w:rPr>
              <w:t>Natura</w:t>
            </w:r>
            <w:proofErr w:type="spellEnd"/>
            <w:r w:rsidRPr="00A16809">
              <w:rPr>
                <w:szCs w:val="18"/>
              </w:rPr>
              <w:t xml:space="preserve"> 2000 teritorijām, īpaši aizsargājamo sugu un biotopu stāvokli un īpaši aizsargājamo sugu indivīdu iegūšanu, kas pieejami sabiedrībai pārvaldes tīmekļa vietnē (skaits)</w:t>
            </w:r>
          </w:p>
        </w:tc>
        <w:tc>
          <w:tcPr>
            <w:tcW w:w="1134" w:type="dxa"/>
            <w:shd w:val="clear" w:color="auto" w:fill="auto"/>
          </w:tcPr>
          <w:p w14:paraId="2B907769" w14:textId="77777777" w:rsidR="00D72A9F" w:rsidRPr="001851D6" w:rsidRDefault="00D72A9F" w:rsidP="00777B13">
            <w:pPr>
              <w:pStyle w:val="tabteksts"/>
              <w:jc w:val="center"/>
              <w:rPr>
                <w:szCs w:val="18"/>
              </w:rPr>
            </w:pPr>
            <w:r w:rsidRPr="00A16809">
              <w:t>2</w:t>
            </w:r>
          </w:p>
        </w:tc>
        <w:tc>
          <w:tcPr>
            <w:tcW w:w="1134" w:type="dxa"/>
            <w:shd w:val="clear" w:color="auto" w:fill="auto"/>
          </w:tcPr>
          <w:p w14:paraId="6041CDFC" w14:textId="77777777" w:rsidR="00D72A9F" w:rsidRPr="00AA7931" w:rsidRDefault="00D72A9F" w:rsidP="00777B13">
            <w:pPr>
              <w:pStyle w:val="tabteksts"/>
              <w:jc w:val="center"/>
              <w:rPr>
                <w:szCs w:val="18"/>
              </w:rPr>
            </w:pPr>
            <w:r w:rsidRPr="00A16809">
              <w:rPr>
                <w:szCs w:val="18"/>
              </w:rPr>
              <w:t>2</w:t>
            </w:r>
          </w:p>
        </w:tc>
        <w:tc>
          <w:tcPr>
            <w:tcW w:w="1134" w:type="dxa"/>
            <w:shd w:val="clear" w:color="auto" w:fill="auto"/>
          </w:tcPr>
          <w:p w14:paraId="57882A64" w14:textId="77777777" w:rsidR="00D72A9F" w:rsidRPr="004D44B3" w:rsidRDefault="00D72A9F" w:rsidP="00777B13">
            <w:pPr>
              <w:pStyle w:val="tabteksts"/>
              <w:jc w:val="center"/>
              <w:rPr>
                <w:vertAlign w:val="superscript"/>
              </w:rPr>
            </w:pPr>
            <w:r w:rsidRPr="00A16809">
              <w:t>5</w:t>
            </w:r>
            <w:r>
              <w:rPr>
                <w:vertAlign w:val="superscript"/>
              </w:rPr>
              <w:t>3</w:t>
            </w:r>
          </w:p>
        </w:tc>
        <w:tc>
          <w:tcPr>
            <w:tcW w:w="1134" w:type="dxa"/>
            <w:shd w:val="clear" w:color="auto" w:fill="auto"/>
          </w:tcPr>
          <w:p w14:paraId="1DCF231C" w14:textId="77777777" w:rsidR="00D72A9F" w:rsidRPr="004D44B3" w:rsidRDefault="00D72A9F" w:rsidP="00777B13">
            <w:pPr>
              <w:pStyle w:val="tabteksts"/>
              <w:jc w:val="center"/>
            </w:pPr>
            <w:r w:rsidRPr="00A16809">
              <w:t>2</w:t>
            </w:r>
          </w:p>
        </w:tc>
        <w:tc>
          <w:tcPr>
            <w:tcW w:w="1139" w:type="dxa"/>
            <w:shd w:val="clear" w:color="auto" w:fill="auto"/>
          </w:tcPr>
          <w:p w14:paraId="2E82A86A" w14:textId="77777777" w:rsidR="00D72A9F" w:rsidRPr="00AA7931" w:rsidRDefault="00D72A9F" w:rsidP="00777B13">
            <w:pPr>
              <w:pStyle w:val="tabteksts"/>
              <w:jc w:val="center"/>
              <w:rPr>
                <w:szCs w:val="18"/>
              </w:rPr>
            </w:pPr>
            <w:r w:rsidRPr="00A16809">
              <w:t>2</w:t>
            </w:r>
          </w:p>
        </w:tc>
      </w:tr>
      <w:tr w:rsidR="00D72A9F" w:rsidRPr="00AA7931" w14:paraId="630A4728" w14:textId="77777777" w:rsidTr="00777B13">
        <w:trPr>
          <w:jc w:val="center"/>
        </w:trPr>
        <w:tc>
          <w:tcPr>
            <w:tcW w:w="3397" w:type="dxa"/>
            <w:shd w:val="clear" w:color="auto" w:fill="auto"/>
          </w:tcPr>
          <w:p w14:paraId="07110A0C" w14:textId="77777777" w:rsidR="00D72A9F" w:rsidRPr="00AA7931" w:rsidRDefault="00D72A9F" w:rsidP="00777B13">
            <w:pPr>
              <w:pStyle w:val="tabteksts"/>
              <w:jc w:val="both"/>
              <w:rPr>
                <w:szCs w:val="18"/>
              </w:rPr>
            </w:pPr>
            <w:r w:rsidRPr="00A16809">
              <w:rPr>
                <w:szCs w:val="18"/>
              </w:rPr>
              <w:t xml:space="preserve">Sugu grupas, par kurām iegūti un analizēti dabas dati, informācija par to stāvokli un izmaiņām </w:t>
            </w:r>
            <w:proofErr w:type="spellStart"/>
            <w:r w:rsidRPr="00A16809">
              <w:rPr>
                <w:szCs w:val="18"/>
              </w:rPr>
              <w:t>Natura</w:t>
            </w:r>
            <w:proofErr w:type="spellEnd"/>
            <w:r w:rsidRPr="00A16809">
              <w:rPr>
                <w:szCs w:val="18"/>
              </w:rPr>
              <w:t xml:space="preserve"> 2000 teritorijās (skaits)</w:t>
            </w:r>
          </w:p>
        </w:tc>
        <w:tc>
          <w:tcPr>
            <w:tcW w:w="1134" w:type="dxa"/>
            <w:shd w:val="clear" w:color="auto" w:fill="auto"/>
          </w:tcPr>
          <w:p w14:paraId="33BB2AAD" w14:textId="77777777" w:rsidR="00D72A9F" w:rsidRPr="001851D6" w:rsidRDefault="00D72A9F" w:rsidP="00777B13">
            <w:pPr>
              <w:pStyle w:val="tabteksts"/>
              <w:jc w:val="center"/>
              <w:rPr>
                <w:szCs w:val="18"/>
              </w:rPr>
            </w:pPr>
            <w:r w:rsidRPr="00A16809">
              <w:t>5</w:t>
            </w:r>
          </w:p>
        </w:tc>
        <w:tc>
          <w:tcPr>
            <w:tcW w:w="1134" w:type="dxa"/>
            <w:shd w:val="clear" w:color="auto" w:fill="auto"/>
          </w:tcPr>
          <w:p w14:paraId="2E611128" w14:textId="77777777" w:rsidR="00D72A9F" w:rsidRPr="00AA7931" w:rsidRDefault="00D72A9F" w:rsidP="00777B13">
            <w:pPr>
              <w:pStyle w:val="tabteksts"/>
              <w:jc w:val="center"/>
              <w:rPr>
                <w:szCs w:val="18"/>
              </w:rPr>
            </w:pPr>
            <w:r w:rsidRPr="00A16809">
              <w:rPr>
                <w:szCs w:val="18"/>
              </w:rPr>
              <w:t>7</w:t>
            </w:r>
          </w:p>
        </w:tc>
        <w:tc>
          <w:tcPr>
            <w:tcW w:w="1134" w:type="dxa"/>
            <w:shd w:val="clear" w:color="auto" w:fill="auto"/>
          </w:tcPr>
          <w:p w14:paraId="5CDBEAFE" w14:textId="77777777" w:rsidR="00D72A9F" w:rsidRPr="004D44B3" w:rsidRDefault="00D72A9F" w:rsidP="00777B13">
            <w:pPr>
              <w:pStyle w:val="tabteksts"/>
              <w:jc w:val="center"/>
              <w:rPr>
                <w:vertAlign w:val="superscript"/>
              </w:rPr>
            </w:pPr>
            <w:r w:rsidRPr="00A16809">
              <w:t>5</w:t>
            </w:r>
            <w:r>
              <w:rPr>
                <w:vertAlign w:val="superscript"/>
              </w:rPr>
              <w:t>4</w:t>
            </w:r>
          </w:p>
        </w:tc>
        <w:tc>
          <w:tcPr>
            <w:tcW w:w="1134" w:type="dxa"/>
            <w:shd w:val="clear" w:color="auto" w:fill="auto"/>
          </w:tcPr>
          <w:p w14:paraId="7BD30CB4" w14:textId="77777777" w:rsidR="00D72A9F" w:rsidRPr="004D44B3" w:rsidRDefault="00D72A9F" w:rsidP="00777B13">
            <w:pPr>
              <w:pStyle w:val="tabteksts"/>
              <w:jc w:val="center"/>
            </w:pPr>
            <w:r w:rsidRPr="00A16809">
              <w:t>5</w:t>
            </w:r>
          </w:p>
        </w:tc>
        <w:tc>
          <w:tcPr>
            <w:tcW w:w="1139" w:type="dxa"/>
            <w:shd w:val="clear" w:color="auto" w:fill="auto"/>
          </w:tcPr>
          <w:p w14:paraId="6A9B4DF3" w14:textId="77777777" w:rsidR="00D72A9F" w:rsidRPr="00AA7931" w:rsidRDefault="00D72A9F" w:rsidP="00777B13">
            <w:pPr>
              <w:pStyle w:val="tabteksts"/>
              <w:jc w:val="center"/>
              <w:rPr>
                <w:szCs w:val="18"/>
              </w:rPr>
            </w:pPr>
            <w:r w:rsidRPr="00A16809">
              <w:t>5</w:t>
            </w:r>
          </w:p>
        </w:tc>
      </w:tr>
      <w:tr w:rsidR="00D72A9F" w:rsidRPr="00AA7931" w14:paraId="49D7F690" w14:textId="77777777" w:rsidTr="00777B13">
        <w:trPr>
          <w:jc w:val="center"/>
        </w:trPr>
        <w:tc>
          <w:tcPr>
            <w:tcW w:w="3397" w:type="dxa"/>
            <w:shd w:val="clear" w:color="auto" w:fill="auto"/>
          </w:tcPr>
          <w:p w14:paraId="1C58A83E" w14:textId="77777777" w:rsidR="00D72A9F" w:rsidRPr="00AA7931" w:rsidRDefault="00D72A9F" w:rsidP="00777B13">
            <w:pPr>
              <w:pStyle w:val="tabteksts"/>
              <w:jc w:val="both"/>
              <w:rPr>
                <w:szCs w:val="18"/>
              </w:rPr>
            </w:pPr>
            <w:r w:rsidRPr="00A16809">
              <w:rPr>
                <w:szCs w:val="18"/>
              </w:rPr>
              <w:t>Sugu grupas, par kurām iegūti un analizēti dabas dati, informācija par to stāvokli un izmaiņām, kas raksturo vides stāvokli valstī (skaits)</w:t>
            </w:r>
          </w:p>
        </w:tc>
        <w:tc>
          <w:tcPr>
            <w:tcW w:w="1134" w:type="dxa"/>
            <w:shd w:val="clear" w:color="auto" w:fill="auto"/>
          </w:tcPr>
          <w:p w14:paraId="103B1CC8" w14:textId="77777777" w:rsidR="00D72A9F" w:rsidRPr="001851D6" w:rsidRDefault="00D72A9F" w:rsidP="00777B13">
            <w:pPr>
              <w:pStyle w:val="tabteksts"/>
              <w:jc w:val="center"/>
              <w:rPr>
                <w:szCs w:val="18"/>
              </w:rPr>
            </w:pPr>
            <w:r w:rsidRPr="00A16809">
              <w:t>15</w:t>
            </w:r>
          </w:p>
        </w:tc>
        <w:tc>
          <w:tcPr>
            <w:tcW w:w="1134" w:type="dxa"/>
            <w:shd w:val="clear" w:color="auto" w:fill="auto"/>
          </w:tcPr>
          <w:p w14:paraId="46CBD85B" w14:textId="77777777" w:rsidR="00D72A9F" w:rsidRPr="00AA7931" w:rsidRDefault="00D72A9F" w:rsidP="00777B13">
            <w:pPr>
              <w:pStyle w:val="tabteksts"/>
              <w:jc w:val="center"/>
              <w:rPr>
                <w:szCs w:val="18"/>
              </w:rPr>
            </w:pPr>
            <w:r w:rsidRPr="00A16809">
              <w:rPr>
                <w:szCs w:val="18"/>
              </w:rPr>
              <w:t>16</w:t>
            </w:r>
          </w:p>
        </w:tc>
        <w:tc>
          <w:tcPr>
            <w:tcW w:w="1134" w:type="dxa"/>
            <w:shd w:val="clear" w:color="auto" w:fill="auto"/>
          </w:tcPr>
          <w:p w14:paraId="153801A3" w14:textId="77777777" w:rsidR="00D72A9F" w:rsidRPr="004D44B3" w:rsidRDefault="00D72A9F" w:rsidP="00777B13">
            <w:pPr>
              <w:pStyle w:val="tabteksts"/>
              <w:spacing w:line="259" w:lineRule="auto"/>
              <w:jc w:val="center"/>
              <w:rPr>
                <w:vertAlign w:val="superscript"/>
              </w:rPr>
            </w:pPr>
            <w:r w:rsidRPr="00A16809">
              <w:t>12</w:t>
            </w:r>
            <w:r>
              <w:rPr>
                <w:vertAlign w:val="superscript"/>
              </w:rPr>
              <w:t>4</w:t>
            </w:r>
          </w:p>
        </w:tc>
        <w:tc>
          <w:tcPr>
            <w:tcW w:w="1134" w:type="dxa"/>
            <w:shd w:val="clear" w:color="auto" w:fill="auto"/>
          </w:tcPr>
          <w:p w14:paraId="20A3973E" w14:textId="77777777" w:rsidR="00D72A9F" w:rsidRPr="004D44B3" w:rsidRDefault="00D72A9F" w:rsidP="00777B13">
            <w:pPr>
              <w:pStyle w:val="tabteksts"/>
              <w:jc w:val="center"/>
            </w:pPr>
            <w:r w:rsidRPr="00A16809">
              <w:t>12</w:t>
            </w:r>
          </w:p>
        </w:tc>
        <w:tc>
          <w:tcPr>
            <w:tcW w:w="1139" w:type="dxa"/>
            <w:shd w:val="clear" w:color="auto" w:fill="auto"/>
          </w:tcPr>
          <w:p w14:paraId="3EEDF4DF" w14:textId="77777777" w:rsidR="00D72A9F" w:rsidRPr="00AA7931" w:rsidRDefault="00D72A9F" w:rsidP="00777B13">
            <w:pPr>
              <w:pStyle w:val="tabteksts"/>
              <w:jc w:val="center"/>
              <w:rPr>
                <w:szCs w:val="18"/>
              </w:rPr>
            </w:pPr>
            <w:r w:rsidRPr="00A16809">
              <w:t>12</w:t>
            </w:r>
          </w:p>
        </w:tc>
      </w:tr>
      <w:tr w:rsidR="00D72A9F" w:rsidRPr="00AA7931" w14:paraId="083F0408" w14:textId="77777777" w:rsidTr="00777B13">
        <w:trPr>
          <w:jc w:val="center"/>
        </w:trPr>
        <w:tc>
          <w:tcPr>
            <w:tcW w:w="9072" w:type="dxa"/>
            <w:gridSpan w:val="6"/>
            <w:shd w:val="clear" w:color="auto" w:fill="D9D9D9" w:themeFill="background1" w:themeFillShade="D9"/>
          </w:tcPr>
          <w:p w14:paraId="7D1ACD32" w14:textId="77777777" w:rsidR="00D72A9F" w:rsidRPr="001851D6" w:rsidRDefault="00D72A9F" w:rsidP="00777B13">
            <w:pPr>
              <w:pStyle w:val="tabteksts"/>
              <w:jc w:val="center"/>
              <w:rPr>
                <w:szCs w:val="18"/>
              </w:rPr>
            </w:pPr>
            <w:r w:rsidRPr="00A16809">
              <w:rPr>
                <w:szCs w:val="18"/>
              </w:rPr>
              <w:t>Nodrošināta starptautiskā līguma “Par 1973. gada Vašingtonas konvenciju par starptautisko tirdzniecību ar apdraudētajām savvaļas dzīvnieku un augu sugām”, Padomes Regulas (EK) Nr. 338/97 “Par savvaļas dzīvnieku un augu sugu aizsardzību, regulējot tirdzniecību ar tām” un Komisijas Regulas (EK) Nr. 865/2006 ieviešana un izpilde</w:t>
            </w:r>
          </w:p>
        </w:tc>
      </w:tr>
      <w:tr w:rsidR="00D72A9F" w:rsidRPr="00AA7931" w14:paraId="505D60CD" w14:textId="77777777" w:rsidTr="00777B13">
        <w:trPr>
          <w:jc w:val="center"/>
        </w:trPr>
        <w:tc>
          <w:tcPr>
            <w:tcW w:w="3397" w:type="dxa"/>
            <w:shd w:val="clear" w:color="auto" w:fill="auto"/>
          </w:tcPr>
          <w:p w14:paraId="748A6CF6" w14:textId="77777777" w:rsidR="00D72A9F" w:rsidRPr="00AA7931" w:rsidRDefault="00D72A9F" w:rsidP="00777B13">
            <w:pPr>
              <w:pStyle w:val="tabteksts"/>
              <w:jc w:val="both"/>
              <w:rPr>
                <w:szCs w:val="18"/>
              </w:rPr>
            </w:pPr>
            <w:r w:rsidRPr="00A16809">
              <w:rPr>
                <w:szCs w:val="18"/>
              </w:rPr>
              <w:t>Izvērtēto darbību īpatsvars no pieteiktajām darbībām, nosakot priekšnoteikumus darbību veikšanai attiecībā uz starptautiskās tirdzniecības apdraudētajām un nemedījamām sugām (%)</w:t>
            </w:r>
          </w:p>
        </w:tc>
        <w:tc>
          <w:tcPr>
            <w:tcW w:w="1134" w:type="dxa"/>
            <w:shd w:val="clear" w:color="auto" w:fill="auto"/>
          </w:tcPr>
          <w:p w14:paraId="7D831332" w14:textId="77777777" w:rsidR="00D72A9F" w:rsidRPr="001851D6" w:rsidRDefault="00D72A9F" w:rsidP="00777B13">
            <w:pPr>
              <w:pStyle w:val="tabteksts"/>
              <w:jc w:val="center"/>
              <w:rPr>
                <w:szCs w:val="18"/>
              </w:rPr>
            </w:pPr>
            <w:r w:rsidRPr="00A16809">
              <w:t>94</w:t>
            </w:r>
          </w:p>
        </w:tc>
        <w:tc>
          <w:tcPr>
            <w:tcW w:w="1134" w:type="dxa"/>
            <w:shd w:val="clear" w:color="auto" w:fill="auto"/>
          </w:tcPr>
          <w:p w14:paraId="288472DB" w14:textId="77777777" w:rsidR="00D72A9F" w:rsidRPr="00AA7931" w:rsidRDefault="00D72A9F" w:rsidP="00777B13">
            <w:pPr>
              <w:pStyle w:val="tabteksts"/>
              <w:jc w:val="center"/>
              <w:rPr>
                <w:szCs w:val="18"/>
              </w:rPr>
            </w:pPr>
            <w:r w:rsidRPr="00A16809">
              <w:rPr>
                <w:szCs w:val="18"/>
              </w:rPr>
              <w:t>100</w:t>
            </w:r>
          </w:p>
        </w:tc>
        <w:tc>
          <w:tcPr>
            <w:tcW w:w="1134" w:type="dxa"/>
            <w:shd w:val="clear" w:color="auto" w:fill="auto"/>
          </w:tcPr>
          <w:p w14:paraId="7C37019D" w14:textId="77777777" w:rsidR="00D72A9F" w:rsidRPr="00AA7931" w:rsidRDefault="00D72A9F" w:rsidP="00777B13">
            <w:pPr>
              <w:pStyle w:val="tabteksts"/>
              <w:jc w:val="center"/>
              <w:rPr>
                <w:szCs w:val="18"/>
              </w:rPr>
            </w:pPr>
            <w:r w:rsidRPr="00A16809">
              <w:rPr>
                <w:szCs w:val="18"/>
              </w:rPr>
              <w:t>100</w:t>
            </w:r>
          </w:p>
        </w:tc>
        <w:tc>
          <w:tcPr>
            <w:tcW w:w="1134" w:type="dxa"/>
            <w:shd w:val="clear" w:color="auto" w:fill="auto"/>
          </w:tcPr>
          <w:p w14:paraId="6545DDDE" w14:textId="77777777" w:rsidR="00D72A9F" w:rsidRPr="00AA7931" w:rsidRDefault="00D72A9F" w:rsidP="00777B13">
            <w:pPr>
              <w:pStyle w:val="tabteksts"/>
              <w:jc w:val="center"/>
              <w:rPr>
                <w:szCs w:val="18"/>
              </w:rPr>
            </w:pPr>
            <w:r w:rsidRPr="00A16809">
              <w:rPr>
                <w:szCs w:val="18"/>
              </w:rPr>
              <w:t>100</w:t>
            </w:r>
          </w:p>
        </w:tc>
        <w:tc>
          <w:tcPr>
            <w:tcW w:w="1139" w:type="dxa"/>
            <w:shd w:val="clear" w:color="auto" w:fill="auto"/>
          </w:tcPr>
          <w:p w14:paraId="445D74FA" w14:textId="77777777" w:rsidR="00D72A9F" w:rsidRPr="00AA7931" w:rsidRDefault="00D72A9F" w:rsidP="00777B13">
            <w:pPr>
              <w:pStyle w:val="tabteksts"/>
              <w:jc w:val="center"/>
              <w:rPr>
                <w:szCs w:val="18"/>
              </w:rPr>
            </w:pPr>
            <w:r w:rsidRPr="00A16809">
              <w:t>100</w:t>
            </w:r>
          </w:p>
        </w:tc>
      </w:tr>
      <w:tr w:rsidR="00D72A9F" w:rsidRPr="00AA7931" w14:paraId="7AE0E5A5" w14:textId="77777777" w:rsidTr="00777B13">
        <w:trPr>
          <w:jc w:val="center"/>
        </w:trPr>
        <w:tc>
          <w:tcPr>
            <w:tcW w:w="3397" w:type="dxa"/>
            <w:shd w:val="clear" w:color="auto" w:fill="auto"/>
          </w:tcPr>
          <w:p w14:paraId="29578B57" w14:textId="77777777" w:rsidR="00D72A9F" w:rsidRPr="00AA7931" w:rsidRDefault="00D72A9F" w:rsidP="00777B13">
            <w:pPr>
              <w:pStyle w:val="tabteksts"/>
              <w:jc w:val="both"/>
              <w:rPr>
                <w:szCs w:val="18"/>
              </w:rPr>
            </w:pPr>
            <w:r w:rsidRPr="00A16809">
              <w:rPr>
                <w:szCs w:val="18"/>
              </w:rPr>
              <w:lastRenderedPageBreak/>
              <w:t>Pārbaudītas starptautiskās tirdzniecības apdraudēto un nemedījamo sugu turēšanas un tirdzniecības vietas no potenciāliem riska objektiem (%)</w:t>
            </w:r>
          </w:p>
        </w:tc>
        <w:tc>
          <w:tcPr>
            <w:tcW w:w="1134" w:type="dxa"/>
            <w:shd w:val="clear" w:color="auto" w:fill="auto"/>
          </w:tcPr>
          <w:p w14:paraId="1E894D8B" w14:textId="77777777" w:rsidR="00D72A9F" w:rsidRPr="001851D6" w:rsidRDefault="00D72A9F" w:rsidP="00777B13">
            <w:pPr>
              <w:pStyle w:val="tabteksts"/>
              <w:jc w:val="center"/>
              <w:rPr>
                <w:szCs w:val="18"/>
              </w:rPr>
            </w:pPr>
            <w:r w:rsidRPr="00A16809">
              <w:t>70</w:t>
            </w:r>
          </w:p>
        </w:tc>
        <w:tc>
          <w:tcPr>
            <w:tcW w:w="1134" w:type="dxa"/>
            <w:shd w:val="clear" w:color="auto" w:fill="auto"/>
          </w:tcPr>
          <w:p w14:paraId="1470852C" w14:textId="77777777" w:rsidR="00D72A9F" w:rsidRPr="00AA7931" w:rsidRDefault="00D72A9F" w:rsidP="00777B13">
            <w:pPr>
              <w:pStyle w:val="tabteksts"/>
              <w:jc w:val="center"/>
              <w:rPr>
                <w:szCs w:val="18"/>
              </w:rPr>
            </w:pPr>
            <w:r w:rsidRPr="00A16809">
              <w:rPr>
                <w:szCs w:val="18"/>
              </w:rPr>
              <w:t>70</w:t>
            </w:r>
          </w:p>
        </w:tc>
        <w:tc>
          <w:tcPr>
            <w:tcW w:w="1134" w:type="dxa"/>
            <w:shd w:val="clear" w:color="auto" w:fill="auto"/>
          </w:tcPr>
          <w:p w14:paraId="3BB19AE3" w14:textId="77777777" w:rsidR="00D72A9F" w:rsidRPr="00AA7931" w:rsidRDefault="00D72A9F" w:rsidP="00777B13">
            <w:pPr>
              <w:pStyle w:val="tabteksts"/>
              <w:jc w:val="center"/>
              <w:rPr>
                <w:szCs w:val="18"/>
              </w:rPr>
            </w:pPr>
            <w:r w:rsidRPr="00A16809">
              <w:rPr>
                <w:szCs w:val="18"/>
              </w:rPr>
              <w:t>70</w:t>
            </w:r>
          </w:p>
        </w:tc>
        <w:tc>
          <w:tcPr>
            <w:tcW w:w="1134" w:type="dxa"/>
            <w:shd w:val="clear" w:color="auto" w:fill="auto"/>
          </w:tcPr>
          <w:p w14:paraId="278FCF42" w14:textId="77777777" w:rsidR="00D72A9F" w:rsidRPr="00AA7931" w:rsidRDefault="00D72A9F" w:rsidP="00777B13">
            <w:pPr>
              <w:pStyle w:val="tabteksts"/>
              <w:jc w:val="center"/>
              <w:rPr>
                <w:szCs w:val="18"/>
              </w:rPr>
            </w:pPr>
            <w:r w:rsidRPr="00A16809">
              <w:rPr>
                <w:szCs w:val="18"/>
              </w:rPr>
              <w:t>70</w:t>
            </w:r>
          </w:p>
        </w:tc>
        <w:tc>
          <w:tcPr>
            <w:tcW w:w="1139" w:type="dxa"/>
            <w:shd w:val="clear" w:color="auto" w:fill="auto"/>
          </w:tcPr>
          <w:p w14:paraId="530ED3D1" w14:textId="77777777" w:rsidR="00D72A9F" w:rsidRPr="00AA7931" w:rsidRDefault="00D72A9F" w:rsidP="00777B13">
            <w:pPr>
              <w:pStyle w:val="tabteksts"/>
              <w:jc w:val="center"/>
              <w:rPr>
                <w:szCs w:val="18"/>
              </w:rPr>
            </w:pPr>
            <w:r w:rsidRPr="00A16809">
              <w:t>70</w:t>
            </w:r>
          </w:p>
        </w:tc>
      </w:tr>
      <w:tr w:rsidR="00D72A9F" w:rsidRPr="00AA7931" w14:paraId="6D80F95C" w14:textId="77777777" w:rsidTr="00777B13">
        <w:trPr>
          <w:jc w:val="center"/>
        </w:trPr>
        <w:tc>
          <w:tcPr>
            <w:tcW w:w="9072" w:type="dxa"/>
            <w:gridSpan w:val="6"/>
            <w:shd w:val="clear" w:color="auto" w:fill="D9D9D9" w:themeFill="background1" w:themeFillShade="D9"/>
          </w:tcPr>
          <w:p w14:paraId="20D6DA49" w14:textId="77777777" w:rsidR="00D72A9F" w:rsidRPr="001851D6" w:rsidRDefault="00D72A9F" w:rsidP="00777B13">
            <w:pPr>
              <w:pStyle w:val="tabteksts"/>
              <w:jc w:val="center"/>
              <w:rPr>
                <w:szCs w:val="18"/>
              </w:rPr>
            </w:pPr>
            <w:r w:rsidRPr="00A16809">
              <w:rPr>
                <w:szCs w:val="18"/>
              </w:rPr>
              <w:t>Nodrošināta dabas datu valsts informācijas sistēmas “Ozols” darbība un ģeotelpiskās informācijas uzturēšana atbilstoši nacionālām un ES prasībām</w:t>
            </w:r>
          </w:p>
        </w:tc>
      </w:tr>
      <w:tr w:rsidR="00D72A9F" w:rsidRPr="00AA7931" w14:paraId="63BEC5D7" w14:textId="77777777" w:rsidTr="00777B13">
        <w:trPr>
          <w:jc w:val="center"/>
        </w:trPr>
        <w:tc>
          <w:tcPr>
            <w:tcW w:w="3397" w:type="dxa"/>
            <w:shd w:val="clear" w:color="auto" w:fill="auto"/>
          </w:tcPr>
          <w:p w14:paraId="07EB2C45" w14:textId="77777777" w:rsidR="00D72A9F" w:rsidRPr="00AA7931" w:rsidRDefault="00D72A9F" w:rsidP="00777B13">
            <w:pPr>
              <w:pStyle w:val="tabteksts"/>
              <w:jc w:val="both"/>
              <w:rPr>
                <w:szCs w:val="18"/>
              </w:rPr>
            </w:pPr>
            <w:r w:rsidRPr="00A16809">
              <w:rPr>
                <w:szCs w:val="18"/>
              </w:rPr>
              <w:t>Uzturēti un aktualizēti dabas dati, informācija par īpaši aizsargājamām dabas teritorijām, mikroliegumiem, īpaši aizsargājamām sugām un biotopiem no iegūtās informācijas (%)</w:t>
            </w:r>
          </w:p>
        </w:tc>
        <w:tc>
          <w:tcPr>
            <w:tcW w:w="1134" w:type="dxa"/>
            <w:shd w:val="clear" w:color="auto" w:fill="auto"/>
          </w:tcPr>
          <w:p w14:paraId="640E11A1" w14:textId="77777777" w:rsidR="00D72A9F" w:rsidRPr="001851D6" w:rsidRDefault="00D72A9F" w:rsidP="00777B13">
            <w:pPr>
              <w:pStyle w:val="tabteksts"/>
              <w:jc w:val="center"/>
              <w:rPr>
                <w:szCs w:val="18"/>
              </w:rPr>
            </w:pPr>
            <w:r w:rsidRPr="00A16809">
              <w:t>100</w:t>
            </w:r>
          </w:p>
        </w:tc>
        <w:tc>
          <w:tcPr>
            <w:tcW w:w="1134" w:type="dxa"/>
            <w:shd w:val="clear" w:color="auto" w:fill="auto"/>
          </w:tcPr>
          <w:p w14:paraId="0AC74108" w14:textId="77777777" w:rsidR="00D72A9F" w:rsidRPr="00AA7931" w:rsidRDefault="00D72A9F" w:rsidP="00777B13">
            <w:pPr>
              <w:pStyle w:val="tabteksts"/>
              <w:jc w:val="center"/>
              <w:rPr>
                <w:szCs w:val="18"/>
              </w:rPr>
            </w:pPr>
            <w:r w:rsidRPr="00A16809">
              <w:rPr>
                <w:szCs w:val="18"/>
              </w:rPr>
              <w:t>100</w:t>
            </w:r>
          </w:p>
        </w:tc>
        <w:tc>
          <w:tcPr>
            <w:tcW w:w="1134" w:type="dxa"/>
            <w:shd w:val="clear" w:color="auto" w:fill="auto"/>
          </w:tcPr>
          <w:p w14:paraId="191686D5" w14:textId="77777777" w:rsidR="00D72A9F" w:rsidRPr="00AA7931" w:rsidRDefault="00D72A9F" w:rsidP="00777B13">
            <w:pPr>
              <w:pStyle w:val="tabteksts"/>
              <w:jc w:val="center"/>
              <w:rPr>
                <w:szCs w:val="18"/>
              </w:rPr>
            </w:pPr>
            <w:r w:rsidRPr="00A16809">
              <w:rPr>
                <w:szCs w:val="18"/>
              </w:rPr>
              <w:t>100</w:t>
            </w:r>
          </w:p>
        </w:tc>
        <w:tc>
          <w:tcPr>
            <w:tcW w:w="1134" w:type="dxa"/>
            <w:shd w:val="clear" w:color="auto" w:fill="auto"/>
          </w:tcPr>
          <w:p w14:paraId="103F5254" w14:textId="77777777" w:rsidR="00D72A9F" w:rsidRPr="00AA7931" w:rsidRDefault="00D72A9F" w:rsidP="00777B13">
            <w:pPr>
              <w:pStyle w:val="tabteksts"/>
              <w:jc w:val="center"/>
              <w:rPr>
                <w:szCs w:val="18"/>
              </w:rPr>
            </w:pPr>
            <w:r w:rsidRPr="00A16809">
              <w:rPr>
                <w:szCs w:val="18"/>
              </w:rPr>
              <w:t>100</w:t>
            </w:r>
          </w:p>
        </w:tc>
        <w:tc>
          <w:tcPr>
            <w:tcW w:w="1139" w:type="dxa"/>
            <w:shd w:val="clear" w:color="auto" w:fill="auto"/>
          </w:tcPr>
          <w:p w14:paraId="684615CA" w14:textId="77777777" w:rsidR="00D72A9F" w:rsidRPr="00AA7931" w:rsidRDefault="00D72A9F" w:rsidP="00777B13">
            <w:pPr>
              <w:pStyle w:val="tabteksts"/>
              <w:jc w:val="center"/>
              <w:rPr>
                <w:szCs w:val="18"/>
              </w:rPr>
            </w:pPr>
            <w:r w:rsidRPr="00A16809">
              <w:t>100</w:t>
            </w:r>
          </w:p>
        </w:tc>
      </w:tr>
      <w:tr w:rsidR="00D72A9F" w:rsidRPr="00AA7931" w14:paraId="20FF3251" w14:textId="77777777" w:rsidTr="00777B13">
        <w:trPr>
          <w:jc w:val="center"/>
        </w:trPr>
        <w:tc>
          <w:tcPr>
            <w:tcW w:w="3397" w:type="dxa"/>
            <w:shd w:val="clear" w:color="auto" w:fill="auto"/>
          </w:tcPr>
          <w:p w14:paraId="28B8B2AE" w14:textId="77777777" w:rsidR="00D72A9F" w:rsidRPr="00AA7931" w:rsidRDefault="00D72A9F" w:rsidP="00777B13">
            <w:pPr>
              <w:pStyle w:val="tabteksts"/>
              <w:jc w:val="both"/>
              <w:rPr>
                <w:szCs w:val="18"/>
              </w:rPr>
            </w:pPr>
            <w:r w:rsidRPr="00A16809">
              <w:rPr>
                <w:szCs w:val="18"/>
              </w:rPr>
              <w:t>Dabas datu, informācijas atbilstība INSPIRE direktīvas prasībām no INSPIRE uzturamās informācijas (%)</w:t>
            </w:r>
          </w:p>
        </w:tc>
        <w:tc>
          <w:tcPr>
            <w:tcW w:w="1134" w:type="dxa"/>
            <w:shd w:val="clear" w:color="auto" w:fill="auto"/>
          </w:tcPr>
          <w:p w14:paraId="50AB946D" w14:textId="77777777" w:rsidR="00D72A9F" w:rsidRPr="001851D6" w:rsidRDefault="00D72A9F" w:rsidP="00777B13">
            <w:pPr>
              <w:pStyle w:val="tabteksts"/>
              <w:jc w:val="center"/>
              <w:rPr>
                <w:szCs w:val="18"/>
              </w:rPr>
            </w:pPr>
            <w:r w:rsidRPr="00A16809">
              <w:t>100</w:t>
            </w:r>
          </w:p>
        </w:tc>
        <w:tc>
          <w:tcPr>
            <w:tcW w:w="1134" w:type="dxa"/>
            <w:shd w:val="clear" w:color="auto" w:fill="auto"/>
          </w:tcPr>
          <w:p w14:paraId="616A03EB" w14:textId="77777777" w:rsidR="00D72A9F" w:rsidRPr="00AA7931" w:rsidRDefault="00D72A9F" w:rsidP="00777B13">
            <w:pPr>
              <w:pStyle w:val="tabteksts"/>
              <w:jc w:val="center"/>
              <w:rPr>
                <w:szCs w:val="18"/>
              </w:rPr>
            </w:pPr>
            <w:r w:rsidRPr="00A16809">
              <w:rPr>
                <w:szCs w:val="18"/>
              </w:rPr>
              <w:t>100</w:t>
            </w:r>
          </w:p>
        </w:tc>
        <w:tc>
          <w:tcPr>
            <w:tcW w:w="1134" w:type="dxa"/>
            <w:shd w:val="clear" w:color="auto" w:fill="auto"/>
          </w:tcPr>
          <w:p w14:paraId="3B2544E9" w14:textId="77777777" w:rsidR="00D72A9F" w:rsidRPr="00AA7931" w:rsidRDefault="00D72A9F" w:rsidP="00777B13">
            <w:pPr>
              <w:pStyle w:val="tabteksts"/>
              <w:jc w:val="center"/>
              <w:rPr>
                <w:szCs w:val="18"/>
              </w:rPr>
            </w:pPr>
            <w:r w:rsidRPr="00A16809">
              <w:rPr>
                <w:szCs w:val="18"/>
              </w:rPr>
              <w:t>100</w:t>
            </w:r>
          </w:p>
        </w:tc>
        <w:tc>
          <w:tcPr>
            <w:tcW w:w="1134" w:type="dxa"/>
            <w:shd w:val="clear" w:color="auto" w:fill="auto"/>
          </w:tcPr>
          <w:p w14:paraId="1FD15FC2" w14:textId="77777777" w:rsidR="00D72A9F" w:rsidRPr="00AA7931" w:rsidRDefault="00D72A9F" w:rsidP="00777B13">
            <w:pPr>
              <w:pStyle w:val="tabteksts"/>
              <w:jc w:val="center"/>
              <w:rPr>
                <w:szCs w:val="18"/>
              </w:rPr>
            </w:pPr>
            <w:r w:rsidRPr="00A16809">
              <w:rPr>
                <w:szCs w:val="18"/>
              </w:rPr>
              <w:t>100</w:t>
            </w:r>
          </w:p>
        </w:tc>
        <w:tc>
          <w:tcPr>
            <w:tcW w:w="1139" w:type="dxa"/>
            <w:shd w:val="clear" w:color="auto" w:fill="auto"/>
          </w:tcPr>
          <w:p w14:paraId="3E536966" w14:textId="77777777" w:rsidR="00D72A9F" w:rsidRPr="00AA7931" w:rsidRDefault="00D72A9F" w:rsidP="00777B13">
            <w:pPr>
              <w:pStyle w:val="tabteksts"/>
              <w:jc w:val="center"/>
              <w:rPr>
                <w:szCs w:val="18"/>
              </w:rPr>
            </w:pPr>
            <w:r w:rsidRPr="00A16809">
              <w:t>100</w:t>
            </w:r>
          </w:p>
        </w:tc>
      </w:tr>
      <w:tr w:rsidR="00D72A9F" w:rsidRPr="00AA7931" w14:paraId="0A8F0BB6" w14:textId="77777777" w:rsidTr="00777B13">
        <w:trPr>
          <w:jc w:val="center"/>
        </w:trPr>
        <w:tc>
          <w:tcPr>
            <w:tcW w:w="3397" w:type="dxa"/>
            <w:shd w:val="clear" w:color="auto" w:fill="auto"/>
          </w:tcPr>
          <w:p w14:paraId="793A131B" w14:textId="77777777" w:rsidR="00D72A9F" w:rsidRPr="00AA7931" w:rsidRDefault="00D72A9F" w:rsidP="00777B13">
            <w:pPr>
              <w:pStyle w:val="tabteksts"/>
              <w:jc w:val="both"/>
              <w:rPr>
                <w:szCs w:val="18"/>
              </w:rPr>
            </w:pPr>
            <w:r w:rsidRPr="00A16809">
              <w:rPr>
                <w:szCs w:val="18"/>
              </w:rPr>
              <w:t>Dabas datu valsts informācijas sistēmas “Ozols” izmantošanas pieprasījumi (skaits)</w:t>
            </w:r>
          </w:p>
        </w:tc>
        <w:tc>
          <w:tcPr>
            <w:tcW w:w="1134" w:type="dxa"/>
            <w:shd w:val="clear" w:color="auto" w:fill="auto"/>
          </w:tcPr>
          <w:p w14:paraId="43FBF02A" w14:textId="77777777" w:rsidR="00D72A9F" w:rsidRPr="001851D6" w:rsidRDefault="00D72A9F" w:rsidP="00777B13">
            <w:pPr>
              <w:pStyle w:val="tabteksts"/>
              <w:jc w:val="center"/>
              <w:rPr>
                <w:szCs w:val="18"/>
              </w:rPr>
            </w:pPr>
            <w:r w:rsidRPr="00A16809">
              <w:t>362 705</w:t>
            </w:r>
          </w:p>
        </w:tc>
        <w:tc>
          <w:tcPr>
            <w:tcW w:w="1134" w:type="dxa"/>
            <w:shd w:val="clear" w:color="auto" w:fill="auto"/>
          </w:tcPr>
          <w:p w14:paraId="333950C1" w14:textId="77777777" w:rsidR="00D72A9F" w:rsidRPr="00AA7931" w:rsidRDefault="00D72A9F" w:rsidP="00777B13">
            <w:pPr>
              <w:pStyle w:val="tabteksts"/>
              <w:jc w:val="center"/>
              <w:rPr>
                <w:szCs w:val="18"/>
              </w:rPr>
            </w:pPr>
            <w:r w:rsidRPr="00A16809">
              <w:rPr>
                <w:szCs w:val="18"/>
              </w:rPr>
              <w:t>200 000</w:t>
            </w:r>
          </w:p>
        </w:tc>
        <w:tc>
          <w:tcPr>
            <w:tcW w:w="1134" w:type="dxa"/>
            <w:shd w:val="clear" w:color="auto" w:fill="auto"/>
          </w:tcPr>
          <w:p w14:paraId="38DBB941" w14:textId="77777777" w:rsidR="00D72A9F" w:rsidRPr="00AA7931" w:rsidRDefault="00D72A9F" w:rsidP="00777B13">
            <w:pPr>
              <w:pStyle w:val="tabteksts"/>
              <w:jc w:val="center"/>
              <w:rPr>
                <w:szCs w:val="18"/>
                <w:vertAlign w:val="superscript"/>
              </w:rPr>
            </w:pPr>
            <w:r w:rsidRPr="00A16809">
              <w:rPr>
                <w:szCs w:val="18"/>
              </w:rPr>
              <w:t>200 000</w:t>
            </w:r>
          </w:p>
        </w:tc>
        <w:tc>
          <w:tcPr>
            <w:tcW w:w="1134" w:type="dxa"/>
            <w:shd w:val="clear" w:color="auto" w:fill="auto"/>
          </w:tcPr>
          <w:p w14:paraId="605ED4D8" w14:textId="77777777" w:rsidR="00D72A9F" w:rsidRPr="00AA7931" w:rsidRDefault="00D72A9F" w:rsidP="00777B13">
            <w:pPr>
              <w:pStyle w:val="tabteksts"/>
              <w:jc w:val="center"/>
              <w:rPr>
                <w:szCs w:val="18"/>
              </w:rPr>
            </w:pPr>
            <w:r w:rsidRPr="00A16809">
              <w:rPr>
                <w:szCs w:val="18"/>
              </w:rPr>
              <w:t>200 000</w:t>
            </w:r>
          </w:p>
        </w:tc>
        <w:tc>
          <w:tcPr>
            <w:tcW w:w="1139" w:type="dxa"/>
            <w:shd w:val="clear" w:color="auto" w:fill="auto"/>
          </w:tcPr>
          <w:p w14:paraId="31184154" w14:textId="77777777" w:rsidR="00D72A9F" w:rsidRPr="00AA7931" w:rsidRDefault="00D72A9F" w:rsidP="00777B13">
            <w:pPr>
              <w:pStyle w:val="tabteksts"/>
              <w:jc w:val="center"/>
              <w:rPr>
                <w:szCs w:val="18"/>
              </w:rPr>
            </w:pPr>
            <w:r w:rsidRPr="00A16809">
              <w:t>200 000</w:t>
            </w:r>
          </w:p>
        </w:tc>
      </w:tr>
      <w:tr w:rsidR="00D72A9F" w:rsidRPr="00AA7931" w14:paraId="00DA1EBC" w14:textId="77777777" w:rsidTr="00777B13">
        <w:trPr>
          <w:jc w:val="center"/>
        </w:trPr>
        <w:tc>
          <w:tcPr>
            <w:tcW w:w="9072" w:type="dxa"/>
            <w:gridSpan w:val="6"/>
            <w:shd w:val="clear" w:color="auto" w:fill="D9D9D9" w:themeFill="background1" w:themeFillShade="D9"/>
          </w:tcPr>
          <w:p w14:paraId="2CC0F094" w14:textId="77777777" w:rsidR="00D72A9F" w:rsidRPr="001851D6" w:rsidRDefault="00D72A9F" w:rsidP="00777B13">
            <w:pPr>
              <w:pStyle w:val="tabteksts"/>
              <w:jc w:val="center"/>
              <w:rPr>
                <w:szCs w:val="18"/>
              </w:rPr>
            </w:pPr>
            <w:r w:rsidRPr="00A16809">
              <w:rPr>
                <w:szCs w:val="18"/>
              </w:rPr>
              <w:t>Nodrošināta tūrisma un dabas izglītības infrastruktūras objektu uzturēšana īpaši aizsargājamās dabas teritorijās un ilgtspējīga tūrisma popularizēšana, uzturot mobilo aplikāciju “Dabas tūrisms”</w:t>
            </w:r>
          </w:p>
        </w:tc>
      </w:tr>
      <w:tr w:rsidR="00D72A9F" w:rsidRPr="00AA7931" w14:paraId="014C071C" w14:textId="77777777" w:rsidTr="00777B13">
        <w:trPr>
          <w:jc w:val="center"/>
        </w:trPr>
        <w:tc>
          <w:tcPr>
            <w:tcW w:w="3397" w:type="dxa"/>
            <w:shd w:val="clear" w:color="auto" w:fill="auto"/>
          </w:tcPr>
          <w:p w14:paraId="4AD9B1EB" w14:textId="77777777" w:rsidR="00D72A9F" w:rsidRPr="00AA7931" w:rsidRDefault="00D72A9F" w:rsidP="00374A0E">
            <w:pPr>
              <w:pStyle w:val="tabteksts"/>
              <w:jc w:val="both"/>
              <w:rPr>
                <w:szCs w:val="18"/>
              </w:rPr>
            </w:pPr>
            <w:r w:rsidRPr="00A16809">
              <w:rPr>
                <w:szCs w:val="18"/>
              </w:rPr>
              <w:t>Uzturēti labā stāvoklī un pilnveidoti tūrisma un dabas izglītības infrastruktūras objekti īpaši aizsargājamās dabas teritorijās (skaits)</w:t>
            </w:r>
          </w:p>
        </w:tc>
        <w:tc>
          <w:tcPr>
            <w:tcW w:w="1134" w:type="dxa"/>
            <w:shd w:val="clear" w:color="auto" w:fill="auto"/>
          </w:tcPr>
          <w:p w14:paraId="1C8B50E0" w14:textId="77777777" w:rsidR="00D72A9F" w:rsidRPr="001851D6" w:rsidRDefault="00D72A9F" w:rsidP="00777B13">
            <w:pPr>
              <w:pStyle w:val="tabteksts"/>
              <w:jc w:val="center"/>
              <w:rPr>
                <w:szCs w:val="18"/>
              </w:rPr>
            </w:pPr>
            <w:r w:rsidRPr="00A16809">
              <w:t>747</w:t>
            </w:r>
          </w:p>
        </w:tc>
        <w:tc>
          <w:tcPr>
            <w:tcW w:w="1134" w:type="dxa"/>
            <w:shd w:val="clear" w:color="auto" w:fill="auto"/>
          </w:tcPr>
          <w:p w14:paraId="27AA71C6" w14:textId="77777777" w:rsidR="00D72A9F" w:rsidRPr="00AA7931" w:rsidRDefault="00D72A9F" w:rsidP="00777B13">
            <w:pPr>
              <w:pStyle w:val="tabteksts"/>
              <w:jc w:val="center"/>
              <w:rPr>
                <w:szCs w:val="18"/>
              </w:rPr>
            </w:pPr>
            <w:r w:rsidRPr="00A16809">
              <w:rPr>
                <w:szCs w:val="18"/>
              </w:rPr>
              <w:t>748</w:t>
            </w:r>
          </w:p>
        </w:tc>
        <w:tc>
          <w:tcPr>
            <w:tcW w:w="1134" w:type="dxa"/>
            <w:shd w:val="clear" w:color="auto" w:fill="auto"/>
          </w:tcPr>
          <w:p w14:paraId="50DB8EF2" w14:textId="77777777" w:rsidR="00D72A9F" w:rsidRPr="00575D1E" w:rsidRDefault="00D72A9F" w:rsidP="00777B13">
            <w:pPr>
              <w:pStyle w:val="tabteksts"/>
              <w:jc w:val="center"/>
              <w:rPr>
                <w:szCs w:val="18"/>
                <w:vertAlign w:val="superscript"/>
              </w:rPr>
            </w:pPr>
            <w:r w:rsidRPr="00A16809">
              <w:rPr>
                <w:szCs w:val="18"/>
              </w:rPr>
              <w:t>7</w:t>
            </w:r>
            <w:r>
              <w:rPr>
                <w:szCs w:val="18"/>
              </w:rPr>
              <w:t>00</w:t>
            </w:r>
            <w:r>
              <w:rPr>
                <w:szCs w:val="18"/>
                <w:vertAlign w:val="superscript"/>
              </w:rPr>
              <w:t>5</w:t>
            </w:r>
          </w:p>
        </w:tc>
        <w:tc>
          <w:tcPr>
            <w:tcW w:w="1134" w:type="dxa"/>
            <w:shd w:val="clear" w:color="auto" w:fill="auto"/>
          </w:tcPr>
          <w:p w14:paraId="1207C7D6" w14:textId="77777777" w:rsidR="00D72A9F" w:rsidRPr="00AA7931" w:rsidRDefault="00D72A9F" w:rsidP="00777B13">
            <w:pPr>
              <w:pStyle w:val="tabteksts"/>
              <w:jc w:val="center"/>
              <w:rPr>
                <w:szCs w:val="18"/>
              </w:rPr>
            </w:pPr>
            <w:r>
              <w:rPr>
                <w:szCs w:val="18"/>
              </w:rPr>
              <w:t>680</w:t>
            </w:r>
          </w:p>
        </w:tc>
        <w:tc>
          <w:tcPr>
            <w:tcW w:w="1139" w:type="dxa"/>
            <w:shd w:val="clear" w:color="auto" w:fill="auto"/>
          </w:tcPr>
          <w:p w14:paraId="4F8A2220" w14:textId="77777777" w:rsidR="00D72A9F" w:rsidRPr="00AA7931" w:rsidRDefault="00D72A9F" w:rsidP="00777B13">
            <w:pPr>
              <w:pStyle w:val="tabteksts"/>
              <w:jc w:val="center"/>
              <w:rPr>
                <w:szCs w:val="18"/>
              </w:rPr>
            </w:pPr>
            <w:r>
              <w:t>660</w:t>
            </w:r>
          </w:p>
        </w:tc>
      </w:tr>
      <w:tr w:rsidR="00D72A9F" w:rsidRPr="00AA7931" w14:paraId="11E36255" w14:textId="77777777" w:rsidTr="00777B13">
        <w:trPr>
          <w:jc w:val="center"/>
        </w:trPr>
        <w:tc>
          <w:tcPr>
            <w:tcW w:w="3397" w:type="dxa"/>
            <w:shd w:val="clear" w:color="auto" w:fill="auto"/>
          </w:tcPr>
          <w:p w14:paraId="5CB97CB6" w14:textId="77777777" w:rsidR="00D72A9F" w:rsidRPr="00AA7931" w:rsidRDefault="00D72A9F" w:rsidP="00374A0E">
            <w:pPr>
              <w:pStyle w:val="tabteksts"/>
              <w:jc w:val="both"/>
              <w:rPr>
                <w:szCs w:val="18"/>
              </w:rPr>
            </w:pPr>
            <w:r w:rsidRPr="00A16809">
              <w:rPr>
                <w:szCs w:val="18"/>
              </w:rPr>
              <w:t xml:space="preserve">Lejupielādes no </w:t>
            </w:r>
            <w:bookmarkStart w:id="12" w:name="_Hlk83907463"/>
            <w:r w:rsidRPr="00A16809">
              <w:rPr>
                <w:szCs w:val="18"/>
              </w:rPr>
              <w:t xml:space="preserve">mobilās aplikācijas </w:t>
            </w:r>
            <w:bookmarkEnd w:id="12"/>
            <w:r w:rsidRPr="00A16809">
              <w:rPr>
                <w:szCs w:val="18"/>
              </w:rPr>
              <w:t>“Dabas tūrisms” par dabas tūrisma un dabas izglītības infrastruktūras objektiem īpaši aizsargājamās dabas teritorijās (skaits)</w:t>
            </w:r>
          </w:p>
        </w:tc>
        <w:tc>
          <w:tcPr>
            <w:tcW w:w="1134" w:type="dxa"/>
            <w:shd w:val="clear" w:color="auto" w:fill="auto"/>
          </w:tcPr>
          <w:p w14:paraId="52F22D28" w14:textId="77777777" w:rsidR="00D72A9F" w:rsidRPr="001851D6" w:rsidRDefault="00D72A9F" w:rsidP="00777B13">
            <w:pPr>
              <w:pStyle w:val="tabteksts"/>
              <w:jc w:val="center"/>
              <w:rPr>
                <w:szCs w:val="18"/>
              </w:rPr>
            </w:pPr>
            <w:r w:rsidRPr="00A16809">
              <w:t>9 313</w:t>
            </w:r>
          </w:p>
        </w:tc>
        <w:tc>
          <w:tcPr>
            <w:tcW w:w="1134" w:type="dxa"/>
            <w:shd w:val="clear" w:color="auto" w:fill="auto"/>
          </w:tcPr>
          <w:p w14:paraId="2FBB3112" w14:textId="77777777" w:rsidR="00D72A9F" w:rsidRPr="00AA7931" w:rsidRDefault="00D72A9F" w:rsidP="00777B13">
            <w:pPr>
              <w:pStyle w:val="tabteksts"/>
              <w:jc w:val="center"/>
              <w:rPr>
                <w:szCs w:val="18"/>
              </w:rPr>
            </w:pPr>
            <w:r w:rsidRPr="00A16809">
              <w:rPr>
                <w:szCs w:val="18"/>
              </w:rPr>
              <w:t>5 000</w:t>
            </w:r>
          </w:p>
        </w:tc>
        <w:tc>
          <w:tcPr>
            <w:tcW w:w="1134" w:type="dxa"/>
            <w:shd w:val="clear" w:color="auto" w:fill="auto"/>
          </w:tcPr>
          <w:p w14:paraId="3B565BB4" w14:textId="77777777" w:rsidR="00D72A9F" w:rsidRPr="00575D1E" w:rsidRDefault="00D72A9F" w:rsidP="00777B13">
            <w:pPr>
              <w:pStyle w:val="tabteksts"/>
              <w:jc w:val="center"/>
              <w:rPr>
                <w:vertAlign w:val="superscript"/>
              </w:rPr>
            </w:pPr>
            <w:r w:rsidRPr="00A16809">
              <w:t>7</w:t>
            </w:r>
            <w:r>
              <w:t> </w:t>
            </w:r>
            <w:r w:rsidRPr="00A16809">
              <w:t>000</w:t>
            </w:r>
            <w:r>
              <w:rPr>
                <w:vertAlign w:val="superscript"/>
              </w:rPr>
              <w:t>6</w:t>
            </w:r>
          </w:p>
        </w:tc>
        <w:tc>
          <w:tcPr>
            <w:tcW w:w="1134" w:type="dxa"/>
            <w:shd w:val="clear" w:color="auto" w:fill="auto"/>
          </w:tcPr>
          <w:p w14:paraId="1B8329A6" w14:textId="5C24819B" w:rsidR="00D72A9F" w:rsidRPr="00855116" w:rsidRDefault="00D72A9F" w:rsidP="00855116">
            <w:pPr>
              <w:pStyle w:val="tabteksts"/>
              <w:jc w:val="center"/>
            </w:pPr>
            <w:r w:rsidRPr="00A16809">
              <w:t>7</w:t>
            </w:r>
            <w:r>
              <w:t> </w:t>
            </w:r>
            <w:r w:rsidRPr="00A16809">
              <w:t>000</w:t>
            </w:r>
          </w:p>
        </w:tc>
        <w:tc>
          <w:tcPr>
            <w:tcW w:w="1139" w:type="dxa"/>
            <w:shd w:val="clear" w:color="auto" w:fill="auto"/>
          </w:tcPr>
          <w:p w14:paraId="11E178C9" w14:textId="77777777" w:rsidR="00D72A9F" w:rsidRPr="00AA7931" w:rsidRDefault="00D72A9F" w:rsidP="00777B13">
            <w:pPr>
              <w:pStyle w:val="tabteksts"/>
              <w:jc w:val="center"/>
              <w:rPr>
                <w:szCs w:val="18"/>
              </w:rPr>
            </w:pPr>
            <w:r w:rsidRPr="00A16809">
              <w:t>7 000</w:t>
            </w:r>
          </w:p>
        </w:tc>
      </w:tr>
      <w:tr w:rsidR="00D72A9F" w:rsidRPr="00AA7931" w14:paraId="42C8D782" w14:textId="77777777" w:rsidTr="00777B13">
        <w:trPr>
          <w:jc w:val="center"/>
        </w:trPr>
        <w:tc>
          <w:tcPr>
            <w:tcW w:w="9072" w:type="dxa"/>
            <w:gridSpan w:val="6"/>
            <w:shd w:val="clear" w:color="auto" w:fill="D9D9D9" w:themeFill="background1" w:themeFillShade="D9"/>
          </w:tcPr>
          <w:p w14:paraId="5B4009E7" w14:textId="77777777" w:rsidR="00D72A9F" w:rsidRPr="001851D6" w:rsidRDefault="00D72A9F" w:rsidP="00777B13">
            <w:pPr>
              <w:pStyle w:val="tabteksts"/>
              <w:jc w:val="center"/>
              <w:rPr>
                <w:szCs w:val="18"/>
              </w:rPr>
            </w:pPr>
            <w:r w:rsidRPr="00A16809">
              <w:rPr>
                <w:szCs w:val="18"/>
              </w:rPr>
              <w:t>Palielināta sabiedrības izpratne par dabas vērtību nozīmi, izglītojot un informējot sabiedrību dabas aizsardzības jautājumos</w:t>
            </w:r>
          </w:p>
        </w:tc>
      </w:tr>
      <w:tr w:rsidR="00D72A9F" w:rsidRPr="00AA7931" w14:paraId="6683ACDE" w14:textId="77777777" w:rsidTr="00777B13">
        <w:trPr>
          <w:jc w:val="center"/>
        </w:trPr>
        <w:tc>
          <w:tcPr>
            <w:tcW w:w="3397" w:type="dxa"/>
            <w:shd w:val="clear" w:color="auto" w:fill="auto"/>
          </w:tcPr>
          <w:p w14:paraId="2E0061FB" w14:textId="77777777" w:rsidR="00D72A9F" w:rsidRPr="00AA7931" w:rsidRDefault="00D72A9F" w:rsidP="00374A0E">
            <w:pPr>
              <w:pStyle w:val="tabteksts"/>
              <w:jc w:val="both"/>
              <w:rPr>
                <w:szCs w:val="18"/>
              </w:rPr>
            </w:pPr>
            <w:r w:rsidRPr="00A16809">
              <w:rPr>
                <w:szCs w:val="18"/>
              </w:rPr>
              <w:t>Noorganizētas dabas izglītības nodarbības, lekcijas, pasākumi un semināri un nodrošināta kompetenta dabas nozares pārstāvība citu organizāciju aktivitātēs (skaits)</w:t>
            </w:r>
          </w:p>
        </w:tc>
        <w:tc>
          <w:tcPr>
            <w:tcW w:w="1134" w:type="dxa"/>
            <w:shd w:val="clear" w:color="auto" w:fill="auto"/>
          </w:tcPr>
          <w:p w14:paraId="5FBBA629" w14:textId="77777777" w:rsidR="00D72A9F" w:rsidRPr="001851D6" w:rsidRDefault="00D72A9F" w:rsidP="00777B13">
            <w:pPr>
              <w:pStyle w:val="tabteksts"/>
              <w:jc w:val="center"/>
              <w:rPr>
                <w:szCs w:val="18"/>
              </w:rPr>
            </w:pPr>
            <w:r w:rsidRPr="00A16809">
              <w:t>641</w:t>
            </w:r>
          </w:p>
        </w:tc>
        <w:tc>
          <w:tcPr>
            <w:tcW w:w="1134" w:type="dxa"/>
            <w:shd w:val="clear" w:color="auto" w:fill="auto"/>
          </w:tcPr>
          <w:p w14:paraId="3CE253C7" w14:textId="77777777" w:rsidR="00D72A9F" w:rsidRPr="00AA7931" w:rsidRDefault="00D72A9F" w:rsidP="00777B13">
            <w:pPr>
              <w:pStyle w:val="tabteksts"/>
              <w:jc w:val="center"/>
              <w:rPr>
                <w:szCs w:val="18"/>
              </w:rPr>
            </w:pPr>
            <w:r w:rsidRPr="00A16809">
              <w:rPr>
                <w:szCs w:val="18"/>
              </w:rPr>
              <w:t>600</w:t>
            </w:r>
          </w:p>
        </w:tc>
        <w:tc>
          <w:tcPr>
            <w:tcW w:w="1134" w:type="dxa"/>
            <w:shd w:val="clear" w:color="auto" w:fill="auto"/>
          </w:tcPr>
          <w:p w14:paraId="51B4CDD0" w14:textId="77777777" w:rsidR="00D72A9F" w:rsidRPr="00AA7931" w:rsidRDefault="00D72A9F" w:rsidP="00777B13">
            <w:pPr>
              <w:pStyle w:val="tabteksts"/>
              <w:jc w:val="center"/>
              <w:rPr>
                <w:szCs w:val="18"/>
              </w:rPr>
            </w:pPr>
            <w:r w:rsidRPr="00A16809">
              <w:rPr>
                <w:szCs w:val="18"/>
              </w:rPr>
              <w:t>600</w:t>
            </w:r>
          </w:p>
        </w:tc>
        <w:tc>
          <w:tcPr>
            <w:tcW w:w="1134" w:type="dxa"/>
            <w:shd w:val="clear" w:color="auto" w:fill="auto"/>
          </w:tcPr>
          <w:p w14:paraId="20487A35" w14:textId="77777777" w:rsidR="00D72A9F" w:rsidRPr="00AA7931" w:rsidRDefault="00D72A9F" w:rsidP="00777B13">
            <w:pPr>
              <w:pStyle w:val="tabteksts"/>
              <w:jc w:val="center"/>
              <w:rPr>
                <w:szCs w:val="18"/>
              </w:rPr>
            </w:pPr>
            <w:r w:rsidRPr="00A16809">
              <w:rPr>
                <w:szCs w:val="18"/>
              </w:rPr>
              <w:t>600</w:t>
            </w:r>
          </w:p>
        </w:tc>
        <w:tc>
          <w:tcPr>
            <w:tcW w:w="1139" w:type="dxa"/>
            <w:shd w:val="clear" w:color="auto" w:fill="auto"/>
          </w:tcPr>
          <w:p w14:paraId="17850E56" w14:textId="77777777" w:rsidR="00D72A9F" w:rsidRPr="00AA7931" w:rsidRDefault="00D72A9F" w:rsidP="00777B13">
            <w:pPr>
              <w:pStyle w:val="tabteksts"/>
              <w:jc w:val="center"/>
              <w:rPr>
                <w:szCs w:val="18"/>
              </w:rPr>
            </w:pPr>
            <w:r w:rsidRPr="00A16809">
              <w:t>600</w:t>
            </w:r>
          </w:p>
        </w:tc>
      </w:tr>
      <w:tr w:rsidR="00D72A9F" w:rsidRPr="00AA7931" w14:paraId="4F297A58" w14:textId="77777777" w:rsidTr="00777B13">
        <w:trPr>
          <w:jc w:val="center"/>
        </w:trPr>
        <w:tc>
          <w:tcPr>
            <w:tcW w:w="3397" w:type="dxa"/>
            <w:shd w:val="clear" w:color="auto" w:fill="auto"/>
          </w:tcPr>
          <w:p w14:paraId="648BA041" w14:textId="77777777" w:rsidR="00D72A9F" w:rsidRPr="00AA7931" w:rsidRDefault="00D72A9F" w:rsidP="00374A0E">
            <w:pPr>
              <w:pStyle w:val="tabteksts"/>
              <w:jc w:val="both"/>
              <w:rPr>
                <w:szCs w:val="18"/>
              </w:rPr>
            </w:pPr>
            <w:r w:rsidRPr="00A16809">
              <w:rPr>
                <w:szCs w:val="18"/>
              </w:rPr>
              <w:t>Dalībnieki dabas izglītības nodarbībās, lekcijās, pasākumos un semināros (skaits)</w:t>
            </w:r>
          </w:p>
        </w:tc>
        <w:tc>
          <w:tcPr>
            <w:tcW w:w="1134" w:type="dxa"/>
            <w:shd w:val="clear" w:color="auto" w:fill="auto"/>
          </w:tcPr>
          <w:p w14:paraId="5B8FD51F" w14:textId="77777777" w:rsidR="00D72A9F" w:rsidRPr="001851D6" w:rsidRDefault="00D72A9F" w:rsidP="00777B13">
            <w:pPr>
              <w:pStyle w:val="tabteksts"/>
              <w:jc w:val="center"/>
              <w:rPr>
                <w:szCs w:val="18"/>
              </w:rPr>
            </w:pPr>
            <w:r w:rsidRPr="00A16809">
              <w:t>31 290</w:t>
            </w:r>
          </w:p>
        </w:tc>
        <w:tc>
          <w:tcPr>
            <w:tcW w:w="1134" w:type="dxa"/>
            <w:shd w:val="clear" w:color="auto" w:fill="auto"/>
          </w:tcPr>
          <w:p w14:paraId="37EFFB9A" w14:textId="77777777" w:rsidR="00D72A9F" w:rsidRPr="00AA7931" w:rsidRDefault="00D72A9F" w:rsidP="00777B13">
            <w:pPr>
              <w:pStyle w:val="tabteksts"/>
              <w:jc w:val="center"/>
              <w:rPr>
                <w:szCs w:val="18"/>
              </w:rPr>
            </w:pPr>
            <w:r w:rsidRPr="00A16809">
              <w:rPr>
                <w:szCs w:val="18"/>
              </w:rPr>
              <w:t>20 000</w:t>
            </w:r>
          </w:p>
        </w:tc>
        <w:tc>
          <w:tcPr>
            <w:tcW w:w="1134" w:type="dxa"/>
            <w:shd w:val="clear" w:color="auto" w:fill="auto"/>
          </w:tcPr>
          <w:p w14:paraId="0C9407A8" w14:textId="77777777" w:rsidR="00D72A9F" w:rsidRPr="00AA7931" w:rsidRDefault="00D72A9F" w:rsidP="00777B13">
            <w:pPr>
              <w:pStyle w:val="tabteksts"/>
              <w:jc w:val="center"/>
              <w:rPr>
                <w:szCs w:val="18"/>
              </w:rPr>
            </w:pPr>
            <w:r w:rsidRPr="00A16809">
              <w:rPr>
                <w:szCs w:val="18"/>
              </w:rPr>
              <w:t>25 000</w:t>
            </w:r>
          </w:p>
        </w:tc>
        <w:tc>
          <w:tcPr>
            <w:tcW w:w="1134" w:type="dxa"/>
            <w:shd w:val="clear" w:color="auto" w:fill="auto"/>
          </w:tcPr>
          <w:p w14:paraId="25F6812A" w14:textId="77777777" w:rsidR="00D72A9F" w:rsidRPr="00AA7931" w:rsidRDefault="00D72A9F" w:rsidP="00777B13">
            <w:pPr>
              <w:pStyle w:val="tabteksts"/>
              <w:jc w:val="center"/>
              <w:rPr>
                <w:szCs w:val="18"/>
              </w:rPr>
            </w:pPr>
            <w:r w:rsidRPr="00A16809">
              <w:rPr>
                <w:szCs w:val="18"/>
              </w:rPr>
              <w:t>25 000</w:t>
            </w:r>
          </w:p>
        </w:tc>
        <w:tc>
          <w:tcPr>
            <w:tcW w:w="1139" w:type="dxa"/>
            <w:shd w:val="clear" w:color="auto" w:fill="auto"/>
          </w:tcPr>
          <w:p w14:paraId="7CC5E685" w14:textId="77777777" w:rsidR="00D72A9F" w:rsidRPr="00AA7931" w:rsidRDefault="00D72A9F" w:rsidP="00777B13">
            <w:pPr>
              <w:pStyle w:val="tabteksts"/>
              <w:jc w:val="center"/>
              <w:rPr>
                <w:szCs w:val="18"/>
              </w:rPr>
            </w:pPr>
            <w:r w:rsidRPr="00A16809">
              <w:t>25000</w:t>
            </w:r>
          </w:p>
        </w:tc>
      </w:tr>
      <w:tr w:rsidR="00D72A9F" w:rsidRPr="00AA7931" w14:paraId="209C4337" w14:textId="77777777" w:rsidTr="00777B13">
        <w:trPr>
          <w:jc w:val="center"/>
        </w:trPr>
        <w:tc>
          <w:tcPr>
            <w:tcW w:w="9072" w:type="dxa"/>
            <w:gridSpan w:val="6"/>
            <w:shd w:val="clear" w:color="auto" w:fill="D9D9D9" w:themeFill="background1" w:themeFillShade="D9"/>
          </w:tcPr>
          <w:p w14:paraId="05476FE4" w14:textId="77777777" w:rsidR="00D72A9F" w:rsidRPr="001851D6" w:rsidRDefault="00D72A9F" w:rsidP="00777B13">
            <w:pPr>
              <w:pStyle w:val="tabteksts"/>
              <w:spacing w:before="40" w:after="40"/>
              <w:jc w:val="center"/>
              <w:rPr>
                <w:szCs w:val="18"/>
              </w:rPr>
            </w:pPr>
            <w:r w:rsidRPr="00A16809">
              <w:rPr>
                <w:szCs w:val="18"/>
              </w:rPr>
              <w:t>Nodrošināta kompensāciju izmaksu administrēšana, kompensējot zemes īpašniekiem neiegūtos saimnieciskos labumus par nacionālas vai ES nozīmes dabas vērtību saglabāšanu</w:t>
            </w:r>
          </w:p>
        </w:tc>
      </w:tr>
      <w:tr w:rsidR="00D72A9F" w:rsidRPr="00AA7931" w14:paraId="7299BB6C" w14:textId="77777777" w:rsidTr="00777B13">
        <w:trPr>
          <w:jc w:val="center"/>
        </w:trPr>
        <w:tc>
          <w:tcPr>
            <w:tcW w:w="3397" w:type="dxa"/>
            <w:shd w:val="clear" w:color="auto" w:fill="auto"/>
          </w:tcPr>
          <w:p w14:paraId="25CB501A" w14:textId="77777777" w:rsidR="00D72A9F" w:rsidRPr="00AA7931" w:rsidRDefault="00D72A9F" w:rsidP="00374A0E">
            <w:pPr>
              <w:pStyle w:val="tabteksts"/>
              <w:jc w:val="both"/>
              <w:rPr>
                <w:szCs w:val="18"/>
              </w:rPr>
            </w:pPr>
            <w:r w:rsidRPr="00A16809">
              <w:rPr>
                <w:szCs w:val="18"/>
              </w:rPr>
              <w:t>Izvērtēto kompensācijas pieteikumu par saimnieciskās darbības ierobežojumiem īpaši aizsargājamās dabas teritorijās un mikroliegumos īpatsvars no pieteikumiem (%)</w:t>
            </w:r>
          </w:p>
        </w:tc>
        <w:tc>
          <w:tcPr>
            <w:tcW w:w="1134" w:type="dxa"/>
            <w:shd w:val="clear" w:color="auto" w:fill="auto"/>
          </w:tcPr>
          <w:p w14:paraId="03CCB4FD" w14:textId="77777777" w:rsidR="00D72A9F" w:rsidRPr="001851D6" w:rsidRDefault="00D72A9F" w:rsidP="00777B13">
            <w:pPr>
              <w:pStyle w:val="tabteksts"/>
              <w:jc w:val="center"/>
              <w:rPr>
                <w:szCs w:val="18"/>
              </w:rPr>
            </w:pPr>
            <w:r w:rsidRPr="00A16809">
              <w:t>88</w:t>
            </w:r>
          </w:p>
        </w:tc>
        <w:tc>
          <w:tcPr>
            <w:tcW w:w="1134" w:type="dxa"/>
            <w:shd w:val="clear" w:color="auto" w:fill="auto"/>
          </w:tcPr>
          <w:p w14:paraId="5F480295" w14:textId="77777777" w:rsidR="00D72A9F" w:rsidRPr="00AA7931" w:rsidRDefault="00D72A9F" w:rsidP="00777B13">
            <w:pPr>
              <w:pStyle w:val="tabteksts"/>
              <w:jc w:val="center"/>
              <w:rPr>
                <w:szCs w:val="18"/>
              </w:rPr>
            </w:pPr>
            <w:r w:rsidRPr="00A16809">
              <w:rPr>
                <w:szCs w:val="18"/>
              </w:rPr>
              <w:t>100</w:t>
            </w:r>
          </w:p>
        </w:tc>
        <w:tc>
          <w:tcPr>
            <w:tcW w:w="1134" w:type="dxa"/>
            <w:shd w:val="clear" w:color="auto" w:fill="auto"/>
          </w:tcPr>
          <w:p w14:paraId="68980291" w14:textId="77777777" w:rsidR="00D72A9F" w:rsidRPr="00AA7931" w:rsidRDefault="00D72A9F" w:rsidP="00777B13">
            <w:pPr>
              <w:pStyle w:val="tabteksts"/>
              <w:jc w:val="center"/>
              <w:rPr>
                <w:szCs w:val="18"/>
              </w:rPr>
            </w:pPr>
            <w:r w:rsidRPr="00A16809">
              <w:rPr>
                <w:szCs w:val="18"/>
              </w:rPr>
              <w:t>100</w:t>
            </w:r>
          </w:p>
        </w:tc>
        <w:tc>
          <w:tcPr>
            <w:tcW w:w="1134" w:type="dxa"/>
            <w:shd w:val="clear" w:color="auto" w:fill="auto"/>
          </w:tcPr>
          <w:p w14:paraId="2AA758DB" w14:textId="77777777" w:rsidR="00D72A9F" w:rsidRPr="00AA7931" w:rsidRDefault="00D72A9F" w:rsidP="00777B13">
            <w:pPr>
              <w:pStyle w:val="tabteksts"/>
              <w:jc w:val="center"/>
              <w:rPr>
                <w:szCs w:val="18"/>
              </w:rPr>
            </w:pPr>
            <w:r w:rsidRPr="00A16809">
              <w:rPr>
                <w:szCs w:val="18"/>
              </w:rPr>
              <w:t>100</w:t>
            </w:r>
          </w:p>
        </w:tc>
        <w:tc>
          <w:tcPr>
            <w:tcW w:w="1139" w:type="dxa"/>
            <w:shd w:val="clear" w:color="auto" w:fill="auto"/>
          </w:tcPr>
          <w:p w14:paraId="71089DC6" w14:textId="77777777" w:rsidR="00D72A9F" w:rsidRPr="00AA7931" w:rsidRDefault="00D72A9F" w:rsidP="00777B13">
            <w:pPr>
              <w:pStyle w:val="tabteksts"/>
              <w:jc w:val="center"/>
              <w:rPr>
                <w:szCs w:val="18"/>
              </w:rPr>
            </w:pPr>
            <w:r w:rsidRPr="00A16809">
              <w:rPr>
                <w:szCs w:val="18"/>
              </w:rPr>
              <w:t>100</w:t>
            </w:r>
          </w:p>
        </w:tc>
      </w:tr>
      <w:tr w:rsidR="00D72A9F" w:rsidRPr="00AA7931" w14:paraId="171147CD" w14:textId="77777777" w:rsidTr="00777B13">
        <w:trPr>
          <w:jc w:val="center"/>
        </w:trPr>
        <w:tc>
          <w:tcPr>
            <w:tcW w:w="3397" w:type="dxa"/>
            <w:shd w:val="clear" w:color="auto" w:fill="auto"/>
          </w:tcPr>
          <w:p w14:paraId="0EB8203D" w14:textId="77777777" w:rsidR="00D72A9F" w:rsidRPr="00AA7931" w:rsidRDefault="00D72A9F" w:rsidP="00374A0E">
            <w:pPr>
              <w:pStyle w:val="tabteksts"/>
              <w:jc w:val="both"/>
              <w:rPr>
                <w:szCs w:val="18"/>
              </w:rPr>
            </w:pPr>
            <w:r w:rsidRPr="00A16809">
              <w:rPr>
                <w:szCs w:val="18"/>
              </w:rPr>
              <w:t>Izvērtēto kompensācijas pieteikumu par īpaši aizsargājamo nemedījamo sugu un migrējošo sugu dzīvnieku nodarītajiem postījumiem īpatsvars no pieteikumiem (%)</w:t>
            </w:r>
          </w:p>
        </w:tc>
        <w:tc>
          <w:tcPr>
            <w:tcW w:w="1134" w:type="dxa"/>
            <w:shd w:val="clear" w:color="auto" w:fill="auto"/>
          </w:tcPr>
          <w:p w14:paraId="48B97D55" w14:textId="77777777" w:rsidR="00D72A9F" w:rsidRPr="001851D6" w:rsidRDefault="00D72A9F" w:rsidP="00777B13">
            <w:pPr>
              <w:pStyle w:val="tabteksts"/>
              <w:jc w:val="center"/>
              <w:rPr>
                <w:szCs w:val="18"/>
              </w:rPr>
            </w:pPr>
            <w:r w:rsidRPr="00A16809">
              <w:t>64</w:t>
            </w:r>
          </w:p>
        </w:tc>
        <w:tc>
          <w:tcPr>
            <w:tcW w:w="1134" w:type="dxa"/>
            <w:shd w:val="clear" w:color="auto" w:fill="auto"/>
          </w:tcPr>
          <w:p w14:paraId="0F09F010" w14:textId="77777777" w:rsidR="00D72A9F" w:rsidRPr="00AA7931" w:rsidRDefault="00D72A9F" w:rsidP="00777B13">
            <w:pPr>
              <w:pStyle w:val="tabteksts"/>
              <w:jc w:val="center"/>
              <w:rPr>
                <w:szCs w:val="18"/>
              </w:rPr>
            </w:pPr>
            <w:r w:rsidRPr="00A16809">
              <w:rPr>
                <w:szCs w:val="18"/>
              </w:rPr>
              <w:t>100</w:t>
            </w:r>
          </w:p>
        </w:tc>
        <w:tc>
          <w:tcPr>
            <w:tcW w:w="1134" w:type="dxa"/>
            <w:shd w:val="clear" w:color="auto" w:fill="auto"/>
          </w:tcPr>
          <w:p w14:paraId="0B4B428C" w14:textId="77777777" w:rsidR="00D72A9F" w:rsidRPr="001944CE" w:rsidRDefault="00D72A9F" w:rsidP="00777B13">
            <w:pPr>
              <w:pStyle w:val="tabteksts"/>
              <w:jc w:val="center"/>
              <w:rPr>
                <w:szCs w:val="18"/>
                <w:vertAlign w:val="superscript"/>
              </w:rPr>
            </w:pPr>
            <w:r w:rsidRPr="00A16809">
              <w:rPr>
                <w:szCs w:val="18"/>
              </w:rPr>
              <w:t>80</w:t>
            </w:r>
            <w:r>
              <w:rPr>
                <w:szCs w:val="18"/>
                <w:vertAlign w:val="superscript"/>
              </w:rPr>
              <w:t>7</w:t>
            </w:r>
          </w:p>
        </w:tc>
        <w:tc>
          <w:tcPr>
            <w:tcW w:w="1134" w:type="dxa"/>
            <w:shd w:val="clear" w:color="auto" w:fill="auto"/>
          </w:tcPr>
          <w:p w14:paraId="6144B931" w14:textId="77777777" w:rsidR="00D72A9F" w:rsidRPr="00AA7931" w:rsidRDefault="00D72A9F" w:rsidP="00777B13">
            <w:pPr>
              <w:pStyle w:val="tabteksts"/>
              <w:jc w:val="center"/>
              <w:rPr>
                <w:szCs w:val="18"/>
              </w:rPr>
            </w:pPr>
            <w:r w:rsidRPr="00A16809">
              <w:rPr>
                <w:szCs w:val="18"/>
              </w:rPr>
              <w:t>80</w:t>
            </w:r>
          </w:p>
        </w:tc>
        <w:tc>
          <w:tcPr>
            <w:tcW w:w="1139" w:type="dxa"/>
            <w:shd w:val="clear" w:color="auto" w:fill="auto"/>
          </w:tcPr>
          <w:p w14:paraId="24817FD1" w14:textId="77777777" w:rsidR="00D72A9F" w:rsidRPr="00AA7931" w:rsidRDefault="00D72A9F" w:rsidP="00777B13">
            <w:pPr>
              <w:pStyle w:val="tabteksts"/>
              <w:jc w:val="center"/>
              <w:rPr>
                <w:szCs w:val="18"/>
              </w:rPr>
            </w:pPr>
            <w:r w:rsidRPr="00A16809">
              <w:rPr>
                <w:szCs w:val="18"/>
              </w:rPr>
              <w:t>80</w:t>
            </w:r>
          </w:p>
        </w:tc>
      </w:tr>
      <w:tr w:rsidR="00D72A9F" w:rsidRPr="00AA7931" w14:paraId="4239A0EF" w14:textId="77777777" w:rsidTr="00777B13">
        <w:trPr>
          <w:jc w:val="center"/>
        </w:trPr>
        <w:tc>
          <w:tcPr>
            <w:tcW w:w="9072" w:type="dxa"/>
            <w:gridSpan w:val="6"/>
            <w:shd w:val="clear" w:color="auto" w:fill="D9D9D9" w:themeFill="background1" w:themeFillShade="D9"/>
          </w:tcPr>
          <w:p w14:paraId="0CFC32E8" w14:textId="77777777" w:rsidR="00D72A9F" w:rsidRPr="001851D6" w:rsidRDefault="00D72A9F" w:rsidP="00777B13">
            <w:pPr>
              <w:pStyle w:val="tabteksts"/>
              <w:jc w:val="center"/>
              <w:rPr>
                <w:szCs w:val="18"/>
              </w:rPr>
            </w:pPr>
            <w:r w:rsidRPr="00A16809">
              <w:rPr>
                <w:szCs w:val="18"/>
              </w:rPr>
              <w:t>Nodrošināta sugu un biotopu aizsardzības jomas ekspertu sertificēšana un sertificēto ekspertu darbības uzraudzība</w:t>
            </w:r>
          </w:p>
        </w:tc>
      </w:tr>
      <w:tr w:rsidR="00D72A9F" w:rsidRPr="00AA7931" w14:paraId="4AE8E22A" w14:textId="77777777" w:rsidTr="00777B13">
        <w:trPr>
          <w:jc w:val="center"/>
        </w:trPr>
        <w:tc>
          <w:tcPr>
            <w:tcW w:w="3397" w:type="dxa"/>
            <w:shd w:val="clear" w:color="auto" w:fill="auto"/>
          </w:tcPr>
          <w:p w14:paraId="37DFC292" w14:textId="77777777" w:rsidR="00D72A9F" w:rsidRPr="00AA7931" w:rsidRDefault="00D72A9F" w:rsidP="00777B13">
            <w:pPr>
              <w:pStyle w:val="tabteksts"/>
              <w:jc w:val="both"/>
              <w:rPr>
                <w:szCs w:val="18"/>
              </w:rPr>
            </w:pPr>
            <w:r w:rsidRPr="00A16809">
              <w:rPr>
                <w:szCs w:val="18"/>
              </w:rPr>
              <w:t>Izvērtēto pieteikumu eksperta sertifikāta saņemšanai sugu un biotopu aizsardzības jomā īpatsvars no pieteikumiem (%)</w:t>
            </w:r>
          </w:p>
        </w:tc>
        <w:tc>
          <w:tcPr>
            <w:tcW w:w="1134" w:type="dxa"/>
            <w:shd w:val="clear" w:color="auto" w:fill="auto"/>
          </w:tcPr>
          <w:p w14:paraId="1E383B66" w14:textId="77777777" w:rsidR="00D72A9F" w:rsidRPr="001851D6" w:rsidRDefault="00D72A9F" w:rsidP="00777B13">
            <w:pPr>
              <w:pStyle w:val="tabteksts"/>
              <w:jc w:val="center"/>
              <w:rPr>
                <w:szCs w:val="18"/>
              </w:rPr>
            </w:pPr>
            <w:r w:rsidRPr="00A16809">
              <w:t>100</w:t>
            </w:r>
          </w:p>
        </w:tc>
        <w:tc>
          <w:tcPr>
            <w:tcW w:w="1134" w:type="dxa"/>
            <w:shd w:val="clear" w:color="auto" w:fill="auto"/>
          </w:tcPr>
          <w:p w14:paraId="6E4B8228" w14:textId="77777777" w:rsidR="00D72A9F" w:rsidRPr="00AA7931" w:rsidRDefault="00D72A9F" w:rsidP="00777B13">
            <w:pPr>
              <w:pStyle w:val="tabteksts"/>
              <w:jc w:val="center"/>
              <w:rPr>
                <w:szCs w:val="18"/>
              </w:rPr>
            </w:pPr>
            <w:r w:rsidRPr="00A16809">
              <w:rPr>
                <w:szCs w:val="18"/>
              </w:rPr>
              <w:t>100</w:t>
            </w:r>
          </w:p>
        </w:tc>
        <w:tc>
          <w:tcPr>
            <w:tcW w:w="1134" w:type="dxa"/>
            <w:shd w:val="clear" w:color="auto" w:fill="auto"/>
          </w:tcPr>
          <w:p w14:paraId="61CD2B05" w14:textId="77777777" w:rsidR="00D72A9F" w:rsidRPr="00AA7931" w:rsidRDefault="00D72A9F" w:rsidP="00777B13">
            <w:pPr>
              <w:pStyle w:val="tabteksts"/>
              <w:jc w:val="center"/>
              <w:rPr>
                <w:szCs w:val="18"/>
              </w:rPr>
            </w:pPr>
            <w:r w:rsidRPr="00A16809">
              <w:rPr>
                <w:szCs w:val="18"/>
              </w:rPr>
              <w:t>100</w:t>
            </w:r>
          </w:p>
        </w:tc>
        <w:tc>
          <w:tcPr>
            <w:tcW w:w="1134" w:type="dxa"/>
            <w:shd w:val="clear" w:color="auto" w:fill="auto"/>
          </w:tcPr>
          <w:p w14:paraId="16F84DA3" w14:textId="77777777" w:rsidR="00D72A9F" w:rsidRPr="00AA7931" w:rsidRDefault="00D72A9F" w:rsidP="00777B13">
            <w:pPr>
              <w:pStyle w:val="tabteksts"/>
              <w:jc w:val="center"/>
              <w:rPr>
                <w:szCs w:val="18"/>
              </w:rPr>
            </w:pPr>
            <w:r w:rsidRPr="00A16809">
              <w:rPr>
                <w:szCs w:val="18"/>
              </w:rPr>
              <w:t>100</w:t>
            </w:r>
          </w:p>
        </w:tc>
        <w:tc>
          <w:tcPr>
            <w:tcW w:w="1139" w:type="dxa"/>
            <w:shd w:val="clear" w:color="auto" w:fill="auto"/>
          </w:tcPr>
          <w:p w14:paraId="4EC7327E" w14:textId="77777777" w:rsidR="00D72A9F" w:rsidRPr="00AA7931" w:rsidRDefault="00D72A9F" w:rsidP="00777B13">
            <w:pPr>
              <w:pStyle w:val="tabteksts"/>
              <w:jc w:val="center"/>
              <w:rPr>
                <w:szCs w:val="18"/>
                <w:highlight w:val="yellow"/>
              </w:rPr>
            </w:pPr>
            <w:r w:rsidRPr="00A16809">
              <w:t>100</w:t>
            </w:r>
          </w:p>
        </w:tc>
      </w:tr>
      <w:tr w:rsidR="00D72A9F" w:rsidRPr="00AA7931" w14:paraId="549563D2" w14:textId="77777777" w:rsidTr="00777B13">
        <w:trPr>
          <w:jc w:val="center"/>
        </w:trPr>
        <w:tc>
          <w:tcPr>
            <w:tcW w:w="3397" w:type="dxa"/>
            <w:shd w:val="clear" w:color="auto" w:fill="auto"/>
          </w:tcPr>
          <w:p w14:paraId="63394FA7" w14:textId="77777777" w:rsidR="00D72A9F" w:rsidRPr="00AA7931" w:rsidRDefault="00D72A9F" w:rsidP="00777B13">
            <w:pPr>
              <w:pStyle w:val="tabteksts"/>
              <w:jc w:val="both"/>
              <w:rPr>
                <w:szCs w:val="18"/>
              </w:rPr>
            </w:pPr>
            <w:r w:rsidRPr="00A16809">
              <w:rPr>
                <w:szCs w:val="18"/>
              </w:rPr>
              <w:t>Veiktas sugu un biotopu aizsardzības jomā sertificēto ekspertu sniegto atzinumu kvalitātes un atbilstības normatīvo aktu prasībām pārbaudes no kopējā atzinumu skaita (%)</w:t>
            </w:r>
          </w:p>
        </w:tc>
        <w:tc>
          <w:tcPr>
            <w:tcW w:w="1134" w:type="dxa"/>
            <w:shd w:val="clear" w:color="auto" w:fill="auto"/>
          </w:tcPr>
          <w:p w14:paraId="28B1B72D" w14:textId="77777777" w:rsidR="00D72A9F" w:rsidRPr="001851D6" w:rsidRDefault="00D72A9F" w:rsidP="00777B13">
            <w:pPr>
              <w:pStyle w:val="tabteksts"/>
              <w:jc w:val="center"/>
              <w:rPr>
                <w:szCs w:val="18"/>
              </w:rPr>
            </w:pPr>
            <w:r w:rsidRPr="00A16809">
              <w:t>20</w:t>
            </w:r>
          </w:p>
        </w:tc>
        <w:tc>
          <w:tcPr>
            <w:tcW w:w="1134" w:type="dxa"/>
            <w:shd w:val="clear" w:color="auto" w:fill="auto"/>
          </w:tcPr>
          <w:p w14:paraId="44CCF657" w14:textId="77777777" w:rsidR="00D72A9F" w:rsidRPr="00AA7931" w:rsidRDefault="00D72A9F" w:rsidP="00777B13">
            <w:pPr>
              <w:pStyle w:val="tabteksts"/>
              <w:jc w:val="center"/>
              <w:rPr>
                <w:szCs w:val="18"/>
              </w:rPr>
            </w:pPr>
            <w:r w:rsidRPr="00A16809">
              <w:rPr>
                <w:szCs w:val="18"/>
              </w:rPr>
              <w:t>20</w:t>
            </w:r>
          </w:p>
        </w:tc>
        <w:tc>
          <w:tcPr>
            <w:tcW w:w="1134" w:type="dxa"/>
            <w:shd w:val="clear" w:color="auto" w:fill="auto"/>
          </w:tcPr>
          <w:p w14:paraId="06133BE7" w14:textId="77777777" w:rsidR="00D72A9F" w:rsidRPr="006E6F4B" w:rsidRDefault="00D72A9F" w:rsidP="00777B13">
            <w:pPr>
              <w:pStyle w:val="tabteksts"/>
              <w:jc w:val="center"/>
              <w:rPr>
                <w:vertAlign w:val="superscript"/>
              </w:rPr>
            </w:pPr>
            <w:r w:rsidRPr="00A16809">
              <w:t>10</w:t>
            </w:r>
            <w:r>
              <w:rPr>
                <w:vertAlign w:val="superscript"/>
              </w:rPr>
              <w:t>8</w:t>
            </w:r>
          </w:p>
        </w:tc>
        <w:tc>
          <w:tcPr>
            <w:tcW w:w="1134" w:type="dxa"/>
            <w:shd w:val="clear" w:color="auto" w:fill="auto"/>
          </w:tcPr>
          <w:p w14:paraId="2AEDCDA8" w14:textId="77777777" w:rsidR="00D72A9F" w:rsidRPr="006E6F4B" w:rsidRDefault="00D72A9F" w:rsidP="00777B13">
            <w:pPr>
              <w:pStyle w:val="tabteksts"/>
              <w:jc w:val="center"/>
            </w:pPr>
            <w:r w:rsidRPr="00A16809">
              <w:t>10</w:t>
            </w:r>
          </w:p>
        </w:tc>
        <w:tc>
          <w:tcPr>
            <w:tcW w:w="1139" w:type="dxa"/>
            <w:shd w:val="clear" w:color="auto" w:fill="auto"/>
          </w:tcPr>
          <w:p w14:paraId="7FF77D78" w14:textId="77777777" w:rsidR="00D72A9F" w:rsidRPr="00AA7931" w:rsidRDefault="00D72A9F" w:rsidP="00777B13">
            <w:pPr>
              <w:pStyle w:val="tabteksts"/>
              <w:jc w:val="center"/>
              <w:rPr>
                <w:szCs w:val="18"/>
                <w:highlight w:val="yellow"/>
              </w:rPr>
            </w:pPr>
            <w:r w:rsidRPr="00A16809">
              <w:t>10</w:t>
            </w:r>
          </w:p>
        </w:tc>
      </w:tr>
      <w:tr w:rsidR="00D72A9F" w:rsidRPr="00AA7931" w14:paraId="2131AC36" w14:textId="77777777" w:rsidTr="00777B13">
        <w:trPr>
          <w:jc w:val="center"/>
        </w:trPr>
        <w:tc>
          <w:tcPr>
            <w:tcW w:w="9072" w:type="dxa"/>
            <w:gridSpan w:val="6"/>
            <w:shd w:val="clear" w:color="auto" w:fill="D9D9D9" w:themeFill="background1" w:themeFillShade="D9"/>
          </w:tcPr>
          <w:p w14:paraId="0223599E" w14:textId="77777777" w:rsidR="00D72A9F" w:rsidRPr="001851D6" w:rsidRDefault="00D72A9F" w:rsidP="00777B13">
            <w:pPr>
              <w:pStyle w:val="tabteksts"/>
              <w:jc w:val="center"/>
              <w:rPr>
                <w:szCs w:val="18"/>
              </w:rPr>
            </w:pPr>
            <w:r w:rsidRPr="00A16809">
              <w:rPr>
                <w:szCs w:val="18"/>
              </w:rPr>
              <w:t>Nodrošināta Līgatnes dabas taku apsaimniekošana</w:t>
            </w:r>
          </w:p>
        </w:tc>
      </w:tr>
      <w:tr w:rsidR="00D72A9F" w:rsidRPr="00AA7931" w14:paraId="39E051FA" w14:textId="77777777" w:rsidTr="00777B13">
        <w:trPr>
          <w:jc w:val="center"/>
        </w:trPr>
        <w:tc>
          <w:tcPr>
            <w:tcW w:w="3397" w:type="dxa"/>
            <w:shd w:val="clear" w:color="auto" w:fill="auto"/>
            <w:vAlign w:val="center"/>
          </w:tcPr>
          <w:p w14:paraId="09A854BC" w14:textId="77777777" w:rsidR="00D72A9F" w:rsidRPr="00AA7931" w:rsidRDefault="00D72A9F" w:rsidP="00777B13">
            <w:pPr>
              <w:pStyle w:val="tabteksts"/>
              <w:jc w:val="both"/>
              <w:rPr>
                <w:szCs w:val="18"/>
              </w:rPr>
            </w:pPr>
            <w:r w:rsidRPr="00A16809">
              <w:rPr>
                <w:szCs w:val="18"/>
              </w:rPr>
              <w:t>Līgatnes dabas takās uzturētas Latvijas dabai raksturīgas savvaļas dzīvnieku sugas, nodrošinot dzīvnieku labturības prasības (skaits)</w:t>
            </w:r>
          </w:p>
        </w:tc>
        <w:tc>
          <w:tcPr>
            <w:tcW w:w="1134" w:type="dxa"/>
            <w:shd w:val="clear" w:color="auto" w:fill="auto"/>
          </w:tcPr>
          <w:p w14:paraId="19C774DC" w14:textId="77777777" w:rsidR="00D72A9F" w:rsidRPr="001851D6" w:rsidRDefault="00D72A9F" w:rsidP="00777B13">
            <w:pPr>
              <w:pStyle w:val="tabteksts"/>
              <w:jc w:val="center"/>
            </w:pPr>
            <w:r w:rsidRPr="00A16809">
              <w:t>21</w:t>
            </w:r>
          </w:p>
        </w:tc>
        <w:tc>
          <w:tcPr>
            <w:tcW w:w="1134" w:type="dxa"/>
            <w:shd w:val="clear" w:color="auto" w:fill="auto"/>
          </w:tcPr>
          <w:p w14:paraId="13DAD71E" w14:textId="77777777" w:rsidR="00D72A9F" w:rsidRPr="00AA7931" w:rsidRDefault="00D72A9F" w:rsidP="00777B13">
            <w:pPr>
              <w:pStyle w:val="tabteksts"/>
              <w:jc w:val="center"/>
              <w:rPr>
                <w:szCs w:val="18"/>
              </w:rPr>
            </w:pPr>
            <w:r w:rsidRPr="00A16809">
              <w:rPr>
                <w:szCs w:val="18"/>
              </w:rPr>
              <w:t>20</w:t>
            </w:r>
          </w:p>
        </w:tc>
        <w:tc>
          <w:tcPr>
            <w:tcW w:w="1134" w:type="dxa"/>
            <w:shd w:val="clear" w:color="auto" w:fill="auto"/>
          </w:tcPr>
          <w:p w14:paraId="4D7B6068" w14:textId="77777777" w:rsidR="00D72A9F" w:rsidRPr="00AA7931" w:rsidRDefault="00D72A9F" w:rsidP="00777B13">
            <w:pPr>
              <w:pStyle w:val="tabteksts"/>
              <w:jc w:val="center"/>
              <w:rPr>
                <w:szCs w:val="18"/>
              </w:rPr>
            </w:pPr>
            <w:r w:rsidRPr="00A16809">
              <w:rPr>
                <w:szCs w:val="18"/>
              </w:rPr>
              <w:t>20</w:t>
            </w:r>
          </w:p>
        </w:tc>
        <w:tc>
          <w:tcPr>
            <w:tcW w:w="1134" w:type="dxa"/>
            <w:shd w:val="clear" w:color="auto" w:fill="auto"/>
          </w:tcPr>
          <w:p w14:paraId="112E4CB4" w14:textId="77777777" w:rsidR="00D72A9F" w:rsidRPr="00AA7931" w:rsidRDefault="00D72A9F" w:rsidP="00777B13">
            <w:pPr>
              <w:pStyle w:val="tabteksts"/>
              <w:jc w:val="center"/>
              <w:rPr>
                <w:szCs w:val="18"/>
              </w:rPr>
            </w:pPr>
            <w:r w:rsidRPr="00A16809">
              <w:rPr>
                <w:szCs w:val="18"/>
              </w:rPr>
              <w:t>20</w:t>
            </w:r>
          </w:p>
        </w:tc>
        <w:tc>
          <w:tcPr>
            <w:tcW w:w="1139" w:type="dxa"/>
            <w:shd w:val="clear" w:color="auto" w:fill="auto"/>
          </w:tcPr>
          <w:p w14:paraId="38413D7A" w14:textId="77777777" w:rsidR="00D72A9F" w:rsidRPr="00AA7931" w:rsidRDefault="00D72A9F" w:rsidP="00777B13">
            <w:pPr>
              <w:pStyle w:val="tabteksts"/>
              <w:jc w:val="center"/>
              <w:rPr>
                <w:szCs w:val="18"/>
              </w:rPr>
            </w:pPr>
            <w:r w:rsidRPr="00A16809">
              <w:rPr>
                <w:szCs w:val="18"/>
              </w:rPr>
              <w:t>20</w:t>
            </w:r>
          </w:p>
        </w:tc>
      </w:tr>
      <w:tr w:rsidR="00D72A9F" w:rsidRPr="00AA7931" w14:paraId="720B791D" w14:textId="77777777" w:rsidTr="00777B13">
        <w:trPr>
          <w:jc w:val="center"/>
        </w:trPr>
        <w:tc>
          <w:tcPr>
            <w:tcW w:w="9072" w:type="dxa"/>
            <w:gridSpan w:val="6"/>
            <w:shd w:val="clear" w:color="auto" w:fill="D9D9D9" w:themeFill="background1" w:themeFillShade="D9"/>
          </w:tcPr>
          <w:p w14:paraId="6DB5C9CC" w14:textId="77777777" w:rsidR="00D72A9F" w:rsidRPr="001851D6" w:rsidRDefault="00D72A9F" w:rsidP="00777B13">
            <w:pPr>
              <w:pStyle w:val="tabteksts"/>
              <w:jc w:val="center"/>
              <w:rPr>
                <w:szCs w:val="18"/>
              </w:rPr>
            </w:pPr>
            <w:bookmarkStart w:id="13" w:name="_Hlk125029011"/>
            <w:r w:rsidRPr="00B24B43">
              <w:rPr>
                <w:szCs w:val="18"/>
              </w:rPr>
              <w:t xml:space="preserve">Nodrošināta </w:t>
            </w:r>
            <w:r>
              <w:rPr>
                <w:szCs w:val="18"/>
              </w:rPr>
              <w:t>l</w:t>
            </w:r>
            <w:r w:rsidRPr="00A16809">
              <w:rPr>
                <w:szCs w:val="18"/>
              </w:rPr>
              <w:t>īdzdalība vietējā līmeņa teritorijas attīstības plānošanas dokumentu izstrādē, sniedzot nepieciešamo informāciju par īpaši aizsargājamām dabas teritorijām, mikroliegumiem, īpaši aizsargājamām sugām un īpaši aizsargājamiem biotopiem, nosacījumus un atzinumus</w:t>
            </w:r>
          </w:p>
        </w:tc>
      </w:tr>
      <w:tr w:rsidR="00D72A9F" w:rsidRPr="00AA7931" w14:paraId="5F4E51DD" w14:textId="77777777" w:rsidTr="00777B13">
        <w:trPr>
          <w:jc w:val="center"/>
        </w:trPr>
        <w:tc>
          <w:tcPr>
            <w:tcW w:w="3397" w:type="dxa"/>
            <w:shd w:val="clear" w:color="auto" w:fill="auto"/>
            <w:vAlign w:val="center"/>
          </w:tcPr>
          <w:p w14:paraId="3D323DDA" w14:textId="77777777" w:rsidR="00D72A9F" w:rsidRPr="00AA7931" w:rsidRDefault="00D72A9F" w:rsidP="00777B13">
            <w:pPr>
              <w:pStyle w:val="tabteksts"/>
              <w:jc w:val="both"/>
              <w:rPr>
                <w:szCs w:val="18"/>
              </w:rPr>
            </w:pPr>
            <w:r w:rsidRPr="00A16809">
              <w:rPr>
                <w:szCs w:val="18"/>
              </w:rPr>
              <w:t>Izsniegti nosacījumi, atzinumi un informācija vietējā līmeņa teritorijas attīstības plānošanas dokumentiem (skaits)</w:t>
            </w:r>
          </w:p>
        </w:tc>
        <w:tc>
          <w:tcPr>
            <w:tcW w:w="1134" w:type="dxa"/>
            <w:shd w:val="clear" w:color="auto" w:fill="auto"/>
          </w:tcPr>
          <w:p w14:paraId="4B7BB8D3" w14:textId="77777777" w:rsidR="00D72A9F" w:rsidRPr="001851D6" w:rsidRDefault="00D72A9F" w:rsidP="00777B13">
            <w:pPr>
              <w:pStyle w:val="tabteksts"/>
              <w:jc w:val="center"/>
              <w:rPr>
                <w:szCs w:val="18"/>
              </w:rPr>
            </w:pPr>
            <w:r w:rsidRPr="00A16809">
              <w:rPr>
                <w:szCs w:val="18"/>
              </w:rPr>
              <w:t>277</w:t>
            </w:r>
          </w:p>
        </w:tc>
        <w:tc>
          <w:tcPr>
            <w:tcW w:w="1134" w:type="dxa"/>
            <w:shd w:val="clear" w:color="auto" w:fill="auto"/>
          </w:tcPr>
          <w:p w14:paraId="646E4E51" w14:textId="77777777" w:rsidR="00D72A9F" w:rsidRPr="00AA7931" w:rsidRDefault="00D72A9F" w:rsidP="00777B13">
            <w:pPr>
              <w:pStyle w:val="tabteksts"/>
              <w:jc w:val="center"/>
              <w:rPr>
                <w:szCs w:val="18"/>
              </w:rPr>
            </w:pPr>
            <w:r w:rsidRPr="00A16809">
              <w:rPr>
                <w:szCs w:val="18"/>
              </w:rPr>
              <w:t>170</w:t>
            </w:r>
          </w:p>
        </w:tc>
        <w:tc>
          <w:tcPr>
            <w:tcW w:w="1134" w:type="dxa"/>
            <w:shd w:val="clear" w:color="auto" w:fill="auto"/>
          </w:tcPr>
          <w:p w14:paraId="76BF6731" w14:textId="77777777" w:rsidR="00D72A9F" w:rsidRPr="00AA7931" w:rsidRDefault="00D72A9F" w:rsidP="00777B13">
            <w:pPr>
              <w:pStyle w:val="tabteksts"/>
              <w:jc w:val="center"/>
              <w:rPr>
                <w:szCs w:val="18"/>
              </w:rPr>
            </w:pPr>
            <w:r w:rsidRPr="00A16809">
              <w:rPr>
                <w:szCs w:val="18"/>
              </w:rPr>
              <w:t>150</w:t>
            </w:r>
          </w:p>
        </w:tc>
        <w:tc>
          <w:tcPr>
            <w:tcW w:w="1134" w:type="dxa"/>
            <w:shd w:val="clear" w:color="auto" w:fill="auto"/>
          </w:tcPr>
          <w:p w14:paraId="27E6C6FA" w14:textId="77777777" w:rsidR="00D72A9F" w:rsidRPr="00AA7931" w:rsidRDefault="00D72A9F" w:rsidP="00777B13">
            <w:pPr>
              <w:pStyle w:val="tabteksts"/>
              <w:jc w:val="center"/>
              <w:rPr>
                <w:szCs w:val="18"/>
              </w:rPr>
            </w:pPr>
            <w:r w:rsidRPr="00A16809">
              <w:rPr>
                <w:szCs w:val="18"/>
              </w:rPr>
              <w:t>150</w:t>
            </w:r>
          </w:p>
        </w:tc>
        <w:tc>
          <w:tcPr>
            <w:tcW w:w="1139" w:type="dxa"/>
            <w:shd w:val="clear" w:color="auto" w:fill="auto"/>
          </w:tcPr>
          <w:p w14:paraId="5B6C282E" w14:textId="77777777" w:rsidR="00D72A9F" w:rsidRPr="00AA7931" w:rsidRDefault="00D72A9F" w:rsidP="00777B13">
            <w:pPr>
              <w:pStyle w:val="tabteksts"/>
              <w:jc w:val="center"/>
              <w:rPr>
                <w:szCs w:val="18"/>
              </w:rPr>
            </w:pPr>
            <w:r w:rsidRPr="00A16809">
              <w:rPr>
                <w:szCs w:val="18"/>
              </w:rPr>
              <w:t>150</w:t>
            </w:r>
          </w:p>
        </w:tc>
      </w:tr>
    </w:tbl>
    <w:bookmarkEnd w:id="13"/>
    <w:p w14:paraId="5AA76D5D" w14:textId="77777777" w:rsidR="00D72A9F" w:rsidRPr="00A16809" w:rsidRDefault="00D72A9F" w:rsidP="00855116">
      <w:pPr>
        <w:spacing w:after="0"/>
        <w:ind w:firstLine="425"/>
        <w:rPr>
          <w:sz w:val="18"/>
          <w:szCs w:val="18"/>
          <w:lang w:eastAsia="lv-LV"/>
        </w:rPr>
      </w:pPr>
      <w:r w:rsidRPr="00A16809">
        <w:rPr>
          <w:sz w:val="18"/>
          <w:szCs w:val="18"/>
          <w:lang w:eastAsia="lv-LV"/>
        </w:rPr>
        <w:t>Piezīmes.</w:t>
      </w:r>
    </w:p>
    <w:p w14:paraId="641B8012" w14:textId="77777777" w:rsidR="00D72A9F" w:rsidRPr="002112BF" w:rsidRDefault="00D72A9F" w:rsidP="00855116">
      <w:pPr>
        <w:spacing w:after="0"/>
        <w:ind w:firstLine="425"/>
        <w:rPr>
          <w:sz w:val="18"/>
          <w:szCs w:val="18"/>
        </w:rPr>
      </w:pPr>
      <w:r w:rsidRPr="009D3F0B">
        <w:rPr>
          <w:sz w:val="18"/>
          <w:szCs w:val="18"/>
          <w:vertAlign w:val="superscript"/>
        </w:rPr>
        <w:lastRenderedPageBreak/>
        <w:t>1</w:t>
      </w:r>
      <w:r w:rsidRPr="002112BF">
        <w:rPr>
          <w:sz w:val="18"/>
          <w:szCs w:val="18"/>
        </w:rPr>
        <w:t xml:space="preserve"> 2027.g. un turpmāk samazināsies izstrādē esošo plānu skaits, kuri ir jāuzrauga DAP, ņemot vērā, ka izstrādē esošo plānu skaits ir atkarīgs no finansējuma piesaistes. Pēc DAP pieejamās informācijas paredzams, ka samazināsies izstrādē esošo plānu skaits un attiecīgi to izstrādes uzraudzība.</w:t>
      </w:r>
    </w:p>
    <w:p w14:paraId="0E0D12FA" w14:textId="77777777" w:rsidR="00D72A9F" w:rsidRPr="002112BF" w:rsidRDefault="00D72A9F" w:rsidP="00855116">
      <w:pPr>
        <w:spacing w:after="0"/>
        <w:ind w:firstLine="425"/>
        <w:rPr>
          <w:sz w:val="18"/>
          <w:szCs w:val="18"/>
        </w:rPr>
      </w:pPr>
      <w:r w:rsidRPr="009D3F0B">
        <w:rPr>
          <w:sz w:val="18"/>
          <w:szCs w:val="18"/>
          <w:vertAlign w:val="superscript"/>
        </w:rPr>
        <w:t>2</w:t>
      </w:r>
      <w:r w:rsidRPr="00BF4C9B">
        <w:rPr>
          <w:rFonts w:eastAsia="MS Gothic"/>
          <w:sz w:val="18"/>
          <w:szCs w:val="18"/>
        </w:rPr>
        <w:t xml:space="preserve"> </w:t>
      </w:r>
      <w:r w:rsidRPr="002112BF">
        <w:rPr>
          <w:sz w:val="18"/>
          <w:szCs w:val="18"/>
        </w:rPr>
        <w:t>2026.g. un turpmāk samazināsies izstrādē esošo plānu skaits, kuri ir jāuzrauga DAP, ņemot vērā, ka izstrādē esošo plānu skaits ir atkarīgs no finansējuma piesaistes. Pēc DAP pieejamās informācijas paredzams, ka tiks izstrādāts 1 plāns un attiecīgi tiks uzraudzīta 1 plāna izstrāde.</w:t>
      </w:r>
    </w:p>
    <w:p w14:paraId="269DAB88" w14:textId="77777777" w:rsidR="00D72A9F" w:rsidRPr="002112BF" w:rsidRDefault="00D72A9F" w:rsidP="00855116">
      <w:pPr>
        <w:spacing w:after="0"/>
        <w:ind w:firstLine="425"/>
        <w:rPr>
          <w:sz w:val="18"/>
          <w:szCs w:val="18"/>
        </w:rPr>
      </w:pPr>
      <w:r w:rsidRPr="009D3F0B">
        <w:rPr>
          <w:sz w:val="18"/>
          <w:szCs w:val="18"/>
          <w:vertAlign w:val="superscript"/>
        </w:rPr>
        <w:t>3</w:t>
      </w:r>
      <w:r w:rsidRPr="00BF4C9B">
        <w:rPr>
          <w:rFonts w:eastAsia="MS Gothic"/>
          <w:sz w:val="18"/>
          <w:szCs w:val="18"/>
        </w:rPr>
        <w:t xml:space="preserve"> </w:t>
      </w:r>
      <w:r w:rsidRPr="002112BF">
        <w:rPr>
          <w:sz w:val="18"/>
          <w:szCs w:val="18"/>
        </w:rPr>
        <w:t>Laika periods, kad dalībvalstīm jāiesniedz ziņojumi EK ir noteikts, un no tā ir atkarīgs katra gada plānotais RR. Attiecīgi precizēts 2025.g. un turpmāk.</w:t>
      </w:r>
    </w:p>
    <w:p w14:paraId="09CA486A" w14:textId="77777777" w:rsidR="00D72A9F" w:rsidRPr="002112BF" w:rsidRDefault="00D72A9F" w:rsidP="00855116">
      <w:pPr>
        <w:spacing w:after="0"/>
        <w:ind w:firstLine="425"/>
        <w:rPr>
          <w:sz w:val="18"/>
          <w:szCs w:val="18"/>
        </w:rPr>
      </w:pPr>
      <w:r w:rsidRPr="009D3F0B">
        <w:rPr>
          <w:sz w:val="18"/>
          <w:szCs w:val="18"/>
          <w:vertAlign w:val="superscript"/>
        </w:rPr>
        <w:t>4</w:t>
      </w:r>
      <w:r w:rsidRPr="00BF4C9B">
        <w:rPr>
          <w:rFonts w:eastAsia="MS Gothic"/>
          <w:sz w:val="18"/>
          <w:szCs w:val="18"/>
        </w:rPr>
        <w:t xml:space="preserve"> </w:t>
      </w:r>
      <w:r w:rsidRPr="002112BF">
        <w:rPr>
          <w:sz w:val="18"/>
          <w:szCs w:val="18"/>
        </w:rPr>
        <w:t>DAP regulāri, katru gadu ir prasījis palielināt valsts budžeta finansējumu Bioloģiskās daudzveidības monitoringa programmas ieviešanai, no kā izriet šis un nākamais RR, ņemot vērā pakalpojumu cenu pieaugumu. DAP nav saņēmis papildu finansējumu šim mērķim. Esošā finansējuma ietvaros var ieviest mazāku skaitu programmu, līdz ar to RR 2025.g. un turpmāk ir samazināms.</w:t>
      </w:r>
    </w:p>
    <w:p w14:paraId="3048D357" w14:textId="77777777" w:rsidR="00D72A9F" w:rsidRPr="002112BF" w:rsidRDefault="00D72A9F" w:rsidP="00855116">
      <w:pPr>
        <w:spacing w:after="0"/>
        <w:ind w:firstLine="425"/>
        <w:rPr>
          <w:sz w:val="18"/>
          <w:szCs w:val="18"/>
        </w:rPr>
      </w:pPr>
      <w:r w:rsidRPr="009D3F0B">
        <w:rPr>
          <w:sz w:val="18"/>
          <w:szCs w:val="18"/>
          <w:vertAlign w:val="superscript"/>
        </w:rPr>
        <w:t>5</w:t>
      </w:r>
      <w:r w:rsidRPr="002112BF">
        <w:rPr>
          <w:sz w:val="18"/>
          <w:szCs w:val="18"/>
        </w:rPr>
        <w:t xml:space="preserve"> Skatu tornis Līgatnes dabas takās ir sliktā tehniskā stāvoklī un nav drošs apmeklētājiem, tāpēc tas ir slēgts un netiek uzturēts. Nepieciešami lieli finanšu ieguldījumi, lai šo skatu torni atjaunotu vai uzbūvētu no jauna Tādi šobrīd DAP nav pieejami un nav paredzams, kad tādi tiktu piešķirti. Attiecīgi par 1 objektu samazinās RR.</w:t>
      </w:r>
    </w:p>
    <w:p w14:paraId="74E0795C" w14:textId="77777777" w:rsidR="00D72A9F" w:rsidRPr="002112BF" w:rsidRDefault="00D72A9F" w:rsidP="00855116">
      <w:pPr>
        <w:spacing w:after="0"/>
        <w:ind w:firstLine="425"/>
        <w:rPr>
          <w:sz w:val="18"/>
          <w:szCs w:val="18"/>
        </w:rPr>
      </w:pPr>
      <w:r w:rsidRPr="009D3F0B">
        <w:rPr>
          <w:sz w:val="18"/>
          <w:szCs w:val="18"/>
          <w:vertAlign w:val="superscript"/>
        </w:rPr>
        <w:t>6</w:t>
      </w:r>
      <w:r w:rsidRPr="002112BF">
        <w:rPr>
          <w:sz w:val="18"/>
          <w:szCs w:val="18"/>
        </w:rPr>
        <w:t xml:space="preserve"> Ņemot vērā 2023.g. izpildes rādītājus un to, ka sabiedrības interese par mobilo aplikāciju “Dabas tūrisms” saglabājas, RR 2025.g. un turpmāk palielināts.</w:t>
      </w:r>
    </w:p>
    <w:p w14:paraId="629CA692" w14:textId="77777777" w:rsidR="00D72A9F" w:rsidRPr="002112BF" w:rsidRDefault="00D72A9F" w:rsidP="00855116">
      <w:pPr>
        <w:spacing w:after="0"/>
        <w:ind w:firstLine="425"/>
        <w:rPr>
          <w:sz w:val="18"/>
          <w:szCs w:val="18"/>
        </w:rPr>
      </w:pPr>
      <w:r w:rsidRPr="009D3F0B">
        <w:rPr>
          <w:sz w:val="18"/>
          <w:szCs w:val="18"/>
          <w:vertAlign w:val="superscript"/>
        </w:rPr>
        <w:t>7</w:t>
      </w:r>
      <w:r w:rsidRPr="00BF4C9B">
        <w:rPr>
          <w:rFonts w:eastAsia="MS Gothic"/>
          <w:sz w:val="18"/>
          <w:szCs w:val="18"/>
        </w:rPr>
        <w:t xml:space="preserve"> </w:t>
      </w:r>
      <w:r w:rsidRPr="002112BF">
        <w:rPr>
          <w:sz w:val="18"/>
          <w:szCs w:val="18"/>
        </w:rPr>
        <w:t>Ņemot vērā to, ka, lai pieņemtu lēmumu par postījumiem akvakultūras nozarē DAP ir jāiegūst informācija no LAD par pretendenta atbilstību MK noteikumu prasībām, un LAD šo informāciju var sniegt nākamā gada sākumā par iepriekšējo gadu, DAP nevar izvērtēt iesniegtos kompensācijas pieteikumus akvakultūras nozarē tajā gadā, kad pieteikums iesniegts DAP var pieņemt lēmumu nākamajā gadā pēc informācijas saņemšanas no LAD. Līdz ar to DAP nevar 100% apmērā izvērtēt visus saņemtos pieteikumus.</w:t>
      </w:r>
    </w:p>
    <w:p w14:paraId="2EAF1B76" w14:textId="77777777" w:rsidR="00D72A9F" w:rsidRPr="002112BF" w:rsidRDefault="00D72A9F" w:rsidP="00855116">
      <w:pPr>
        <w:spacing w:after="0"/>
        <w:ind w:firstLine="425"/>
        <w:rPr>
          <w:sz w:val="18"/>
          <w:szCs w:val="18"/>
        </w:rPr>
      </w:pPr>
      <w:r w:rsidRPr="009D3F0B">
        <w:rPr>
          <w:sz w:val="18"/>
          <w:szCs w:val="18"/>
          <w:vertAlign w:val="superscript"/>
        </w:rPr>
        <w:t>8</w:t>
      </w:r>
      <w:r w:rsidRPr="002112BF">
        <w:rPr>
          <w:sz w:val="18"/>
          <w:szCs w:val="18"/>
        </w:rPr>
        <w:t xml:space="preserve"> Ņemot vērā jaunu dabas liegumu izveides procesu, lai novērstu EK pārkāpuma procedūru pret Latviju, DAP ir papildus uzdevumi sagatavot zinātnisko pamatojumu, kartogrāfiskos materiālus u.c. dokumentus šo teritoriju izveidei, kā arī pienākums veikt zemes īpašnieku informēšanu. DAP cilvēkresursi un kapacitāte ir jānovirza šo prioritāro uzdevumu veikšanai, līdz ar to šo RR 2025.g. un turpmāk plānotajā apjomā nav iespējams īstenot.</w:t>
      </w:r>
    </w:p>
    <w:p w14:paraId="0EBD5157" w14:textId="77777777" w:rsidR="00D72A9F" w:rsidRPr="00AA7931" w:rsidRDefault="00D72A9F" w:rsidP="00D72A9F">
      <w:pPr>
        <w:pStyle w:val="Tabuluvirsraksti"/>
        <w:spacing w:before="240" w:after="240"/>
        <w:rPr>
          <w:b/>
          <w:lang w:eastAsia="lv-LV"/>
        </w:rPr>
      </w:pPr>
      <w:r w:rsidRPr="00AA7931">
        <w:rPr>
          <w:b/>
          <w:lang w:eastAsia="lv-LV"/>
        </w:rPr>
        <w:t>Finansiālie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72A9F" w:rsidRPr="00AA7931" w14:paraId="68D7AFA9" w14:textId="77777777" w:rsidTr="00855116">
        <w:trPr>
          <w:trHeight w:val="283"/>
          <w:tblHeader/>
          <w:jc w:val="center"/>
        </w:trPr>
        <w:tc>
          <w:tcPr>
            <w:tcW w:w="1872" w:type="pct"/>
            <w:vAlign w:val="center"/>
          </w:tcPr>
          <w:p w14:paraId="0FE6376C" w14:textId="77777777" w:rsidR="00D72A9F" w:rsidRPr="00AA7931" w:rsidRDefault="00D72A9F" w:rsidP="00777B13">
            <w:pPr>
              <w:pStyle w:val="tabteksts"/>
              <w:jc w:val="center"/>
              <w:rPr>
                <w:szCs w:val="18"/>
              </w:rPr>
            </w:pPr>
          </w:p>
        </w:tc>
        <w:tc>
          <w:tcPr>
            <w:tcW w:w="626" w:type="pct"/>
          </w:tcPr>
          <w:p w14:paraId="0DE8E249"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6" w:type="pct"/>
          </w:tcPr>
          <w:p w14:paraId="3A3DB8E7"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6" w:type="pct"/>
          </w:tcPr>
          <w:p w14:paraId="6CEB3A1A"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6" w:type="pct"/>
            <w:vAlign w:val="center"/>
          </w:tcPr>
          <w:p w14:paraId="1720DC87"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5" w:type="pct"/>
            <w:vAlign w:val="center"/>
          </w:tcPr>
          <w:p w14:paraId="62B8DBDE"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4671926E" w14:textId="77777777" w:rsidTr="00855116">
        <w:trPr>
          <w:trHeight w:val="142"/>
          <w:jc w:val="center"/>
        </w:trPr>
        <w:tc>
          <w:tcPr>
            <w:tcW w:w="1872" w:type="pct"/>
            <w:shd w:val="clear" w:color="auto" w:fill="D9D9D9" w:themeFill="background1" w:themeFillShade="D9"/>
            <w:vAlign w:val="center"/>
          </w:tcPr>
          <w:p w14:paraId="357AC255" w14:textId="77777777" w:rsidR="00D72A9F" w:rsidRPr="00AA7931" w:rsidRDefault="00D72A9F" w:rsidP="00777B13">
            <w:pPr>
              <w:pStyle w:val="tabteksts"/>
              <w:jc w:val="both"/>
              <w:rPr>
                <w:szCs w:val="18"/>
                <w:lang w:eastAsia="lv-LV"/>
              </w:rPr>
            </w:pPr>
            <w:r w:rsidRPr="00AA7931">
              <w:rPr>
                <w:szCs w:val="18"/>
                <w:lang w:eastAsia="lv-LV"/>
              </w:rPr>
              <w:t>Kopējie izdevumi,</w:t>
            </w:r>
            <w:r w:rsidRPr="00AA7931">
              <w:rPr>
                <w:szCs w:val="18"/>
              </w:rPr>
              <w:t xml:space="preserve"> </w:t>
            </w:r>
            <w:r w:rsidRPr="00AA7931">
              <w:rPr>
                <w:i/>
                <w:szCs w:val="18"/>
              </w:rPr>
              <w:t>euro</w:t>
            </w:r>
          </w:p>
        </w:tc>
        <w:tc>
          <w:tcPr>
            <w:tcW w:w="626" w:type="pct"/>
            <w:shd w:val="clear" w:color="auto" w:fill="D9D9D9" w:themeFill="background1" w:themeFillShade="D9"/>
          </w:tcPr>
          <w:p w14:paraId="417E0BD9" w14:textId="77777777" w:rsidR="00D72A9F" w:rsidRPr="001851D6" w:rsidRDefault="00D72A9F" w:rsidP="00777B13">
            <w:pPr>
              <w:pStyle w:val="tabteksts"/>
              <w:jc w:val="right"/>
              <w:rPr>
                <w:szCs w:val="18"/>
              </w:rPr>
            </w:pPr>
            <w:r w:rsidRPr="00634B91">
              <w:rPr>
                <w:color w:val="000000"/>
                <w:szCs w:val="18"/>
              </w:rPr>
              <w:t>6</w:t>
            </w:r>
            <w:r>
              <w:rPr>
                <w:color w:val="000000"/>
                <w:szCs w:val="18"/>
              </w:rPr>
              <w:t xml:space="preserve"> </w:t>
            </w:r>
            <w:r w:rsidRPr="00634B91">
              <w:rPr>
                <w:color w:val="000000"/>
                <w:szCs w:val="18"/>
              </w:rPr>
              <w:t>868</w:t>
            </w:r>
            <w:r>
              <w:rPr>
                <w:color w:val="000000"/>
                <w:szCs w:val="18"/>
              </w:rPr>
              <w:t xml:space="preserve"> </w:t>
            </w:r>
            <w:r w:rsidRPr="00634B91">
              <w:rPr>
                <w:color w:val="000000"/>
                <w:szCs w:val="18"/>
              </w:rPr>
              <w:t>854</w:t>
            </w:r>
          </w:p>
        </w:tc>
        <w:tc>
          <w:tcPr>
            <w:tcW w:w="626" w:type="pct"/>
            <w:shd w:val="clear" w:color="auto" w:fill="D9D9D9" w:themeFill="background1" w:themeFillShade="D9"/>
          </w:tcPr>
          <w:p w14:paraId="1B995CED" w14:textId="77777777" w:rsidR="00D72A9F" w:rsidRPr="001851D6" w:rsidRDefault="00D72A9F" w:rsidP="00777B13">
            <w:pPr>
              <w:pStyle w:val="tabteksts"/>
              <w:jc w:val="right"/>
              <w:rPr>
                <w:szCs w:val="18"/>
              </w:rPr>
            </w:pPr>
            <w:r>
              <w:rPr>
                <w:color w:val="000000"/>
                <w:szCs w:val="18"/>
              </w:rPr>
              <w:t xml:space="preserve">    7 195 523 </w:t>
            </w:r>
          </w:p>
        </w:tc>
        <w:tc>
          <w:tcPr>
            <w:tcW w:w="626" w:type="pct"/>
            <w:shd w:val="clear" w:color="auto" w:fill="D9D9D9" w:themeFill="background1" w:themeFillShade="D9"/>
          </w:tcPr>
          <w:p w14:paraId="658EA273" w14:textId="77777777" w:rsidR="00D72A9F" w:rsidRPr="001851D6" w:rsidRDefault="00D72A9F" w:rsidP="00777B13">
            <w:pPr>
              <w:pStyle w:val="tabteksts"/>
              <w:jc w:val="right"/>
              <w:rPr>
                <w:szCs w:val="18"/>
              </w:rPr>
            </w:pPr>
            <w:r>
              <w:rPr>
                <w:color w:val="000000"/>
                <w:szCs w:val="18"/>
              </w:rPr>
              <w:t xml:space="preserve">    7 023 852 </w:t>
            </w:r>
          </w:p>
        </w:tc>
        <w:tc>
          <w:tcPr>
            <w:tcW w:w="626" w:type="pct"/>
            <w:shd w:val="clear" w:color="auto" w:fill="D9D9D9" w:themeFill="background1" w:themeFillShade="D9"/>
          </w:tcPr>
          <w:p w14:paraId="2BFAF204" w14:textId="77777777" w:rsidR="00D72A9F" w:rsidRPr="001851D6" w:rsidRDefault="00D72A9F" w:rsidP="00777B13">
            <w:pPr>
              <w:pStyle w:val="tabteksts"/>
              <w:jc w:val="right"/>
              <w:rPr>
                <w:szCs w:val="18"/>
              </w:rPr>
            </w:pPr>
            <w:r>
              <w:rPr>
                <w:color w:val="000000"/>
                <w:szCs w:val="18"/>
              </w:rPr>
              <w:t xml:space="preserve">    7 117 526 </w:t>
            </w:r>
          </w:p>
        </w:tc>
        <w:tc>
          <w:tcPr>
            <w:tcW w:w="625" w:type="pct"/>
            <w:shd w:val="clear" w:color="auto" w:fill="D9D9D9" w:themeFill="background1" w:themeFillShade="D9"/>
          </w:tcPr>
          <w:p w14:paraId="55234DEE" w14:textId="77777777" w:rsidR="00D72A9F" w:rsidRPr="001851D6" w:rsidRDefault="00D72A9F" w:rsidP="00777B13">
            <w:pPr>
              <w:pStyle w:val="tabteksts"/>
              <w:jc w:val="right"/>
              <w:rPr>
                <w:szCs w:val="18"/>
              </w:rPr>
            </w:pPr>
            <w:r>
              <w:rPr>
                <w:color w:val="000000"/>
                <w:szCs w:val="18"/>
              </w:rPr>
              <w:t xml:space="preserve">    7 115 939 </w:t>
            </w:r>
          </w:p>
        </w:tc>
      </w:tr>
      <w:tr w:rsidR="00D72A9F" w:rsidRPr="00AA7931" w14:paraId="51AEB409" w14:textId="77777777" w:rsidTr="00855116">
        <w:trPr>
          <w:trHeight w:val="283"/>
          <w:jc w:val="center"/>
        </w:trPr>
        <w:tc>
          <w:tcPr>
            <w:tcW w:w="1872" w:type="pct"/>
            <w:vAlign w:val="center"/>
          </w:tcPr>
          <w:p w14:paraId="0E0B602E" w14:textId="77777777" w:rsidR="00D72A9F" w:rsidRPr="00AA7931" w:rsidRDefault="00D72A9F" w:rsidP="00777B13">
            <w:pPr>
              <w:pStyle w:val="tabteksts"/>
              <w:jc w:val="both"/>
              <w:rPr>
                <w:szCs w:val="18"/>
                <w:lang w:eastAsia="lv-LV"/>
              </w:rPr>
            </w:pPr>
            <w:r w:rsidRPr="00AA7931">
              <w:rPr>
                <w:szCs w:val="18"/>
                <w:lang w:eastAsia="lv-LV"/>
              </w:rPr>
              <w:t xml:space="preserve">Kopējo izdevumu izmaiņas, </w:t>
            </w:r>
            <w:r w:rsidRPr="00AA7931">
              <w:rPr>
                <w:i/>
                <w:szCs w:val="18"/>
                <w:lang w:eastAsia="lv-LV"/>
              </w:rPr>
              <w:t>euro</w:t>
            </w:r>
            <w:r w:rsidRPr="00AA7931">
              <w:rPr>
                <w:szCs w:val="18"/>
                <w:lang w:eastAsia="lv-LV"/>
              </w:rPr>
              <w:t xml:space="preserve"> (+/–) pret iepriekšējo gadu</w:t>
            </w:r>
          </w:p>
        </w:tc>
        <w:tc>
          <w:tcPr>
            <w:tcW w:w="626" w:type="pct"/>
            <w:shd w:val="clear" w:color="auto" w:fill="auto"/>
          </w:tcPr>
          <w:p w14:paraId="65756C7F" w14:textId="77777777" w:rsidR="00D72A9F" w:rsidRPr="00AA7931" w:rsidRDefault="00D72A9F" w:rsidP="00777B13">
            <w:pPr>
              <w:pStyle w:val="tabteksts"/>
              <w:jc w:val="center"/>
              <w:rPr>
                <w:szCs w:val="18"/>
              </w:rPr>
            </w:pPr>
            <w:r>
              <w:rPr>
                <w:b/>
                <w:bCs/>
                <w:color w:val="000000"/>
                <w:szCs w:val="18"/>
              </w:rPr>
              <w:t xml:space="preserve"> × </w:t>
            </w:r>
          </w:p>
        </w:tc>
        <w:tc>
          <w:tcPr>
            <w:tcW w:w="626" w:type="pct"/>
            <w:shd w:val="clear" w:color="auto" w:fill="auto"/>
          </w:tcPr>
          <w:p w14:paraId="64D02F48" w14:textId="77777777" w:rsidR="00D72A9F" w:rsidRPr="00AA7931" w:rsidRDefault="00D72A9F" w:rsidP="00777B13">
            <w:pPr>
              <w:pStyle w:val="tabteksts"/>
              <w:jc w:val="right"/>
              <w:rPr>
                <w:szCs w:val="18"/>
              </w:rPr>
            </w:pPr>
            <w:r w:rsidRPr="00634B91">
              <w:rPr>
                <w:color w:val="000000"/>
                <w:szCs w:val="18"/>
              </w:rPr>
              <w:t>326</w:t>
            </w:r>
            <w:r>
              <w:rPr>
                <w:color w:val="000000"/>
                <w:szCs w:val="18"/>
              </w:rPr>
              <w:t xml:space="preserve"> </w:t>
            </w:r>
            <w:r w:rsidRPr="00634B91">
              <w:rPr>
                <w:color w:val="000000"/>
                <w:szCs w:val="18"/>
              </w:rPr>
              <w:t>669</w:t>
            </w:r>
          </w:p>
        </w:tc>
        <w:tc>
          <w:tcPr>
            <w:tcW w:w="626" w:type="pct"/>
            <w:shd w:val="clear" w:color="auto" w:fill="auto"/>
          </w:tcPr>
          <w:p w14:paraId="21B2D39F" w14:textId="77777777" w:rsidR="00D72A9F" w:rsidRPr="00AA7931" w:rsidRDefault="00D72A9F" w:rsidP="00777B13">
            <w:pPr>
              <w:pStyle w:val="tabteksts"/>
              <w:jc w:val="right"/>
              <w:rPr>
                <w:szCs w:val="18"/>
              </w:rPr>
            </w:pPr>
            <w:r>
              <w:rPr>
                <w:color w:val="000000"/>
                <w:szCs w:val="18"/>
              </w:rPr>
              <w:t xml:space="preserve">-171 671 </w:t>
            </w:r>
          </w:p>
        </w:tc>
        <w:tc>
          <w:tcPr>
            <w:tcW w:w="626" w:type="pct"/>
            <w:shd w:val="clear" w:color="auto" w:fill="auto"/>
          </w:tcPr>
          <w:p w14:paraId="646D34E7" w14:textId="77777777" w:rsidR="00D72A9F" w:rsidRPr="00AA7931" w:rsidRDefault="00D72A9F" w:rsidP="00777B13">
            <w:pPr>
              <w:pStyle w:val="tabteksts"/>
              <w:jc w:val="right"/>
              <w:rPr>
                <w:szCs w:val="18"/>
              </w:rPr>
            </w:pPr>
            <w:r>
              <w:rPr>
                <w:color w:val="000000"/>
                <w:szCs w:val="18"/>
              </w:rPr>
              <w:t xml:space="preserve">93 674 </w:t>
            </w:r>
          </w:p>
        </w:tc>
        <w:tc>
          <w:tcPr>
            <w:tcW w:w="625" w:type="pct"/>
            <w:shd w:val="clear" w:color="auto" w:fill="auto"/>
          </w:tcPr>
          <w:p w14:paraId="4C938052" w14:textId="77777777" w:rsidR="00D72A9F" w:rsidRPr="00AA7931" w:rsidRDefault="00D72A9F" w:rsidP="00777B13">
            <w:pPr>
              <w:pStyle w:val="tabteksts"/>
              <w:jc w:val="right"/>
              <w:rPr>
                <w:szCs w:val="18"/>
              </w:rPr>
            </w:pPr>
            <w:r>
              <w:rPr>
                <w:color w:val="000000"/>
                <w:szCs w:val="18"/>
              </w:rPr>
              <w:t xml:space="preserve">-1 587 </w:t>
            </w:r>
          </w:p>
        </w:tc>
      </w:tr>
      <w:tr w:rsidR="00D72A9F" w:rsidRPr="00AA7931" w14:paraId="44F786FA" w14:textId="77777777" w:rsidTr="00855116">
        <w:trPr>
          <w:trHeight w:val="283"/>
          <w:jc w:val="center"/>
        </w:trPr>
        <w:tc>
          <w:tcPr>
            <w:tcW w:w="1872" w:type="pct"/>
            <w:vAlign w:val="center"/>
          </w:tcPr>
          <w:p w14:paraId="363DACD7" w14:textId="77777777" w:rsidR="00D72A9F" w:rsidRPr="00AA7931" w:rsidRDefault="00D72A9F" w:rsidP="00777B13">
            <w:pPr>
              <w:pStyle w:val="tabteksts"/>
              <w:jc w:val="both"/>
              <w:rPr>
                <w:szCs w:val="18"/>
              </w:rPr>
            </w:pPr>
            <w:r w:rsidRPr="00AA7931">
              <w:rPr>
                <w:szCs w:val="18"/>
                <w:lang w:eastAsia="lv-LV"/>
              </w:rPr>
              <w:t>Kopējie izdevumi</w:t>
            </w:r>
            <w:r w:rsidRPr="00AA7931">
              <w:rPr>
                <w:szCs w:val="18"/>
              </w:rPr>
              <w:t>, % (+/–) pret iepriekšējo gadu</w:t>
            </w:r>
          </w:p>
        </w:tc>
        <w:tc>
          <w:tcPr>
            <w:tcW w:w="626" w:type="pct"/>
            <w:shd w:val="clear" w:color="auto" w:fill="auto"/>
          </w:tcPr>
          <w:p w14:paraId="771C7956" w14:textId="77777777" w:rsidR="00D72A9F" w:rsidRPr="00AA7931" w:rsidRDefault="00D72A9F" w:rsidP="00777B13">
            <w:pPr>
              <w:pStyle w:val="tabteksts"/>
              <w:jc w:val="center"/>
              <w:rPr>
                <w:szCs w:val="18"/>
              </w:rPr>
            </w:pPr>
            <w:r>
              <w:rPr>
                <w:b/>
                <w:bCs/>
                <w:color w:val="000000"/>
                <w:szCs w:val="18"/>
              </w:rPr>
              <w:t xml:space="preserve"> × </w:t>
            </w:r>
          </w:p>
        </w:tc>
        <w:tc>
          <w:tcPr>
            <w:tcW w:w="626" w:type="pct"/>
            <w:shd w:val="clear" w:color="auto" w:fill="auto"/>
          </w:tcPr>
          <w:p w14:paraId="1A67D227" w14:textId="77777777" w:rsidR="00D72A9F" w:rsidRPr="00AA7931" w:rsidRDefault="00D72A9F" w:rsidP="00777B13">
            <w:pPr>
              <w:pStyle w:val="tabteksts"/>
              <w:jc w:val="right"/>
              <w:rPr>
                <w:szCs w:val="18"/>
              </w:rPr>
            </w:pPr>
            <w:r>
              <w:rPr>
                <w:color w:val="000000"/>
                <w:szCs w:val="18"/>
              </w:rPr>
              <w:t xml:space="preserve">               4,8</w:t>
            </w:r>
          </w:p>
        </w:tc>
        <w:tc>
          <w:tcPr>
            <w:tcW w:w="626" w:type="pct"/>
            <w:shd w:val="clear" w:color="auto" w:fill="auto"/>
          </w:tcPr>
          <w:p w14:paraId="1BF5EA07" w14:textId="77777777" w:rsidR="00D72A9F" w:rsidRPr="00AA7931" w:rsidRDefault="00D72A9F" w:rsidP="00777B13">
            <w:pPr>
              <w:pStyle w:val="tabteksts"/>
              <w:jc w:val="right"/>
              <w:rPr>
                <w:szCs w:val="18"/>
              </w:rPr>
            </w:pPr>
            <w:r>
              <w:rPr>
                <w:color w:val="000000"/>
                <w:szCs w:val="18"/>
              </w:rPr>
              <w:t>-2,4</w:t>
            </w:r>
          </w:p>
        </w:tc>
        <w:tc>
          <w:tcPr>
            <w:tcW w:w="626" w:type="pct"/>
            <w:shd w:val="clear" w:color="auto" w:fill="auto"/>
          </w:tcPr>
          <w:p w14:paraId="441FC970" w14:textId="77777777" w:rsidR="00D72A9F" w:rsidRPr="00AA7931" w:rsidRDefault="00D72A9F" w:rsidP="00777B13">
            <w:pPr>
              <w:pStyle w:val="tabteksts"/>
              <w:jc w:val="right"/>
              <w:rPr>
                <w:szCs w:val="18"/>
              </w:rPr>
            </w:pPr>
            <w:r>
              <w:rPr>
                <w:color w:val="000000"/>
                <w:szCs w:val="18"/>
              </w:rPr>
              <w:t>1,3</w:t>
            </w:r>
          </w:p>
        </w:tc>
        <w:tc>
          <w:tcPr>
            <w:tcW w:w="625" w:type="pct"/>
            <w:shd w:val="clear" w:color="auto" w:fill="auto"/>
          </w:tcPr>
          <w:p w14:paraId="127F9EB0" w14:textId="77777777" w:rsidR="00D72A9F" w:rsidRPr="00AA7931" w:rsidRDefault="00D72A9F" w:rsidP="00777B13">
            <w:pPr>
              <w:pStyle w:val="tabteksts"/>
              <w:jc w:val="center"/>
              <w:rPr>
                <w:szCs w:val="18"/>
              </w:rPr>
            </w:pPr>
            <w:r>
              <w:rPr>
                <w:color w:val="000000"/>
                <w:szCs w:val="18"/>
              </w:rPr>
              <w:t>-</w:t>
            </w:r>
          </w:p>
        </w:tc>
      </w:tr>
      <w:tr w:rsidR="00D72A9F" w:rsidRPr="00AA7931" w14:paraId="21CA3330" w14:textId="77777777" w:rsidTr="00855116">
        <w:trPr>
          <w:trHeight w:val="142"/>
          <w:jc w:val="center"/>
        </w:trPr>
        <w:tc>
          <w:tcPr>
            <w:tcW w:w="1872" w:type="pct"/>
          </w:tcPr>
          <w:p w14:paraId="6701F1C5" w14:textId="77777777" w:rsidR="00D72A9F" w:rsidRPr="00AA7931" w:rsidRDefault="00D72A9F" w:rsidP="00777B13">
            <w:pPr>
              <w:pStyle w:val="tabteksts"/>
              <w:jc w:val="both"/>
              <w:rPr>
                <w:szCs w:val="18"/>
                <w:lang w:eastAsia="lv-LV"/>
              </w:rPr>
            </w:pPr>
            <w:r w:rsidRPr="00AA7931">
              <w:rPr>
                <w:szCs w:val="18"/>
              </w:rPr>
              <w:t xml:space="preserve">Atlīdzība, </w:t>
            </w:r>
            <w:r w:rsidRPr="00AA7931">
              <w:rPr>
                <w:i/>
                <w:szCs w:val="18"/>
              </w:rPr>
              <w:t>euro</w:t>
            </w:r>
          </w:p>
        </w:tc>
        <w:tc>
          <w:tcPr>
            <w:tcW w:w="626" w:type="pct"/>
            <w:shd w:val="clear" w:color="auto" w:fill="auto"/>
          </w:tcPr>
          <w:p w14:paraId="50A5014F" w14:textId="77777777" w:rsidR="00D72A9F" w:rsidRPr="00AA7931" w:rsidRDefault="00D72A9F" w:rsidP="00855116">
            <w:pPr>
              <w:pStyle w:val="tabteksts"/>
              <w:jc w:val="right"/>
              <w:rPr>
                <w:szCs w:val="18"/>
              </w:rPr>
            </w:pPr>
            <w:r>
              <w:rPr>
                <w:color w:val="000000"/>
                <w:szCs w:val="18"/>
              </w:rPr>
              <w:t xml:space="preserve">    3 132 422 </w:t>
            </w:r>
          </w:p>
        </w:tc>
        <w:tc>
          <w:tcPr>
            <w:tcW w:w="626" w:type="pct"/>
            <w:shd w:val="clear" w:color="auto" w:fill="auto"/>
          </w:tcPr>
          <w:p w14:paraId="65301F5F" w14:textId="77777777" w:rsidR="00D72A9F" w:rsidRPr="00AA7931" w:rsidRDefault="00D72A9F" w:rsidP="00855116">
            <w:pPr>
              <w:pStyle w:val="tabteksts"/>
              <w:jc w:val="right"/>
              <w:rPr>
                <w:szCs w:val="18"/>
              </w:rPr>
            </w:pPr>
            <w:r>
              <w:rPr>
                <w:color w:val="000000"/>
                <w:szCs w:val="18"/>
              </w:rPr>
              <w:t xml:space="preserve">    3 303 929 </w:t>
            </w:r>
          </w:p>
        </w:tc>
        <w:tc>
          <w:tcPr>
            <w:tcW w:w="626" w:type="pct"/>
            <w:shd w:val="clear" w:color="auto" w:fill="auto"/>
          </w:tcPr>
          <w:p w14:paraId="02305A07" w14:textId="77777777" w:rsidR="00D72A9F" w:rsidRPr="00AA7931" w:rsidRDefault="00D72A9F" w:rsidP="00855116">
            <w:pPr>
              <w:pStyle w:val="tabteksts"/>
              <w:jc w:val="right"/>
              <w:rPr>
                <w:szCs w:val="18"/>
              </w:rPr>
            </w:pPr>
            <w:r>
              <w:rPr>
                <w:color w:val="000000"/>
                <w:szCs w:val="18"/>
              </w:rPr>
              <w:t xml:space="preserve">    3 399 717 </w:t>
            </w:r>
          </w:p>
        </w:tc>
        <w:tc>
          <w:tcPr>
            <w:tcW w:w="626" w:type="pct"/>
            <w:shd w:val="clear" w:color="auto" w:fill="auto"/>
          </w:tcPr>
          <w:p w14:paraId="13FA8235" w14:textId="77777777" w:rsidR="00D72A9F" w:rsidRPr="00AA7931" w:rsidRDefault="00D72A9F" w:rsidP="00855116">
            <w:pPr>
              <w:pStyle w:val="tabteksts"/>
              <w:jc w:val="right"/>
              <w:rPr>
                <w:szCs w:val="18"/>
              </w:rPr>
            </w:pPr>
            <w:r>
              <w:rPr>
                <w:color w:val="000000"/>
                <w:szCs w:val="18"/>
              </w:rPr>
              <w:t xml:space="preserve">    3 487 419 </w:t>
            </w:r>
          </w:p>
        </w:tc>
        <w:tc>
          <w:tcPr>
            <w:tcW w:w="625" w:type="pct"/>
            <w:shd w:val="clear" w:color="auto" w:fill="auto"/>
          </w:tcPr>
          <w:p w14:paraId="0C61DF8F" w14:textId="77777777" w:rsidR="00D72A9F" w:rsidRPr="00AA7931" w:rsidRDefault="00D72A9F" w:rsidP="00855116">
            <w:pPr>
              <w:pStyle w:val="tabteksts"/>
              <w:jc w:val="right"/>
              <w:rPr>
                <w:szCs w:val="18"/>
              </w:rPr>
            </w:pPr>
            <w:r>
              <w:rPr>
                <w:color w:val="000000"/>
                <w:szCs w:val="18"/>
              </w:rPr>
              <w:t xml:space="preserve">    3 488 012 </w:t>
            </w:r>
          </w:p>
        </w:tc>
      </w:tr>
      <w:tr w:rsidR="00D72A9F" w:rsidRPr="00AA7931" w14:paraId="6F52DF32" w14:textId="77777777" w:rsidTr="00855116">
        <w:trPr>
          <w:trHeight w:val="43"/>
          <w:jc w:val="center"/>
        </w:trPr>
        <w:tc>
          <w:tcPr>
            <w:tcW w:w="1872" w:type="pct"/>
          </w:tcPr>
          <w:p w14:paraId="651A81CA" w14:textId="77777777" w:rsidR="00D72A9F" w:rsidRPr="00AA7931" w:rsidRDefault="00D72A9F" w:rsidP="00777B13">
            <w:pPr>
              <w:pStyle w:val="tabteksts"/>
              <w:jc w:val="both"/>
              <w:rPr>
                <w:szCs w:val="18"/>
                <w:lang w:eastAsia="lv-LV"/>
              </w:rPr>
            </w:pPr>
            <w:r w:rsidRPr="00AA7931">
              <w:rPr>
                <w:szCs w:val="18"/>
              </w:rPr>
              <w:t>Vidējais amata vietu skaits gadā</w:t>
            </w:r>
          </w:p>
        </w:tc>
        <w:tc>
          <w:tcPr>
            <w:tcW w:w="626" w:type="pct"/>
            <w:shd w:val="clear" w:color="auto" w:fill="auto"/>
          </w:tcPr>
          <w:p w14:paraId="44F21BEB" w14:textId="77777777" w:rsidR="00D72A9F" w:rsidRPr="00AA7931" w:rsidRDefault="00D72A9F" w:rsidP="00855116">
            <w:pPr>
              <w:pStyle w:val="tabteksts"/>
              <w:jc w:val="right"/>
              <w:rPr>
                <w:szCs w:val="18"/>
              </w:rPr>
            </w:pPr>
            <w:r>
              <w:rPr>
                <w:color w:val="000000"/>
                <w:szCs w:val="18"/>
              </w:rPr>
              <w:t xml:space="preserve">              131 </w:t>
            </w:r>
          </w:p>
        </w:tc>
        <w:tc>
          <w:tcPr>
            <w:tcW w:w="626" w:type="pct"/>
            <w:shd w:val="clear" w:color="auto" w:fill="auto"/>
          </w:tcPr>
          <w:p w14:paraId="1725D1AD" w14:textId="77777777" w:rsidR="00D72A9F" w:rsidRPr="00AA7931" w:rsidRDefault="00D72A9F" w:rsidP="00855116">
            <w:pPr>
              <w:pStyle w:val="tabteksts"/>
              <w:jc w:val="right"/>
              <w:rPr>
                <w:szCs w:val="18"/>
              </w:rPr>
            </w:pPr>
            <w:r>
              <w:rPr>
                <w:color w:val="000000"/>
                <w:szCs w:val="18"/>
              </w:rPr>
              <w:t xml:space="preserve">              137 </w:t>
            </w:r>
          </w:p>
        </w:tc>
        <w:tc>
          <w:tcPr>
            <w:tcW w:w="626" w:type="pct"/>
            <w:shd w:val="clear" w:color="auto" w:fill="auto"/>
          </w:tcPr>
          <w:p w14:paraId="20E9A261" w14:textId="77777777" w:rsidR="00D72A9F" w:rsidRPr="00AA7931" w:rsidRDefault="00D72A9F" w:rsidP="00855116">
            <w:pPr>
              <w:pStyle w:val="tabteksts"/>
              <w:jc w:val="right"/>
              <w:rPr>
                <w:szCs w:val="18"/>
              </w:rPr>
            </w:pPr>
            <w:r>
              <w:rPr>
                <w:color w:val="000000"/>
                <w:szCs w:val="18"/>
              </w:rPr>
              <w:t xml:space="preserve">              137 </w:t>
            </w:r>
          </w:p>
        </w:tc>
        <w:tc>
          <w:tcPr>
            <w:tcW w:w="626" w:type="pct"/>
            <w:shd w:val="clear" w:color="auto" w:fill="auto"/>
          </w:tcPr>
          <w:p w14:paraId="3E07367C" w14:textId="77777777" w:rsidR="00D72A9F" w:rsidRPr="00AA7931" w:rsidRDefault="00D72A9F" w:rsidP="00855116">
            <w:pPr>
              <w:pStyle w:val="tabteksts"/>
              <w:jc w:val="right"/>
              <w:rPr>
                <w:szCs w:val="18"/>
              </w:rPr>
            </w:pPr>
            <w:r>
              <w:rPr>
                <w:color w:val="000000"/>
                <w:szCs w:val="18"/>
              </w:rPr>
              <w:t xml:space="preserve">              137 </w:t>
            </w:r>
          </w:p>
        </w:tc>
        <w:tc>
          <w:tcPr>
            <w:tcW w:w="625" w:type="pct"/>
            <w:shd w:val="clear" w:color="auto" w:fill="auto"/>
          </w:tcPr>
          <w:p w14:paraId="35C20552" w14:textId="77777777" w:rsidR="00D72A9F" w:rsidRPr="00AA7931" w:rsidRDefault="00D72A9F" w:rsidP="00855116">
            <w:pPr>
              <w:pStyle w:val="tabteksts"/>
              <w:jc w:val="right"/>
              <w:rPr>
                <w:szCs w:val="18"/>
              </w:rPr>
            </w:pPr>
            <w:r>
              <w:rPr>
                <w:color w:val="000000"/>
                <w:szCs w:val="18"/>
              </w:rPr>
              <w:t xml:space="preserve">              137 </w:t>
            </w:r>
          </w:p>
        </w:tc>
      </w:tr>
      <w:tr w:rsidR="00D72A9F" w:rsidRPr="00AA7931" w14:paraId="59D71DC0" w14:textId="77777777" w:rsidTr="00855116">
        <w:trPr>
          <w:trHeight w:val="43"/>
          <w:jc w:val="center"/>
        </w:trPr>
        <w:tc>
          <w:tcPr>
            <w:tcW w:w="1872" w:type="pct"/>
          </w:tcPr>
          <w:p w14:paraId="59497B25" w14:textId="77777777" w:rsidR="00D72A9F" w:rsidRPr="00AA7931" w:rsidRDefault="00D72A9F" w:rsidP="00777B13">
            <w:pPr>
              <w:pStyle w:val="tabteksts"/>
              <w:jc w:val="both"/>
              <w:rPr>
                <w:szCs w:val="18"/>
                <w:lang w:eastAsia="lv-LV"/>
              </w:rPr>
            </w:pPr>
            <w:r w:rsidRPr="00AA7931">
              <w:rPr>
                <w:szCs w:val="18"/>
              </w:rPr>
              <w:t xml:space="preserve">Vidējā atlīdzība amata vietai </w:t>
            </w:r>
            <w:r w:rsidRPr="00AA7931">
              <w:rPr>
                <w:szCs w:val="18"/>
                <w:lang w:eastAsia="lv-LV"/>
              </w:rPr>
              <w:t>(mēnesī)</w:t>
            </w:r>
          </w:p>
        </w:tc>
        <w:tc>
          <w:tcPr>
            <w:tcW w:w="626" w:type="pct"/>
            <w:shd w:val="clear" w:color="auto" w:fill="auto"/>
          </w:tcPr>
          <w:p w14:paraId="73062F8D" w14:textId="77777777" w:rsidR="00D72A9F" w:rsidRPr="00AA7931" w:rsidRDefault="00D72A9F" w:rsidP="00855116">
            <w:pPr>
              <w:pStyle w:val="tabteksts"/>
              <w:jc w:val="right"/>
              <w:rPr>
                <w:szCs w:val="18"/>
              </w:rPr>
            </w:pPr>
            <w:r>
              <w:rPr>
                <w:color w:val="000000"/>
                <w:szCs w:val="18"/>
              </w:rPr>
              <w:t xml:space="preserve">           1 989 </w:t>
            </w:r>
          </w:p>
        </w:tc>
        <w:tc>
          <w:tcPr>
            <w:tcW w:w="626" w:type="pct"/>
            <w:shd w:val="clear" w:color="auto" w:fill="auto"/>
          </w:tcPr>
          <w:p w14:paraId="4F5B30C1" w14:textId="77777777" w:rsidR="00D72A9F" w:rsidRPr="00AA7931" w:rsidRDefault="00D72A9F" w:rsidP="00855116">
            <w:pPr>
              <w:pStyle w:val="tabteksts"/>
              <w:jc w:val="right"/>
              <w:rPr>
                <w:szCs w:val="18"/>
              </w:rPr>
            </w:pPr>
            <w:r>
              <w:rPr>
                <w:color w:val="000000"/>
                <w:szCs w:val="18"/>
              </w:rPr>
              <w:t xml:space="preserve">           2 007 </w:t>
            </w:r>
          </w:p>
        </w:tc>
        <w:tc>
          <w:tcPr>
            <w:tcW w:w="626" w:type="pct"/>
            <w:shd w:val="clear" w:color="auto" w:fill="auto"/>
          </w:tcPr>
          <w:p w14:paraId="786A31C1" w14:textId="77777777" w:rsidR="00D72A9F" w:rsidRPr="00AA7931" w:rsidRDefault="00D72A9F" w:rsidP="00855116">
            <w:pPr>
              <w:pStyle w:val="tabteksts"/>
              <w:jc w:val="right"/>
              <w:rPr>
                <w:szCs w:val="18"/>
              </w:rPr>
            </w:pPr>
            <w:r>
              <w:rPr>
                <w:color w:val="000000"/>
                <w:szCs w:val="18"/>
              </w:rPr>
              <w:t xml:space="preserve">           2 065 </w:t>
            </w:r>
          </w:p>
        </w:tc>
        <w:tc>
          <w:tcPr>
            <w:tcW w:w="626" w:type="pct"/>
            <w:shd w:val="clear" w:color="auto" w:fill="auto"/>
          </w:tcPr>
          <w:p w14:paraId="1D03AA8F" w14:textId="77777777" w:rsidR="00D72A9F" w:rsidRPr="00AA7931" w:rsidRDefault="00D72A9F" w:rsidP="00855116">
            <w:pPr>
              <w:pStyle w:val="tabteksts"/>
              <w:jc w:val="right"/>
              <w:rPr>
                <w:szCs w:val="18"/>
              </w:rPr>
            </w:pPr>
            <w:r>
              <w:rPr>
                <w:color w:val="000000"/>
                <w:szCs w:val="18"/>
              </w:rPr>
              <w:t xml:space="preserve">           2 119 </w:t>
            </w:r>
          </w:p>
        </w:tc>
        <w:tc>
          <w:tcPr>
            <w:tcW w:w="625" w:type="pct"/>
            <w:shd w:val="clear" w:color="auto" w:fill="auto"/>
          </w:tcPr>
          <w:p w14:paraId="30B2E3BA" w14:textId="77777777" w:rsidR="00D72A9F" w:rsidRPr="00AA7931" w:rsidRDefault="00D72A9F" w:rsidP="00855116">
            <w:pPr>
              <w:pStyle w:val="tabteksts"/>
              <w:jc w:val="right"/>
              <w:rPr>
                <w:szCs w:val="18"/>
              </w:rPr>
            </w:pPr>
            <w:r>
              <w:rPr>
                <w:color w:val="000000"/>
                <w:szCs w:val="18"/>
              </w:rPr>
              <w:t xml:space="preserve">           2 120 </w:t>
            </w:r>
          </w:p>
        </w:tc>
      </w:tr>
      <w:tr w:rsidR="00D72A9F" w:rsidRPr="00AA7931" w14:paraId="23C85B2B" w14:textId="77777777" w:rsidTr="00855116">
        <w:trPr>
          <w:trHeight w:val="567"/>
          <w:jc w:val="center"/>
        </w:trPr>
        <w:tc>
          <w:tcPr>
            <w:tcW w:w="1872" w:type="pct"/>
            <w:vAlign w:val="center"/>
          </w:tcPr>
          <w:p w14:paraId="2C9D3E05" w14:textId="77777777" w:rsidR="00D72A9F" w:rsidRPr="00AA7931" w:rsidRDefault="00D72A9F" w:rsidP="00777B13">
            <w:pPr>
              <w:pStyle w:val="tabteksts"/>
              <w:jc w:val="both"/>
              <w:rPr>
                <w:szCs w:val="18"/>
                <w:lang w:eastAsia="lv-LV"/>
              </w:rPr>
            </w:pPr>
            <w:r w:rsidRPr="00AA7931">
              <w:rPr>
                <w:szCs w:val="18"/>
                <w:lang w:eastAsia="lv-LV"/>
              </w:rPr>
              <w:t xml:space="preserve">Kopējā atlīdzība gadā par ārštata darbinieku un uz līgumattiecību pamata nodarbināto, kas nav amatu sarakstā, pakalpojumiem, </w:t>
            </w:r>
            <w:r w:rsidRPr="00AA7931">
              <w:rPr>
                <w:i/>
                <w:szCs w:val="18"/>
                <w:lang w:eastAsia="lv-LV"/>
              </w:rPr>
              <w:t>euro</w:t>
            </w:r>
          </w:p>
        </w:tc>
        <w:tc>
          <w:tcPr>
            <w:tcW w:w="626" w:type="pct"/>
            <w:shd w:val="clear" w:color="auto" w:fill="auto"/>
          </w:tcPr>
          <w:p w14:paraId="2761158B" w14:textId="77777777" w:rsidR="00D72A9F" w:rsidRPr="00AA7931" w:rsidRDefault="00D72A9F" w:rsidP="00855116">
            <w:pPr>
              <w:pStyle w:val="tabteksts"/>
              <w:jc w:val="right"/>
              <w:rPr>
                <w:szCs w:val="18"/>
              </w:rPr>
            </w:pPr>
            <w:r>
              <w:rPr>
                <w:color w:val="000000"/>
                <w:szCs w:val="18"/>
              </w:rPr>
              <w:t xml:space="preserve">           6 139 </w:t>
            </w:r>
          </w:p>
        </w:tc>
        <w:tc>
          <w:tcPr>
            <w:tcW w:w="626" w:type="pct"/>
            <w:shd w:val="clear" w:color="auto" w:fill="auto"/>
          </w:tcPr>
          <w:p w14:paraId="52843329" w14:textId="77777777" w:rsidR="00D72A9F" w:rsidRPr="00AA7931" w:rsidRDefault="00D72A9F" w:rsidP="00855116">
            <w:pPr>
              <w:pStyle w:val="tabteksts"/>
              <w:jc w:val="right"/>
              <w:rPr>
                <w:szCs w:val="18"/>
              </w:rPr>
            </w:pPr>
            <w:r>
              <w:rPr>
                <w:color w:val="000000"/>
                <w:szCs w:val="18"/>
              </w:rPr>
              <w:t xml:space="preserve">           4 511 </w:t>
            </w:r>
          </w:p>
        </w:tc>
        <w:tc>
          <w:tcPr>
            <w:tcW w:w="626" w:type="pct"/>
            <w:shd w:val="clear" w:color="auto" w:fill="auto"/>
          </w:tcPr>
          <w:p w14:paraId="34AB988B" w14:textId="77777777" w:rsidR="00D72A9F" w:rsidRPr="00AA7931" w:rsidRDefault="00D72A9F" w:rsidP="00855116">
            <w:pPr>
              <w:pStyle w:val="tabteksts"/>
              <w:jc w:val="right"/>
              <w:rPr>
                <w:szCs w:val="18"/>
              </w:rPr>
            </w:pPr>
            <w:r>
              <w:rPr>
                <w:color w:val="000000"/>
                <w:szCs w:val="18"/>
              </w:rPr>
              <w:t xml:space="preserve">           4 511 </w:t>
            </w:r>
          </w:p>
        </w:tc>
        <w:tc>
          <w:tcPr>
            <w:tcW w:w="626" w:type="pct"/>
            <w:shd w:val="clear" w:color="auto" w:fill="auto"/>
          </w:tcPr>
          <w:p w14:paraId="3607CE82" w14:textId="77777777" w:rsidR="00D72A9F" w:rsidRPr="00AA7931" w:rsidRDefault="00D72A9F" w:rsidP="00855116">
            <w:pPr>
              <w:pStyle w:val="tabteksts"/>
              <w:jc w:val="right"/>
              <w:rPr>
                <w:szCs w:val="18"/>
              </w:rPr>
            </w:pPr>
            <w:r>
              <w:rPr>
                <w:color w:val="000000"/>
                <w:szCs w:val="18"/>
              </w:rPr>
              <w:t xml:space="preserve">           4 511 </w:t>
            </w:r>
          </w:p>
        </w:tc>
        <w:tc>
          <w:tcPr>
            <w:tcW w:w="625" w:type="pct"/>
            <w:shd w:val="clear" w:color="auto" w:fill="auto"/>
          </w:tcPr>
          <w:p w14:paraId="648A2C0A" w14:textId="77777777" w:rsidR="00D72A9F" w:rsidRPr="00AA7931" w:rsidRDefault="00D72A9F" w:rsidP="00855116">
            <w:pPr>
              <w:pStyle w:val="tabteksts"/>
              <w:jc w:val="right"/>
              <w:rPr>
                <w:szCs w:val="18"/>
              </w:rPr>
            </w:pPr>
            <w:r>
              <w:rPr>
                <w:color w:val="000000"/>
                <w:szCs w:val="18"/>
              </w:rPr>
              <w:t xml:space="preserve">           2 000 </w:t>
            </w:r>
          </w:p>
        </w:tc>
      </w:tr>
    </w:tbl>
    <w:p w14:paraId="585E4ACD" w14:textId="77777777" w:rsidR="00D72A9F" w:rsidRPr="00AA7931" w:rsidRDefault="00D72A9F" w:rsidP="00D72A9F">
      <w:pPr>
        <w:pStyle w:val="Tabuluvirsraksti"/>
        <w:tabs>
          <w:tab w:val="left" w:pos="1252"/>
        </w:tabs>
        <w:spacing w:before="240" w:after="240"/>
        <w:rPr>
          <w:sz w:val="18"/>
          <w:szCs w:val="18"/>
          <w:lang w:eastAsia="lv-LV"/>
        </w:rPr>
      </w:pPr>
      <w:r w:rsidRPr="00AA7931">
        <w:rPr>
          <w:b/>
          <w:lang w:eastAsia="lv-LV"/>
        </w:rPr>
        <w:t>Izmaiņas izdevumos, salīdzinot 202</w:t>
      </w:r>
      <w:r>
        <w:rPr>
          <w:b/>
          <w:lang w:eastAsia="lv-LV"/>
        </w:rPr>
        <w:t>5</w:t>
      </w:r>
      <w:r w:rsidRPr="00AA7931">
        <w:rPr>
          <w:b/>
          <w:lang w:eastAsia="lv-LV"/>
        </w:rPr>
        <w:t xml:space="preserve">. gada </w:t>
      </w:r>
      <w:r w:rsidRPr="006C20E3">
        <w:rPr>
          <w:b/>
          <w:lang w:eastAsia="lv-LV"/>
        </w:rPr>
        <w:t>p</w:t>
      </w:r>
      <w:r>
        <w:rPr>
          <w:b/>
          <w:lang w:eastAsia="lv-LV"/>
        </w:rPr>
        <w:t>rojektu</w:t>
      </w:r>
      <w:r w:rsidRPr="00AA7931">
        <w:rPr>
          <w:b/>
          <w:lang w:eastAsia="lv-LV"/>
        </w:rPr>
        <w:t xml:space="preserve"> ar 202</w:t>
      </w:r>
      <w:r>
        <w:rPr>
          <w:b/>
          <w:lang w:eastAsia="lv-LV"/>
        </w:rPr>
        <w:t>4</w:t>
      </w:r>
      <w:r w:rsidRPr="00AA7931">
        <w:rPr>
          <w:b/>
          <w:lang w:eastAsia="lv-LV"/>
        </w:rPr>
        <w:t>. gada plānu</w:t>
      </w:r>
    </w:p>
    <w:p w14:paraId="34686D92" w14:textId="77777777" w:rsidR="00D72A9F" w:rsidRPr="00AA7931" w:rsidRDefault="00D72A9F" w:rsidP="00D72A9F">
      <w:pPr>
        <w:spacing w:after="0"/>
        <w:ind w:left="7921" w:firstLine="720"/>
        <w:jc w:val="center"/>
        <w:rPr>
          <w:i/>
          <w:sz w:val="18"/>
          <w:szCs w:val="18"/>
        </w:rPr>
      </w:pPr>
      <w:r w:rsidRPr="00AA7931">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AA7931" w14:paraId="01E6DD91" w14:textId="77777777" w:rsidTr="00855116">
        <w:trPr>
          <w:trHeight w:val="142"/>
          <w:tblHeader/>
          <w:jc w:val="center"/>
        </w:trPr>
        <w:tc>
          <w:tcPr>
            <w:tcW w:w="2889" w:type="pct"/>
            <w:vAlign w:val="center"/>
          </w:tcPr>
          <w:p w14:paraId="25403E60" w14:textId="77777777" w:rsidR="00D72A9F" w:rsidRPr="00AA7931" w:rsidRDefault="00D72A9F" w:rsidP="00777B13">
            <w:pPr>
              <w:pStyle w:val="tabteksts"/>
              <w:jc w:val="center"/>
              <w:rPr>
                <w:szCs w:val="18"/>
              </w:rPr>
            </w:pPr>
            <w:r w:rsidRPr="00AA7931">
              <w:rPr>
                <w:szCs w:val="18"/>
                <w:lang w:eastAsia="lv-LV"/>
              </w:rPr>
              <w:t>Pasākums</w:t>
            </w:r>
          </w:p>
        </w:tc>
        <w:tc>
          <w:tcPr>
            <w:tcW w:w="704" w:type="pct"/>
            <w:vAlign w:val="center"/>
          </w:tcPr>
          <w:p w14:paraId="2CA5B587" w14:textId="77777777" w:rsidR="00D72A9F" w:rsidRPr="00AA7931" w:rsidRDefault="00D72A9F" w:rsidP="00777B13">
            <w:pPr>
              <w:pStyle w:val="tabteksts"/>
              <w:jc w:val="center"/>
              <w:rPr>
                <w:szCs w:val="18"/>
                <w:lang w:eastAsia="lv-LV"/>
              </w:rPr>
            </w:pPr>
            <w:r w:rsidRPr="00AA7931">
              <w:rPr>
                <w:szCs w:val="18"/>
                <w:lang w:eastAsia="lv-LV"/>
              </w:rPr>
              <w:t>Samazinājums</w:t>
            </w:r>
          </w:p>
        </w:tc>
        <w:tc>
          <w:tcPr>
            <w:tcW w:w="704" w:type="pct"/>
            <w:vAlign w:val="center"/>
          </w:tcPr>
          <w:p w14:paraId="6C31CEE9" w14:textId="77777777" w:rsidR="00D72A9F" w:rsidRPr="00AA7931" w:rsidRDefault="00D72A9F" w:rsidP="00777B13">
            <w:pPr>
              <w:pStyle w:val="tabteksts"/>
              <w:jc w:val="center"/>
              <w:rPr>
                <w:szCs w:val="18"/>
                <w:lang w:eastAsia="lv-LV"/>
              </w:rPr>
            </w:pPr>
            <w:r w:rsidRPr="00AA7931">
              <w:rPr>
                <w:szCs w:val="18"/>
                <w:lang w:eastAsia="lv-LV"/>
              </w:rPr>
              <w:t>Palielinājums</w:t>
            </w:r>
          </w:p>
        </w:tc>
        <w:tc>
          <w:tcPr>
            <w:tcW w:w="704" w:type="pct"/>
            <w:vAlign w:val="center"/>
          </w:tcPr>
          <w:p w14:paraId="4DDBBCCD" w14:textId="77777777" w:rsidR="00D72A9F" w:rsidRPr="00AA7931" w:rsidRDefault="00D72A9F" w:rsidP="00777B13">
            <w:pPr>
              <w:pStyle w:val="tabteksts"/>
              <w:jc w:val="center"/>
              <w:rPr>
                <w:szCs w:val="18"/>
                <w:lang w:eastAsia="lv-LV"/>
              </w:rPr>
            </w:pPr>
            <w:r w:rsidRPr="00AA7931">
              <w:rPr>
                <w:szCs w:val="18"/>
                <w:lang w:eastAsia="lv-LV"/>
              </w:rPr>
              <w:t>Izmaiņas</w:t>
            </w:r>
          </w:p>
        </w:tc>
      </w:tr>
      <w:tr w:rsidR="00D72A9F" w:rsidRPr="00AA7931" w14:paraId="002CE471" w14:textId="77777777" w:rsidTr="00855116">
        <w:trPr>
          <w:trHeight w:val="142"/>
          <w:jc w:val="center"/>
        </w:trPr>
        <w:tc>
          <w:tcPr>
            <w:tcW w:w="2889" w:type="pct"/>
            <w:shd w:val="clear" w:color="auto" w:fill="D9D9D9" w:themeFill="background1" w:themeFillShade="D9"/>
          </w:tcPr>
          <w:p w14:paraId="10CEB608" w14:textId="77777777" w:rsidR="00D72A9F" w:rsidRPr="00AA7931" w:rsidRDefault="00D72A9F" w:rsidP="00777B13">
            <w:pPr>
              <w:pStyle w:val="tabteksts"/>
              <w:rPr>
                <w:szCs w:val="18"/>
              </w:rPr>
            </w:pPr>
            <w:r w:rsidRPr="00AA7931">
              <w:rPr>
                <w:b/>
                <w:bCs/>
                <w:szCs w:val="18"/>
                <w:lang w:eastAsia="lv-LV"/>
              </w:rPr>
              <w:t>Izdevumi - kopā</w:t>
            </w:r>
          </w:p>
        </w:tc>
        <w:tc>
          <w:tcPr>
            <w:tcW w:w="704" w:type="pct"/>
            <w:shd w:val="clear" w:color="000000" w:fill="D9D9D9"/>
          </w:tcPr>
          <w:p w14:paraId="652A06C8" w14:textId="77777777" w:rsidR="00D72A9F" w:rsidRPr="00C14184" w:rsidRDefault="00D72A9F" w:rsidP="00855116">
            <w:pPr>
              <w:pStyle w:val="tabteksts"/>
              <w:jc w:val="right"/>
              <w:rPr>
                <w:b/>
                <w:bCs/>
                <w:szCs w:val="18"/>
              </w:rPr>
            </w:pPr>
            <w:r w:rsidRPr="00C14184">
              <w:rPr>
                <w:b/>
                <w:bCs/>
                <w:color w:val="000000"/>
                <w:szCs w:val="18"/>
              </w:rPr>
              <w:t>288 033</w:t>
            </w:r>
          </w:p>
        </w:tc>
        <w:tc>
          <w:tcPr>
            <w:tcW w:w="704" w:type="pct"/>
            <w:shd w:val="clear" w:color="000000" w:fill="D9D9D9"/>
          </w:tcPr>
          <w:p w14:paraId="18530824" w14:textId="77777777" w:rsidR="00D72A9F" w:rsidRPr="00C14184" w:rsidRDefault="00D72A9F" w:rsidP="00855116">
            <w:pPr>
              <w:pStyle w:val="tabteksts"/>
              <w:jc w:val="right"/>
              <w:rPr>
                <w:b/>
                <w:bCs/>
                <w:szCs w:val="18"/>
              </w:rPr>
            </w:pPr>
            <w:r w:rsidRPr="00C14184">
              <w:rPr>
                <w:b/>
                <w:bCs/>
                <w:color w:val="000000"/>
                <w:szCs w:val="18"/>
              </w:rPr>
              <w:t>116 362</w:t>
            </w:r>
          </w:p>
        </w:tc>
        <w:tc>
          <w:tcPr>
            <w:tcW w:w="704" w:type="pct"/>
            <w:shd w:val="clear" w:color="000000" w:fill="D9D9D9"/>
          </w:tcPr>
          <w:p w14:paraId="446C0C9E" w14:textId="77777777" w:rsidR="00D72A9F" w:rsidRPr="00C14184" w:rsidRDefault="00D72A9F" w:rsidP="00855116">
            <w:pPr>
              <w:pStyle w:val="tabteksts"/>
              <w:jc w:val="right"/>
              <w:rPr>
                <w:b/>
                <w:bCs/>
                <w:szCs w:val="18"/>
              </w:rPr>
            </w:pPr>
            <w:r w:rsidRPr="00C14184">
              <w:rPr>
                <w:b/>
                <w:bCs/>
                <w:color w:val="000000"/>
                <w:szCs w:val="18"/>
              </w:rPr>
              <w:t>-171 671</w:t>
            </w:r>
          </w:p>
        </w:tc>
      </w:tr>
      <w:tr w:rsidR="00D72A9F" w:rsidRPr="00AA7931" w14:paraId="3CC09F05" w14:textId="77777777" w:rsidTr="00855116">
        <w:trPr>
          <w:jc w:val="center"/>
        </w:trPr>
        <w:tc>
          <w:tcPr>
            <w:tcW w:w="5000" w:type="pct"/>
            <w:gridSpan w:val="4"/>
          </w:tcPr>
          <w:p w14:paraId="55446AC3" w14:textId="77777777" w:rsidR="00D72A9F" w:rsidRPr="00AA7931" w:rsidRDefault="00D72A9F" w:rsidP="00777B13">
            <w:pPr>
              <w:pStyle w:val="tabteksts"/>
              <w:ind w:firstLine="316"/>
              <w:rPr>
                <w:szCs w:val="18"/>
              </w:rPr>
            </w:pPr>
            <w:r w:rsidRPr="00AA7931">
              <w:rPr>
                <w:i/>
                <w:szCs w:val="18"/>
                <w:lang w:eastAsia="lv-LV"/>
              </w:rPr>
              <w:t>t. sk.:</w:t>
            </w:r>
          </w:p>
        </w:tc>
      </w:tr>
      <w:tr w:rsidR="00D72A9F" w:rsidRPr="00AA7931" w14:paraId="44E0B9C5" w14:textId="77777777" w:rsidTr="00855116">
        <w:trPr>
          <w:trHeight w:val="142"/>
          <w:jc w:val="center"/>
        </w:trPr>
        <w:tc>
          <w:tcPr>
            <w:tcW w:w="2889" w:type="pct"/>
            <w:shd w:val="clear" w:color="auto" w:fill="F2F2F2" w:themeFill="background1" w:themeFillShade="F2"/>
            <w:vAlign w:val="center"/>
          </w:tcPr>
          <w:p w14:paraId="44A1656C" w14:textId="77777777" w:rsidR="00D72A9F" w:rsidRPr="00AA7931" w:rsidRDefault="00D72A9F" w:rsidP="00777B13">
            <w:pPr>
              <w:pStyle w:val="tabteksts"/>
              <w:rPr>
                <w:i/>
                <w:szCs w:val="18"/>
                <w:lang w:eastAsia="lv-LV"/>
              </w:rPr>
            </w:pPr>
            <w:r w:rsidRPr="00AA7931">
              <w:rPr>
                <w:szCs w:val="18"/>
                <w:u w:val="single"/>
              </w:rPr>
              <w:t>Citas izmaiņas</w:t>
            </w:r>
          </w:p>
        </w:tc>
        <w:tc>
          <w:tcPr>
            <w:tcW w:w="704" w:type="pct"/>
            <w:shd w:val="clear" w:color="000000" w:fill="F2F2F2"/>
          </w:tcPr>
          <w:p w14:paraId="7EBCBB92" w14:textId="77777777" w:rsidR="00D72A9F" w:rsidRPr="00AA7931" w:rsidRDefault="00D72A9F" w:rsidP="00855116">
            <w:pPr>
              <w:pStyle w:val="tabteksts"/>
              <w:jc w:val="right"/>
              <w:rPr>
                <w:szCs w:val="18"/>
              </w:rPr>
            </w:pPr>
            <w:r>
              <w:rPr>
                <w:color w:val="000000"/>
                <w:szCs w:val="18"/>
              </w:rPr>
              <w:t>288 033</w:t>
            </w:r>
          </w:p>
        </w:tc>
        <w:tc>
          <w:tcPr>
            <w:tcW w:w="704" w:type="pct"/>
            <w:shd w:val="clear" w:color="000000" w:fill="F2F2F2"/>
          </w:tcPr>
          <w:p w14:paraId="2974B9FD" w14:textId="77777777" w:rsidR="00D72A9F" w:rsidRPr="00AA7931" w:rsidRDefault="00D72A9F" w:rsidP="00855116">
            <w:pPr>
              <w:pStyle w:val="tabteksts"/>
              <w:jc w:val="right"/>
              <w:rPr>
                <w:szCs w:val="18"/>
              </w:rPr>
            </w:pPr>
            <w:r>
              <w:rPr>
                <w:color w:val="000000"/>
                <w:szCs w:val="18"/>
              </w:rPr>
              <w:t>116 362</w:t>
            </w:r>
          </w:p>
        </w:tc>
        <w:tc>
          <w:tcPr>
            <w:tcW w:w="704" w:type="pct"/>
            <w:shd w:val="clear" w:color="000000" w:fill="F2F2F2"/>
          </w:tcPr>
          <w:p w14:paraId="7E0FF2C0" w14:textId="77777777" w:rsidR="00D72A9F" w:rsidRPr="00AA7931" w:rsidRDefault="00D72A9F" w:rsidP="00855116">
            <w:pPr>
              <w:pStyle w:val="tabteksts"/>
              <w:jc w:val="right"/>
              <w:rPr>
                <w:szCs w:val="18"/>
              </w:rPr>
            </w:pPr>
            <w:r>
              <w:rPr>
                <w:color w:val="000000"/>
                <w:szCs w:val="18"/>
              </w:rPr>
              <w:t>-171 671</w:t>
            </w:r>
          </w:p>
        </w:tc>
      </w:tr>
      <w:tr w:rsidR="00D72A9F" w:rsidRPr="00AA7931" w14:paraId="2490C929" w14:textId="77777777" w:rsidTr="00855116">
        <w:trPr>
          <w:trHeight w:val="142"/>
          <w:jc w:val="center"/>
        </w:trPr>
        <w:tc>
          <w:tcPr>
            <w:tcW w:w="2889" w:type="pct"/>
            <w:vAlign w:val="center"/>
          </w:tcPr>
          <w:p w14:paraId="7C438484" w14:textId="27A4C041" w:rsidR="00D72A9F" w:rsidRPr="00AA7931" w:rsidRDefault="00D72A9F" w:rsidP="00777B13">
            <w:pPr>
              <w:pStyle w:val="tabteksts"/>
              <w:jc w:val="both"/>
              <w:rPr>
                <w:i/>
                <w:szCs w:val="18"/>
                <w:lang w:eastAsia="lv-LV"/>
              </w:rPr>
            </w:pPr>
            <w:r>
              <w:rPr>
                <w:i/>
                <w:iCs/>
                <w:color w:val="000000"/>
                <w:szCs w:val="18"/>
              </w:rPr>
              <w:t xml:space="preserve">Palielināti izdevumi PP </w:t>
            </w:r>
            <w:r w:rsidR="00855116">
              <w:rPr>
                <w:i/>
                <w:iCs/>
                <w:color w:val="000000"/>
                <w:szCs w:val="18"/>
              </w:rPr>
              <w:t>“</w:t>
            </w:r>
            <w:r>
              <w:rPr>
                <w:i/>
                <w:iCs/>
                <w:color w:val="000000"/>
                <w:szCs w:val="18"/>
              </w:rPr>
              <w:t>Valsts tiešās pārvaldes iestādēs nodarbināto atalgojuma palielināšana</w:t>
            </w:r>
            <w:r w:rsidR="00855116">
              <w:rPr>
                <w:i/>
                <w:iCs/>
                <w:color w:val="000000"/>
                <w:szCs w:val="18"/>
              </w:rPr>
              <w:t>”</w:t>
            </w:r>
            <w:r>
              <w:rPr>
                <w:i/>
                <w:iCs/>
                <w:color w:val="000000"/>
                <w:szCs w:val="18"/>
              </w:rPr>
              <w:t xml:space="preserve"> (MK 26.09.2023. sēdes prot. Nr.47 43. § 2.p.)</w:t>
            </w:r>
          </w:p>
        </w:tc>
        <w:tc>
          <w:tcPr>
            <w:tcW w:w="704" w:type="pct"/>
          </w:tcPr>
          <w:p w14:paraId="453FC6DF"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3ABD29DC" w14:textId="77777777" w:rsidR="00D72A9F" w:rsidRPr="00AA7931" w:rsidRDefault="00D72A9F" w:rsidP="00777B13">
            <w:pPr>
              <w:pStyle w:val="tabteksts"/>
              <w:jc w:val="right"/>
              <w:rPr>
                <w:szCs w:val="18"/>
              </w:rPr>
            </w:pPr>
            <w:r>
              <w:rPr>
                <w:color w:val="000000"/>
                <w:szCs w:val="18"/>
              </w:rPr>
              <w:t>95 195</w:t>
            </w:r>
          </w:p>
        </w:tc>
        <w:tc>
          <w:tcPr>
            <w:tcW w:w="704" w:type="pct"/>
            <w:shd w:val="clear" w:color="auto" w:fill="auto"/>
          </w:tcPr>
          <w:p w14:paraId="05FBB664" w14:textId="77777777" w:rsidR="00D72A9F" w:rsidRPr="00AA7931" w:rsidRDefault="00D72A9F" w:rsidP="00777B13">
            <w:pPr>
              <w:pStyle w:val="tabteksts"/>
              <w:jc w:val="right"/>
              <w:rPr>
                <w:szCs w:val="18"/>
              </w:rPr>
            </w:pPr>
            <w:r>
              <w:rPr>
                <w:color w:val="000000"/>
                <w:szCs w:val="18"/>
              </w:rPr>
              <w:t>95 195</w:t>
            </w:r>
          </w:p>
        </w:tc>
      </w:tr>
      <w:tr w:rsidR="00D72A9F" w:rsidRPr="00AA7931" w14:paraId="35CD9084" w14:textId="77777777" w:rsidTr="00855116">
        <w:trPr>
          <w:trHeight w:val="142"/>
          <w:jc w:val="center"/>
        </w:trPr>
        <w:tc>
          <w:tcPr>
            <w:tcW w:w="2889" w:type="pct"/>
            <w:shd w:val="clear" w:color="auto" w:fill="auto"/>
            <w:vAlign w:val="center"/>
          </w:tcPr>
          <w:p w14:paraId="6181F186" w14:textId="77777777" w:rsidR="00D72A9F" w:rsidRPr="00AA7931" w:rsidRDefault="00D72A9F" w:rsidP="00777B13">
            <w:pPr>
              <w:pStyle w:val="tabteksts"/>
              <w:jc w:val="both"/>
              <w:rPr>
                <w:i/>
                <w:iCs/>
                <w:szCs w:val="18"/>
              </w:rPr>
            </w:pPr>
            <w:r>
              <w:rPr>
                <w:i/>
                <w:iCs/>
                <w:color w:val="000000"/>
                <w:szCs w:val="18"/>
              </w:rPr>
              <w:t>Projekta Nr.EU 38806 “Saskaņota dabas teritoriju apsaimniekošana Igaunijas un Latvijas pierobežā (Zaļais koridors)” uzturēšanas izdevumi, kas veicami reizi divos gados</w:t>
            </w:r>
          </w:p>
        </w:tc>
        <w:tc>
          <w:tcPr>
            <w:tcW w:w="704" w:type="pct"/>
            <w:shd w:val="clear" w:color="auto" w:fill="auto"/>
          </w:tcPr>
          <w:p w14:paraId="511B9465" w14:textId="77777777" w:rsidR="00D72A9F" w:rsidRPr="00AA7931" w:rsidRDefault="00D72A9F" w:rsidP="00777B13">
            <w:pPr>
              <w:pStyle w:val="tabteksts"/>
              <w:jc w:val="right"/>
              <w:rPr>
                <w:szCs w:val="18"/>
              </w:rPr>
            </w:pPr>
            <w:r>
              <w:rPr>
                <w:color w:val="000000"/>
                <w:szCs w:val="18"/>
              </w:rPr>
              <w:t>2 180</w:t>
            </w:r>
          </w:p>
        </w:tc>
        <w:tc>
          <w:tcPr>
            <w:tcW w:w="704" w:type="pct"/>
            <w:shd w:val="clear" w:color="auto" w:fill="auto"/>
          </w:tcPr>
          <w:p w14:paraId="2A18C40E" w14:textId="519C6B7E" w:rsidR="00D72A9F" w:rsidRPr="00AA7931" w:rsidRDefault="00D72A9F" w:rsidP="00855116">
            <w:pPr>
              <w:pStyle w:val="tabteksts"/>
              <w:jc w:val="center"/>
              <w:rPr>
                <w:szCs w:val="18"/>
              </w:rPr>
            </w:pPr>
            <w:r>
              <w:rPr>
                <w:color w:val="000000"/>
                <w:szCs w:val="18"/>
              </w:rPr>
              <w:t>-</w:t>
            </w:r>
          </w:p>
        </w:tc>
        <w:tc>
          <w:tcPr>
            <w:tcW w:w="704" w:type="pct"/>
            <w:shd w:val="clear" w:color="auto" w:fill="auto"/>
          </w:tcPr>
          <w:p w14:paraId="13260D01" w14:textId="77777777" w:rsidR="00D72A9F" w:rsidRPr="00AA7931" w:rsidRDefault="00D72A9F" w:rsidP="00777B13">
            <w:pPr>
              <w:pStyle w:val="tabteksts"/>
              <w:jc w:val="right"/>
              <w:rPr>
                <w:szCs w:val="18"/>
              </w:rPr>
            </w:pPr>
            <w:r>
              <w:rPr>
                <w:color w:val="000000"/>
                <w:szCs w:val="18"/>
              </w:rPr>
              <w:t>-2 180</w:t>
            </w:r>
          </w:p>
        </w:tc>
      </w:tr>
      <w:tr w:rsidR="00D72A9F" w:rsidRPr="00AA7931" w14:paraId="4542AFF3" w14:textId="77777777" w:rsidTr="00855116">
        <w:trPr>
          <w:trHeight w:val="142"/>
          <w:jc w:val="center"/>
        </w:trPr>
        <w:tc>
          <w:tcPr>
            <w:tcW w:w="2889" w:type="pct"/>
            <w:shd w:val="clear" w:color="auto" w:fill="auto"/>
            <w:vAlign w:val="center"/>
          </w:tcPr>
          <w:p w14:paraId="2A2DF7CA" w14:textId="14FC507F" w:rsidR="00D72A9F" w:rsidRPr="00AA7931" w:rsidRDefault="00D72A9F" w:rsidP="00777B13">
            <w:pPr>
              <w:pStyle w:val="tabteksts"/>
              <w:jc w:val="both"/>
              <w:rPr>
                <w:i/>
                <w:szCs w:val="18"/>
                <w:lang w:eastAsia="lv-LV"/>
              </w:rPr>
            </w:pPr>
            <w:r>
              <w:rPr>
                <w:i/>
                <w:iCs/>
                <w:color w:val="000000"/>
                <w:szCs w:val="18"/>
              </w:rPr>
              <w:t xml:space="preserve">Projekta Nr. ELRI - 156 Granta līguma Nr. ESTLATRUS/2.1./ELRI-156/2011/24 </w:t>
            </w:r>
            <w:proofErr w:type="spellStart"/>
            <w:r>
              <w:rPr>
                <w:i/>
                <w:iCs/>
                <w:color w:val="000000"/>
                <w:szCs w:val="18"/>
              </w:rPr>
              <w:t>People</w:t>
            </w:r>
            <w:proofErr w:type="spellEnd"/>
            <w:r>
              <w:rPr>
                <w:i/>
                <w:iCs/>
                <w:color w:val="000000"/>
                <w:szCs w:val="18"/>
              </w:rPr>
              <w:t xml:space="preserve"> </w:t>
            </w:r>
            <w:proofErr w:type="spellStart"/>
            <w:r>
              <w:rPr>
                <w:i/>
                <w:iCs/>
                <w:color w:val="000000"/>
                <w:szCs w:val="18"/>
              </w:rPr>
              <w:t>with</w:t>
            </w:r>
            <w:proofErr w:type="spellEnd"/>
            <w:r>
              <w:rPr>
                <w:i/>
                <w:iCs/>
                <w:color w:val="000000"/>
                <w:szCs w:val="18"/>
              </w:rPr>
              <w:t xml:space="preserve"> </w:t>
            </w:r>
            <w:proofErr w:type="spellStart"/>
            <w:r>
              <w:rPr>
                <w:i/>
                <w:iCs/>
                <w:color w:val="000000"/>
                <w:szCs w:val="18"/>
              </w:rPr>
              <w:t>nature</w:t>
            </w:r>
            <w:proofErr w:type="spellEnd"/>
            <w:r>
              <w:rPr>
                <w:i/>
                <w:iCs/>
                <w:color w:val="000000"/>
                <w:szCs w:val="18"/>
              </w:rPr>
              <w:t xml:space="preserve"> </w:t>
            </w:r>
            <w:r w:rsidR="00855116">
              <w:rPr>
                <w:i/>
                <w:iCs/>
                <w:color w:val="000000"/>
                <w:szCs w:val="18"/>
              </w:rPr>
              <w:t>“</w:t>
            </w:r>
            <w:r>
              <w:rPr>
                <w:i/>
                <w:iCs/>
                <w:color w:val="000000"/>
                <w:szCs w:val="18"/>
              </w:rPr>
              <w:t>Dabas izglītības sekmēšana - efektīvs līdzeklis sabiedrības dabas apziņas veidošanai</w:t>
            </w:r>
            <w:r w:rsidR="00855116">
              <w:rPr>
                <w:i/>
                <w:iCs/>
                <w:color w:val="000000"/>
                <w:szCs w:val="18"/>
              </w:rPr>
              <w:t>”</w:t>
            </w:r>
            <w:r>
              <w:rPr>
                <w:i/>
                <w:iCs/>
                <w:color w:val="000000"/>
                <w:szCs w:val="18"/>
              </w:rPr>
              <w:t xml:space="preserve"> sasniegto rezultātu uzturēšanas izdevumi </w:t>
            </w:r>
          </w:p>
        </w:tc>
        <w:tc>
          <w:tcPr>
            <w:tcW w:w="704" w:type="pct"/>
            <w:shd w:val="clear" w:color="auto" w:fill="auto"/>
          </w:tcPr>
          <w:p w14:paraId="4087C012" w14:textId="77777777" w:rsidR="00D72A9F" w:rsidRPr="00AA7931" w:rsidRDefault="00D72A9F" w:rsidP="00777B13">
            <w:pPr>
              <w:pStyle w:val="tabteksts"/>
              <w:jc w:val="center"/>
              <w:rPr>
                <w:szCs w:val="18"/>
              </w:rPr>
            </w:pPr>
            <w:r>
              <w:rPr>
                <w:color w:val="000000"/>
                <w:szCs w:val="18"/>
              </w:rPr>
              <w:t>-</w:t>
            </w:r>
          </w:p>
        </w:tc>
        <w:tc>
          <w:tcPr>
            <w:tcW w:w="704" w:type="pct"/>
            <w:shd w:val="clear" w:color="auto" w:fill="auto"/>
          </w:tcPr>
          <w:p w14:paraId="32E05B84" w14:textId="77777777" w:rsidR="00D72A9F" w:rsidRPr="00AA7931" w:rsidRDefault="00D72A9F" w:rsidP="00777B13">
            <w:pPr>
              <w:pStyle w:val="tabteksts"/>
              <w:jc w:val="right"/>
              <w:rPr>
                <w:szCs w:val="18"/>
              </w:rPr>
            </w:pPr>
            <w:r>
              <w:rPr>
                <w:color w:val="000000"/>
                <w:szCs w:val="18"/>
              </w:rPr>
              <w:t>612</w:t>
            </w:r>
          </w:p>
        </w:tc>
        <w:tc>
          <w:tcPr>
            <w:tcW w:w="704" w:type="pct"/>
            <w:shd w:val="clear" w:color="auto" w:fill="auto"/>
          </w:tcPr>
          <w:p w14:paraId="64239CC9" w14:textId="77777777" w:rsidR="00D72A9F" w:rsidRPr="00AA7931" w:rsidRDefault="00D72A9F" w:rsidP="00777B13">
            <w:pPr>
              <w:pStyle w:val="tabteksts"/>
              <w:jc w:val="right"/>
              <w:rPr>
                <w:szCs w:val="18"/>
              </w:rPr>
            </w:pPr>
            <w:r>
              <w:rPr>
                <w:color w:val="000000"/>
                <w:szCs w:val="18"/>
              </w:rPr>
              <w:t>612</w:t>
            </w:r>
          </w:p>
        </w:tc>
      </w:tr>
      <w:tr w:rsidR="00D72A9F" w:rsidRPr="00AA7931" w14:paraId="31C6D2D5" w14:textId="77777777" w:rsidTr="00855116">
        <w:trPr>
          <w:trHeight w:val="142"/>
          <w:jc w:val="center"/>
        </w:trPr>
        <w:tc>
          <w:tcPr>
            <w:tcW w:w="2889" w:type="pct"/>
            <w:shd w:val="clear" w:color="auto" w:fill="auto"/>
            <w:vAlign w:val="center"/>
          </w:tcPr>
          <w:p w14:paraId="2A64CA75" w14:textId="77777777" w:rsidR="00D72A9F" w:rsidRPr="00AA7931" w:rsidRDefault="00D72A9F" w:rsidP="00777B13">
            <w:pPr>
              <w:pStyle w:val="tabteksts"/>
              <w:jc w:val="both"/>
              <w:rPr>
                <w:i/>
                <w:szCs w:val="18"/>
                <w:lang w:eastAsia="lv-LV"/>
              </w:rPr>
            </w:pPr>
            <w:r>
              <w:rPr>
                <w:i/>
                <w:iCs/>
                <w:color w:val="000000"/>
                <w:szCs w:val="18"/>
              </w:rPr>
              <w:t>INTERREG projekta Nr.CB779 “Garās distances pārrobežu pārgājienu maršruts “</w:t>
            </w:r>
            <w:proofErr w:type="spellStart"/>
            <w:r>
              <w:rPr>
                <w:i/>
                <w:iCs/>
                <w:color w:val="000000"/>
                <w:szCs w:val="18"/>
              </w:rPr>
              <w:t>Mežtaka</w:t>
            </w:r>
            <w:proofErr w:type="spellEnd"/>
            <w:r>
              <w:rPr>
                <w:i/>
                <w:iCs/>
                <w:color w:val="000000"/>
                <w:szCs w:val="18"/>
              </w:rPr>
              <w:t>” (“</w:t>
            </w:r>
            <w:proofErr w:type="spellStart"/>
            <w:r>
              <w:rPr>
                <w:i/>
                <w:iCs/>
                <w:color w:val="000000"/>
                <w:szCs w:val="18"/>
              </w:rPr>
              <w:t>The</w:t>
            </w:r>
            <w:proofErr w:type="spellEnd"/>
            <w:r>
              <w:rPr>
                <w:i/>
                <w:iCs/>
                <w:color w:val="000000"/>
                <w:szCs w:val="18"/>
              </w:rPr>
              <w:t xml:space="preserve"> </w:t>
            </w:r>
            <w:proofErr w:type="spellStart"/>
            <w:r>
              <w:rPr>
                <w:i/>
                <w:iCs/>
                <w:color w:val="000000"/>
                <w:szCs w:val="18"/>
              </w:rPr>
              <w:t>Forest</w:t>
            </w:r>
            <w:proofErr w:type="spellEnd"/>
            <w:r>
              <w:rPr>
                <w:i/>
                <w:iCs/>
                <w:color w:val="000000"/>
                <w:szCs w:val="18"/>
              </w:rPr>
              <w:t xml:space="preserve"> </w:t>
            </w:r>
            <w:proofErr w:type="spellStart"/>
            <w:r>
              <w:rPr>
                <w:i/>
                <w:iCs/>
                <w:color w:val="000000"/>
                <w:szCs w:val="18"/>
              </w:rPr>
              <w:t>Trail</w:t>
            </w:r>
            <w:proofErr w:type="spellEnd"/>
            <w:r>
              <w:rPr>
                <w:i/>
                <w:iCs/>
                <w:color w:val="000000"/>
                <w:szCs w:val="18"/>
              </w:rPr>
              <w:t xml:space="preserve">”)” ietvaros izstrādāto risinājumu rezultātu uzturēšana </w:t>
            </w:r>
          </w:p>
        </w:tc>
        <w:tc>
          <w:tcPr>
            <w:tcW w:w="704" w:type="pct"/>
            <w:shd w:val="clear" w:color="auto" w:fill="auto"/>
          </w:tcPr>
          <w:p w14:paraId="77B7A16C" w14:textId="77777777" w:rsidR="00D72A9F" w:rsidRPr="00AA7931" w:rsidRDefault="00D72A9F" w:rsidP="00777B13">
            <w:pPr>
              <w:pStyle w:val="tabteksts"/>
              <w:jc w:val="center"/>
              <w:rPr>
                <w:szCs w:val="18"/>
              </w:rPr>
            </w:pPr>
            <w:r>
              <w:rPr>
                <w:color w:val="000000"/>
                <w:szCs w:val="18"/>
              </w:rPr>
              <w:t>-</w:t>
            </w:r>
          </w:p>
        </w:tc>
        <w:tc>
          <w:tcPr>
            <w:tcW w:w="704" w:type="pct"/>
            <w:shd w:val="clear" w:color="auto" w:fill="auto"/>
          </w:tcPr>
          <w:p w14:paraId="5AB8B1E8" w14:textId="77777777" w:rsidR="00D72A9F" w:rsidRPr="00AA7931" w:rsidRDefault="00D72A9F" w:rsidP="00777B13">
            <w:pPr>
              <w:pStyle w:val="tabteksts"/>
              <w:jc w:val="right"/>
              <w:rPr>
                <w:szCs w:val="18"/>
              </w:rPr>
            </w:pPr>
            <w:r>
              <w:rPr>
                <w:color w:val="000000"/>
                <w:szCs w:val="18"/>
              </w:rPr>
              <w:t>1 328</w:t>
            </w:r>
          </w:p>
        </w:tc>
        <w:tc>
          <w:tcPr>
            <w:tcW w:w="704" w:type="pct"/>
            <w:shd w:val="clear" w:color="auto" w:fill="auto"/>
          </w:tcPr>
          <w:p w14:paraId="7A8DECEA" w14:textId="77777777" w:rsidR="00D72A9F" w:rsidRPr="00AA7931" w:rsidRDefault="00D72A9F" w:rsidP="00777B13">
            <w:pPr>
              <w:pStyle w:val="tabteksts"/>
              <w:jc w:val="right"/>
              <w:rPr>
                <w:szCs w:val="18"/>
              </w:rPr>
            </w:pPr>
            <w:r>
              <w:rPr>
                <w:color w:val="000000"/>
                <w:szCs w:val="18"/>
              </w:rPr>
              <w:t>1 328</w:t>
            </w:r>
          </w:p>
        </w:tc>
      </w:tr>
      <w:tr w:rsidR="00D72A9F" w:rsidRPr="00AA7931" w14:paraId="6506E0B7" w14:textId="77777777" w:rsidTr="00855116">
        <w:trPr>
          <w:trHeight w:val="142"/>
          <w:jc w:val="center"/>
        </w:trPr>
        <w:tc>
          <w:tcPr>
            <w:tcW w:w="2889" w:type="pct"/>
            <w:shd w:val="clear" w:color="auto" w:fill="auto"/>
            <w:vAlign w:val="bottom"/>
          </w:tcPr>
          <w:p w14:paraId="3392F8BE" w14:textId="77777777" w:rsidR="00D72A9F" w:rsidRPr="00AA7931" w:rsidRDefault="00D72A9F" w:rsidP="00777B13">
            <w:pPr>
              <w:pStyle w:val="tabteksts"/>
              <w:jc w:val="both"/>
              <w:rPr>
                <w:i/>
                <w:szCs w:val="18"/>
                <w:lang w:eastAsia="lv-LV"/>
              </w:rPr>
            </w:pPr>
            <w:r>
              <w:rPr>
                <w:i/>
                <w:iCs/>
                <w:szCs w:val="18"/>
              </w:rPr>
              <w:lastRenderedPageBreak/>
              <w:t xml:space="preserve">ES KF projekta Nr. 5.4.2.1/16I/001 “Priekšnosacījumu izveide labākai bioloģiskās daudzveidības saglabāšanai un ekosistēmu aizsardzībai Latvijā" izstrādāto risinājumu rezultātu uzturēšana </w:t>
            </w:r>
          </w:p>
        </w:tc>
        <w:tc>
          <w:tcPr>
            <w:tcW w:w="704" w:type="pct"/>
            <w:shd w:val="clear" w:color="auto" w:fill="auto"/>
          </w:tcPr>
          <w:p w14:paraId="285D4FD1" w14:textId="77777777" w:rsidR="00D72A9F" w:rsidRPr="00AA7931" w:rsidRDefault="00D72A9F" w:rsidP="00777B13">
            <w:pPr>
              <w:pStyle w:val="tabteksts"/>
              <w:jc w:val="center"/>
              <w:rPr>
                <w:szCs w:val="18"/>
              </w:rPr>
            </w:pPr>
            <w:r>
              <w:rPr>
                <w:color w:val="000000"/>
                <w:szCs w:val="18"/>
              </w:rPr>
              <w:t>-</w:t>
            </w:r>
          </w:p>
        </w:tc>
        <w:tc>
          <w:tcPr>
            <w:tcW w:w="704" w:type="pct"/>
            <w:shd w:val="clear" w:color="auto" w:fill="auto"/>
          </w:tcPr>
          <w:p w14:paraId="1ECBC0A5" w14:textId="77777777" w:rsidR="00D72A9F" w:rsidRPr="00AA7931" w:rsidRDefault="00D72A9F" w:rsidP="00777B13">
            <w:pPr>
              <w:pStyle w:val="tabteksts"/>
              <w:jc w:val="right"/>
              <w:rPr>
                <w:szCs w:val="18"/>
              </w:rPr>
            </w:pPr>
            <w:r>
              <w:rPr>
                <w:color w:val="000000"/>
                <w:szCs w:val="18"/>
              </w:rPr>
              <w:t>18 634</w:t>
            </w:r>
          </w:p>
        </w:tc>
        <w:tc>
          <w:tcPr>
            <w:tcW w:w="704" w:type="pct"/>
            <w:shd w:val="clear" w:color="auto" w:fill="auto"/>
          </w:tcPr>
          <w:p w14:paraId="09AA4ADE" w14:textId="77777777" w:rsidR="00D72A9F" w:rsidRPr="00AA7931" w:rsidRDefault="00D72A9F" w:rsidP="00777B13">
            <w:pPr>
              <w:pStyle w:val="tabteksts"/>
              <w:jc w:val="right"/>
              <w:rPr>
                <w:szCs w:val="18"/>
              </w:rPr>
            </w:pPr>
            <w:r>
              <w:rPr>
                <w:color w:val="000000"/>
                <w:szCs w:val="18"/>
              </w:rPr>
              <w:t>18 634</w:t>
            </w:r>
          </w:p>
        </w:tc>
      </w:tr>
      <w:tr w:rsidR="00D72A9F" w:rsidRPr="00AA7931" w14:paraId="31CA6466" w14:textId="77777777" w:rsidTr="00855116">
        <w:trPr>
          <w:trHeight w:val="142"/>
          <w:jc w:val="center"/>
        </w:trPr>
        <w:tc>
          <w:tcPr>
            <w:tcW w:w="2889" w:type="pct"/>
            <w:shd w:val="clear" w:color="auto" w:fill="auto"/>
            <w:vAlign w:val="bottom"/>
          </w:tcPr>
          <w:p w14:paraId="53E7C3EA" w14:textId="77777777" w:rsidR="00D72A9F" w:rsidRPr="00AA7931" w:rsidRDefault="00D72A9F" w:rsidP="00777B13">
            <w:pPr>
              <w:pStyle w:val="tabteksts"/>
              <w:jc w:val="both"/>
              <w:rPr>
                <w:i/>
                <w:szCs w:val="18"/>
                <w:lang w:eastAsia="lv-LV"/>
              </w:rPr>
            </w:pPr>
            <w:r>
              <w:rPr>
                <w:i/>
                <w:iCs/>
                <w:szCs w:val="18"/>
              </w:rPr>
              <w:t xml:space="preserve">Izdevumu pārdale uz FM, lai FM centralizēti veiktu samaksu par pilotprojekta “Publiskā sektora </w:t>
            </w:r>
            <w:proofErr w:type="spellStart"/>
            <w:r>
              <w:rPr>
                <w:i/>
                <w:iCs/>
                <w:szCs w:val="18"/>
              </w:rPr>
              <w:t>kopstrādes</w:t>
            </w:r>
            <w:proofErr w:type="spellEnd"/>
            <w:r>
              <w:rPr>
                <w:i/>
                <w:iCs/>
                <w:szCs w:val="18"/>
              </w:rPr>
              <w:t xml:space="preserve"> telpu izveide Finanšu ministrijas īpašumā esošajā ēkā Cēsīs, K. Valdemāra ielā 2” divu darba vietu nomas izdevumu segšanai (MK 20.08.2024. prot. Nr. 32 61. § 33.4. p.)</w:t>
            </w:r>
          </w:p>
        </w:tc>
        <w:tc>
          <w:tcPr>
            <w:tcW w:w="704" w:type="pct"/>
            <w:shd w:val="clear" w:color="auto" w:fill="auto"/>
          </w:tcPr>
          <w:p w14:paraId="7D53D660" w14:textId="77777777" w:rsidR="00D72A9F" w:rsidRPr="00AA7931" w:rsidRDefault="00D72A9F" w:rsidP="00777B13">
            <w:pPr>
              <w:pStyle w:val="tabteksts"/>
              <w:jc w:val="right"/>
              <w:rPr>
                <w:szCs w:val="18"/>
              </w:rPr>
            </w:pPr>
            <w:r>
              <w:rPr>
                <w:color w:val="000000"/>
                <w:szCs w:val="18"/>
              </w:rPr>
              <w:t>5 732</w:t>
            </w:r>
          </w:p>
        </w:tc>
        <w:tc>
          <w:tcPr>
            <w:tcW w:w="704" w:type="pct"/>
            <w:shd w:val="clear" w:color="auto" w:fill="auto"/>
          </w:tcPr>
          <w:p w14:paraId="14541012"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77F94B4B" w14:textId="77777777" w:rsidR="00D72A9F" w:rsidRPr="00AA7931" w:rsidRDefault="00D72A9F" w:rsidP="00777B13">
            <w:pPr>
              <w:pStyle w:val="tabteksts"/>
              <w:jc w:val="right"/>
              <w:rPr>
                <w:szCs w:val="18"/>
              </w:rPr>
            </w:pPr>
            <w:r>
              <w:rPr>
                <w:color w:val="000000"/>
                <w:szCs w:val="18"/>
              </w:rPr>
              <w:t>-5 732</w:t>
            </w:r>
          </w:p>
        </w:tc>
      </w:tr>
      <w:tr w:rsidR="00D72A9F" w:rsidRPr="00AA7931" w14:paraId="3767693E" w14:textId="77777777" w:rsidTr="00855116">
        <w:trPr>
          <w:trHeight w:val="142"/>
          <w:jc w:val="center"/>
        </w:trPr>
        <w:tc>
          <w:tcPr>
            <w:tcW w:w="2889" w:type="pct"/>
            <w:shd w:val="clear" w:color="auto" w:fill="auto"/>
            <w:vAlign w:val="bottom"/>
          </w:tcPr>
          <w:p w14:paraId="3C7A631D" w14:textId="545898D5" w:rsidR="00D72A9F" w:rsidRPr="00AA7931" w:rsidRDefault="00D72A9F" w:rsidP="00777B13">
            <w:pPr>
              <w:pStyle w:val="tabteksts"/>
              <w:jc w:val="both"/>
              <w:rPr>
                <w:i/>
                <w:szCs w:val="18"/>
                <w:lang w:eastAsia="lv-LV"/>
              </w:rPr>
            </w:pPr>
            <w:r w:rsidRPr="00D707A2">
              <w:rPr>
                <w:i/>
                <w:iCs/>
                <w:szCs w:val="18"/>
              </w:rPr>
              <w:t>Izdevumu samazinājums</w:t>
            </w:r>
            <w:r>
              <w:rPr>
                <w:i/>
                <w:iCs/>
                <w:szCs w:val="18"/>
              </w:rPr>
              <w:t xml:space="preserve"> pabeigto projektu sasniegto rezultātu uzturēšanas izdevumos un pasākumā </w:t>
            </w:r>
            <w:r w:rsidR="00855116">
              <w:rPr>
                <w:i/>
                <w:iCs/>
                <w:szCs w:val="18"/>
              </w:rPr>
              <w:t>“</w:t>
            </w:r>
            <w:r>
              <w:rPr>
                <w:i/>
                <w:iCs/>
                <w:szCs w:val="18"/>
              </w:rPr>
              <w:t>Dabas kapitāla izmantošana zaļās tautsaimniecības veicināšanā” (MK 27.08.2024. sēdes prot. Nr.33 52.§ 4.p.</w:t>
            </w:r>
            <w:r>
              <w:t xml:space="preserve"> </w:t>
            </w:r>
            <w:r w:rsidRPr="00D707A2">
              <w:rPr>
                <w:i/>
                <w:iCs/>
                <w:szCs w:val="18"/>
              </w:rPr>
              <w:t>un MK 19.09.2024 sēdes prot. Nr.38 2.§ 11.p.</w:t>
            </w:r>
            <w:r>
              <w:rPr>
                <w:i/>
                <w:iCs/>
                <w:szCs w:val="18"/>
              </w:rPr>
              <w:t xml:space="preserve"> )</w:t>
            </w:r>
          </w:p>
        </w:tc>
        <w:tc>
          <w:tcPr>
            <w:tcW w:w="704" w:type="pct"/>
            <w:shd w:val="clear" w:color="auto" w:fill="auto"/>
          </w:tcPr>
          <w:p w14:paraId="3E392301" w14:textId="77777777" w:rsidR="00D72A9F" w:rsidRPr="00AA7931" w:rsidRDefault="00D72A9F" w:rsidP="00777B13">
            <w:pPr>
              <w:pStyle w:val="tabteksts"/>
              <w:jc w:val="right"/>
              <w:rPr>
                <w:szCs w:val="18"/>
              </w:rPr>
            </w:pPr>
            <w:r>
              <w:rPr>
                <w:color w:val="000000"/>
                <w:szCs w:val="18"/>
              </w:rPr>
              <w:t>280 121</w:t>
            </w:r>
          </w:p>
        </w:tc>
        <w:tc>
          <w:tcPr>
            <w:tcW w:w="704" w:type="pct"/>
            <w:shd w:val="clear" w:color="auto" w:fill="auto"/>
          </w:tcPr>
          <w:p w14:paraId="3100C48A"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0580C08C" w14:textId="77777777" w:rsidR="00D72A9F" w:rsidRPr="00AA7931" w:rsidRDefault="00D72A9F" w:rsidP="00777B13">
            <w:pPr>
              <w:pStyle w:val="tabteksts"/>
              <w:jc w:val="right"/>
              <w:rPr>
                <w:szCs w:val="18"/>
              </w:rPr>
            </w:pPr>
            <w:r>
              <w:rPr>
                <w:color w:val="000000"/>
                <w:szCs w:val="18"/>
              </w:rPr>
              <w:t>-280 121</w:t>
            </w:r>
          </w:p>
        </w:tc>
      </w:tr>
      <w:tr w:rsidR="00D72A9F" w:rsidRPr="00AA7931" w14:paraId="366E7CFC" w14:textId="77777777" w:rsidTr="00855116">
        <w:trPr>
          <w:trHeight w:val="142"/>
          <w:jc w:val="center"/>
        </w:trPr>
        <w:tc>
          <w:tcPr>
            <w:tcW w:w="2889" w:type="pct"/>
            <w:shd w:val="clear" w:color="auto" w:fill="auto"/>
            <w:vAlign w:val="center"/>
          </w:tcPr>
          <w:p w14:paraId="153D33B6" w14:textId="77777777" w:rsidR="00D72A9F" w:rsidRPr="00AA7931" w:rsidRDefault="00D72A9F" w:rsidP="00777B13">
            <w:pPr>
              <w:pStyle w:val="tabteksts"/>
              <w:jc w:val="both"/>
              <w:rPr>
                <w:i/>
                <w:iCs/>
                <w:szCs w:val="18"/>
                <w:lang w:eastAsia="lv-LV"/>
              </w:rPr>
            </w:pPr>
            <w:r>
              <w:rPr>
                <w:i/>
                <w:iCs/>
                <w:color w:val="000000"/>
                <w:szCs w:val="18"/>
              </w:rPr>
              <w:t>Minimālās</w:t>
            </w:r>
            <w:r>
              <w:t xml:space="preserve"> </w:t>
            </w:r>
            <w:r w:rsidRPr="00D7383D">
              <w:rPr>
                <w:i/>
                <w:iCs/>
                <w:color w:val="000000"/>
                <w:szCs w:val="18"/>
              </w:rPr>
              <w:t>mēneša darba</w:t>
            </w:r>
            <w:r>
              <w:rPr>
                <w:i/>
                <w:iCs/>
                <w:color w:val="000000"/>
                <w:szCs w:val="18"/>
              </w:rPr>
              <w:t xml:space="preserve"> algas palielināšana (MK 19.09.2024 sēdes prot. Nr.38 2.§ 2.p.)</w:t>
            </w:r>
          </w:p>
        </w:tc>
        <w:tc>
          <w:tcPr>
            <w:tcW w:w="704" w:type="pct"/>
            <w:shd w:val="clear" w:color="auto" w:fill="auto"/>
          </w:tcPr>
          <w:p w14:paraId="67F58BD4" w14:textId="77777777" w:rsidR="00D72A9F" w:rsidRPr="00AA7931" w:rsidRDefault="00D72A9F" w:rsidP="00777B13">
            <w:pPr>
              <w:pStyle w:val="tabteksts"/>
              <w:jc w:val="center"/>
              <w:rPr>
                <w:szCs w:val="18"/>
                <w:u w:val="single"/>
              </w:rPr>
            </w:pPr>
            <w:r>
              <w:rPr>
                <w:color w:val="000000"/>
                <w:szCs w:val="18"/>
              </w:rPr>
              <w:t> -</w:t>
            </w:r>
          </w:p>
        </w:tc>
        <w:tc>
          <w:tcPr>
            <w:tcW w:w="704" w:type="pct"/>
            <w:shd w:val="clear" w:color="auto" w:fill="auto"/>
          </w:tcPr>
          <w:p w14:paraId="5202457E" w14:textId="77777777" w:rsidR="00D72A9F" w:rsidRPr="00AA7931" w:rsidRDefault="00D72A9F" w:rsidP="00777B13">
            <w:pPr>
              <w:pStyle w:val="tabteksts"/>
              <w:jc w:val="right"/>
              <w:rPr>
                <w:szCs w:val="18"/>
                <w:u w:val="single"/>
              </w:rPr>
            </w:pPr>
            <w:r>
              <w:rPr>
                <w:color w:val="000000"/>
                <w:szCs w:val="18"/>
              </w:rPr>
              <w:t>593</w:t>
            </w:r>
          </w:p>
        </w:tc>
        <w:tc>
          <w:tcPr>
            <w:tcW w:w="704" w:type="pct"/>
            <w:shd w:val="clear" w:color="auto" w:fill="auto"/>
          </w:tcPr>
          <w:p w14:paraId="3C30C7D1" w14:textId="77777777" w:rsidR="00D72A9F" w:rsidRPr="00AA7931" w:rsidRDefault="00D72A9F" w:rsidP="00777B13">
            <w:pPr>
              <w:pStyle w:val="tabteksts"/>
              <w:jc w:val="right"/>
              <w:rPr>
                <w:szCs w:val="18"/>
                <w:u w:val="single"/>
              </w:rPr>
            </w:pPr>
            <w:r>
              <w:rPr>
                <w:color w:val="000000"/>
                <w:szCs w:val="18"/>
              </w:rPr>
              <w:t>593</w:t>
            </w:r>
          </w:p>
        </w:tc>
      </w:tr>
    </w:tbl>
    <w:p w14:paraId="514ED5B0" w14:textId="77777777" w:rsidR="00D72A9F" w:rsidRPr="00AA7931" w:rsidRDefault="00D72A9F" w:rsidP="00D72A9F">
      <w:pPr>
        <w:widowControl w:val="0"/>
        <w:spacing w:before="240" w:after="240"/>
        <w:ind w:firstLine="0"/>
        <w:jc w:val="center"/>
        <w:rPr>
          <w:b/>
        </w:rPr>
      </w:pPr>
      <w:bookmarkStart w:id="14" w:name="_Hlk84244874"/>
      <w:r w:rsidRPr="00AA7931">
        <w:rPr>
          <w:b/>
        </w:rPr>
        <w:t>30.00.00 Attīstības nacionālie atbalsta instrumenti</w:t>
      </w:r>
    </w:p>
    <w:bookmarkEnd w:id="14"/>
    <w:p w14:paraId="5868AE42" w14:textId="77777777" w:rsidR="00D72A9F" w:rsidRPr="00A16809" w:rsidRDefault="00D72A9F" w:rsidP="00D72A9F">
      <w:pPr>
        <w:ind w:firstLine="0"/>
        <w:rPr>
          <w:u w:val="single"/>
        </w:rPr>
      </w:pPr>
      <w:r w:rsidRPr="00A16809">
        <w:rPr>
          <w:u w:val="single"/>
        </w:rPr>
        <w:t>Programmas mērķis:</w:t>
      </w:r>
    </w:p>
    <w:p w14:paraId="42F1F457" w14:textId="77777777" w:rsidR="00D72A9F" w:rsidRPr="00466A87" w:rsidRDefault="00D72A9F" w:rsidP="00140B7D">
      <w:pPr>
        <w:pStyle w:val="ListParagraph"/>
        <w:numPr>
          <w:ilvl w:val="0"/>
          <w:numId w:val="11"/>
        </w:numPr>
        <w:ind w:left="720"/>
        <w:contextualSpacing w:val="0"/>
        <w:rPr>
          <w:szCs w:val="24"/>
        </w:rPr>
      </w:pPr>
      <w:r w:rsidRPr="00682605">
        <w:rPr>
          <w:szCs w:val="24"/>
        </w:rPr>
        <w:t xml:space="preserve">virzīt rīcībspējīgu reģionu un pašvaldību attīstību, nodrošinot publisko pakalpojumu </w:t>
      </w:r>
      <w:r w:rsidRPr="00466A87">
        <w:rPr>
          <w:szCs w:val="24"/>
        </w:rPr>
        <w:t>un IKT risinājumu pieejamību, tādējādi veicinot sociāli ekonomisko izaugsmi visā Latvijas teritorijā</w:t>
      </w:r>
      <w:r>
        <w:rPr>
          <w:szCs w:val="24"/>
        </w:rPr>
        <w:t>;</w:t>
      </w:r>
    </w:p>
    <w:p w14:paraId="573789B1" w14:textId="77777777" w:rsidR="00D72A9F" w:rsidRPr="00466A87" w:rsidRDefault="00D72A9F" w:rsidP="00140B7D">
      <w:pPr>
        <w:numPr>
          <w:ilvl w:val="0"/>
          <w:numId w:val="11"/>
        </w:numPr>
        <w:ind w:left="720" w:hanging="357"/>
      </w:pPr>
      <w:r w:rsidRPr="00466A87">
        <w:t>nodrošināt analītisko darbību saistībā ar teritoriālās attīstības procesiem valstī</w:t>
      </w:r>
      <w:r>
        <w:t>.</w:t>
      </w:r>
    </w:p>
    <w:p w14:paraId="08AA2E36" w14:textId="77777777" w:rsidR="00D72A9F" w:rsidRPr="00A16809" w:rsidRDefault="00D72A9F" w:rsidP="00D72A9F">
      <w:pPr>
        <w:ind w:firstLine="0"/>
        <w:rPr>
          <w:u w:val="single"/>
        </w:rPr>
      </w:pPr>
      <w:bookmarkStart w:id="15" w:name="_Hlk84245322"/>
      <w:r w:rsidRPr="00A16809">
        <w:rPr>
          <w:u w:val="single"/>
        </w:rPr>
        <w:t>Galvenās aktivitātes:</w:t>
      </w:r>
    </w:p>
    <w:p w14:paraId="03BB781B" w14:textId="77777777" w:rsidR="00D72A9F" w:rsidRPr="00A16809" w:rsidRDefault="00D72A9F" w:rsidP="00140B7D">
      <w:pPr>
        <w:numPr>
          <w:ilvl w:val="0"/>
          <w:numId w:val="9"/>
        </w:numPr>
        <w:ind w:hanging="357"/>
        <w:rPr>
          <w:szCs w:val="24"/>
        </w:rPr>
      </w:pPr>
      <w:r w:rsidRPr="00A16809">
        <w:rPr>
          <w:szCs w:val="24"/>
        </w:rPr>
        <w:t>nodrošināt iedzīvotājiem atbilstoši „vienas pieturas aģentūras” principam publisko pakalpojumu pieejamību, uzturot un attīstot Valsts un pašvaldību vienoto klientu apkalpošanas centru tīklu;</w:t>
      </w:r>
    </w:p>
    <w:p w14:paraId="49FB56E9" w14:textId="77777777" w:rsidR="00D72A9F" w:rsidRPr="00A16809" w:rsidRDefault="00D72A9F" w:rsidP="00140B7D">
      <w:pPr>
        <w:numPr>
          <w:ilvl w:val="0"/>
          <w:numId w:val="9"/>
        </w:numPr>
        <w:ind w:hanging="357"/>
        <w:rPr>
          <w:szCs w:val="24"/>
        </w:rPr>
      </w:pPr>
      <w:bookmarkStart w:id="16" w:name="_Hlk84250214"/>
      <w:r w:rsidRPr="00A16809">
        <w:rPr>
          <w:szCs w:val="24"/>
        </w:rPr>
        <w:t>nodrošināt paredzētā finansējuma administrēšanu, lai nodrošinātu iespēju pašvaldību publiskajās bibliotēkās bez maksas izmantot internetu;</w:t>
      </w:r>
    </w:p>
    <w:bookmarkEnd w:id="16"/>
    <w:p w14:paraId="4A41FDD6" w14:textId="77777777" w:rsidR="00D72A9F" w:rsidRPr="00A16809" w:rsidRDefault="00D72A9F" w:rsidP="00140B7D">
      <w:pPr>
        <w:numPr>
          <w:ilvl w:val="0"/>
          <w:numId w:val="9"/>
        </w:numPr>
        <w:ind w:hanging="357"/>
        <w:rPr>
          <w:szCs w:val="24"/>
        </w:rPr>
      </w:pPr>
      <w:r w:rsidRPr="00A16809">
        <w:rPr>
          <w:szCs w:val="24"/>
        </w:rPr>
        <w:t xml:space="preserve">veicināt saimniecisko darbību plānošanas reģionu teritorijās; </w:t>
      </w:r>
    </w:p>
    <w:p w14:paraId="60B3E8BC" w14:textId="77777777" w:rsidR="00D72A9F" w:rsidRPr="00A16809" w:rsidRDefault="00D72A9F" w:rsidP="00140B7D">
      <w:pPr>
        <w:numPr>
          <w:ilvl w:val="0"/>
          <w:numId w:val="9"/>
        </w:numPr>
        <w:ind w:hanging="357"/>
        <w:rPr>
          <w:szCs w:val="24"/>
        </w:rPr>
      </w:pPr>
      <w:r w:rsidRPr="00A16809">
        <w:rPr>
          <w:szCs w:val="24"/>
        </w:rPr>
        <w:t>nodrošināt pabeigto projektu uzturēšanu plānošanas reģionos;</w:t>
      </w:r>
    </w:p>
    <w:p w14:paraId="70F46702" w14:textId="77777777" w:rsidR="00D72A9F" w:rsidRPr="00824607" w:rsidRDefault="00D72A9F" w:rsidP="00140B7D">
      <w:pPr>
        <w:numPr>
          <w:ilvl w:val="0"/>
          <w:numId w:val="9"/>
        </w:numPr>
        <w:ind w:hanging="357"/>
        <w:rPr>
          <w:lang w:eastAsia="lv-LV"/>
        </w:rPr>
      </w:pPr>
      <w:r w:rsidRPr="00A16809">
        <w:rPr>
          <w:szCs w:val="24"/>
        </w:rPr>
        <w:t xml:space="preserve">nodrošināt Nacionālā kontaktpunkta </w:t>
      </w:r>
      <w:proofErr w:type="spellStart"/>
      <w:r w:rsidRPr="00A16809">
        <w:rPr>
          <w:szCs w:val="24"/>
        </w:rPr>
        <w:t>remigrācijas</w:t>
      </w:r>
      <w:proofErr w:type="spellEnd"/>
      <w:r w:rsidRPr="00A16809">
        <w:rPr>
          <w:szCs w:val="24"/>
        </w:rPr>
        <w:t xml:space="preserve"> jautājumos darbību un pārraudzību</w:t>
      </w:r>
      <w:bookmarkEnd w:id="15"/>
      <w:r>
        <w:rPr>
          <w:szCs w:val="24"/>
        </w:rPr>
        <w:t>;</w:t>
      </w:r>
    </w:p>
    <w:p w14:paraId="6B20BB73" w14:textId="77777777" w:rsidR="00D72A9F" w:rsidRPr="00466A87" w:rsidRDefault="00D72A9F" w:rsidP="00140B7D">
      <w:pPr>
        <w:numPr>
          <w:ilvl w:val="0"/>
          <w:numId w:val="9"/>
        </w:numPr>
        <w:ind w:hanging="357"/>
        <w:rPr>
          <w:lang w:eastAsia="lv-LV"/>
        </w:rPr>
      </w:pPr>
      <w:r w:rsidRPr="00466A87">
        <w:rPr>
          <w:lang w:eastAsia="lv-LV"/>
        </w:rPr>
        <w:t>līgumu par projektu finansēšanas un izpildes kārtību administrēšana (t.sk. sagatavošana, noslēgšana, uzraudzība, īstenotāja iesniegto pārskatu pārbaude, pārbaudes projektu īstenošanas vietās).</w:t>
      </w:r>
    </w:p>
    <w:p w14:paraId="61C41134" w14:textId="77777777" w:rsidR="00D72A9F" w:rsidRPr="00A16809" w:rsidRDefault="00D72A9F" w:rsidP="00D72A9F">
      <w:pPr>
        <w:spacing w:before="120"/>
        <w:ind w:firstLine="0"/>
      </w:pPr>
      <w:r w:rsidRPr="00A16809">
        <w:rPr>
          <w:u w:val="single"/>
        </w:rPr>
        <w:t>Programmas izpildītājs</w:t>
      </w:r>
      <w:r w:rsidRPr="00A16809">
        <w:t>: VARAM (finansējums paredzēts arī plānošanas reģioniem).</w:t>
      </w:r>
    </w:p>
    <w:p w14:paraId="39D4DD6B" w14:textId="77777777" w:rsidR="00D72A9F" w:rsidRPr="00AA7931" w:rsidRDefault="00D72A9F" w:rsidP="00D72A9F">
      <w:pPr>
        <w:pStyle w:val="Tabuluvirsraksti"/>
        <w:spacing w:before="240" w:after="240"/>
        <w:rPr>
          <w:b/>
          <w:lang w:eastAsia="lv-LV"/>
        </w:rPr>
      </w:pPr>
      <w:r w:rsidRPr="00AA7931">
        <w:rPr>
          <w:b/>
          <w:lang w:eastAsia="lv-LV"/>
        </w:rPr>
        <w:t>Darbības rezultāti un to rezultatīvie rādītāji no 202</w:t>
      </w:r>
      <w:r>
        <w:rPr>
          <w:b/>
          <w:lang w:eastAsia="lv-LV"/>
        </w:rPr>
        <w:t>3</w:t>
      </w:r>
      <w:r w:rsidRPr="00AA7931">
        <w:rPr>
          <w:b/>
          <w:lang w:eastAsia="lv-LV"/>
        </w:rPr>
        <w:t>. līdz 202</w:t>
      </w:r>
      <w:r>
        <w:rPr>
          <w:b/>
          <w:lang w:eastAsia="lv-LV"/>
        </w:rPr>
        <w:t>7</w:t>
      </w:r>
      <w:r w:rsidRPr="00AA7931">
        <w:rPr>
          <w:b/>
          <w:lang w:eastAsia="lv-LV"/>
        </w:rPr>
        <w:t>. gadam</w:t>
      </w:r>
      <w:r w:rsidRPr="00B422BA">
        <w:rPr>
          <w:b/>
          <w:vertAlign w:val="superscript"/>
          <w:lang w:eastAsia="lv-LV"/>
        </w:rPr>
        <w:t>1</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72A9F" w:rsidRPr="00AA7931" w14:paraId="532B76C0" w14:textId="77777777" w:rsidTr="00777B13">
        <w:trPr>
          <w:tblHeader/>
          <w:jc w:val="center"/>
        </w:trPr>
        <w:tc>
          <w:tcPr>
            <w:tcW w:w="3397" w:type="dxa"/>
          </w:tcPr>
          <w:p w14:paraId="363F306E" w14:textId="77777777" w:rsidR="00D72A9F" w:rsidRPr="00AA7931" w:rsidRDefault="00D72A9F" w:rsidP="00777B13">
            <w:pPr>
              <w:pStyle w:val="tabteksts"/>
              <w:jc w:val="center"/>
              <w:rPr>
                <w:szCs w:val="18"/>
              </w:rPr>
            </w:pPr>
          </w:p>
        </w:tc>
        <w:tc>
          <w:tcPr>
            <w:tcW w:w="1134" w:type="dxa"/>
          </w:tcPr>
          <w:p w14:paraId="3131CEA5" w14:textId="77777777" w:rsidR="00D72A9F" w:rsidRPr="00C15C54"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1134" w:type="dxa"/>
          </w:tcPr>
          <w:p w14:paraId="5ED14BE2"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1134" w:type="dxa"/>
          </w:tcPr>
          <w:p w14:paraId="1E5902EE"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1134" w:type="dxa"/>
            <w:vAlign w:val="center"/>
          </w:tcPr>
          <w:p w14:paraId="57D23888"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1139" w:type="dxa"/>
            <w:vAlign w:val="center"/>
          </w:tcPr>
          <w:p w14:paraId="36CF8B9A"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13C95F27" w14:textId="77777777" w:rsidTr="00777B13">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777B7E" w14:textId="77777777" w:rsidR="00D72A9F" w:rsidRPr="00C15C54" w:rsidRDefault="00D72A9F" w:rsidP="00777B13">
            <w:pPr>
              <w:pStyle w:val="tabteksts"/>
              <w:jc w:val="center"/>
              <w:rPr>
                <w:szCs w:val="18"/>
              </w:rPr>
            </w:pPr>
            <w:r w:rsidRPr="00A16809">
              <w:rPr>
                <w:bCs/>
                <w:szCs w:val="18"/>
              </w:rPr>
              <w:t>Nodrošināta bezmaksas pieeja internetam un vispārpieejamiem elektroniskās informācijas resursiem bibliotēkas lietotājiem</w:t>
            </w:r>
          </w:p>
        </w:tc>
      </w:tr>
      <w:tr w:rsidR="00D72A9F" w:rsidRPr="00AA7931" w14:paraId="387E060D" w14:textId="77777777" w:rsidTr="00777B13">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2F540E7F" w14:textId="77777777" w:rsidR="00D72A9F" w:rsidRPr="00AA7931" w:rsidRDefault="00D72A9F" w:rsidP="00777B13">
            <w:pPr>
              <w:pStyle w:val="tabteksts"/>
              <w:jc w:val="both"/>
              <w:rPr>
                <w:szCs w:val="18"/>
              </w:rPr>
            </w:pPr>
            <w:r w:rsidRPr="00A16809">
              <w:rPr>
                <w:szCs w:val="18"/>
              </w:rPr>
              <w:t>Pakalpojumu sniedzēji (pašvaldību publiskās bibliotēkas)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6BCE1DF" w14:textId="77777777" w:rsidR="00D72A9F" w:rsidRPr="00C15C54" w:rsidRDefault="00D72A9F" w:rsidP="00777B13">
            <w:pPr>
              <w:pStyle w:val="tabteksts"/>
              <w:jc w:val="center"/>
              <w:rPr>
                <w:szCs w:val="18"/>
              </w:rPr>
            </w:pPr>
            <w:r w:rsidRPr="00A16809">
              <w:t>785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73209A4" w14:textId="77777777" w:rsidR="00D72A9F" w:rsidRPr="00AA7931" w:rsidRDefault="00D72A9F" w:rsidP="00777B13">
            <w:pPr>
              <w:pStyle w:val="tabteksts"/>
              <w:jc w:val="center"/>
              <w:rPr>
                <w:szCs w:val="18"/>
              </w:rPr>
            </w:pPr>
            <w:r w:rsidRPr="00A16809">
              <w:rPr>
                <w:szCs w:val="18"/>
              </w:rPr>
              <w:t>790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5A8CC6B" w14:textId="77777777" w:rsidR="00D72A9F" w:rsidRPr="00AA7931" w:rsidRDefault="00D72A9F" w:rsidP="00777B13">
            <w:pPr>
              <w:pStyle w:val="tabteksts"/>
              <w:jc w:val="center"/>
              <w:rPr>
                <w:szCs w:val="18"/>
              </w:rPr>
            </w:pPr>
            <w:r w:rsidRPr="00A16809">
              <w:rPr>
                <w:szCs w:val="18"/>
              </w:rPr>
              <w:t>750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7B6F7AB" w14:textId="77777777" w:rsidR="00D72A9F" w:rsidRPr="00AA7931" w:rsidRDefault="00D72A9F" w:rsidP="00777B13">
            <w:pPr>
              <w:pStyle w:val="tabteksts"/>
              <w:jc w:val="center"/>
              <w:rPr>
                <w:szCs w:val="18"/>
              </w:rPr>
            </w:pPr>
            <w:r w:rsidRPr="00A16809">
              <w:rPr>
                <w:szCs w:val="18"/>
              </w:rPr>
              <w:t>745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14829F2" w14:textId="77777777" w:rsidR="00D72A9F" w:rsidRPr="00AA7931" w:rsidRDefault="00D72A9F" w:rsidP="00777B13">
            <w:pPr>
              <w:pStyle w:val="tabteksts"/>
              <w:jc w:val="center"/>
              <w:rPr>
                <w:szCs w:val="18"/>
              </w:rPr>
            </w:pPr>
            <w:r w:rsidRPr="00A16809">
              <w:rPr>
                <w:szCs w:val="18"/>
              </w:rPr>
              <w:t>730</w:t>
            </w:r>
          </w:p>
        </w:tc>
      </w:tr>
      <w:tr w:rsidR="00D72A9F" w:rsidRPr="00AA7931" w14:paraId="0F51AEDC" w14:textId="77777777" w:rsidTr="00777B13">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55BAF218" w14:textId="77777777" w:rsidR="00D72A9F" w:rsidRPr="00AA7931" w:rsidRDefault="00D72A9F" w:rsidP="00777B13">
            <w:pPr>
              <w:pStyle w:val="tabteksts"/>
              <w:jc w:val="both"/>
              <w:rPr>
                <w:szCs w:val="18"/>
                <w:vertAlign w:val="superscript"/>
              </w:rPr>
            </w:pPr>
            <w:r w:rsidRPr="00A16809">
              <w:rPr>
                <w:szCs w:val="18"/>
              </w:rPr>
              <w:t>Virtuālie apmeklējumi pašvaldību publiskajās bibliotēkās (skaits milj.)</w:t>
            </w:r>
            <w:r w:rsidRPr="00A16809">
              <w:rPr>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FE66698" w14:textId="77777777" w:rsidR="00D72A9F" w:rsidRPr="00C15C54" w:rsidRDefault="00D72A9F" w:rsidP="00777B13">
            <w:pPr>
              <w:pStyle w:val="tabteksts"/>
              <w:jc w:val="center"/>
              <w:rPr>
                <w:szCs w:val="18"/>
              </w:rPr>
            </w:pPr>
            <w:r w:rsidRPr="00A16809">
              <w:t>9,1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4FADA4B" w14:textId="77777777" w:rsidR="00D72A9F" w:rsidRPr="00AA7931" w:rsidRDefault="00D72A9F" w:rsidP="00777B13">
            <w:pPr>
              <w:pStyle w:val="tabteksts"/>
              <w:jc w:val="center"/>
              <w:rPr>
                <w:szCs w:val="18"/>
              </w:rPr>
            </w:pPr>
            <w:r w:rsidRPr="00A16809">
              <w:rPr>
                <w:szCs w:val="18"/>
              </w:rPr>
              <w:t>9,5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695397F" w14:textId="77777777" w:rsidR="00D72A9F" w:rsidRPr="00AA7931" w:rsidRDefault="00D72A9F" w:rsidP="00777B13">
            <w:pPr>
              <w:pStyle w:val="tabteksts"/>
              <w:jc w:val="center"/>
              <w:rPr>
                <w:szCs w:val="18"/>
              </w:rPr>
            </w:pPr>
            <w:r w:rsidRPr="00A16809">
              <w:rPr>
                <w:szCs w:val="18"/>
              </w:rPr>
              <w:t>9,5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5CBBD91" w14:textId="77777777" w:rsidR="00D72A9F" w:rsidRPr="00AA7931" w:rsidRDefault="00D72A9F" w:rsidP="00777B13">
            <w:pPr>
              <w:pStyle w:val="tabteksts"/>
              <w:jc w:val="center"/>
              <w:rPr>
                <w:szCs w:val="18"/>
              </w:rPr>
            </w:pPr>
            <w:r w:rsidRPr="00A16809">
              <w:rPr>
                <w:szCs w:val="18"/>
              </w:rPr>
              <w:t>9,6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43423E3" w14:textId="77777777" w:rsidR="00D72A9F" w:rsidRPr="00AA7931" w:rsidRDefault="00D72A9F" w:rsidP="00777B13">
            <w:pPr>
              <w:pStyle w:val="tabteksts"/>
              <w:jc w:val="center"/>
              <w:rPr>
                <w:szCs w:val="18"/>
              </w:rPr>
            </w:pPr>
            <w:r w:rsidRPr="00A16809">
              <w:rPr>
                <w:szCs w:val="18"/>
              </w:rPr>
              <w:t>9,6</w:t>
            </w:r>
          </w:p>
        </w:tc>
      </w:tr>
      <w:tr w:rsidR="00D72A9F" w:rsidRPr="00AA7931" w14:paraId="671A69D5" w14:textId="77777777" w:rsidTr="00777B13">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ADD6E8" w14:textId="77777777" w:rsidR="00D72A9F" w:rsidRPr="00C15C54" w:rsidRDefault="00D72A9F" w:rsidP="00777B13">
            <w:pPr>
              <w:pStyle w:val="tabteksts"/>
              <w:jc w:val="center"/>
              <w:rPr>
                <w:szCs w:val="18"/>
              </w:rPr>
            </w:pPr>
            <w:r w:rsidRPr="00C15C54">
              <w:rPr>
                <w:bCs/>
                <w:szCs w:val="18"/>
              </w:rPr>
              <w:t>Nodrošināti plānošanas reģionu uzņēmējdarbības atbalsta pasākumi saimnieciskās darbības veicināšanai reģionā</w:t>
            </w:r>
          </w:p>
        </w:tc>
      </w:tr>
      <w:tr w:rsidR="00D72A9F" w:rsidRPr="00AA7931" w14:paraId="203BE9E1" w14:textId="77777777" w:rsidTr="00777B13">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B5AEB43" w14:textId="77777777" w:rsidR="00D72A9F" w:rsidRPr="00AA7931" w:rsidRDefault="00D72A9F" w:rsidP="00777B13">
            <w:pPr>
              <w:pStyle w:val="tabteksts"/>
              <w:jc w:val="both"/>
              <w:rPr>
                <w:szCs w:val="18"/>
              </w:rPr>
            </w:pPr>
            <w:r w:rsidRPr="00A16809">
              <w:rPr>
                <w:szCs w:val="18"/>
              </w:rPr>
              <w:t>Noorganizēti informatīvie semināri un pieredzes apmaiņa pašvaldību uzņēmējdarbības speciālistiem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A007634" w14:textId="77777777" w:rsidR="00D72A9F" w:rsidRPr="00C15C54" w:rsidRDefault="00D72A9F" w:rsidP="00777B13">
            <w:pPr>
              <w:pStyle w:val="tabteksts"/>
              <w:jc w:val="center"/>
              <w:rPr>
                <w:szCs w:val="18"/>
              </w:rPr>
            </w:pPr>
            <w:r w:rsidRPr="00A16809">
              <w:rPr>
                <w:szCs w:val="18"/>
              </w:rPr>
              <w:t>18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EC39550" w14:textId="77777777" w:rsidR="00D72A9F" w:rsidRPr="00AA7931" w:rsidRDefault="00D72A9F" w:rsidP="00777B13">
            <w:pPr>
              <w:pStyle w:val="tabteksts"/>
              <w:jc w:val="center"/>
              <w:rPr>
                <w:szCs w:val="18"/>
              </w:rPr>
            </w:pPr>
            <w:r w:rsidRPr="00A16809">
              <w:rPr>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043F189" w14:textId="77777777" w:rsidR="00D72A9F" w:rsidRPr="00AA7931" w:rsidRDefault="00D72A9F" w:rsidP="00777B13">
            <w:pPr>
              <w:pStyle w:val="tabteksts"/>
              <w:jc w:val="center"/>
              <w:rPr>
                <w:szCs w:val="18"/>
              </w:rPr>
            </w:pPr>
            <w:r w:rsidRPr="00A16809">
              <w:rPr>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995D595" w14:textId="77777777" w:rsidR="00D72A9F" w:rsidRPr="00AA7931" w:rsidRDefault="00D72A9F" w:rsidP="00777B13">
            <w:pPr>
              <w:pStyle w:val="tabteksts"/>
              <w:jc w:val="center"/>
              <w:rPr>
                <w:szCs w:val="18"/>
              </w:rPr>
            </w:pPr>
            <w:r w:rsidRPr="00A16809">
              <w:rPr>
                <w:szCs w:val="18"/>
              </w:rPr>
              <w:t>12</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42F938A" w14:textId="77777777" w:rsidR="00D72A9F" w:rsidRPr="00AA7931" w:rsidRDefault="00D72A9F" w:rsidP="00777B13">
            <w:pPr>
              <w:pStyle w:val="tabteksts"/>
              <w:jc w:val="center"/>
              <w:rPr>
                <w:szCs w:val="18"/>
              </w:rPr>
            </w:pPr>
            <w:r w:rsidRPr="00A16809">
              <w:rPr>
                <w:szCs w:val="18"/>
              </w:rPr>
              <w:t>11</w:t>
            </w:r>
          </w:p>
        </w:tc>
      </w:tr>
      <w:tr w:rsidR="00D72A9F" w:rsidRPr="00AA7931" w14:paraId="4263E2D0" w14:textId="77777777" w:rsidTr="00777B13">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8820ED" w14:textId="77777777" w:rsidR="00D72A9F" w:rsidRPr="00C15C54" w:rsidRDefault="00D72A9F" w:rsidP="00777B13">
            <w:pPr>
              <w:pStyle w:val="tabteksts"/>
              <w:jc w:val="center"/>
              <w:rPr>
                <w:szCs w:val="18"/>
              </w:rPr>
            </w:pPr>
            <w:r w:rsidRPr="00A16809">
              <w:rPr>
                <w:szCs w:val="18"/>
              </w:rPr>
              <w:t>Nodrošināta plānošanas reģionu pabeigto projektu uzturēšana</w:t>
            </w:r>
          </w:p>
        </w:tc>
      </w:tr>
      <w:tr w:rsidR="00D72A9F" w:rsidRPr="00AA7931" w14:paraId="71EF2C68" w14:textId="77777777" w:rsidTr="00777B13">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0D0120AE" w14:textId="77777777" w:rsidR="00D72A9F" w:rsidRPr="00AA7931" w:rsidRDefault="00D72A9F" w:rsidP="00777B13">
            <w:pPr>
              <w:pStyle w:val="tabteksts"/>
              <w:jc w:val="both"/>
              <w:rPr>
                <w:szCs w:val="18"/>
              </w:rPr>
            </w:pPr>
            <w:r w:rsidRPr="00A16809">
              <w:rPr>
                <w:szCs w:val="18"/>
              </w:rPr>
              <w:lastRenderedPageBreak/>
              <w:t>Projekti, kuriem tiek nodrošināta rezultātu uzturēšana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F4F61E3" w14:textId="77777777" w:rsidR="00D72A9F" w:rsidRPr="00C15C54" w:rsidRDefault="00D72A9F" w:rsidP="00777B13">
            <w:pPr>
              <w:pStyle w:val="tabteksts"/>
              <w:jc w:val="center"/>
              <w:rPr>
                <w:szCs w:val="18"/>
              </w:rPr>
            </w:pPr>
            <w:r w:rsidRPr="00A16809">
              <w:rPr>
                <w:szCs w:val="18"/>
              </w:rPr>
              <w:t>48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36B47E3" w14:textId="77777777" w:rsidR="00D72A9F" w:rsidRPr="00AA7931" w:rsidRDefault="00D72A9F" w:rsidP="00777B13">
            <w:pPr>
              <w:pStyle w:val="tabteksts"/>
              <w:jc w:val="center"/>
              <w:rPr>
                <w:szCs w:val="18"/>
              </w:rPr>
            </w:pPr>
            <w:r w:rsidRPr="00A16809">
              <w:rPr>
                <w:szCs w:val="18"/>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5B1A435" w14:textId="77777777" w:rsidR="00D72A9F" w:rsidRPr="00AA7931" w:rsidRDefault="00D72A9F" w:rsidP="00777B13">
            <w:pPr>
              <w:pStyle w:val="tabteksts"/>
              <w:jc w:val="center"/>
              <w:rPr>
                <w:szCs w:val="18"/>
              </w:rPr>
            </w:pPr>
            <w:r w:rsidRPr="00A16809">
              <w:rPr>
                <w:szCs w:val="18"/>
              </w:rPr>
              <w:t>31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AF56FCD" w14:textId="77777777" w:rsidR="00D72A9F" w:rsidRPr="00AA7931" w:rsidRDefault="00D72A9F" w:rsidP="00777B13">
            <w:pPr>
              <w:pStyle w:val="tabteksts"/>
              <w:jc w:val="center"/>
              <w:rPr>
                <w:szCs w:val="18"/>
              </w:rPr>
            </w:pPr>
            <w:r w:rsidRPr="00A16809">
              <w:rPr>
                <w:szCs w:val="18"/>
              </w:rPr>
              <w:t>46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4CEF08D" w14:textId="77777777" w:rsidR="00D72A9F" w:rsidRPr="00AA7931" w:rsidRDefault="00D72A9F" w:rsidP="00777B13">
            <w:pPr>
              <w:pStyle w:val="tabteksts"/>
              <w:jc w:val="center"/>
              <w:rPr>
                <w:szCs w:val="18"/>
              </w:rPr>
            </w:pPr>
            <w:r w:rsidRPr="00A16809">
              <w:rPr>
                <w:szCs w:val="18"/>
              </w:rPr>
              <w:t>37</w:t>
            </w:r>
          </w:p>
        </w:tc>
      </w:tr>
      <w:tr w:rsidR="00D72A9F" w:rsidRPr="00AA7931" w14:paraId="0F4B9E79" w14:textId="77777777" w:rsidTr="00777B13">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879427" w14:textId="77777777" w:rsidR="00D72A9F" w:rsidRPr="00C15C54" w:rsidRDefault="00D72A9F" w:rsidP="00777B13">
            <w:pPr>
              <w:pStyle w:val="tabteksts"/>
              <w:jc w:val="center"/>
              <w:rPr>
                <w:szCs w:val="18"/>
              </w:rPr>
            </w:pPr>
            <w:r w:rsidRPr="00A16809">
              <w:rPr>
                <w:szCs w:val="18"/>
              </w:rPr>
              <w:t>Nodrošināta publisko pakalpojumu pieejamība iedzīvotājiem atbilstoši „vienas pieturas aģentūras” principam, uzturot un attīstot Valsts un pašvaldību vienoto klientu apkalpošanas centru tīklu</w:t>
            </w:r>
          </w:p>
        </w:tc>
      </w:tr>
      <w:tr w:rsidR="00D72A9F" w:rsidRPr="00AA7931" w14:paraId="07B0FC34" w14:textId="77777777" w:rsidTr="00777B13">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30B36A3" w14:textId="77777777" w:rsidR="00D72A9F" w:rsidRPr="00AA7931" w:rsidRDefault="00D72A9F" w:rsidP="00777B13">
            <w:pPr>
              <w:pStyle w:val="tabteksts"/>
              <w:jc w:val="both"/>
              <w:rPr>
                <w:szCs w:val="18"/>
                <w:vertAlign w:val="superscript"/>
              </w:rPr>
            </w:pPr>
            <w:r w:rsidRPr="00A16809">
              <w:rPr>
                <w:szCs w:val="18"/>
              </w:rPr>
              <w:t>Valsts un pašvaldību vienotajos klientu apkalpošanas centros ikgadēji pieprasīti pakalpojumu gadījumi (skaits)</w:t>
            </w:r>
            <w:r w:rsidRPr="00A16809">
              <w:rPr>
                <w:szCs w:val="18"/>
                <w:vertAlign w:val="superscript"/>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03BEB46" w14:textId="77777777" w:rsidR="00D72A9F" w:rsidRPr="00C15C54" w:rsidRDefault="00D72A9F" w:rsidP="00777B13">
            <w:pPr>
              <w:pStyle w:val="tabteksts"/>
              <w:jc w:val="center"/>
              <w:rPr>
                <w:szCs w:val="18"/>
              </w:rPr>
            </w:pPr>
            <w:r w:rsidRPr="00A16809">
              <w:rPr>
                <w:szCs w:val="18"/>
              </w:rPr>
              <w:t>177 721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5BDB106" w14:textId="77777777" w:rsidR="00D72A9F" w:rsidRPr="00AA7931" w:rsidRDefault="00D72A9F" w:rsidP="00777B13">
            <w:pPr>
              <w:pStyle w:val="tabteksts"/>
              <w:jc w:val="center"/>
              <w:rPr>
                <w:szCs w:val="18"/>
              </w:rPr>
            </w:pPr>
            <w:r w:rsidRPr="00A16809">
              <w:rPr>
                <w:szCs w:val="18"/>
              </w:rPr>
              <w:t>200 000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93D0FCA" w14:textId="77777777" w:rsidR="00D72A9F" w:rsidRPr="00AA7931" w:rsidRDefault="00D72A9F" w:rsidP="00777B13">
            <w:pPr>
              <w:pStyle w:val="tabteksts"/>
              <w:jc w:val="center"/>
              <w:rPr>
                <w:szCs w:val="18"/>
              </w:rPr>
            </w:pPr>
            <w:r w:rsidRPr="00A16809">
              <w:rPr>
                <w:szCs w:val="18"/>
              </w:rPr>
              <w:t>200 000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693A5B3" w14:textId="77777777" w:rsidR="00D72A9F" w:rsidRPr="00AA7931" w:rsidRDefault="00D72A9F" w:rsidP="00777B13">
            <w:pPr>
              <w:pStyle w:val="tabteksts"/>
              <w:jc w:val="center"/>
              <w:rPr>
                <w:szCs w:val="18"/>
              </w:rPr>
            </w:pPr>
            <w:r w:rsidRPr="00A16809">
              <w:rPr>
                <w:szCs w:val="18"/>
              </w:rPr>
              <w:t>200 000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948C4C1" w14:textId="77777777" w:rsidR="00D72A9F" w:rsidRPr="00AA7931" w:rsidRDefault="00D72A9F" w:rsidP="00777B13">
            <w:pPr>
              <w:pStyle w:val="tabteksts"/>
              <w:jc w:val="center"/>
              <w:rPr>
                <w:szCs w:val="18"/>
              </w:rPr>
            </w:pPr>
            <w:r w:rsidRPr="00A16809">
              <w:rPr>
                <w:szCs w:val="18"/>
              </w:rPr>
              <w:t>200 000</w:t>
            </w:r>
          </w:p>
        </w:tc>
      </w:tr>
      <w:tr w:rsidR="00D72A9F" w:rsidRPr="00AA7931" w14:paraId="359E5A2C" w14:textId="77777777" w:rsidTr="00777B13">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C8136F" w14:textId="77777777" w:rsidR="00D72A9F" w:rsidRPr="00C15C54" w:rsidRDefault="00D72A9F" w:rsidP="00777B13">
            <w:pPr>
              <w:pStyle w:val="tabteksts"/>
              <w:jc w:val="center"/>
              <w:rPr>
                <w:szCs w:val="18"/>
              </w:rPr>
            </w:pPr>
            <w:r w:rsidRPr="004245FB">
              <w:rPr>
                <w:szCs w:val="18"/>
              </w:rPr>
              <w:t xml:space="preserve">Nodrošināts </w:t>
            </w:r>
            <w:r>
              <w:rPr>
                <w:szCs w:val="18"/>
              </w:rPr>
              <w:t>n</w:t>
            </w:r>
            <w:r w:rsidRPr="00A16809">
              <w:rPr>
                <w:szCs w:val="18"/>
              </w:rPr>
              <w:t xml:space="preserve">acionālais kontaktpunkts </w:t>
            </w:r>
            <w:proofErr w:type="spellStart"/>
            <w:r w:rsidRPr="00A16809">
              <w:rPr>
                <w:szCs w:val="18"/>
              </w:rPr>
              <w:t>remigrācijas</w:t>
            </w:r>
            <w:proofErr w:type="spellEnd"/>
            <w:r w:rsidRPr="00A16809">
              <w:rPr>
                <w:szCs w:val="18"/>
              </w:rPr>
              <w:t xml:space="preserve"> sekmēšanai</w:t>
            </w:r>
          </w:p>
        </w:tc>
      </w:tr>
      <w:tr w:rsidR="00D72A9F" w:rsidRPr="00AA7931" w14:paraId="4034F6E5" w14:textId="77777777" w:rsidTr="00777B13">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6F62374" w14:textId="77777777" w:rsidR="00D72A9F" w:rsidRPr="00AA7931" w:rsidRDefault="00D72A9F" w:rsidP="00777B13">
            <w:pPr>
              <w:pStyle w:val="tabteksts"/>
              <w:jc w:val="both"/>
              <w:rPr>
                <w:szCs w:val="18"/>
              </w:rPr>
            </w:pPr>
            <w:r>
              <w:rPr>
                <w:szCs w:val="18"/>
              </w:rPr>
              <w:t>N</w:t>
            </w:r>
            <w:r w:rsidRPr="00A16809">
              <w:rPr>
                <w:szCs w:val="18"/>
              </w:rPr>
              <w:t xml:space="preserve">acionālais kontaktpunkts </w:t>
            </w:r>
            <w:proofErr w:type="spellStart"/>
            <w:r w:rsidRPr="00A16809">
              <w:rPr>
                <w:szCs w:val="18"/>
              </w:rPr>
              <w:t>remigrācijas</w:t>
            </w:r>
            <w:proofErr w:type="spellEnd"/>
            <w:r w:rsidRPr="00A16809">
              <w:rPr>
                <w:szCs w:val="18"/>
              </w:rPr>
              <w:t xml:space="preserve"> jautājumos (skaits)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BBAC7F8" w14:textId="77777777" w:rsidR="00D72A9F" w:rsidRPr="00C15C54" w:rsidRDefault="00D72A9F" w:rsidP="00777B13">
            <w:pPr>
              <w:ind w:firstLine="0"/>
              <w:jc w:val="center"/>
              <w:rPr>
                <w:sz w:val="18"/>
                <w:szCs w:val="18"/>
              </w:rPr>
            </w:pPr>
            <w:r w:rsidRPr="00A16809">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7966317" w14:textId="77777777" w:rsidR="00D72A9F" w:rsidRPr="00AA7931" w:rsidRDefault="00D72A9F" w:rsidP="00777B13">
            <w:pPr>
              <w:pStyle w:val="tabteksts"/>
              <w:jc w:val="center"/>
              <w:rPr>
                <w:szCs w:val="18"/>
              </w:rPr>
            </w:pPr>
            <w:r w:rsidRPr="00A16809">
              <w:rPr>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F6435B4" w14:textId="77777777" w:rsidR="00D72A9F" w:rsidRPr="00AA7931" w:rsidRDefault="00D72A9F" w:rsidP="00777B13">
            <w:pPr>
              <w:pStyle w:val="tabteksts"/>
              <w:jc w:val="center"/>
              <w:rPr>
                <w:szCs w:val="18"/>
              </w:rPr>
            </w:pPr>
            <w:r w:rsidRPr="00A16809">
              <w:rPr>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6D3E1D" w14:textId="77777777" w:rsidR="00D72A9F" w:rsidRPr="00AA7931" w:rsidRDefault="00D72A9F" w:rsidP="00777B13">
            <w:pPr>
              <w:pStyle w:val="tabteksts"/>
              <w:jc w:val="center"/>
              <w:rPr>
                <w:szCs w:val="18"/>
              </w:rPr>
            </w:pPr>
            <w:r w:rsidRPr="00A16809">
              <w:rPr>
                <w:szCs w:val="18"/>
              </w:rPr>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3F4C4F6" w14:textId="77777777" w:rsidR="00D72A9F" w:rsidRPr="00AA7931" w:rsidRDefault="00D72A9F" w:rsidP="00777B13">
            <w:pPr>
              <w:pStyle w:val="tabteksts"/>
              <w:jc w:val="center"/>
              <w:rPr>
                <w:szCs w:val="18"/>
              </w:rPr>
            </w:pPr>
            <w:r w:rsidRPr="00A16809">
              <w:rPr>
                <w:szCs w:val="18"/>
              </w:rPr>
              <w:t>1</w:t>
            </w:r>
          </w:p>
        </w:tc>
      </w:tr>
      <w:tr w:rsidR="00D72A9F" w:rsidRPr="00AA7931" w14:paraId="097AE16F" w14:textId="77777777" w:rsidTr="00777B13">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F08DC0" w14:textId="77777777" w:rsidR="00D72A9F" w:rsidRPr="00C15C54" w:rsidRDefault="00D72A9F" w:rsidP="00777B13">
            <w:pPr>
              <w:pStyle w:val="tabteksts"/>
              <w:jc w:val="center"/>
              <w:rPr>
                <w:szCs w:val="18"/>
              </w:rPr>
            </w:pPr>
            <w:r w:rsidRPr="00A16809">
              <w:rPr>
                <w:szCs w:val="18"/>
              </w:rPr>
              <w:t>Palielināta publiskās pārvaldes informācijas pieejamība</w:t>
            </w:r>
          </w:p>
        </w:tc>
      </w:tr>
      <w:tr w:rsidR="00D72A9F" w:rsidRPr="00AA7931" w14:paraId="1D943FB9" w14:textId="77777777" w:rsidTr="00777B13">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4A271B44" w14:textId="77777777" w:rsidR="00D72A9F" w:rsidRPr="00AA7931" w:rsidRDefault="00D72A9F" w:rsidP="00777B13">
            <w:pPr>
              <w:pStyle w:val="tabteksts"/>
              <w:rPr>
                <w:szCs w:val="18"/>
                <w:vertAlign w:val="superscript"/>
              </w:rPr>
            </w:pPr>
            <w:proofErr w:type="spellStart"/>
            <w:r w:rsidRPr="00A16809">
              <w:rPr>
                <w:szCs w:val="18"/>
              </w:rPr>
              <w:t>Atkalizmantošanas</w:t>
            </w:r>
            <w:proofErr w:type="spellEnd"/>
            <w:r w:rsidRPr="00A16809">
              <w:rPr>
                <w:szCs w:val="18"/>
              </w:rPr>
              <w:t xml:space="preserve"> indekss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94DE588" w14:textId="77777777" w:rsidR="00D72A9F" w:rsidRPr="00C15C54" w:rsidRDefault="00D72A9F" w:rsidP="00777B13">
            <w:pPr>
              <w:pStyle w:val="tabteksts"/>
              <w:jc w:val="center"/>
              <w:rPr>
                <w:szCs w:val="18"/>
              </w:rPr>
            </w:pPr>
            <w:r w:rsidRPr="00A16809">
              <w:rPr>
                <w:szCs w:val="18"/>
              </w:rPr>
              <w:t>1 072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C6B667A" w14:textId="77777777" w:rsidR="00D72A9F" w:rsidRPr="00AA7931" w:rsidRDefault="00D72A9F" w:rsidP="00777B13">
            <w:pPr>
              <w:pStyle w:val="tabteksts"/>
              <w:jc w:val="center"/>
              <w:rPr>
                <w:szCs w:val="18"/>
              </w:rPr>
            </w:pPr>
            <w:r w:rsidRPr="00A16809">
              <w:rPr>
                <w:szCs w:val="18"/>
              </w:rPr>
              <w:t>800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472884" w14:textId="77777777" w:rsidR="00D72A9F" w:rsidRPr="00AA7931" w:rsidRDefault="00D72A9F" w:rsidP="00777B13">
            <w:pPr>
              <w:pStyle w:val="tabteksts"/>
              <w:jc w:val="center"/>
              <w:rPr>
                <w:szCs w:val="18"/>
              </w:rPr>
            </w:pPr>
            <w:r w:rsidRPr="00A16809">
              <w:rPr>
                <w:szCs w:val="18"/>
              </w:rPr>
              <w:t>2000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7EA33C2" w14:textId="77777777" w:rsidR="00D72A9F" w:rsidRPr="00AA7931" w:rsidRDefault="00D72A9F" w:rsidP="00777B13">
            <w:pPr>
              <w:pStyle w:val="tabteksts"/>
              <w:jc w:val="center"/>
              <w:rPr>
                <w:szCs w:val="18"/>
              </w:rPr>
            </w:pPr>
            <w:r w:rsidRPr="00A16809">
              <w:rPr>
                <w:szCs w:val="18"/>
              </w:rPr>
              <w:t>2000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ED07137" w14:textId="77777777" w:rsidR="00D72A9F" w:rsidRPr="00AA7931" w:rsidRDefault="00D72A9F" w:rsidP="00777B13">
            <w:pPr>
              <w:pStyle w:val="tabteksts"/>
              <w:jc w:val="center"/>
              <w:rPr>
                <w:szCs w:val="18"/>
              </w:rPr>
            </w:pPr>
            <w:r w:rsidRPr="00A16809">
              <w:rPr>
                <w:szCs w:val="18"/>
              </w:rPr>
              <w:t>2000</w:t>
            </w:r>
          </w:p>
        </w:tc>
      </w:tr>
      <w:tr w:rsidR="00D72A9F" w:rsidRPr="00AA7931" w14:paraId="25C6BE3F" w14:textId="77777777" w:rsidTr="00777B13">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5D4FAE" w14:textId="77777777" w:rsidR="00D72A9F" w:rsidRPr="00C15C54" w:rsidRDefault="00D72A9F" w:rsidP="00777B13">
            <w:pPr>
              <w:pStyle w:val="tabteksts"/>
              <w:jc w:val="center"/>
              <w:rPr>
                <w:szCs w:val="18"/>
              </w:rPr>
            </w:pPr>
            <w:r w:rsidRPr="00A16809">
              <w:rPr>
                <w:szCs w:val="18"/>
              </w:rPr>
              <w:t>Palielinā</w:t>
            </w:r>
            <w:r>
              <w:rPr>
                <w:szCs w:val="18"/>
              </w:rPr>
              <w:t>ta</w:t>
            </w:r>
            <w:r w:rsidRPr="00A16809">
              <w:rPr>
                <w:szCs w:val="18"/>
              </w:rPr>
              <w:t xml:space="preserve"> </w:t>
            </w:r>
            <w:proofErr w:type="spellStart"/>
            <w:r w:rsidRPr="00A16809">
              <w:rPr>
                <w:szCs w:val="18"/>
              </w:rPr>
              <w:t>eID</w:t>
            </w:r>
            <w:proofErr w:type="spellEnd"/>
            <w:r w:rsidRPr="00A16809">
              <w:rPr>
                <w:szCs w:val="18"/>
              </w:rPr>
              <w:t xml:space="preserve"> lietošana</w:t>
            </w:r>
          </w:p>
        </w:tc>
      </w:tr>
      <w:tr w:rsidR="00D72A9F" w:rsidRPr="00AA7931" w14:paraId="60595D43" w14:textId="77777777" w:rsidTr="004F3D4E">
        <w:trPr>
          <w:jc w:val="center"/>
        </w:trPr>
        <w:tc>
          <w:tcPr>
            <w:tcW w:w="3397" w:type="dxa"/>
            <w:tcBorders>
              <w:top w:val="single" w:sz="4" w:space="0" w:color="000000"/>
              <w:left w:val="single" w:sz="4" w:space="0" w:color="000000"/>
              <w:bottom w:val="single" w:sz="4" w:space="0" w:color="auto"/>
              <w:right w:val="single" w:sz="4" w:space="0" w:color="000000"/>
            </w:tcBorders>
            <w:shd w:val="clear" w:color="auto" w:fill="auto"/>
          </w:tcPr>
          <w:p w14:paraId="547D5046" w14:textId="77777777" w:rsidR="00D72A9F" w:rsidRPr="00AA7931" w:rsidRDefault="00D72A9F" w:rsidP="00777B13">
            <w:pPr>
              <w:pStyle w:val="tabteksts"/>
              <w:jc w:val="both"/>
              <w:rPr>
                <w:szCs w:val="18"/>
                <w:vertAlign w:val="superscript"/>
              </w:rPr>
            </w:pPr>
            <w:bookmarkStart w:id="17" w:name="_Hlk146015248"/>
            <w:r w:rsidRPr="00A16809">
              <w:rPr>
                <w:szCs w:val="18"/>
              </w:rPr>
              <w:t>Elektroniski parakstītie dokumenti (skaits milj.)</w:t>
            </w:r>
            <w:bookmarkEnd w:id="17"/>
            <w:r w:rsidRPr="00A16809">
              <w:rPr>
                <w:szCs w:val="18"/>
                <w:vertAlign w:val="superscript"/>
              </w:rPr>
              <w:t>4</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14:paraId="667D8204" w14:textId="77777777" w:rsidR="00D72A9F" w:rsidRPr="00C15C54" w:rsidRDefault="00D72A9F" w:rsidP="00777B13">
            <w:pPr>
              <w:pStyle w:val="tabteksts"/>
              <w:jc w:val="center"/>
              <w:rPr>
                <w:szCs w:val="18"/>
              </w:rPr>
            </w:pPr>
            <w:r w:rsidRPr="00A16809">
              <w:t>14,9</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14:paraId="77F1C591" w14:textId="77777777" w:rsidR="00D72A9F" w:rsidRPr="00AA7931" w:rsidRDefault="00D72A9F" w:rsidP="00777B13">
            <w:pPr>
              <w:pStyle w:val="tabteksts"/>
              <w:jc w:val="center"/>
              <w:rPr>
                <w:szCs w:val="18"/>
              </w:rPr>
            </w:pPr>
            <w:r w:rsidRPr="00A16809">
              <w:rPr>
                <w:szCs w:val="18"/>
              </w:rPr>
              <w:t>16</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14:paraId="11353E05" w14:textId="77777777" w:rsidR="00D72A9F" w:rsidRPr="00AA7931" w:rsidRDefault="00D72A9F" w:rsidP="00777B13">
            <w:pPr>
              <w:pStyle w:val="tabteksts"/>
              <w:jc w:val="center"/>
              <w:rPr>
                <w:szCs w:val="18"/>
              </w:rPr>
            </w:pPr>
            <w:r w:rsidRPr="00A16809">
              <w:rPr>
                <w:szCs w:val="18"/>
              </w:rPr>
              <w:t>17</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14:paraId="4299007C" w14:textId="77777777" w:rsidR="00D72A9F" w:rsidRPr="00AA7931" w:rsidRDefault="00D72A9F" w:rsidP="00777B13">
            <w:pPr>
              <w:pStyle w:val="tabteksts"/>
              <w:jc w:val="center"/>
              <w:rPr>
                <w:szCs w:val="18"/>
              </w:rPr>
            </w:pPr>
            <w:r w:rsidRPr="00A16809">
              <w:rPr>
                <w:szCs w:val="18"/>
              </w:rPr>
              <w:t>18</w:t>
            </w:r>
          </w:p>
        </w:tc>
        <w:tc>
          <w:tcPr>
            <w:tcW w:w="1139" w:type="dxa"/>
            <w:tcBorders>
              <w:top w:val="single" w:sz="4" w:space="0" w:color="000000"/>
              <w:left w:val="single" w:sz="4" w:space="0" w:color="000000"/>
              <w:bottom w:val="single" w:sz="4" w:space="0" w:color="auto"/>
              <w:right w:val="single" w:sz="4" w:space="0" w:color="000000"/>
            </w:tcBorders>
            <w:shd w:val="clear" w:color="auto" w:fill="auto"/>
          </w:tcPr>
          <w:p w14:paraId="02B47782" w14:textId="77777777" w:rsidR="00D72A9F" w:rsidRPr="00AA7931" w:rsidRDefault="00D72A9F" w:rsidP="00777B13">
            <w:pPr>
              <w:pStyle w:val="tabteksts"/>
              <w:jc w:val="center"/>
              <w:rPr>
                <w:szCs w:val="18"/>
              </w:rPr>
            </w:pPr>
            <w:r w:rsidRPr="00A16809">
              <w:rPr>
                <w:szCs w:val="18"/>
              </w:rPr>
              <w:t>19</w:t>
            </w:r>
          </w:p>
        </w:tc>
      </w:tr>
      <w:tr w:rsidR="00D72A9F" w:rsidRPr="00AA7931" w14:paraId="30CEF883" w14:textId="77777777" w:rsidTr="004F3D4E">
        <w:trPr>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5F5BC588" w14:textId="77777777" w:rsidR="00D72A9F" w:rsidRPr="00AA7931" w:rsidRDefault="00D72A9F" w:rsidP="00777B13">
            <w:pPr>
              <w:pStyle w:val="tabteksts"/>
              <w:jc w:val="both"/>
              <w:rPr>
                <w:szCs w:val="18"/>
                <w:vertAlign w:val="superscript"/>
              </w:rPr>
            </w:pPr>
            <w:r w:rsidRPr="00A16809">
              <w:rPr>
                <w:szCs w:val="18"/>
              </w:rPr>
              <w:t>Autentifikācijas gadījumi portālā Latvija.lv (skaits tūkst.)</w:t>
            </w:r>
            <w:r w:rsidRPr="00A16809">
              <w:rPr>
                <w:szCs w:val="18"/>
                <w:vertAlign w:val="superscript"/>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B5DC5A" w14:textId="77777777" w:rsidR="00D72A9F" w:rsidRPr="00C15C54" w:rsidRDefault="00D72A9F" w:rsidP="00777B13">
            <w:pPr>
              <w:pStyle w:val="tabteksts"/>
              <w:jc w:val="center"/>
              <w:rPr>
                <w:szCs w:val="18"/>
              </w:rPr>
            </w:pPr>
            <w:r w:rsidRPr="00A16809">
              <w:t>4 609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D362C2" w14:textId="77777777" w:rsidR="00D72A9F" w:rsidRPr="00AA7931" w:rsidRDefault="00D72A9F" w:rsidP="00777B13">
            <w:pPr>
              <w:pStyle w:val="tabteksts"/>
              <w:jc w:val="center"/>
              <w:rPr>
                <w:szCs w:val="18"/>
              </w:rPr>
            </w:pPr>
            <w:r w:rsidRPr="00A16809">
              <w:rPr>
                <w:szCs w:val="18"/>
              </w:rPr>
              <w:t>5</w:t>
            </w:r>
            <w:r>
              <w:rPr>
                <w:szCs w:val="18"/>
              </w:rPr>
              <w:t> </w:t>
            </w:r>
            <w:r w:rsidRPr="00A16809">
              <w:rPr>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805BD5" w14:textId="77777777" w:rsidR="00D72A9F" w:rsidRPr="00EE1D1C" w:rsidRDefault="00D72A9F" w:rsidP="00777B13">
            <w:pPr>
              <w:pStyle w:val="tabteksts"/>
              <w:jc w:val="center"/>
              <w:rPr>
                <w:szCs w:val="18"/>
              </w:rPr>
            </w:pPr>
            <w:r>
              <w:rPr>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4FCC6D" w14:textId="77777777" w:rsidR="00D72A9F" w:rsidRPr="00AA7931" w:rsidRDefault="00D72A9F" w:rsidP="00777B13">
            <w:pPr>
              <w:pStyle w:val="tabteksts"/>
              <w:jc w:val="center"/>
              <w:rPr>
                <w:szCs w:val="18"/>
              </w:rPr>
            </w:pPr>
            <w:r>
              <w:rPr>
                <w:szCs w:val="18"/>
              </w:rPr>
              <w:t>-</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8625E78" w14:textId="77777777" w:rsidR="00D72A9F" w:rsidRPr="00AA7931" w:rsidRDefault="00D72A9F" w:rsidP="00777B13">
            <w:pPr>
              <w:pStyle w:val="tabteksts"/>
              <w:jc w:val="center"/>
              <w:rPr>
                <w:szCs w:val="18"/>
              </w:rPr>
            </w:pPr>
            <w:r w:rsidRPr="00A16809">
              <w:rPr>
                <w:szCs w:val="18"/>
              </w:rPr>
              <w:t>-</w:t>
            </w:r>
          </w:p>
        </w:tc>
      </w:tr>
    </w:tbl>
    <w:p w14:paraId="0F20880B" w14:textId="77777777" w:rsidR="00D72A9F" w:rsidRPr="00A16809" w:rsidRDefault="00D72A9F" w:rsidP="00140B7D">
      <w:pPr>
        <w:spacing w:after="0"/>
        <w:ind w:firstLine="425"/>
        <w:rPr>
          <w:sz w:val="18"/>
          <w:szCs w:val="18"/>
        </w:rPr>
      </w:pPr>
      <w:r w:rsidRPr="00A16809">
        <w:rPr>
          <w:sz w:val="18"/>
          <w:szCs w:val="18"/>
        </w:rPr>
        <w:t>Piezīmes.</w:t>
      </w:r>
    </w:p>
    <w:p w14:paraId="6E0FC84A" w14:textId="77777777" w:rsidR="00D72A9F" w:rsidRPr="00A16809" w:rsidRDefault="00D72A9F" w:rsidP="00140B7D">
      <w:pPr>
        <w:spacing w:after="0"/>
        <w:ind w:firstLine="425"/>
        <w:rPr>
          <w:sz w:val="18"/>
          <w:szCs w:val="18"/>
          <w:vertAlign w:val="superscript"/>
        </w:rPr>
      </w:pPr>
      <w:r w:rsidRPr="00A16809">
        <w:rPr>
          <w:sz w:val="18"/>
          <w:szCs w:val="18"/>
          <w:vertAlign w:val="superscript"/>
        </w:rPr>
        <w:t>1</w:t>
      </w:r>
      <w:r>
        <w:rPr>
          <w:sz w:val="18"/>
          <w:szCs w:val="18"/>
        </w:rPr>
        <w:t xml:space="preserve"> Darbības rezultāts</w:t>
      </w:r>
      <w:r w:rsidRPr="0090139F">
        <w:t xml:space="preserve"> </w:t>
      </w:r>
      <w:r>
        <w:t>“</w:t>
      </w:r>
      <w:r w:rsidRPr="0090139F">
        <w:rPr>
          <w:sz w:val="18"/>
          <w:szCs w:val="18"/>
        </w:rPr>
        <w:t>Nodrošināti Valsts digitālās attīstības aģentūras datu apmaiņas risinājumi un pakalpojumi ar pašvaldībām</w:t>
      </w:r>
      <w:r>
        <w:rPr>
          <w:sz w:val="18"/>
          <w:szCs w:val="18"/>
        </w:rPr>
        <w:t>” ar tā rezultatīvajiem rādītājiem</w:t>
      </w:r>
      <w:r w:rsidRPr="0090139F">
        <w:rPr>
          <w:sz w:val="18"/>
          <w:szCs w:val="18"/>
        </w:rPr>
        <w:t xml:space="preserve"> </w:t>
      </w:r>
      <w:r>
        <w:rPr>
          <w:sz w:val="18"/>
          <w:szCs w:val="18"/>
        </w:rPr>
        <w:t xml:space="preserve"> p</w:t>
      </w:r>
      <w:r w:rsidRPr="00CD50EA">
        <w:rPr>
          <w:rStyle w:val="cf01"/>
          <w:rFonts w:ascii="Times New Roman" w:hAnsi="Times New Roman" w:cs="Times New Roman"/>
        </w:rPr>
        <w:t>ārcelt</w:t>
      </w:r>
      <w:r>
        <w:rPr>
          <w:rStyle w:val="cf01"/>
          <w:rFonts w:ascii="Times New Roman" w:hAnsi="Times New Roman" w:cs="Times New Roman"/>
        </w:rPr>
        <w:t>a</w:t>
      </w:r>
      <w:r w:rsidRPr="00CD50EA">
        <w:rPr>
          <w:rStyle w:val="cf01"/>
          <w:rFonts w:ascii="Times New Roman" w:hAnsi="Times New Roman" w:cs="Times New Roman"/>
        </w:rPr>
        <w:t xml:space="preserve"> uz 32.00.00 programmu</w:t>
      </w:r>
      <w:r>
        <w:rPr>
          <w:rStyle w:val="cf01"/>
          <w:rFonts w:ascii="Times New Roman" w:hAnsi="Times New Roman" w:cs="Times New Roman"/>
        </w:rPr>
        <w:t>.</w:t>
      </w:r>
    </w:p>
    <w:p w14:paraId="6E83A4DC" w14:textId="77777777" w:rsidR="00D72A9F" w:rsidRPr="00A16809" w:rsidRDefault="00D72A9F" w:rsidP="00140B7D">
      <w:pPr>
        <w:spacing w:after="0"/>
        <w:ind w:firstLine="425"/>
        <w:rPr>
          <w:sz w:val="18"/>
          <w:szCs w:val="18"/>
        </w:rPr>
      </w:pPr>
      <w:r w:rsidRPr="00A16809">
        <w:rPr>
          <w:sz w:val="18"/>
          <w:szCs w:val="18"/>
          <w:vertAlign w:val="superscript"/>
        </w:rPr>
        <w:t xml:space="preserve">2 </w:t>
      </w:r>
      <w:r w:rsidRPr="00A16809">
        <w:rPr>
          <w:sz w:val="18"/>
          <w:szCs w:val="18"/>
        </w:rPr>
        <w:t>Kultūras informācijas sistēmu centra dati.</w:t>
      </w:r>
    </w:p>
    <w:p w14:paraId="4B586E01" w14:textId="77777777" w:rsidR="00D72A9F" w:rsidRPr="00A16809" w:rsidRDefault="00D72A9F" w:rsidP="00140B7D">
      <w:pPr>
        <w:spacing w:after="0"/>
        <w:ind w:firstLine="425"/>
        <w:rPr>
          <w:sz w:val="18"/>
          <w:szCs w:val="18"/>
        </w:rPr>
      </w:pPr>
      <w:r w:rsidRPr="00A16809">
        <w:rPr>
          <w:sz w:val="18"/>
          <w:szCs w:val="18"/>
          <w:vertAlign w:val="superscript"/>
        </w:rPr>
        <w:t>3 </w:t>
      </w:r>
      <w:r w:rsidRPr="00A16809">
        <w:rPr>
          <w:sz w:val="18"/>
          <w:szCs w:val="18"/>
        </w:rPr>
        <w:t>Kopējais (valsts un pašvaldību) reģistrēto pakalpojumu un konsultāciju skaits. Datu avots: VPVKAC pakalpojumu vadības sistēma.</w:t>
      </w:r>
    </w:p>
    <w:p w14:paraId="1A80ED5D" w14:textId="77777777" w:rsidR="00D72A9F" w:rsidRPr="00A16809" w:rsidRDefault="00D72A9F" w:rsidP="00140B7D">
      <w:pPr>
        <w:spacing w:after="0"/>
        <w:ind w:firstLine="425"/>
        <w:rPr>
          <w:sz w:val="18"/>
          <w:szCs w:val="18"/>
          <w:vertAlign w:val="superscript"/>
        </w:rPr>
      </w:pPr>
      <w:r w:rsidRPr="00A16809">
        <w:rPr>
          <w:sz w:val="18"/>
          <w:szCs w:val="18"/>
          <w:vertAlign w:val="superscript"/>
        </w:rPr>
        <w:t>4  </w:t>
      </w:r>
      <w:r w:rsidRPr="00A16809">
        <w:rPr>
          <w:sz w:val="18"/>
          <w:szCs w:val="18"/>
        </w:rPr>
        <w:t>Latvijas valsts radio un televīzijas centra dati.</w:t>
      </w:r>
    </w:p>
    <w:p w14:paraId="5F1EC9D2" w14:textId="77777777" w:rsidR="00D72A9F" w:rsidRPr="00A16809" w:rsidRDefault="00D72A9F" w:rsidP="00140B7D">
      <w:pPr>
        <w:spacing w:after="0"/>
        <w:ind w:firstLine="425"/>
        <w:rPr>
          <w:sz w:val="18"/>
          <w:szCs w:val="18"/>
        </w:rPr>
      </w:pPr>
      <w:r w:rsidRPr="00A16809">
        <w:rPr>
          <w:sz w:val="18"/>
          <w:szCs w:val="18"/>
          <w:vertAlign w:val="superscript"/>
        </w:rPr>
        <w:t>5  </w:t>
      </w:r>
      <w:r w:rsidRPr="00A16809">
        <w:rPr>
          <w:sz w:val="18"/>
          <w:szCs w:val="18"/>
        </w:rPr>
        <w:t>Autentifikāciju skaits Latvija.lv, izmantojot LVRTC rīkus (</w:t>
      </w:r>
      <w:proofErr w:type="spellStart"/>
      <w:r w:rsidRPr="00A16809">
        <w:rPr>
          <w:sz w:val="18"/>
          <w:szCs w:val="18"/>
        </w:rPr>
        <w:t>eID</w:t>
      </w:r>
      <w:proofErr w:type="spellEnd"/>
      <w:r w:rsidRPr="00A16809">
        <w:rPr>
          <w:sz w:val="18"/>
          <w:szCs w:val="18"/>
        </w:rPr>
        <w:t xml:space="preserve">, e-paraksts, e-paraksts </w:t>
      </w:r>
      <w:proofErr w:type="spellStart"/>
      <w:r w:rsidRPr="00A16809">
        <w:rPr>
          <w:sz w:val="18"/>
          <w:szCs w:val="18"/>
        </w:rPr>
        <w:t>mobile</w:t>
      </w:r>
      <w:proofErr w:type="spellEnd"/>
      <w:r w:rsidRPr="00A16809">
        <w:rPr>
          <w:sz w:val="18"/>
          <w:szCs w:val="18"/>
        </w:rPr>
        <w:t>). Datu avots: VPM audita pieraksti par veiksmīgām autentifikācijām ar LVRTC rīkiem.</w:t>
      </w:r>
    </w:p>
    <w:p w14:paraId="3B31709B" w14:textId="77777777" w:rsidR="00D72A9F" w:rsidRPr="00AA7931" w:rsidRDefault="00D72A9F" w:rsidP="00D72A9F">
      <w:pPr>
        <w:pStyle w:val="Tabuluvirsraksti"/>
        <w:spacing w:before="240" w:after="240"/>
        <w:rPr>
          <w:b/>
          <w:lang w:eastAsia="lv-LV"/>
        </w:rPr>
      </w:pPr>
      <w:r w:rsidRPr="00AA7931">
        <w:rPr>
          <w:b/>
          <w:lang w:eastAsia="lv-LV"/>
        </w:rPr>
        <w:t>Finansiālie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AA7931" w14:paraId="7FD20355" w14:textId="77777777" w:rsidTr="00140B7D">
        <w:trPr>
          <w:trHeight w:val="283"/>
          <w:tblHeader/>
          <w:jc w:val="center"/>
        </w:trPr>
        <w:tc>
          <w:tcPr>
            <w:tcW w:w="1869" w:type="pct"/>
            <w:vAlign w:val="center"/>
          </w:tcPr>
          <w:p w14:paraId="72B9B2B0" w14:textId="77777777" w:rsidR="00D72A9F" w:rsidRPr="00AA7931" w:rsidRDefault="00D72A9F" w:rsidP="00777B13">
            <w:pPr>
              <w:pStyle w:val="tabteksts"/>
              <w:jc w:val="center"/>
              <w:rPr>
                <w:szCs w:val="18"/>
              </w:rPr>
            </w:pPr>
          </w:p>
        </w:tc>
        <w:tc>
          <w:tcPr>
            <w:tcW w:w="626" w:type="pct"/>
          </w:tcPr>
          <w:p w14:paraId="5908F59C"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6" w:type="pct"/>
          </w:tcPr>
          <w:p w14:paraId="47C33C43"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6" w:type="pct"/>
          </w:tcPr>
          <w:p w14:paraId="27EBA0F8"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6" w:type="pct"/>
            <w:vAlign w:val="center"/>
          </w:tcPr>
          <w:p w14:paraId="158B20A4"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6" w:type="pct"/>
            <w:vAlign w:val="center"/>
          </w:tcPr>
          <w:p w14:paraId="156FDF30"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62BB43DC" w14:textId="77777777" w:rsidTr="00140B7D">
        <w:trPr>
          <w:trHeight w:val="142"/>
          <w:jc w:val="center"/>
        </w:trPr>
        <w:tc>
          <w:tcPr>
            <w:tcW w:w="1869" w:type="pct"/>
            <w:shd w:val="clear" w:color="auto" w:fill="D9D9D9" w:themeFill="background1" w:themeFillShade="D9"/>
            <w:vAlign w:val="center"/>
          </w:tcPr>
          <w:p w14:paraId="36D6DE59" w14:textId="77777777" w:rsidR="00D72A9F" w:rsidRPr="00AA7931" w:rsidRDefault="00D72A9F" w:rsidP="00777B13">
            <w:pPr>
              <w:pStyle w:val="tabteksts"/>
              <w:rPr>
                <w:szCs w:val="18"/>
                <w:lang w:eastAsia="lv-LV"/>
              </w:rPr>
            </w:pPr>
            <w:r w:rsidRPr="00AA7931">
              <w:rPr>
                <w:szCs w:val="18"/>
                <w:lang w:eastAsia="lv-LV"/>
              </w:rPr>
              <w:t>Kopējie izdevumi,</w:t>
            </w:r>
            <w:r w:rsidRPr="00AA7931">
              <w:rPr>
                <w:szCs w:val="18"/>
              </w:rPr>
              <w:t xml:space="preserve"> </w:t>
            </w:r>
            <w:r w:rsidRPr="00AA7931">
              <w:rPr>
                <w:i/>
                <w:szCs w:val="18"/>
              </w:rPr>
              <w:t>euro</w:t>
            </w:r>
          </w:p>
        </w:tc>
        <w:tc>
          <w:tcPr>
            <w:tcW w:w="626" w:type="pct"/>
            <w:shd w:val="clear" w:color="auto" w:fill="D9D9D9" w:themeFill="background1" w:themeFillShade="D9"/>
          </w:tcPr>
          <w:p w14:paraId="6C1CC995" w14:textId="77777777" w:rsidR="00D72A9F" w:rsidRPr="00C15C54" w:rsidRDefault="00D72A9F" w:rsidP="00777B13">
            <w:pPr>
              <w:pStyle w:val="tabteksts"/>
              <w:jc w:val="right"/>
              <w:rPr>
                <w:szCs w:val="18"/>
              </w:rPr>
            </w:pPr>
            <w:r>
              <w:rPr>
                <w:color w:val="000000"/>
                <w:szCs w:val="18"/>
              </w:rPr>
              <w:t xml:space="preserve">  47 107 147 </w:t>
            </w:r>
          </w:p>
        </w:tc>
        <w:tc>
          <w:tcPr>
            <w:tcW w:w="626" w:type="pct"/>
            <w:shd w:val="clear" w:color="auto" w:fill="D9D9D9" w:themeFill="background1" w:themeFillShade="D9"/>
          </w:tcPr>
          <w:p w14:paraId="276E3D63" w14:textId="77777777" w:rsidR="00D72A9F" w:rsidRPr="00C15C54" w:rsidRDefault="00D72A9F" w:rsidP="00777B13">
            <w:pPr>
              <w:pStyle w:val="tabteksts"/>
              <w:jc w:val="right"/>
              <w:rPr>
                <w:szCs w:val="18"/>
              </w:rPr>
            </w:pPr>
            <w:r>
              <w:rPr>
                <w:color w:val="000000"/>
                <w:szCs w:val="18"/>
              </w:rPr>
              <w:t xml:space="preserve">    3 481 752 </w:t>
            </w:r>
          </w:p>
        </w:tc>
        <w:tc>
          <w:tcPr>
            <w:tcW w:w="626" w:type="pct"/>
            <w:shd w:val="clear" w:color="auto" w:fill="D9D9D9" w:themeFill="background1" w:themeFillShade="D9"/>
          </w:tcPr>
          <w:p w14:paraId="4B35B3F0" w14:textId="77777777" w:rsidR="00D72A9F" w:rsidRPr="00C15C54" w:rsidRDefault="00D72A9F" w:rsidP="00777B13">
            <w:pPr>
              <w:pStyle w:val="tabteksts"/>
              <w:jc w:val="right"/>
              <w:rPr>
                <w:szCs w:val="18"/>
              </w:rPr>
            </w:pPr>
            <w:r>
              <w:rPr>
                <w:color w:val="000000"/>
                <w:szCs w:val="18"/>
              </w:rPr>
              <w:t xml:space="preserve">    3 105 604 </w:t>
            </w:r>
          </w:p>
        </w:tc>
        <w:tc>
          <w:tcPr>
            <w:tcW w:w="626" w:type="pct"/>
            <w:shd w:val="clear" w:color="auto" w:fill="D9D9D9" w:themeFill="background1" w:themeFillShade="D9"/>
          </w:tcPr>
          <w:p w14:paraId="6644E822" w14:textId="77777777" w:rsidR="00D72A9F" w:rsidRPr="00C15C54" w:rsidRDefault="00D72A9F" w:rsidP="00777B13">
            <w:pPr>
              <w:pStyle w:val="tabteksts"/>
              <w:jc w:val="right"/>
              <w:rPr>
                <w:szCs w:val="18"/>
              </w:rPr>
            </w:pPr>
            <w:r>
              <w:rPr>
                <w:color w:val="000000"/>
                <w:szCs w:val="18"/>
              </w:rPr>
              <w:t xml:space="preserve">    3 115 604 </w:t>
            </w:r>
          </w:p>
        </w:tc>
        <w:tc>
          <w:tcPr>
            <w:tcW w:w="626" w:type="pct"/>
            <w:shd w:val="clear" w:color="auto" w:fill="D9D9D9" w:themeFill="background1" w:themeFillShade="D9"/>
          </w:tcPr>
          <w:p w14:paraId="7C8A5A68" w14:textId="77777777" w:rsidR="00D72A9F" w:rsidRPr="00C15C54" w:rsidRDefault="00D72A9F" w:rsidP="00777B13">
            <w:pPr>
              <w:pStyle w:val="tabteksts"/>
              <w:jc w:val="right"/>
              <w:rPr>
                <w:szCs w:val="18"/>
              </w:rPr>
            </w:pPr>
            <w:r>
              <w:rPr>
                <w:color w:val="000000"/>
                <w:szCs w:val="18"/>
              </w:rPr>
              <w:t xml:space="preserve">    3 105 604 </w:t>
            </w:r>
          </w:p>
        </w:tc>
      </w:tr>
      <w:tr w:rsidR="00D72A9F" w:rsidRPr="00AA7931" w14:paraId="7825B24E" w14:textId="77777777" w:rsidTr="00140B7D">
        <w:trPr>
          <w:trHeight w:val="283"/>
          <w:jc w:val="center"/>
        </w:trPr>
        <w:tc>
          <w:tcPr>
            <w:tcW w:w="1869" w:type="pct"/>
            <w:vAlign w:val="center"/>
          </w:tcPr>
          <w:p w14:paraId="45274755" w14:textId="77777777" w:rsidR="00D72A9F" w:rsidRPr="00AA7931" w:rsidRDefault="00D72A9F" w:rsidP="00777B13">
            <w:pPr>
              <w:pStyle w:val="tabteksts"/>
              <w:rPr>
                <w:szCs w:val="18"/>
                <w:lang w:eastAsia="lv-LV"/>
              </w:rPr>
            </w:pPr>
            <w:r w:rsidRPr="00AA7931">
              <w:rPr>
                <w:szCs w:val="18"/>
                <w:lang w:eastAsia="lv-LV"/>
              </w:rPr>
              <w:t xml:space="preserve">Kopējo izdevumu izmaiņas, </w:t>
            </w:r>
            <w:r w:rsidRPr="00AA7931">
              <w:rPr>
                <w:i/>
                <w:szCs w:val="18"/>
                <w:lang w:eastAsia="lv-LV"/>
              </w:rPr>
              <w:t>euro</w:t>
            </w:r>
            <w:r w:rsidRPr="00AA7931">
              <w:rPr>
                <w:szCs w:val="18"/>
                <w:lang w:eastAsia="lv-LV"/>
              </w:rPr>
              <w:t xml:space="preserve"> (+/–) pret iepriekšējo gadu</w:t>
            </w:r>
          </w:p>
        </w:tc>
        <w:tc>
          <w:tcPr>
            <w:tcW w:w="626" w:type="pct"/>
            <w:shd w:val="clear" w:color="auto" w:fill="auto"/>
          </w:tcPr>
          <w:p w14:paraId="0EE85DC0" w14:textId="77777777" w:rsidR="00D72A9F" w:rsidRPr="00AA7931" w:rsidRDefault="00D72A9F" w:rsidP="00777B13">
            <w:pPr>
              <w:pStyle w:val="tabteksts"/>
              <w:jc w:val="center"/>
              <w:rPr>
                <w:szCs w:val="18"/>
              </w:rPr>
            </w:pPr>
            <w:r>
              <w:rPr>
                <w:b/>
                <w:bCs/>
                <w:color w:val="000000"/>
                <w:szCs w:val="18"/>
              </w:rPr>
              <w:t xml:space="preserve"> × </w:t>
            </w:r>
          </w:p>
        </w:tc>
        <w:tc>
          <w:tcPr>
            <w:tcW w:w="626" w:type="pct"/>
            <w:shd w:val="clear" w:color="auto" w:fill="auto"/>
          </w:tcPr>
          <w:p w14:paraId="03614860" w14:textId="77777777" w:rsidR="00D72A9F" w:rsidRPr="00AA7931" w:rsidRDefault="00D72A9F" w:rsidP="00140B7D">
            <w:pPr>
              <w:pStyle w:val="tabteksts"/>
              <w:jc w:val="right"/>
              <w:rPr>
                <w:szCs w:val="18"/>
              </w:rPr>
            </w:pPr>
            <w:r>
              <w:rPr>
                <w:color w:val="000000"/>
                <w:szCs w:val="18"/>
              </w:rPr>
              <w:t xml:space="preserve">-43 625 395 </w:t>
            </w:r>
          </w:p>
        </w:tc>
        <w:tc>
          <w:tcPr>
            <w:tcW w:w="626" w:type="pct"/>
            <w:shd w:val="clear" w:color="auto" w:fill="auto"/>
          </w:tcPr>
          <w:p w14:paraId="46223223" w14:textId="77777777" w:rsidR="00D72A9F" w:rsidRPr="00AA7931" w:rsidRDefault="00D72A9F" w:rsidP="00140B7D">
            <w:pPr>
              <w:pStyle w:val="tabteksts"/>
              <w:jc w:val="right"/>
              <w:rPr>
                <w:szCs w:val="18"/>
              </w:rPr>
            </w:pPr>
            <w:r>
              <w:rPr>
                <w:color w:val="000000"/>
                <w:szCs w:val="18"/>
              </w:rPr>
              <w:t xml:space="preserve">-376 148 </w:t>
            </w:r>
          </w:p>
        </w:tc>
        <w:tc>
          <w:tcPr>
            <w:tcW w:w="626" w:type="pct"/>
            <w:shd w:val="clear" w:color="auto" w:fill="auto"/>
          </w:tcPr>
          <w:p w14:paraId="28EA4973" w14:textId="77777777" w:rsidR="00D72A9F" w:rsidRPr="00AA7931" w:rsidRDefault="00D72A9F" w:rsidP="00140B7D">
            <w:pPr>
              <w:pStyle w:val="tabteksts"/>
              <w:jc w:val="right"/>
              <w:rPr>
                <w:szCs w:val="18"/>
              </w:rPr>
            </w:pPr>
            <w:r>
              <w:rPr>
                <w:color w:val="000000"/>
                <w:szCs w:val="18"/>
              </w:rPr>
              <w:t xml:space="preserve">10 000 </w:t>
            </w:r>
          </w:p>
        </w:tc>
        <w:tc>
          <w:tcPr>
            <w:tcW w:w="626" w:type="pct"/>
            <w:shd w:val="clear" w:color="auto" w:fill="auto"/>
          </w:tcPr>
          <w:p w14:paraId="3F10875C" w14:textId="77777777" w:rsidR="00D72A9F" w:rsidRPr="00AA7931" w:rsidRDefault="00D72A9F" w:rsidP="00140B7D">
            <w:pPr>
              <w:pStyle w:val="tabteksts"/>
              <w:jc w:val="right"/>
              <w:rPr>
                <w:szCs w:val="18"/>
              </w:rPr>
            </w:pPr>
            <w:r>
              <w:rPr>
                <w:color w:val="000000"/>
                <w:szCs w:val="18"/>
              </w:rPr>
              <w:t xml:space="preserve">-10 000 </w:t>
            </w:r>
          </w:p>
        </w:tc>
      </w:tr>
      <w:tr w:rsidR="00D72A9F" w:rsidRPr="00AA7931" w14:paraId="079C9FD4" w14:textId="77777777" w:rsidTr="00140B7D">
        <w:trPr>
          <w:trHeight w:val="283"/>
          <w:jc w:val="center"/>
        </w:trPr>
        <w:tc>
          <w:tcPr>
            <w:tcW w:w="1869" w:type="pct"/>
            <w:vAlign w:val="center"/>
          </w:tcPr>
          <w:p w14:paraId="59364B07" w14:textId="77777777" w:rsidR="00D72A9F" w:rsidRPr="00AA7931" w:rsidRDefault="00D72A9F" w:rsidP="00777B13">
            <w:pPr>
              <w:pStyle w:val="tabteksts"/>
              <w:rPr>
                <w:szCs w:val="18"/>
              </w:rPr>
            </w:pPr>
            <w:r w:rsidRPr="00AA7931">
              <w:rPr>
                <w:szCs w:val="18"/>
                <w:lang w:eastAsia="lv-LV"/>
              </w:rPr>
              <w:t>Kopējie izdevumi</w:t>
            </w:r>
            <w:r w:rsidRPr="00AA7931">
              <w:rPr>
                <w:szCs w:val="18"/>
              </w:rPr>
              <w:t>, % (+/–) pret iepriekšējo gadu</w:t>
            </w:r>
          </w:p>
        </w:tc>
        <w:tc>
          <w:tcPr>
            <w:tcW w:w="626" w:type="pct"/>
            <w:shd w:val="clear" w:color="auto" w:fill="auto"/>
          </w:tcPr>
          <w:p w14:paraId="12E92C94" w14:textId="77777777" w:rsidR="00D72A9F" w:rsidRPr="00AA7931" w:rsidRDefault="00D72A9F" w:rsidP="00777B13">
            <w:pPr>
              <w:pStyle w:val="tabteksts"/>
              <w:jc w:val="center"/>
              <w:rPr>
                <w:szCs w:val="18"/>
              </w:rPr>
            </w:pPr>
            <w:r>
              <w:rPr>
                <w:b/>
                <w:bCs/>
                <w:color w:val="000000"/>
                <w:szCs w:val="18"/>
              </w:rPr>
              <w:t xml:space="preserve"> × </w:t>
            </w:r>
          </w:p>
        </w:tc>
        <w:tc>
          <w:tcPr>
            <w:tcW w:w="626" w:type="pct"/>
            <w:shd w:val="clear" w:color="auto" w:fill="auto"/>
          </w:tcPr>
          <w:p w14:paraId="165FE5DC" w14:textId="77777777" w:rsidR="00D72A9F" w:rsidRPr="00AA7931" w:rsidRDefault="00D72A9F" w:rsidP="00140B7D">
            <w:pPr>
              <w:pStyle w:val="tabteksts"/>
              <w:jc w:val="right"/>
              <w:rPr>
                <w:szCs w:val="18"/>
              </w:rPr>
            </w:pPr>
            <w:r>
              <w:rPr>
                <w:color w:val="000000"/>
                <w:szCs w:val="18"/>
              </w:rPr>
              <w:t xml:space="preserve">-92,6 </w:t>
            </w:r>
          </w:p>
        </w:tc>
        <w:tc>
          <w:tcPr>
            <w:tcW w:w="626" w:type="pct"/>
            <w:shd w:val="clear" w:color="auto" w:fill="auto"/>
          </w:tcPr>
          <w:p w14:paraId="7801F652" w14:textId="77777777" w:rsidR="00D72A9F" w:rsidRPr="00AA7931" w:rsidRDefault="00D72A9F" w:rsidP="00140B7D">
            <w:pPr>
              <w:pStyle w:val="tabteksts"/>
              <w:jc w:val="right"/>
              <w:rPr>
                <w:szCs w:val="18"/>
              </w:rPr>
            </w:pPr>
            <w:r>
              <w:rPr>
                <w:color w:val="000000"/>
                <w:szCs w:val="18"/>
              </w:rPr>
              <w:t xml:space="preserve">-10,8 </w:t>
            </w:r>
          </w:p>
        </w:tc>
        <w:tc>
          <w:tcPr>
            <w:tcW w:w="626" w:type="pct"/>
            <w:shd w:val="clear" w:color="auto" w:fill="auto"/>
          </w:tcPr>
          <w:p w14:paraId="7E5399FA" w14:textId="77777777" w:rsidR="00D72A9F" w:rsidRPr="00AA7931" w:rsidRDefault="00D72A9F" w:rsidP="00140B7D">
            <w:pPr>
              <w:pStyle w:val="tabteksts"/>
              <w:jc w:val="right"/>
              <w:rPr>
                <w:szCs w:val="18"/>
              </w:rPr>
            </w:pPr>
            <w:r>
              <w:rPr>
                <w:color w:val="000000"/>
                <w:szCs w:val="18"/>
              </w:rPr>
              <w:t xml:space="preserve">0,3 </w:t>
            </w:r>
          </w:p>
        </w:tc>
        <w:tc>
          <w:tcPr>
            <w:tcW w:w="626" w:type="pct"/>
            <w:shd w:val="clear" w:color="auto" w:fill="auto"/>
          </w:tcPr>
          <w:p w14:paraId="68470521" w14:textId="77777777" w:rsidR="00D72A9F" w:rsidRPr="00AA7931" w:rsidRDefault="00D72A9F" w:rsidP="00140B7D">
            <w:pPr>
              <w:pStyle w:val="tabteksts"/>
              <w:jc w:val="right"/>
              <w:rPr>
                <w:szCs w:val="18"/>
              </w:rPr>
            </w:pPr>
            <w:r>
              <w:rPr>
                <w:color w:val="000000"/>
                <w:szCs w:val="18"/>
              </w:rPr>
              <w:t xml:space="preserve">-0,3 </w:t>
            </w:r>
          </w:p>
        </w:tc>
      </w:tr>
      <w:tr w:rsidR="00D72A9F" w:rsidRPr="00AA7931" w14:paraId="66A17BB8" w14:textId="77777777" w:rsidTr="00140B7D">
        <w:trPr>
          <w:trHeight w:val="142"/>
          <w:jc w:val="center"/>
        </w:trPr>
        <w:tc>
          <w:tcPr>
            <w:tcW w:w="1869" w:type="pct"/>
          </w:tcPr>
          <w:p w14:paraId="1EAC3D84" w14:textId="77777777" w:rsidR="00D72A9F" w:rsidRPr="00AA7931" w:rsidRDefault="00D72A9F" w:rsidP="00777B13">
            <w:pPr>
              <w:pStyle w:val="tabteksts"/>
              <w:rPr>
                <w:szCs w:val="18"/>
                <w:lang w:eastAsia="lv-LV"/>
              </w:rPr>
            </w:pPr>
            <w:r w:rsidRPr="00AA7931">
              <w:rPr>
                <w:szCs w:val="18"/>
              </w:rPr>
              <w:t xml:space="preserve">Atlīdzība, </w:t>
            </w:r>
            <w:r w:rsidRPr="00AA7931">
              <w:rPr>
                <w:i/>
                <w:szCs w:val="18"/>
              </w:rPr>
              <w:t>euro</w:t>
            </w:r>
          </w:p>
        </w:tc>
        <w:tc>
          <w:tcPr>
            <w:tcW w:w="626" w:type="pct"/>
            <w:shd w:val="clear" w:color="auto" w:fill="auto"/>
          </w:tcPr>
          <w:p w14:paraId="50C0BEF4" w14:textId="77777777" w:rsidR="00D72A9F" w:rsidRPr="00AA7931" w:rsidRDefault="00D72A9F" w:rsidP="00140B7D">
            <w:pPr>
              <w:pStyle w:val="tabteksts"/>
              <w:jc w:val="right"/>
              <w:rPr>
                <w:szCs w:val="18"/>
              </w:rPr>
            </w:pPr>
            <w:r>
              <w:rPr>
                <w:color w:val="000000"/>
                <w:szCs w:val="18"/>
              </w:rPr>
              <w:t xml:space="preserve">         98 308 </w:t>
            </w:r>
          </w:p>
        </w:tc>
        <w:tc>
          <w:tcPr>
            <w:tcW w:w="626" w:type="pct"/>
            <w:shd w:val="clear" w:color="auto" w:fill="auto"/>
          </w:tcPr>
          <w:p w14:paraId="0D6A73DB" w14:textId="77777777" w:rsidR="00D72A9F" w:rsidRPr="00AA7931" w:rsidRDefault="00D72A9F" w:rsidP="00140B7D">
            <w:pPr>
              <w:pStyle w:val="tabteksts"/>
              <w:jc w:val="right"/>
              <w:rPr>
                <w:szCs w:val="18"/>
              </w:rPr>
            </w:pPr>
            <w:r>
              <w:rPr>
                <w:color w:val="000000"/>
                <w:szCs w:val="18"/>
              </w:rPr>
              <w:t xml:space="preserve">      128 923 </w:t>
            </w:r>
          </w:p>
        </w:tc>
        <w:tc>
          <w:tcPr>
            <w:tcW w:w="626" w:type="pct"/>
            <w:shd w:val="clear" w:color="auto" w:fill="auto"/>
          </w:tcPr>
          <w:p w14:paraId="47EB4A89" w14:textId="77777777" w:rsidR="00D72A9F" w:rsidRPr="00AA7931" w:rsidRDefault="00D72A9F" w:rsidP="00140B7D">
            <w:pPr>
              <w:pStyle w:val="tabteksts"/>
              <w:jc w:val="right"/>
              <w:rPr>
                <w:szCs w:val="18"/>
              </w:rPr>
            </w:pPr>
            <w:r>
              <w:rPr>
                <w:color w:val="000000"/>
                <w:szCs w:val="18"/>
              </w:rPr>
              <w:t xml:space="preserve">       167 357 </w:t>
            </w:r>
          </w:p>
        </w:tc>
        <w:tc>
          <w:tcPr>
            <w:tcW w:w="626" w:type="pct"/>
            <w:shd w:val="clear" w:color="auto" w:fill="auto"/>
          </w:tcPr>
          <w:p w14:paraId="28974988" w14:textId="77777777" w:rsidR="00D72A9F" w:rsidRPr="00AA7931" w:rsidRDefault="00D72A9F" w:rsidP="00140B7D">
            <w:pPr>
              <w:pStyle w:val="tabteksts"/>
              <w:jc w:val="right"/>
              <w:rPr>
                <w:szCs w:val="18"/>
              </w:rPr>
            </w:pPr>
            <w:r>
              <w:rPr>
                <w:color w:val="000000"/>
                <w:szCs w:val="18"/>
              </w:rPr>
              <w:t xml:space="preserve">       167 357 </w:t>
            </w:r>
          </w:p>
        </w:tc>
        <w:tc>
          <w:tcPr>
            <w:tcW w:w="626" w:type="pct"/>
            <w:shd w:val="clear" w:color="auto" w:fill="auto"/>
          </w:tcPr>
          <w:p w14:paraId="4EEC9F20" w14:textId="77777777" w:rsidR="00D72A9F" w:rsidRPr="00AA7931" w:rsidRDefault="00D72A9F" w:rsidP="00140B7D">
            <w:pPr>
              <w:pStyle w:val="tabteksts"/>
              <w:jc w:val="right"/>
              <w:rPr>
                <w:szCs w:val="18"/>
              </w:rPr>
            </w:pPr>
            <w:r>
              <w:rPr>
                <w:color w:val="000000"/>
                <w:szCs w:val="18"/>
              </w:rPr>
              <w:t xml:space="preserve">       167 357 </w:t>
            </w:r>
          </w:p>
        </w:tc>
      </w:tr>
      <w:tr w:rsidR="00D72A9F" w:rsidRPr="00AA7931" w14:paraId="39A9F147" w14:textId="77777777" w:rsidTr="00140B7D">
        <w:trPr>
          <w:trHeight w:val="97"/>
          <w:jc w:val="center"/>
        </w:trPr>
        <w:tc>
          <w:tcPr>
            <w:tcW w:w="1869" w:type="pct"/>
          </w:tcPr>
          <w:p w14:paraId="5C142DAA" w14:textId="77777777" w:rsidR="00D72A9F" w:rsidRPr="00AA7931" w:rsidRDefault="00D72A9F" w:rsidP="00777B13">
            <w:pPr>
              <w:pStyle w:val="tabteksts"/>
              <w:rPr>
                <w:szCs w:val="18"/>
                <w:lang w:eastAsia="lv-LV"/>
              </w:rPr>
            </w:pPr>
            <w:r w:rsidRPr="00AA7931">
              <w:rPr>
                <w:szCs w:val="18"/>
              </w:rPr>
              <w:t>Vidējais amata vietu skaits gadā</w:t>
            </w:r>
            <w:r w:rsidRPr="00F93CA8">
              <w:rPr>
                <w:szCs w:val="18"/>
                <w:vertAlign w:val="superscript"/>
              </w:rPr>
              <w:t>1</w:t>
            </w:r>
          </w:p>
        </w:tc>
        <w:tc>
          <w:tcPr>
            <w:tcW w:w="626" w:type="pct"/>
            <w:shd w:val="clear" w:color="auto" w:fill="auto"/>
          </w:tcPr>
          <w:p w14:paraId="0D28BB36" w14:textId="77777777" w:rsidR="00D72A9F" w:rsidRPr="00AA7931" w:rsidRDefault="00D72A9F" w:rsidP="00140B7D">
            <w:pPr>
              <w:pStyle w:val="tabteksts"/>
              <w:jc w:val="right"/>
              <w:rPr>
                <w:szCs w:val="18"/>
              </w:rPr>
            </w:pPr>
            <w:r>
              <w:rPr>
                <w:color w:val="000000"/>
                <w:szCs w:val="18"/>
              </w:rPr>
              <w:t xml:space="preserve">                  2 </w:t>
            </w:r>
          </w:p>
        </w:tc>
        <w:tc>
          <w:tcPr>
            <w:tcW w:w="626" w:type="pct"/>
            <w:shd w:val="clear" w:color="auto" w:fill="auto"/>
          </w:tcPr>
          <w:p w14:paraId="6EA2C208" w14:textId="77777777" w:rsidR="00D72A9F" w:rsidRPr="00AA7931" w:rsidRDefault="00D72A9F" w:rsidP="00140B7D">
            <w:pPr>
              <w:pStyle w:val="tabteksts"/>
              <w:jc w:val="right"/>
              <w:rPr>
                <w:szCs w:val="18"/>
              </w:rPr>
            </w:pPr>
            <w:r>
              <w:rPr>
                <w:color w:val="000000"/>
                <w:szCs w:val="18"/>
              </w:rPr>
              <w:t xml:space="preserve">                  3 </w:t>
            </w:r>
          </w:p>
        </w:tc>
        <w:tc>
          <w:tcPr>
            <w:tcW w:w="626" w:type="pct"/>
            <w:shd w:val="clear" w:color="auto" w:fill="auto"/>
          </w:tcPr>
          <w:p w14:paraId="74FAAEAE" w14:textId="77777777" w:rsidR="00D72A9F" w:rsidRPr="00AA7931" w:rsidRDefault="00D72A9F" w:rsidP="00140B7D">
            <w:pPr>
              <w:pStyle w:val="tabteksts"/>
              <w:jc w:val="right"/>
              <w:rPr>
                <w:szCs w:val="18"/>
              </w:rPr>
            </w:pPr>
            <w:r>
              <w:rPr>
                <w:color w:val="000000"/>
                <w:szCs w:val="18"/>
              </w:rPr>
              <w:t xml:space="preserve">                  1 </w:t>
            </w:r>
          </w:p>
        </w:tc>
        <w:tc>
          <w:tcPr>
            <w:tcW w:w="626" w:type="pct"/>
            <w:shd w:val="clear" w:color="auto" w:fill="auto"/>
          </w:tcPr>
          <w:p w14:paraId="500C3A21" w14:textId="77777777" w:rsidR="00D72A9F" w:rsidRPr="00AA7931" w:rsidRDefault="00D72A9F" w:rsidP="00140B7D">
            <w:pPr>
              <w:pStyle w:val="tabteksts"/>
              <w:jc w:val="right"/>
              <w:rPr>
                <w:szCs w:val="18"/>
              </w:rPr>
            </w:pPr>
            <w:r>
              <w:rPr>
                <w:color w:val="000000"/>
                <w:szCs w:val="18"/>
              </w:rPr>
              <w:t xml:space="preserve">                  1 </w:t>
            </w:r>
          </w:p>
        </w:tc>
        <w:tc>
          <w:tcPr>
            <w:tcW w:w="626" w:type="pct"/>
            <w:shd w:val="clear" w:color="auto" w:fill="auto"/>
          </w:tcPr>
          <w:p w14:paraId="001ED3A4" w14:textId="77777777" w:rsidR="00D72A9F" w:rsidRPr="00AA7931" w:rsidRDefault="00D72A9F" w:rsidP="00140B7D">
            <w:pPr>
              <w:pStyle w:val="tabteksts"/>
              <w:jc w:val="right"/>
              <w:rPr>
                <w:szCs w:val="18"/>
              </w:rPr>
            </w:pPr>
            <w:r>
              <w:rPr>
                <w:color w:val="000000"/>
                <w:szCs w:val="18"/>
              </w:rPr>
              <w:t xml:space="preserve">                  1 </w:t>
            </w:r>
          </w:p>
        </w:tc>
      </w:tr>
      <w:tr w:rsidR="00D72A9F" w:rsidRPr="00AA7931" w14:paraId="35FD503B" w14:textId="77777777" w:rsidTr="00140B7D">
        <w:trPr>
          <w:trHeight w:val="158"/>
          <w:jc w:val="center"/>
        </w:trPr>
        <w:tc>
          <w:tcPr>
            <w:tcW w:w="1869" w:type="pct"/>
          </w:tcPr>
          <w:p w14:paraId="4799FB33" w14:textId="77777777" w:rsidR="00D72A9F" w:rsidRPr="00AA7931" w:rsidRDefault="00D72A9F" w:rsidP="00777B13">
            <w:pPr>
              <w:pStyle w:val="tabteksts"/>
              <w:rPr>
                <w:szCs w:val="18"/>
                <w:lang w:eastAsia="lv-LV"/>
              </w:rPr>
            </w:pPr>
            <w:r w:rsidRPr="00AA7931">
              <w:rPr>
                <w:szCs w:val="18"/>
              </w:rPr>
              <w:t xml:space="preserve">Vidējā atlīdzība amata vietai </w:t>
            </w:r>
            <w:r w:rsidRPr="00AA7931">
              <w:rPr>
                <w:szCs w:val="18"/>
                <w:lang w:eastAsia="lv-LV"/>
              </w:rPr>
              <w:t>(mēnesī)</w:t>
            </w:r>
          </w:p>
        </w:tc>
        <w:tc>
          <w:tcPr>
            <w:tcW w:w="626" w:type="pct"/>
            <w:shd w:val="clear" w:color="auto" w:fill="auto"/>
          </w:tcPr>
          <w:p w14:paraId="7946A38C" w14:textId="77777777" w:rsidR="00D72A9F" w:rsidRPr="00AA7931" w:rsidRDefault="00D72A9F" w:rsidP="00140B7D">
            <w:pPr>
              <w:pStyle w:val="tabteksts"/>
              <w:jc w:val="right"/>
              <w:rPr>
                <w:szCs w:val="18"/>
              </w:rPr>
            </w:pPr>
            <w:r>
              <w:rPr>
                <w:color w:val="000000"/>
                <w:szCs w:val="18"/>
              </w:rPr>
              <w:t xml:space="preserve">          4 096 </w:t>
            </w:r>
          </w:p>
        </w:tc>
        <w:tc>
          <w:tcPr>
            <w:tcW w:w="626" w:type="pct"/>
            <w:shd w:val="clear" w:color="auto" w:fill="auto"/>
          </w:tcPr>
          <w:p w14:paraId="25FD31C4" w14:textId="77777777" w:rsidR="00D72A9F" w:rsidRPr="00AA7931" w:rsidRDefault="00D72A9F" w:rsidP="00140B7D">
            <w:pPr>
              <w:pStyle w:val="tabteksts"/>
              <w:jc w:val="right"/>
              <w:rPr>
                <w:szCs w:val="18"/>
              </w:rPr>
            </w:pPr>
            <w:r>
              <w:rPr>
                <w:color w:val="000000"/>
                <w:szCs w:val="18"/>
              </w:rPr>
              <w:t xml:space="preserve">           3 581 </w:t>
            </w:r>
          </w:p>
        </w:tc>
        <w:tc>
          <w:tcPr>
            <w:tcW w:w="626" w:type="pct"/>
            <w:shd w:val="clear" w:color="auto" w:fill="auto"/>
          </w:tcPr>
          <w:p w14:paraId="7D6AE213" w14:textId="77777777" w:rsidR="00D72A9F" w:rsidRPr="00AA7931" w:rsidRDefault="00D72A9F" w:rsidP="00140B7D">
            <w:pPr>
              <w:pStyle w:val="tabteksts"/>
              <w:jc w:val="right"/>
              <w:rPr>
                <w:szCs w:val="18"/>
              </w:rPr>
            </w:pPr>
            <w:r>
              <w:rPr>
                <w:color w:val="000000"/>
                <w:szCs w:val="18"/>
              </w:rPr>
              <w:t xml:space="preserve">         13 946 </w:t>
            </w:r>
          </w:p>
        </w:tc>
        <w:tc>
          <w:tcPr>
            <w:tcW w:w="626" w:type="pct"/>
            <w:shd w:val="clear" w:color="auto" w:fill="auto"/>
          </w:tcPr>
          <w:p w14:paraId="086FE3C0" w14:textId="77777777" w:rsidR="00D72A9F" w:rsidRPr="00AA7931" w:rsidRDefault="00D72A9F" w:rsidP="00140B7D">
            <w:pPr>
              <w:pStyle w:val="tabteksts"/>
              <w:jc w:val="right"/>
              <w:rPr>
                <w:szCs w:val="18"/>
              </w:rPr>
            </w:pPr>
            <w:r>
              <w:rPr>
                <w:color w:val="000000"/>
                <w:szCs w:val="18"/>
              </w:rPr>
              <w:t xml:space="preserve">         13 946 </w:t>
            </w:r>
          </w:p>
        </w:tc>
        <w:tc>
          <w:tcPr>
            <w:tcW w:w="626" w:type="pct"/>
            <w:shd w:val="clear" w:color="auto" w:fill="auto"/>
          </w:tcPr>
          <w:p w14:paraId="4780DF24" w14:textId="77777777" w:rsidR="00D72A9F" w:rsidRPr="00AA7931" w:rsidRDefault="00D72A9F" w:rsidP="00140B7D">
            <w:pPr>
              <w:pStyle w:val="tabteksts"/>
              <w:jc w:val="right"/>
              <w:rPr>
                <w:szCs w:val="18"/>
              </w:rPr>
            </w:pPr>
            <w:r>
              <w:rPr>
                <w:color w:val="000000"/>
                <w:szCs w:val="18"/>
              </w:rPr>
              <w:t xml:space="preserve">         13 946 </w:t>
            </w:r>
          </w:p>
        </w:tc>
      </w:tr>
    </w:tbl>
    <w:p w14:paraId="51FBAD57" w14:textId="77777777" w:rsidR="00D72A9F" w:rsidRPr="00A16809" w:rsidRDefault="00D72A9F" w:rsidP="00140B7D">
      <w:pPr>
        <w:spacing w:after="0"/>
        <w:ind w:firstLine="425"/>
        <w:rPr>
          <w:sz w:val="18"/>
          <w:szCs w:val="18"/>
        </w:rPr>
      </w:pPr>
      <w:r w:rsidRPr="00A16809">
        <w:rPr>
          <w:sz w:val="18"/>
          <w:szCs w:val="18"/>
        </w:rPr>
        <w:t>Piezīmes.</w:t>
      </w:r>
    </w:p>
    <w:p w14:paraId="3F35CE81" w14:textId="0D4796F3" w:rsidR="00D72A9F" w:rsidRPr="00A16809" w:rsidRDefault="00D72A9F" w:rsidP="00140B7D">
      <w:pPr>
        <w:spacing w:after="0"/>
        <w:ind w:firstLine="425"/>
        <w:rPr>
          <w:sz w:val="18"/>
          <w:szCs w:val="18"/>
          <w:vertAlign w:val="superscript"/>
        </w:rPr>
      </w:pPr>
      <w:r w:rsidRPr="00A16809">
        <w:rPr>
          <w:sz w:val="18"/>
          <w:szCs w:val="18"/>
          <w:vertAlign w:val="superscript"/>
        </w:rPr>
        <w:t>1</w:t>
      </w:r>
      <w:r w:rsidR="00494061">
        <w:rPr>
          <w:sz w:val="18"/>
          <w:szCs w:val="18"/>
          <w:vertAlign w:val="superscript"/>
        </w:rPr>
        <w:t xml:space="preserve"> </w:t>
      </w:r>
      <w:r>
        <w:rPr>
          <w:sz w:val="18"/>
          <w:szCs w:val="18"/>
        </w:rPr>
        <w:t xml:space="preserve">2 amata vietu pārdale no 30.00.00 programmas </w:t>
      </w:r>
      <w:r w:rsidRPr="00CD50EA">
        <w:rPr>
          <w:rStyle w:val="cf01"/>
          <w:rFonts w:ascii="Times New Roman" w:hAnsi="Times New Roman" w:cs="Times New Roman"/>
        </w:rPr>
        <w:t>uz 32.00.00 programmu</w:t>
      </w:r>
      <w:r>
        <w:rPr>
          <w:rStyle w:val="cf01"/>
          <w:rFonts w:ascii="Times New Roman" w:hAnsi="Times New Roman" w:cs="Times New Roman"/>
        </w:rPr>
        <w:t xml:space="preserve"> </w:t>
      </w:r>
      <w:r>
        <w:rPr>
          <w:sz w:val="18"/>
          <w:szCs w:val="18"/>
        </w:rPr>
        <w:t>pasākuma “</w:t>
      </w:r>
      <w:r w:rsidRPr="00DB7DAB">
        <w:rPr>
          <w:sz w:val="18"/>
          <w:szCs w:val="18"/>
        </w:rPr>
        <w:t xml:space="preserve">Valsts informācijas sistēmu </w:t>
      </w:r>
      <w:proofErr w:type="spellStart"/>
      <w:r w:rsidRPr="00DB7DAB">
        <w:rPr>
          <w:sz w:val="18"/>
          <w:szCs w:val="18"/>
        </w:rPr>
        <w:t>savietotāja</w:t>
      </w:r>
      <w:proofErr w:type="spellEnd"/>
      <w:r w:rsidRPr="00DB7DAB">
        <w:rPr>
          <w:sz w:val="18"/>
          <w:szCs w:val="18"/>
        </w:rPr>
        <w:t xml:space="preserve"> (VISS) attīstība un uzturēšana</w:t>
      </w:r>
      <w:r>
        <w:rPr>
          <w:sz w:val="18"/>
          <w:szCs w:val="18"/>
        </w:rPr>
        <w:t>” īstenošanai</w:t>
      </w:r>
      <w:r>
        <w:rPr>
          <w:rStyle w:val="cf01"/>
          <w:rFonts w:ascii="Times New Roman" w:hAnsi="Times New Roman" w:cs="Times New Roman"/>
        </w:rPr>
        <w:t xml:space="preserve">, kuru </w:t>
      </w:r>
      <w:r w:rsidRPr="00DB7DAB">
        <w:rPr>
          <w:rStyle w:val="cf01"/>
          <w:rFonts w:ascii="Times New Roman" w:hAnsi="Times New Roman" w:cs="Times New Roman"/>
        </w:rPr>
        <w:t>sakarā ar Valsts reģionālās attīstības aģentūras reorganizāciju</w:t>
      </w:r>
      <w:r>
        <w:rPr>
          <w:rStyle w:val="cf01"/>
          <w:rFonts w:ascii="Times New Roman" w:hAnsi="Times New Roman" w:cs="Times New Roman"/>
        </w:rPr>
        <w:t xml:space="preserve"> </w:t>
      </w:r>
      <w:r w:rsidRPr="00BF4520">
        <w:rPr>
          <w:rStyle w:val="cf01"/>
          <w:rFonts w:ascii="Times New Roman" w:hAnsi="Times New Roman" w:cs="Times New Roman"/>
        </w:rPr>
        <w:t>(MK 20.08.2024. sēdes prot. Nr. 32 56.§)</w:t>
      </w:r>
      <w:r w:rsidRPr="00DB7DAB">
        <w:rPr>
          <w:rStyle w:val="cf01"/>
          <w:rFonts w:ascii="Times New Roman" w:hAnsi="Times New Roman" w:cs="Times New Roman"/>
        </w:rPr>
        <w:t xml:space="preserve"> turpmāk īstenos Valsts digitālās attīstības aģentūra</w:t>
      </w:r>
      <w:r>
        <w:rPr>
          <w:rStyle w:val="cf01"/>
          <w:rFonts w:ascii="Times New Roman" w:hAnsi="Times New Roman" w:cs="Times New Roman"/>
        </w:rPr>
        <w:t>.</w:t>
      </w:r>
    </w:p>
    <w:p w14:paraId="0E3FF3EC" w14:textId="77777777" w:rsidR="00D72A9F" w:rsidRPr="00AA7931" w:rsidRDefault="00D72A9F" w:rsidP="00D72A9F">
      <w:pPr>
        <w:pStyle w:val="Tabuluvirsraksti"/>
        <w:tabs>
          <w:tab w:val="left" w:pos="1252"/>
        </w:tabs>
        <w:spacing w:before="240" w:after="240"/>
        <w:rPr>
          <w:sz w:val="18"/>
          <w:szCs w:val="18"/>
          <w:lang w:eastAsia="lv-LV"/>
        </w:rPr>
      </w:pPr>
      <w:r w:rsidRPr="00AA7931">
        <w:rPr>
          <w:b/>
          <w:lang w:eastAsia="lv-LV"/>
        </w:rPr>
        <w:t>Izmaiņas izdevumos, salīdzinot 202</w:t>
      </w:r>
      <w:r>
        <w:rPr>
          <w:b/>
          <w:lang w:eastAsia="lv-LV"/>
        </w:rPr>
        <w:t>5</w:t>
      </w:r>
      <w:r w:rsidRPr="00AA7931">
        <w:rPr>
          <w:b/>
          <w:lang w:eastAsia="lv-LV"/>
        </w:rPr>
        <w:t xml:space="preserve">. gada </w:t>
      </w:r>
      <w:r w:rsidRPr="006C20E3">
        <w:rPr>
          <w:b/>
          <w:lang w:eastAsia="lv-LV"/>
        </w:rPr>
        <w:t>p</w:t>
      </w:r>
      <w:r>
        <w:rPr>
          <w:b/>
          <w:lang w:eastAsia="lv-LV"/>
        </w:rPr>
        <w:t>rojektu</w:t>
      </w:r>
      <w:r w:rsidRPr="00AA7931">
        <w:rPr>
          <w:b/>
          <w:lang w:eastAsia="lv-LV"/>
        </w:rPr>
        <w:t xml:space="preserve"> ar 202</w:t>
      </w:r>
      <w:r>
        <w:rPr>
          <w:b/>
          <w:lang w:eastAsia="lv-LV"/>
        </w:rPr>
        <w:t>4</w:t>
      </w:r>
      <w:r w:rsidRPr="00AA7931">
        <w:rPr>
          <w:b/>
          <w:lang w:eastAsia="lv-LV"/>
        </w:rPr>
        <w:t>. gada plānu</w:t>
      </w:r>
    </w:p>
    <w:p w14:paraId="467D5C08" w14:textId="77777777" w:rsidR="00D72A9F" w:rsidRPr="00AA7931" w:rsidRDefault="00D72A9F" w:rsidP="00D72A9F">
      <w:pPr>
        <w:spacing w:after="0"/>
        <w:ind w:left="7921" w:firstLine="720"/>
        <w:jc w:val="center"/>
        <w:rPr>
          <w:i/>
          <w:sz w:val="18"/>
          <w:szCs w:val="18"/>
        </w:rPr>
      </w:pPr>
      <w:r w:rsidRPr="00AA7931">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AA7931" w14:paraId="43419B3A" w14:textId="77777777" w:rsidTr="00140B7D">
        <w:trPr>
          <w:trHeight w:val="142"/>
          <w:tblHeader/>
          <w:jc w:val="center"/>
        </w:trPr>
        <w:tc>
          <w:tcPr>
            <w:tcW w:w="2889" w:type="pct"/>
            <w:vAlign w:val="center"/>
          </w:tcPr>
          <w:p w14:paraId="52407AB1" w14:textId="77777777" w:rsidR="00D72A9F" w:rsidRPr="00AA7931" w:rsidRDefault="00D72A9F" w:rsidP="00777B13">
            <w:pPr>
              <w:pStyle w:val="tabteksts"/>
              <w:jc w:val="center"/>
              <w:rPr>
                <w:szCs w:val="18"/>
              </w:rPr>
            </w:pPr>
            <w:r w:rsidRPr="00AA7931">
              <w:rPr>
                <w:szCs w:val="18"/>
                <w:lang w:eastAsia="lv-LV"/>
              </w:rPr>
              <w:t>Pasākums</w:t>
            </w:r>
          </w:p>
        </w:tc>
        <w:tc>
          <w:tcPr>
            <w:tcW w:w="704" w:type="pct"/>
            <w:vAlign w:val="center"/>
          </w:tcPr>
          <w:p w14:paraId="0EAFC5B3" w14:textId="77777777" w:rsidR="00D72A9F" w:rsidRPr="00AA7931" w:rsidRDefault="00D72A9F" w:rsidP="00777B13">
            <w:pPr>
              <w:pStyle w:val="tabteksts"/>
              <w:jc w:val="center"/>
              <w:rPr>
                <w:szCs w:val="18"/>
                <w:lang w:eastAsia="lv-LV"/>
              </w:rPr>
            </w:pPr>
            <w:r w:rsidRPr="00AA7931">
              <w:rPr>
                <w:szCs w:val="18"/>
                <w:lang w:eastAsia="lv-LV"/>
              </w:rPr>
              <w:t>Samazinājums</w:t>
            </w:r>
          </w:p>
        </w:tc>
        <w:tc>
          <w:tcPr>
            <w:tcW w:w="704" w:type="pct"/>
            <w:vAlign w:val="center"/>
          </w:tcPr>
          <w:p w14:paraId="08401F00" w14:textId="77777777" w:rsidR="00D72A9F" w:rsidRPr="00AA7931" w:rsidRDefault="00D72A9F" w:rsidP="00777B13">
            <w:pPr>
              <w:pStyle w:val="tabteksts"/>
              <w:jc w:val="center"/>
              <w:rPr>
                <w:szCs w:val="18"/>
                <w:lang w:eastAsia="lv-LV"/>
              </w:rPr>
            </w:pPr>
            <w:r w:rsidRPr="00AA7931">
              <w:rPr>
                <w:szCs w:val="18"/>
                <w:lang w:eastAsia="lv-LV"/>
              </w:rPr>
              <w:t>Palielinājums</w:t>
            </w:r>
          </w:p>
        </w:tc>
        <w:tc>
          <w:tcPr>
            <w:tcW w:w="704" w:type="pct"/>
            <w:vAlign w:val="center"/>
          </w:tcPr>
          <w:p w14:paraId="1EF1F49B" w14:textId="77777777" w:rsidR="00D72A9F" w:rsidRPr="00AA7931" w:rsidRDefault="00D72A9F" w:rsidP="00777B13">
            <w:pPr>
              <w:pStyle w:val="tabteksts"/>
              <w:jc w:val="center"/>
              <w:rPr>
                <w:szCs w:val="18"/>
                <w:lang w:eastAsia="lv-LV"/>
              </w:rPr>
            </w:pPr>
            <w:r w:rsidRPr="00AA7931">
              <w:rPr>
                <w:szCs w:val="18"/>
                <w:lang w:eastAsia="lv-LV"/>
              </w:rPr>
              <w:t>Izmaiņas</w:t>
            </w:r>
          </w:p>
        </w:tc>
      </w:tr>
      <w:tr w:rsidR="00D72A9F" w:rsidRPr="00AA7931" w14:paraId="0A12764D" w14:textId="77777777" w:rsidTr="00140B7D">
        <w:trPr>
          <w:trHeight w:val="142"/>
          <w:jc w:val="center"/>
        </w:trPr>
        <w:tc>
          <w:tcPr>
            <w:tcW w:w="2889" w:type="pct"/>
            <w:shd w:val="clear" w:color="auto" w:fill="D9D9D9" w:themeFill="background1" w:themeFillShade="D9"/>
          </w:tcPr>
          <w:p w14:paraId="46ECCD65" w14:textId="77777777" w:rsidR="00D72A9F" w:rsidRPr="00AA7931" w:rsidRDefault="00D72A9F" w:rsidP="00777B13">
            <w:pPr>
              <w:pStyle w:val="tabteksts"/>
              <w:rPr>
                <w:szCs w:val="18"/>
              </w:rPr>
            </w:pPr>
            <w:r w:rsidRPr="00AA7931">
              <w:rPr>
                <w:b/>
                <w:bCs/>
                <w:szCs w:val="18"/>
                <w:lang w:eastAsia="lv-LV"/>
              </w:rPr>
              <w:t>Izdevumi - kopā</w:t>
            </w:r>
          </w:p>
        </w:tc>
        <w:tc>
          <w:tcPr>
            <w:tcW w:w="704" w:type="pct"/>
            <w:shd w:val="clear" w:color="000000" w:fill="D9D9D9"/>
          </w:tcPr>
          <w:p w14:paraId="059086EB" w14:textId="77777777" w:rsidR="00D72A9F" w:rsidRPr="005F5762" w:rsidRDefault="00D72A9F" w:rsidP="00140B7D">
            <w:pPr>
              <w:pStyle w:val="tabteksts"/>
              <w:jc w:val="right"/>
              <w:rPr>
                <w:b/>
                <w:bCs/>
                <w:szCs w:val="18"/>
              </w:rPr>
            </w:pPr>
            <w:r w:rsidRPr="005F5762">
              <w:rPr>
                <w:b/>
                <w:bCs/>
                <w:color w:val="000000"/>
                <w:szCs w:val="18"/>
              </w:rPr>
              <w:t>1 1</w:t>
            </w:r>
            <w:r>
              <w:rPr>
                <w:b/>
                <w:bCs/>
                <w:color w:val="000000"/>
                <w:szCs w:val="18"/>
              </w:rPr>
              <w:t>1</w:t>
            </w:r>
            <w:r w:rsidRPr="005F5762">
              <w:rPr>
                <w:b/>
                <w:bCs/>
                <w:color w:val="000000"/>
                <w:szCs w:val="18"/>
              </w:rPr>
              <w:t>4 448</w:t>
            </w:r>
          </w:p>
        </w:tc>
        <w:tc>
          <w:tcPr>
            <w:tcW w:w="704" w:type="pct"/>
            <w:shd w:val="clear" w:color="000000" w:fill="D9D9D9"/>
          </w:tcPr>
          <w:p w14:paraId="14949614" w14:textId="77777777" w:rsidR="00D72A9F" w:rsidRPr="005F5762" w:rsidRDefault="00D72A9F" w:rsidP="00140B7D">
            <w:pPr>
              <w:pStyle w:val="tabteksts"/>
              <w:jc w:val="right"/>
              <w:rPr>
                <w:b/>
                <w:bCs/>
                <w:szCs w:val="18"/>
              </w:rPr>
            </w:pPr>
            <w:r w:rsidRPr="005F5762">
              <w:rPr>
                <w:b/>
                <w:bCs/>
                <w:color w:val="000000"/>
                <w:szCs w:val="18"/>
              </w:rPr>
              <w:t>7</w:t>
            </w:r>
            <w:r>
              <w:rPr>
                <w:b/>
                <w:bCs/>
                <w:color w:val="000000"/>
                <w:szCs w:val="18"/>
              </w:rPr>
              <w:t>3</w:t>
            </w:r>
            <w:r w:rsidRPr="005F5762">
              <w:rPr>
                <w:b/>
                <w:bCs/>
                <w:color w:val="000000"/>
                <w:szCs w:val="18"/>
              </w:rPr>
              <w:t>8 300</w:t>
            </w:r>
          </w:p>
        </w:tc>
        <w:tc>
          <w:tcPr>
            <w:tcW w:w="704" w:type="pct"/>
            <w:shd w:val="clear" w:color="000000" w:fill="D9D9D9"/>
          </w:tcPr>
          <w:p w14:paraId="234E334A" w14:textId="77777777" w:rsidR="00D72A9F" w:rsidRPr="005F5762" w:rsidRDefault="00D72A9F" w:rsidP="00140B7D">
            <w:pPr>
              <w:pStyle w:val="tabteksts"/>
              <w:jc w:val="right"/>
              <w:rPr>
                <w:b/>
                <w:bCs/>
                <w:szCs w:val="18"/>
              </w:rPr>
            </w:pPr>
            <w:r w:rsidRPr="005F5762">
              <w:rPr>
                <w:b/>
                <w:bCs/>
                <w:color w:val="000000"/>
                <w:szCs w:val="18"/>
              </w:rPr>
              <w:t>-376 148</w:t>
            </w:r>
          </w:p>
        </w:tc>
      </w:tr>
      <w:tr w:rsidR="00D72A9F" w:rsidRPr="00AA7931" w14:paraId="21854635" w14:textId="77777777" w:rsidTr="00140B7D">
        <w:trPr>
          <w:jc w:val="center"/>
        </w:trPr>
        <w:tc>
          <w:tcPr>
            <w:tcW w:w="5000" w:type="pct"/>
            <w:gridSpan w:val="4"/>
          </w:tcPr>
          <w:p w14:paraId="01512857" w14:textId="77777777" w:rsidR="00D72A9F" w:rsidRPr="00AA7931" w:rsidRDefault="00D72A9F" w:rsidP="00777B13">
            <w:pPr>
              <w:pStyle w:val="tabteksts"/>
              <w:ind w:firstLine="316"/>
              <w:rPr>
                <w:szCs w:val="18"/>
              </w:rPr>
            </w:pPr>
            <w:r w:rsidRPr="00AA7931">
              <w:rPr>
                <w:i/>
                <w:szCs w:val="18"/>
                <w:lang w:eastAsia="lv-LV"/>
              </w:rPr>
              <w:t>t. sk.:</w:t>
            </w:r>
          </w:p>
        </w:tc>
      </w:tr>
      <w:tr w:rsidR="00D72A9F" w:rsidRPr="00AA7931" w14:paraId="0602A7FA" w14:textId="77777777" w:rsidTr="00140B7D">
        <w:trPr>
          <w:trHeight w:val="142"/>
          <w:jc w:val="center"/>
        </w:trPr>
        <w:tc>
          <w:tcPr>
            <w:tcW w:w="2889" w:type="pct"/>
            <w:shd w:val="clear" w:color="auto" w:fill="F2F2F2" w:themeFill="background1" w:themeFillShade="F2"/>
            <w:vAlign w:val="center"/>
          </w:tcPr>
          <w:p w14:paraId="10E3265D" w14:textId="77777777" w:rsidR="00D72A9F" w:rsidRPr="00AA7931" w:rsidRDefault="00D72A9F" w:rsidP="00777B13">
            <w:pPr>
              <w:pStyle w:val="tabteksts"/>
              <w:rPr>
                <w:szCs w:val="18"/>
                <w:u w:val="single"/>
              </w:rPr>
            </w:pPr>
            <w:r w:rsidRPr="00AA7931">
              <w:rPr>
                <w:szCs w:val="18"/>
                <w:u w:val="single"/>
              </w:rPr>
              <w:t>Citas izmaiņas</w:t>
            </w:r>
          </w:p>
        </w:tc>
        <w:tc>
          <w:tcPr>
            <w:tcW w:w="704" w:type="pct"/>
            <w:shd w:val="clear" w:color="auto" w:fill="F2F2F2" w:themeFill="background1" w:themeFillShade="F2"/>
          </w:tcPr>
          <w:p w14:paraId="75438B38" w14:textId="77777777" w:rsidR="00D72A9F" w:rsidRPr="00AA7931" w:rsidRDefault="00D72A9F" w:rsidP="00777B13">
            <w:pPr>
              <w:pStyle w:val="tabteksts"/>
              <w:jc w:val="right"/>
              <w:rPr>
                <w:szCs w:val="18"/>
              </w:rPr>
            </w:pPr>
            <w:r>
              <w:rPr>
                <w:color w:val="000000"/>
                <w:szCs w:val="18"/>
              </w:rPr>
              <w:t>1 114 448</w:t>
            </w:r>
          </w:p>
        </w:tc>
        <w:tc>
          <w:tcPr>
            <w:tcW w:w="704" w:type="pct"/>
            <w:shd w:val="clear" w:color="auto" w:fill="F2F2F2" w:themeFill="background1" w:themeFillShade="F2"/>
          </w:tcPr>
          <w:p w14:paraId="3B40EC33" w14:textId="77777777" w:rsidR="00D72A9F" w:rsidRPr="00AA7931" w:rsidRDefault="00D72A9F" w:rsidP="00777B13">
            <w:pPr>
              <w:pStyle w:val="tabteksts"/>
              <w:jc w:val="right"/>
              <w:rPr>
                <w:szCs w:val="18"/>
              </w:rPr>
            </w:pPr>
            <w:r>
              <w:rPr>
                <w:color w:val="000000"/>
                <w:szCs w:val="18"/>
              </w:rPr>
              <w:t>738 300</w:t>
            </w:r>
          </w:p>
        </w:tc>
        <w:tc>
          <w:tcPr>
            <w:tcW w:w="704" w:type="pct"/>
            <w:shd w:val="clear" w:color="auto" w:fill="F2F2F2" w:themeFill="background1" w:themeFillShade="F2"/>
          </w:tcPr>
          <w:p w14:paraId="44B244B5" w14:textId="77777777" w:rsidR="00D72A9F" w:rsidRPr="00AA7931" w:rsidRDefault="00D72A9F" w:rsidP="00777B13">
            <w:pPr>
              <w:pStyle w:val="tabteksts"/>
              <w:jc w:val="right"/>
              <w:rPr>
                <w:szCs w:val="18"/>
              </w:rPr>
            </w:pPr>
            <w:r>
              <w:rPr>
                <w:color w:val="000000"/>
                <w:szCs w:val="18"/>
              </w:rPr>
              <w:t>-376 148</w:t>
            </w:r>
          </w:p>
        </w:tc>
      </w:tr>
      <w:tr w:rsidR="00D72A9F" w:rsidRPr="00AA7931" w14:paraId="44ACB0BE" w14:textId="77777777" w:rsidTr="00140B7D">
        <w:trPr>
          <w:trHeight w:val="142"/>
          <w:jc w:val="center"/>
        </w:trPr>
        <w:tc>
          <w:tcPr>
            <w:tcW w:w="2889" w:type="pct"/>
            <w:shd w:val="clear" w:color="auto" w:fill="auto"/>
            <w:vAlign w:val="bottom"/>
          </w:tcPr>
          <w:p w14:paraId="2EF2DB97" w14:textId="6DBB5A9A" w:rsidR="00D72A9F" w:rsidRPr="00AA7931" w:rsidRDefault="00D72A9F" w:rsidP="00777B13">
            <w:pPr>
              <w:pStyle w:val="tabteksts"/>
              <w:jc w:val="both"/>
              <w:rPr>
                <w:szCs w:val="18"/>
                <w:u w:val="single"/>
              </w:rPr>
            </w:pPr>
            <w:r>
              <w:rPr>
                <w:i/>
                <w:iCs/>
                <w:szCs w:val="18"/>
              </w:rPr>
              <w:t xml:space="preserve">Samazināti izdevumi PP </w:t>
            </w:r>
            <w:r w:rsidR="00140B7D">
              <w:rPr>
                <w:i/>
                <w:iCs/>
                <w:szCs w:val="18"/>
              </w:rPr>
              <w:t>“</w:t>
            </w:r>
            <w:r>
              <w:rPr>
                <w:i/>
                <w:iCs/>
                <w:szCs w:val="18"/>
              </w:rPr>
              <w:t>Liepājas SEZ būvprojekta izstrādei Liepājas ostas 46.piestātnes rekonstrukcijai</w:t>
            </w:r>
            <w:r w:rsidR="00140B7D">
              <w:rPr>
                <w:i/>
                <w:iCs/>
                <w:szCs w:val="18"/>
              </w:rPr>
              <w:t>”</w:t>
            </w:r>
            <w:r>
              <w:rPr>
                <w:i/>
                <w:iCs/>
                <w:szCs w:val="18"/>
              </w:rPr>
              <w:t xml:space="preserve"> (MK 28.11.2023. sēdes prot. Nr.59 65.§ 2.2.apakšp., 2.lasījuma </w:t>
            </w:r>
            <w:proofErr w:type="spellStart"/>
            <w:r>
              <w:rPr>
                <w:i/>
                <w:iCs/>
                <w:szCs w:val="18"/>
              </w:rPr>
              <w:t>priekšl</w:t>
            </w:r>
            <w:proofErr w:type="spellEnd"/>
            <w:r>
              <w:rPr>
                <w:i/>
                <w:iCs/>
                <w:szCs w:val="18"/>
              </w:rPr>
              <w:t>. Nr.239)</w:t>
            </w:r>
          </w:p>
        </w:tc>
        <w:tc>
          <w:tcPr>
            <w:tcW w:w="704" w:type="pct"/>
            <w:shd w:val="clear" w:color="auto" w:fill="auto"/>
          </w:tcPr>
          <w:p w14:paraId="35DF0B6B" w14:textId="77777777" w:rsidR="00D72A9F" w:rsidRPr="00AA7931" w:rsidRDefault="00D72A9F" w:rsidP="00777B13">
            <w:pPr>
              <w:pStyle w:val="tabteksts"/>
              <w:jc w:val="right"/>
              <w:rPr>
                <w:szCs w:val="18"/>
              </w:rPr>
            </w:pPr>
            <w:r>
              <w:rPr>
                <w:color w:val="000000"/>
                <w:szCs w:val="18"/>
              </w:rPr>
              <w:t>300 000</w:t>
            </w:r>
          </w:p>
        </w:tc>
        <w:tc>
          <w:tcPr>
            <w:tcW w:w="704" w:type="pct"/>
            <w:shd w:val="clear" w:color="auto" w:fill="auto"/>
          </w:tcPr>
          <w:p w14:paraId="48C5E05C"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6A3D171D" w14:textId="77777777" w:rsidR="00D72A9F" w:rsidRPr="00AA7931" w:rsidRDefault="00D72A9F" w:rsidP="00777B13">
            <w:pPr>
              <w:pStyle w:val="tabteksts"/>
              <w:jc w:val="right"/>
              <w:rPr>
                <w:szCs w:val="18"/>
              </w:rPr>
            </w:pPr>
            <w:r>
              <w:rPr>
                <w:color w:val="000000"/>
                <w:szCs w:val="18"/>
              </w:rPr>
              <w:t>-300 000</w:t>
            </w:r>
          </w:p>
        </w:tc>
      </w:tr>
      <w:tr w:rsidR="00D72A9F" w:rsidRPr="00AA7931" w14:paraId="1CB8B2B9" w14:textId="77777777" w:rsidTr="00140B7D">
        <w:trPr>
          <w:trHeight w:val="142"/>
          <w:jc w:val="center"/>
        </w:trPr>
        <w:tc>
          <w:tcPr>
            <w:tcW w:w="2889" w:type="pct"/>
            <w:shd w:val="clear" w:color="auto" w:fill="auto"/>
            <w:vAlign w:val="center"/>
          </w:tcPr>
          <w:p w14:paraId="30053082" w14:textId="77777777" w:rsidR="00D72A9F" w:rsidRPr="00AA7931" w:rsidRDefault="00D72A9F" w:rsidP="00777B13">
            <w:pPr>
              <w:pStyle w:val="tabteksts"/>
              <w:jc w:val="both"/>
              <w:rPr>
                <w:i/>
                <w:szCs w:val="18"/>
                <w:lang w:eastAsia="lv-LV"/>
              </w:rPr>
            </w:pPr>
            <w:r>
              <w:rPr>
                <w:i/>
                <w:iCs/>
                <w:color w:val="000000"/>
                <w:szCs w:val="18"/>
              </w:rPr>
              <w:t>Izdevumi Latvijas Pašvaldību savienības pārstāvniecības nodrošināšanai Eiropas Reģionu komitejā (MK 20.08.2024. sēdes prot. Nr. 32 61. 30. p.)</w:t>
            </w:r>
          </w:p>
        </w:tc>
        <w:tc>
          <w:tcPr>
            <w:tcW w:w="704" w:type="pct"/>
            <w:shd w:val="clear" w:color="auto" w:fill="auto"/>
          </w:tcPr>
          <w:p w14:paraId="5222A9A4" w14:textId="77777777" w:rsidR="00D72A9F" w:rsidRPr="00AA7931" w:rsidRDefault="00D72A9F" w:rsidP="00777B13">
            <w:pPr>
              <w:pStyle w:val="tabteksts"/>
              <w:jc w:val="center"/>
              <w:rPr>
                <w:szCs w:val="18"/>
              </w:rPr>
            </w:pPr>
            <w:r>
              <w:rPr>
                <w:color w:val="000000"/>
                <w:szCs w:val="18"/>
              </w:rPr>
              <w:t>-</w:t>
            </w:r>
          </w:p>
        </w:tc>
        <w:tc>
          <w:tcPr>
            <w:tcW w:w="704" w:type="pct"/>
            <w:shd w:val="clear" w:color="auto" w:fill="auto"/>
          </w:tcPr>
          <w:p w14:paraId="16D2DE2F" w14:textId="77777777" w:rsidR="00D72A9F" w:rsidRPr="00AA7931" w:rsidRDefault="00D72A9F" w:rsidP="00777B13">
            <w:pPr>
              <w:pStyle w:val="tabteksts"/>
              <w:jc w:val="right"/>
              <w:rPr>
                <w:szCs w:val="18"/>
              </w:rPr>
            </w:pPr>
            <w:r>
              <w:rPr>
                <w:color w:val="000000"/>
                <w:szCs w:val="18"/>
              </w:rPr>
              <w:t>77 200</w:t>
            </w:r>
          </w:p>
        </w:tc>
        <w:tc>
          <w:tcPr>
            <w:tcW w:w="704" w:type="pct"/>
            <w:shd w:val="clear" w:color="auto" w:fill="auto"/>
          </w:tcPr>
          <w:p w14:paraId="32A2703D" w14:textId="77777777" w:rsidR="00D72A9F" w:rsidRPr="00AA7931" w:rsidRDefault="00D72A9F" w:rsidP="00777B13">
            <w:pPr>
              <w:pStyle w:val="tabteksts"/>
              <w:jc w:val="right"/>
              <w:rPr>
                <w:szCs w:val="18"/>
              </w:rPr>
            </w:pPr>
            <w:r>
              <w:rPr>
                <w:color w:val="000000"/>
                <w:szCs w:val="18"/>
              </w:rPr>
              <w:t>77 200</w:t>
            </w:r>
          </w:p>
        </w:tc>
      </w:tr>
      <w:tr w:rsidR="00D72A9F" w:rsidRPr="00AA7931" w14:paraId="2947821D" w14:textId="77777777" w:rsidTr="00140B7D">
        <w:trPr>
          <w:trHeight w:val="142"/>
          <w:jc w:val="center"/>
        </w:trPr>
        <w:tc>
          <w:tcPr>
            <w:tcW w:w="2889" w:type="pct"/>
            <w:shd w:val="clear" w:color="auto" w:fill="auto"/>
            <w:vAlign w:val="center"/>
          </w:tcPr>
          <w:p w14:paraId="74AD1F85" w14:textId="77777777" w:rsidR="00D72A9F" w:rsidRPr="00AA7931" w:rsidRDefault="00D72A9F" w:rsidP="00777B13">
            <w:pPr>
              <w:pStyle w:val="tabteksts"/>
              <w:jc w:val="both"/>
              <w:rPr>
                <w:i/>
                <w:iCs/>
                <w:szCs w:val="18"/>
              </w:rPr>
            </w:pPr>
            <w:r w:rsidRPr="00AB784B">
              <w:rPr>
                <w:i/>
                <w:iCs/>
                <w:color w:val="000000"/>
                <w:szCs w:val="18"/>
              </w:rPr>
              <w:t xml:space="preserve">ERAF projekta  Nr.2.2.1.1/21/I/002 </w:t>
            </w:r>
            <w:r>
              <w:rPr>
                <w:i/>
                <w:iCs/>
                <w:color w:val="000000"/>
                <w:szCs w:val="18"/>
              </w:rPr>
              <w:t>“</w:t>
            </w:r>
            <w:r w:rsidRPr="00AB784B">
              <w:rPr>
                <w:i/>
                <w:iCs/>
                <w:color w:val="000000"/>
                <w:szCs w:val="18"/>
              </w:rPr>
              <w:t xml:space="preserve">Atvieglojumu vienotās informācijas sistēmas un Latvija.lv atvēršana komersantiem un valsts un pašvaldības vienoto klientu apkalpošanas centru attīstība" ietvaros </w:t>
            </w:r>
            <w:r>
              <w:rPr>
                <w:i/>
                <w:iCs/>
                <w:color w:val="000000"/>
                <w:szCs w:val="18"/>
              </w:rPr>
              <w:t xml:space="preserve">izstrādāto </w:t>
            </w:r>
            <w:r w:rsidRPr="00AB784B">
              <w:rPr>
                <w:i/>
                <w:iCs/>
                <w:color w:val="000000"/>
                <w:szCs w:val="18"/>
              </w:rPr>
              <w:t>risinājumu rezultātu uzturēšana</w:t>
            </w:r>
          </w:p>
        </w:tc>
        <w:tc>
          <w:tcPr>
            <w:tcW w:w="704" w:type="pct"/>
            <w:shd w:val="clear" w:color="auto" w:fill="auto"/>
          </w:tcPr>
          <w:p w14:paraId="309F39FD" w14:textId="77777777" w:rsidR="00D72A9F" w:rsidRPr="00AA7931" w:rsidRDefault="00D72A9F" w:rsidP="00777B13">
            <w:pPr>
              <w:pStyle w:val="tabteksts"/>
              <w:jc w:val="center"/>
              <w:rPr>
                <w:szCs w:val="18"/>
              </w:rPr>
            </w:pPr>
            <w:r>
              <w:rPr>
                <w:color w:val="000000"/>
                <w:szCs w:val="18"/>
              </w:rPr>
              <w:t>-</w:t>
            </w:r>
          </w:p>
        </w:tc>
        <w:tc>
          <w:tcPr>
            <w:tcW w:w="704" w:type="pct"/>
            <w:shd w:val="clear" w:color="auto" w:fill="auto"/>
          </w:tcPr>
          <w:p w14:paraId="67805E5F" w14:textId="77777777" w:rsidR="00D72A9F" w:rsidRPr="00AA7931" w:rsidRDefault="00D72A9F" w:rsidP="00777B13">
            <w:pPr>
              <w:pStyle w:val="tabteksts"/>
              <w:jc w:val="right"/>
              <w:rPr>
                <w:szCs w:val="18"/>
              </w:rPr>
            </w:pPr>
            <w:r>
              <w:rPr>
                <w:color w:val="000000"/>
                <w:szCs w:val="18"/>
              </w:rPr>
              <w:t>311 800</w:t>
            </w:r>
          </w:p>
        </w:tc>
        <w:tc>
          <w:tcPr>
            <w:tcW w:w="704" w:type="pct"/>
            <w:shd w:val="clear" w:color="auto" w:fill="auto"/>
          </w:tcPr>
          <w:p w14:paraId="42B15CF2" w14:textId="77777777" w:rsidR="00D72A9F" w:rsidRPr="00AA7931" w:rsidRDefault="00D72A9F" w:rsidP="00777B13">
            <w:pPr>
              <w:pStyle w:val="tabteksts"/>
              <w:jc w:val="right"/>
              <w:rPr>
                <w:szCs w:val="18"/>
              </w:rPr>
            </w:pPr>
            <w:r>
              <w:rPr>
                <w:color w:val="000000"/>
                <w:szCs w:val="18"/>
              </w:rPr>
              <w:t>311 800</w:t>
            </w:r>
          </w:p>
        </w:tc>
      </w:tr>
      <w:tr w:rsidR="00D72A9F" w:rsidRPr="00AA7931" w14:paraId="672F9039" w14:textId="77777777" w:rsidTr="00140B7D">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574FFA" w14:textId="25706FA8" w:rsidR="00D72A9F" w:rsidRPr="00AA7931" w:rsidRDefault="00D72A9F" w:rsidP="00777B13">
            <w:pPr>
              <w:pStyle w:val="tabteksts"/>
              <w:ind w:left="32"/>
              <w:jc w:val="both"/>
              <w:rPr>
                <w:i/>
                <w:szCs w:val="18"/>
                <w:lang w:eastAsia="lv-LV"/>
              </w:rPr>
            </w:pPr>
            <w:r w:rsidRPr="00AB784B">
              <w:rPr>
                <w:i/>
                <w:iCs/>
                <w:color w:val="000000"/>
                <w:szCs w:val="18"/>
              </w:rPr>
              <w:lastRenderedPageBreak/>
              <w:t xml:space="preserve">ERAF projekta Nr.2.2.1.1/21/I/001 </w:t>
            </w:r>
            <w:r w:rsidR="00140B7D">
              <w:rPr>
                <w:i/>
                <w:iCs/>
                <w:color w:val="000000"/>
                <w:szCs w:val="18"/>
              </w:rPr>
              <w:t>“</w:t>
            </w:r>
            <w:r w:rsidRPr="00AB784B">
              <w:rPr>
                <w:i/>
                <w:iCs/>
                <w:color w:val="000000"/>
                <w:szCs w:val="18"/>
              </w:rPr>
              <w:t xml:space="preserve">Datu izplatīšanas un pārvaldības platforma (DAGR)” ietvaros </w:t>
            </w:r>
            <w:r>
              <w:rPr>
                <w:i/>
                <w:iCs/>
                <w:color w:val="000000"/>
                <w:szCs w:val="18"/>
              </w:rPr>
              <w:t xml:space="preserve">izstrādāto </w:t>
            </w:r>
            <w:r w:rsidRPr="00AB784B">
              <w:rPr>
                <w:i/>
                <w:iCs/>
                <w:color w:val="000000"/>
                <w:szCs w:val="18"/>
              </w:rPr>
              <w:t>risinājumu rezultātu uzturēšana</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BA40190" w14:textId="77777777" w:rsidR="00D72A9F" w:rsidRPr="00AA7931" w:rsidRDefault="00D72A9F" w:rsidP="00777B13">
            <w:pPr>
              <w:pStyle w:val="tabteksts"/>
              <w:jc w:val="center"/>
              <w:rPr>
                <w:szCs w:val="18"/>
              </w:rPr>
            </w:pPr>
            <w:r>
              <w:rPr>
                <w:color w:val="000000"/>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4DDCBFB0" w14:textId="77777777" w:rsidR="00D72A9F" w:rsidRPr="00AA7931" w:rsidRDefault="00D72A9F" w:rsidP="00777B13">
            <w:pPr>
              <w:pStyle w:val="tabteksts"/>
              <w:jc w:val="right"/>
              <w:rPr>
                <w:szCs w:val="18"/>
              </w:rPr>
            </w:pPr>
            <w:r>
              <w:rPr>
                <w:color w:val="000000"/>
                <w:szCs w:val="18"/>
              </w:rPr>
              <w:t>249 300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8B29CA1" w14:textId="77777777" w:rsidR="00D72A9F" w:rsidRPr="00AA7931" w:rsidRDefault="00D72A9F" w:rsidP="00777B13">
            <w:pPr>
              <w:pStyle w:val="tabteksts"/>
              <w:jc w:val="right"/>
              <w:rPr>
                <w:szCs w:val="18"/>
              </w:rPr>
            </w:pPr>
            <w:r>
              <w:rPr>
                <w:color w:val="000000"/>
                <w:szCs w:val="18"/>
              </w:rPr>
              <w:t>249 300</w:t>
            </w:r>
          </w:p>
        </w:tc>
      </w:tr>
      <w:tr w:rsidR="00D72A9F" w:rsidRPr="00AA7931" w14:paraId="55DF875F" w14:textId="77777777" w:rsidTr="00140B7D">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BCBC57" w14:textId="1A7D57E1" w:rsidR="00D72A9F" w:rsidRPr="00AA7931" w:rsidRDefault="00D72A9F" w:rsidP="00777B13">
            <w:pPr>
              <w:pStyle w:val="tabteksts"/>
              <w:ind w:left="32"/>
              <w:jc w:val="both"/>
              <w:rPr>
                <w:i/>
                <w:szCs w:val="18"/>
                <w:lang w:eastAsia="lv-LV"/>
              </w:rPr>
            </w:pPr>
            <w:r>
              <w:rPr>
                <w:i/>
                <w:iCs/>
                <w:color w:val="000000"/>
                <w:szCs w:val="18"/>
              </w:rPr>
              <w:t xml:space="preserve">Izdevumu samazinājums pasākumam </w:t>
            </w:r>
            <w:r w:rsidR="00140B7D">
              <w:rPr>
                <w:i/>
                <w:iCs/>
                <w:color w:val="000000"/>
                <w:szCs w:val="18"/>
              </w:rPr>
              <w:t>“</w:t>
            </w:r>
            <w:r>
              <w:rPr>
                <w:i/>
                <w:iCs/>
                <w:color w:val="000000"/>
                <w:szCs w:val="18"/>
              </w:rPr>
              <w:t>Pašvaldību darbības jomas paplašināta pārraudzība</w:t>
            </w:r>
            <w:r w:rsidR="00140B7D">
              <w:rPr>
                <w:i/>
                <w:iCs/>
                <w:color w:val="000000"/>
                <w:szCs w:val="18"/>
              </w:rPr>
              <w:t>”</w:t>
            </w:r>
            <w:r>
              <w:rPr>
                <w:i/>
                <w:iCs/>
                <w:color w:val="000000"/>
                <w:szCs w:val="18"/>
              </w:rPr>
              <w:t>, pasākumam "Valsts budžeta finansējums pašvaldību publiskajās bibliotēkās bez maksas izmantot internetu un datorus</w:t>
            </w:r>
            <w:r w:rsidR="00140B7D">
              <w:rPr>
                <w:i/>
                <w:iCs/>
                <w:color w:val="000000"/>
                <w:szCs w:val="18"/>
              </w:rPr>
              <w:t>”</w:t>
            </w:r>
            <w:r>
              <w:rPr>
                <w:i/>
                <w:iCs/>
                <w:color w:val="000000"/>
                <w:szCs w:val="18"/>
              </w:rPr>
              <w:t>, pasākumam "Reģionālās attīstības atbalsta pasākums - infrastruktūras pielāgošana un uzturēšana</w:t>
            </w:r>
            <w:r w:rsidR="00140B7D">
              <w:rPr>
                <w:i/>
                <w:iCs/>
                <w:color w:val="000000"/>
                <w:szCs w:val="18"/>
              </w:rPr>
              <w:t>”</w:t>
            </w:r>
            <w:r>
              <w:rPr>
                <w:i/>
                <w:iCs/>
                <w:color w:val="000000"/>
                <w:szCs w:val="18"/>
              </w:rPr>
              <w:t xml:space="preserve">, </w:t>
            </w:r>
            <w:r w:rsidRPr="00AB784B">
              <w:rPr>
                <w:i/>
                <w:iCs/>
                <w:color w:val="000000"/>
                <w:szCs w:val="18"/>
              </w:rPr>
              <w:t xml:space="preserve">pasākuma "Diasporas likuma normu īstenošanai (Atbalsta pasākums </w:t>
            </w:r>
            <w:proofErr w:type="spellStart"/>
            <w:r w:rsidRPr="00AB784B">
              <w:rPr>
                <w:i/>
                <w:iCs/>
                <w:color w:val="000000"/>
                <w:szCs w:val="18"/>
              </w:rPr>
              <w:t>remigrācijas</w:t>
            </w:r>
            <w:proofErr w:type="spellEnd"/>
            <w:r w:rsidRPr="00AB784B">
              <w:rPr>
                <w:i/>
                <w:iCs/>
                <w:color w:val="000000"/>
                <w:szCs w:val="18"/>
              </w:rPr>
              <w:t xml:space="preserve"> veicināšanai </w:t>
            </w:r>
            <w:r w:rsidR="00140B7D">
              <w:rPr>
                <w:i/>
                <w:iCs/>
                <w:color w:val="000000"/>
                <w:szCs w:val="18"/>
              </w:rPr>
              <w:t>“</w:t>
            </w:r>
            <w:r w:rsidRPr="00AB784B">
              <w:rPr>
                <w:i/>
                <w:iCs/>
                <w:color w:val="000000"/>
                <w:szCs w:val="18"/>
              </w:rPr>
              <w:t xml:space="preserve">Reģionālās </w:t>
            </w:r>
            <w:proofErr w:type="spellStart"/>
            <w:r w:rsidRPr="00AB784B">
              <w:rPr>
                <w:i/>
                <w:iCs/>
                <w:color w:val="000000"/>
                <w:szCs w:val="18"/>
              </w:rPr>
              <w:t>remigrācijas</w:t>
            </w:r>
            <w:proofErr w:type="spellEnd"/>
            <w:r w:rsidRPr="00AB784B">
              <w:rPr>
                <w:i/>
                <w:iCs/>
                <w:color w:val="000000"/>
                <w:szCs w:val="18"/>
              </w:rPr>
              <w:t xml:space="preserve"> koordinators</w:t>
            </w:r>
            <w:r w:rsidR="00140B7D">
              <w:rPr>
                <w:i/>
                <w:iCs/>
                <w:color w:val="000000"/>
                <w:szCs w:val="18"/>
              </w:rPr>
              <w:t>”</w:t>
            </w:r>
            <w:r w:rsidRPr="00AB784B">
              <w:rPr>
                <w:i/>
                <w:iCs/>
                <w:color w:val="000000"/>
                <w:szCs w:val="18"/>
              </w:rPr>
              <w:t>)</w:t>
            </w:r>
            <w:r w:rsidR="00140B7D">
              <w:rPr>
                <w:i/>
                <w:iCs/>
                <w:color w:val="000000"/>
                <w:szCs w:val="18"/>
              </w:rPr>
              <w:t>”</w:t>
            </w:r>
            <w:r>
              <w:rPr>
                <w:i/>
                <w:iCs/>
                <w:color w:val="000000"/>
                <w:szCs w:val="18"/>
              </w:rPr>
              <w:t xml:space="preserve">, </w:t>
            </w:r>
            <w:r w:rsidRPr="00AB784B">
              <w:rPr>
                <w:i/>
                <w:iCs/>
                <w:color w:val="000000"/>
                <w:szCs w:val="18"/>
              </w:rPr>
              <w:t>projekta “Publiskās pārvaldes informācijas un komunikāciju tehnoloģiju arhitektūras pārvaldības sistēma” (PIKTAPS) ietvaros izstrādātā risinājuma  rezultātu uzturēšanai</w:t>
            </w:r>
            <w:r>
              <w:rPr>
                <w:i/>
                <w:iCs/>
                <w:color w:val="000000"/>
                <w:szCs w:val="18"/>
              </w:rPr>
              <w:t xml:space="preserve">, pasākumam </w:t>
            </w:r>
            <w:r w:rsidR="00140B7D">
              <w:rPr>
                <w:i/>
                <w:iCs/>
                <w:color w:val="000000"/>
                <w:szCs w:val="18"/>
              </w:rPr>
              <w:t>“</w:t>
            </w:r>
            <w:r>
              <w:rPr>
                <w:i/>
                <w:iCs/>
                <w:color w:val="000000"/>
                <w:szCs w:val="18"/>
              </w:rPr>
              <w:t>Publisko pakalpojumu pieejamības nodrošināšana saskaņā ar vienas pieturas aģentūras principu (KAC)</w:t>
            </w:r>
            <w:r w:rsidR="00140B7D">
              <w:rPr>
                <w:i/>
                <w:iCs/>
                <w:color w:val="000000"/>
                <w:szCs w:val="18"/>
              </w:rPr>
              <w:t>”</w:t>
            </w:r>
            <w:r>
              <w:rPr>
                <w:i/>
                <w:iCs/>
                <w:color w:val="000000"/>
                <w:szCs w:val="18"/>
              </w:rPr>
              <w:t xml:space="preserve">, pasākumam </w:t>
            </w:r>
            <w:r w:rsidR="00140B7D">
              <w:rPr>
                <w:i/>
                <w:iCs/>
                <w:color w:val="000000"/>
                <w:szCs w:val="18"/>
              </w:rPr>
              <w:t>“</w:t>
            </w:r>
            <w:r>
              <w:rPr>
                <w:i/>
                <w:iCs/>
                <w:color w:val="000000"/>
                <w:szCs w:val="18"/>
              </w:rPr>
              <w:t xml:space="preserve">Valsts informācijas sistēmu </w:t>
            </w:r>
            <w:proofErr w:type="spellStart"/>
            <w:r>
              <w:rPr>
                <w:i/>
                <w:iCs/>
                <w:color w:val="000000"/>
                <w:szCs w:val="18"/>
              </w:rPr>
              <w:t>savietotāja</w:t>
            </w:r>
            <w:proofErr w:type="spellEnd"/>
            <w:r>
              <w:rPr>
                <w:i/>
                <w:iCs/>
                <w:color w:val="000000"/>
                <w:szCs w:val="18"/>
              </w:rPr>
              <w:t xml:space="preserve"> (VISS) attīstība un uzturēšana</w:t>
            </w:r>
            <w:r w:rsidR="00140B7D">
              <w:rPr>
                <w:i/>
                <w:iCs/>
                <w:color w:val="000000"/>
                <w:szCs w:val="18"/>
              </w:rPr>
              <w:t>”</w:t>
            </w:r>
            <w:r>
              <w:rPr>
                <w:i/>
                <w:iCs/>
                <w:color w:val="000000"/>
                <w:szCs w:val="18"/>
              </w:rPr>
              <w:t xml:space="preserve"> un  projekta </w:t>
            </w:r>
            <w:r w:rsidR="00140B7D">
              <w:rPr>
                <w:i/>
                <w:iCs/>
                <w:color w:val="000000"/>
                <w:szCs w:val="18"/>
              </w:rPr>
              <w:t>“</w:t>
            </w:r>
            <w:r>
              <w:rPr>
                <w:i/>
                <w:iCs/>
                <w:color w:val="000000"/>
                <w:szCs w:val="18"/>
              </w:rPr>
              <w:t>Pašvaldību klientu informācijas pārvaldības risinājums</w:t>
            </w:r>
            <w:r w:rsidR="00140B7D">
              <w:rPr>
                <w:i/>
                <w:iCs/>
                <w:color w:val="000000"/>
                <w:szCs w:val="18"/>
              </w:rPr>
              <w:t>”</w:t>
            </w:r>
            <w:r>
              <w:rPr>
                <w:i/>
                <w:iCs/>
                <w:color w:val="000000"/>
                <w:szCs w:val="18"/>
              </w:rPr>
              <w:t xml:space="preserve"> ietvaros izstrādāto risinājumu rezultātu uzturēšanai (MK 27.08.2024. sēdes prot. Nr.33 52.§ 4. p. </w:t>
            </w:r>
            <w:r w:rsidRPr="00E925AF">
              <w:rPr>
                <w:i/>
                <w:iCs/>
                <w:color w:val="000000"/>
                <w:szCs w:val="18"/>
              </w:rPr>
              <w:t xml:space="preserve">un MK 19.09.2024 sēdes prot. Nr.38 2.§ 11.p. </w:t>
            </w:r>
            <w:r>
              <w:rPr>
                <w:i/>
                <w:iCs/>
                <w:color w:val="000000"/>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1922315" w14:textId="77777777" w:rsidR="00D72A9F" w:rsidRPr="00AA7931" w:rsidRDefault="00D72A9F" w:rsidP="00777B13">
            <w:pPr>
              <w:pStyle w:val="tabteksts"/>
              <w:jc w:val="right"/>
              <w:rPr>
                <w:szCs w:val="18"/>
              </w:rPr>
            </w:pPr>
            <w:r w:rsidRPr="001F2BC6">
              <w:rPr>
                <w:color w:val="000000"/>
                <w:szCs w:val="18"/>
              </w:rPr>
              <w:t>242 676</w:t>
            </w:r>
            <w:r w:rsidRPr="001F2BC6" w:rsidDel="00EC2651">
              <w:rPr>
                <w:color w:val="000000"/>
                <w:szCs w:val="18"/>
              </w:rPr>
              <w:t xml:space="preserve"> </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4E58AF6D" w14:textId="77777777" w:rsidR="00D72A9F" w:rsidRPr="00AA7931" w:rsidRDefault="00D72A9F" w:rsidP="00777B13">
            <w:pPr>
              <w:pStyle w:val="tabteksts"/>
              <w:jc w:val="center"/>
              <w:rPr>
                <w:szCs w:val="18"/>
              </w:rPr>
            </w:pPr>
            <w:r>
              <w:rPr>
                <w:color w:val="000000"/>
                <w:szCs w:val="18"/>
              </w:rPr>
              <w:t>- </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B4EB76C" w14:textId="77777777" w:rsidR="00D72A9F" w:rsidRPr="00AA7931" w:rsidRDefault="00D72A9F" w:rsidP="00777B13">
            <w:pPr>
              <w:pStyle w:val="tabteksts"/>
              <w:jc w:val="right"/>
              <w:rPr>
                <w:szCs w:val="18"/>
              </w:rPr>
            </w:pPr>
            <w:r>
              <w:rPr>
                <w:color w:val="000000"/>
                <w:szCs w:val="18"/>
              </w:rPr>
              <w:t>-</w:t>
            </w:r>
            <w:r w:rsidRPr="001F2BC6">
              <w:rPr>
                <w:color w:val="000000"/>
                <w:szCs w:val="18"/>
              </w:rPr>
              <w:t>242</w:t>
            </w:r>
            <w:r>
              <w:rPr>
                <w:color w:val="000000"/>
                <w:szCs w:val="18"/>
              </w:rPr>
              <w:t> </w:t>
            </w:r>
            <w:r w:rsidRPr="001F2BC6">
              <w:rPr>
                <w:color w:val="000000"/>
                <w:szCs w:val="18"/>
              </w:rPr>
              <w:t>676</w:t>
            </w:r>
            <w:r w:rsidRPr="001F2BC6" w:rsidDel="00EC2651">
              <w:rPr>
                <w:color w:val="000000"/>
                <w:szCs w:val="18"/>
              </w:rPr>
              <w:t xml:space="preserve"> </w:t>
            </w:r>
          </w:p>
        </w:tc>
      </w:tr>
      <w:tr w:rsidR="00D72A9F" w:rsidRPr="00AA7931" w14:paraId="7A0B185E" w14:textId="77777777" w:rsidTr="00140B7D">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5918E1" w14:textId="1BF71132" w:rsidR="00D72A9F" w:rsidRPr="00AA7931" w:rsidRDefault="00D72A9F" w:rsidP="00777B13">
            <w:pPr>
              <w:pStyle w:val="tabteksts"/>
              <w:ind w:left="32"/>
              <w:jc w:val="both"/>
              <w:rPr>
                <w:i/>
                <w:szCs w:val="18"/>
                <w:lang w:eastAsia="lv-LV"/>
              </w:rPr>
            </w:pPr>
            <w:r>
              <w:rPr>
                <w:i/>
                <w:iCs/>
                <w:color w:val="000000"/>
                <w:szCs w:val="18"/>
              </w:rPr>
              <w:t xml:space="preserve">Izdevumu samazinājums PP </w:t>
            </w:r>
            <w:r w:rsidR="00140B7D">
              <w:rPr>
                <w:i/>
                <w:iCs/>
                <w:color w:val="000000"/>
                <w:szCs w:val="18"/>
              </w:rPr>
              <w:t>“</w:t>
            </w:r>
            <w:r>
              <w:rPr>
                <w:i/>
                <w:iCs/>
                <w:color w:val="000000"/>
                <w:szCs w:val="18"/>
              </w:rPr>
              <w:t xml:space="preserve">Valsts IKT </w:t>
            </w:r>
            <w:proofErr w:type="spellStart"/>
            <w:r>
              <w:rPr>
                <w:i/>
                <w:iCs/>
                <w:color w:val="000000"/>
                <w:szCs w:val="18"/>
              </w:rPr>
              <w:t>profesionalizācija</w:t>
            </w:r>
            <w:proofErr w:type="spellEnd"/>
            <w:r>
              <w:rPr>
                <w:i/>
                <w:iCs/>
                <w:color w:val="000000"/>
                <w:szCs w:val="18"/>
              </w:rPr>
              <w:t xml:space="preserve"> - Valsts digitālā attīstība</w:t>
            </w:r>
            <w:r w:rsidR="00140B7D">
              <w:rPr>
                <w:i/>
                <w:iCs/>
                <w:color w:val="000000"/>
                <w:szCs w:val="18"/>
              </w:rPr>
              <w:t>”</w:t>
            </w:r>
            <w:r>
              <w:rPr>
                <w:i/>
                <w:iCs/>
                <w:color w:val="000000"/>
                <w:szCs w:val="18"/>
              </w:rPr>
              <w:t xml:space="preserve"> (MK 27.08.2024. sēdes prot. Nr.33 52.§ 4.p. un MK 19.09.2024. sēdes prot. Nr.38 2.§ 11.10.apakšp.)</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41C79FC" w14:textId="77777777" w:rsidR="00D72A9F" w:rsidRPr="00AA7931" w:rsidRDefault="00D72A9F" w:rsidP="00777B13">
            <w:pPr>
              <w:pStyle w:val="tabteksts"/>
              <w:jc w:val="right"/>
              <w:rPr>
                <w:szCs w:val="18"/>
              </w:rPr>
            </w:pPr>
            <w:r>
              <w:rPr>
                <w:color w:val="000000"/>
                <w:szCs w:val="18"/>
              </w:rPr>
              <w:t>25 262</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38070F7" w14:textId="77777777" w:rsidR="00D72A9F" w:rsidRPr="00AA7931" w:rsidRDefault="00D72A9F" w:rsidP="00777B13">
            <w:pPr>
              <w:pStyle w:val="tabteksts"/>
              <w:jc w:val="center"/>
              <w:rPr>
                <w:szCs w:val="18"/>
              </w:rPr>
            </w:pPr>
            <w:r>
              <w:rPr>
                <w:color w:val="000000"/>
                <w:szCs w:val="18"/>
              </w:rPr>
              <w:t> -</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17AAB51" w14:textId="77777777" w:rsidR="00D72A9F" w:rsidRPr="00AA7931" w:rsidRDefault="00D72A9F" w:rsidP="00777B13">
            <w:pPr>
              <w:pStyle w:val="tabteksts"/>
              <w:jc w:val="right"/>
              <w:rPr>
                <w:szCs w:val="18"/>
              </w:rPr>
            </w:pPr>
            <w:r>
              <w:rPr>
                <w:color w:val="000000"/>
                <w:szCs w:val="18"/>
              </w:rPr>
              <w:t>-25 262</w:t>
            </w:r>
          </w:p>
        </w:tc>
      </w:tr>
      <w:tr w:rsidR="00D72A9F" w:rsidRPr="00AA7931" w14:paraId="4E72193A" w14:textId="77777777" w:rsidTr="00140B7D">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B2B51A" w14:textId="77777777" w:rsidR="00D72A9F" w:rsidRPr="00AA7931" w:rsidRDefault="00D72A9F" w:rsidP="00777B13">
            <w:pPr>
              <w:pStyle w:val="tabteksts"/>
              <w:ind w:left="310"/>
              <w:jc w:val="both"/>
              <w:rPr>
                <w:i/>
                <w:szCs w:val="18"/>
                <w:lang w:eastAsia="lv-LV"/>
              </w:rPr>
            </w:pPr>
            <w:r>
              <w:rPr>
                <w:i/>
                <w:iCs/>
                <w:color w:val="000000"/>
                <w:szCs w:val="18"/>
              </w:rPr>
              <w:t>t.sk. iekšējā līdzekļu pārdale starp budžeta programmām (apakšprogrammām)</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60DA7019" w14:textId="77777777" w:rsidR="00D72A9F" w:rsidRPr="00AA7931" w:rsidRDefault="00D72A9F" w:rsidP="00777B13">
            <w:pPr>
              <w:pStyle w:val="tabteksts"/>
              <w:jc w:val="right"/>
              <w:rPr>
                <w:szCs w:val="18"/>
              </w:rPr>
            </w:pPr>
            <w:r>
              <w:rPr>
                <w:color w:val="000000"/>
                <w:szCs w:val="18"/>
              </w:rPr>
              <w:t>546 510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70B5E20" w14:textId="77777777" w:rsidR="00D72A9F" w:rsidRPr="00AA7931" w:rsidRDefault="00D72A9F" w:rsidP="00777B13">
            <w:pPr>
              <w:pStyle w:val="tabteksts"/>
              <w:jc w:val="right"/>
              <w:rPr>
                <w:szCs w:val="18"/>
              </w:rPr>
            </w:pPr>
            <w:r>
              <w:rPr>
                <w:color w:val="000000"/>
                <w:szCs w:val="18"/>
              </w:rPr>
              <w:t>100 000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4A26D2CF" w14:textId="77777777" w:rsidR="00D72A9F" w:rsidRPr="00AA7931" w:rsidRDefault="00D72A9F" w:rsidP="00777B13">
            <w:pPr>
              <w:pStyle w:val="tabteksts"/>
              <w:jc w:val="right"/>
              <w:rPr>
                <w:szCs w:val="18"/>
              </w:rPr>
            </w:pPr>
            <w:r>
              <w:rPr>
                <w:color w:val="000000"/>
                <w:szCs w:val="18"/>
              </w:rPr>
              <w:t>-446 510</w:t>
            </w:r>
          </w:p>
        </w:tc>
      </w:tr>
      <w:tr w:rsidR="00D72A9F" w:rsidRPr="00AA7931" w14:paraId="15B22602" w14:textId="77777777" w:rsidTr="00140B7D">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3EB199" w14:textId="276FCD10" w:rsidR="00D72A9F" w:rsidRPr="00AA7931" w:rsidRDefault="00D72A9F" w:rsidP="00777B13">
            <w:pPr>
              <w:pStyle w:val="tabteksts"/>
              <w:ind w:left="32" w:hanging="32"/>
              <w:jc w:val="both"/>
              <w:rPr>
                <w:i/>
                <w:szCs w:val="18"/>
                <w:lang w:eastAsia="lv-LV"/>
              </w:rPr>
            </w:pPr>
            <w:r>
              <w:rPr>
                <w:i/>
                <w:iCs/>
                <w:szCs w:val="18"/>
              </w:rPr>
              <w:t xml:space="preserve">Pārdale no 30.00.00 programmas pasākuma </w:t>
            </w:r>
            <w:r w:rsidR="00140B7D">
              <w:rPr>
                <w:i/>
                <w:iCs/>
                <w:szCs w:val="18"/>
              </w:rPr>
              <w:t>“</w:t>
            </w:r>
            <w:r>
              <w:rPr>
                <w:i/>
                <w:iCs/>
                <w:szCs w:val="18"/>
              </w:rPr>
              <w:t>Reģionālās attīstības atbalsta pasākums - infrastruktūras pielāgošana un uzturēšana</w:t>
            </w:r>
            <w:r w:rsidR="00140B7D">
              <w:rPr>
                <w:i/>
                <w:iCs/>
                <w:szCs w:val="18"/>
              </w:rPr>
              <w:t>”</w:t>
            </w:r>
            <w:r>
              <w:rPr>
                <w:i/>
                <w:iCs/>
                <w:szCs w:val="18"/>
              </w:rPr>
              <w:t xml:space="preserve"> uz 97.00.00 programmu (MK 19.09.2024. sēdes prot. Nr. 38 2.§ 31.p.)</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22FE0CC" w14:textId="77777777" w:rsidR="00D72A9F" w:rsidRPr="00AA7931" w:rsidRDefault="00D72A9F" w:rsidP="00777B13">
            <w:pPr>
              <w:pStyle w:val="tabteksts"/>
              <w:jc w:val="right"/>
              <w:rPr>
                <w:szCs w:val="18"/>
              </w:rPr>
            </w:pPr>
            <w:r>
              <w:rPr>
                <w:color w:val="000000"/>
                <w:szCs w:val="18"/>
              </w:rPr>
              <w:t>150 000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1CFBE04" w14:textId="77777777" w:rsidR="00D72A9F" w:rsidRPr="00AA7931" w:rsidRDefault="00D72A9F" w:rsidP="00777B13">
            <w:pPr>
              <w:pStyle w:val="tabteksts"/>
              <w:jc w:val="center"/>
              <w:rPr>
                <w:szCs w:val="18"/>
              </w:rPr>
            </w:pPr>
            <w:r>
              <w:rPr>
                <w:color w:val="000000"/>
                <w:szCs w:val="18"/>
              </w:rPr>
              <w:t>- </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9B95301" w14:textId="77777777" w:rsidR="00D72A9F" w:rsidRPr="00AA7931" w:rsidRDefault="00D72A9F" w:rsidP="00777B13">
            <w:pPr>
              <w:pStyle w:val="tabteksts"/>
              <w:jc w:val="right"/>
              <w:rPr>
                <w:szCs w:val="18"/>
              </w:rPr>
            </w:pPr>
            <w:r>
              <w:rPr>
                <w:color w:val="000000"/>
                <w:szCs w:val="18"/>
              </w:rPr>
              <w:t>-150 000</w:t>
            </w:r>
          </w:p>
        </w:tc>
      </w:tr>
      <w:tr w:rsidR="00D72A9F" w:rsidRPr="00AA7931" w14:paraId="094EAB89" w14:textId="77777777" w:rsidTr="00140B7D">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68C9A1" w14:textId="36467307" w:rsidR="00D72A9F" w:rsidRPr="00AA7931" w:rsidRDefault="00D72A9F" w:rsidP="00777B13">
            <w:pPr>
              <w:pStyle w:val="tabteksts"/>
              <w:ind w:left="32" w:hanging="32"/>
              <w:jc w:val="both"/>
              <w:rPr>
                <w:i/>
                <w:szCs w:val="18"/>
                <w:lang w:eastAsia="lv-LV"/>
              </w:rPr>
            </w:pPr>
            <w:r>
              <w:rPr>
                <w:i/>
                <w:iCs/>
                <w:color w:val="000000"/>
                <w:szCs w:val="18"/>
              </w:rPr>
              <w:t xml:space="preserve">Pārdale no 32.00.00 programmas uz 30.00.00 programmas pasākuma </w:t>
            </w:r>
            <w:r w:rsidR="00140B7D">
              <w:rPr>
                <w:i/>
                <w:iCs/>
                <w:color w:val="000000"/>
                <w:szCs w:val="18"/>
              </w:rPr>
              <w:t>“</w:t>
            </w:r>
            <w:r>
              <w:rPr>
                <w:i/>
                <w:iCs/>
                <w:color w:val="000000"/>
                <w:szCs w:val="18"/>
              </w:rPr>
              <w:t>Pašvaldību darbības jomas paplašināta pārraudzība</w:t>
            </w:r>
            <w:r w:rsidR="00140B7D">
              <w:rPr>
                <w:i/>
                <w:iCs/>
                <w:color w:val="000000"/>
                <w:szCs w:val="18"/>
              </w:rPr>
              <w:t>”</w:t>
            </w:r>
            <w:r>
              <w:rPr>
                <w:i/>
                <w:iCs/>
                <w:color w:val="000000"/>
                <w:szCs w:val="18"/>
              </w:rPr>
              <w:t xml:space="preserve"> pētniecības un analītiskās funkcijas īstenošanai</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450C1A74" w14:textId="77777777" w:rsidR="00D72A9F" w:rsidRPr="00AA7931" w:rsidRDefault="00D72A9F" w:rsidP="00777B13">
            <w:pPr>
              <w:pStyle w:val="tabteksts"/>
              <w:jc w:val="center"/>
              <w:rPr>
                <w:szCs w:val="18"/>
              </w:rPr>
            </w:pPr>
            <w:r>
              <w:rPr>
                <w:color w:val="000000"/>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C5F9C71" w14:textId="77777777" w:rsidR="00D72A9F" w:rsidRPr="00AA7931" w:rsidRDefault="00D72A9F" w:rsidP="00777B13">
            <w:pPr>
              <w:pStyle w:val="tabteksts"/>
              <w:jc w:val="right"/>
              <w:rPr>
                <w:szCs w:val="18"/>
              </w:rPr>
            </w:pPr>
            <w:r>
              <w:rPr>
                <w:color w:val="000000"/>
                <w:szCs w:val="18"/>
              </w:rPr>
              <w:t>100 000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B01A61D" w14:textId="77777777" w:rsidR="00D72A9F" w:rsidRPr="00AA7931" w:rsidRDefault="00D72A9F" w:rsidP="00777B13">
            <w:pPr>
              <w:pStyle w:val="tabteksts"/>
              <w:jc w:val="right"/>
              <w:rPr>
                <w:szCs w:val="18"/>
              </w:rPr>
            </w:pPr>
            <w:r>
              <w:rPr>
                <w:color w:val="000000"/>
                <w:szCs w:val="18"/>
              </w:rPr>
              <w:t>100 000</w:t>
            </w:r>
          </w:p>
        </w:tc>
      </w:tr>
      <w:tr w:rsidR="00D72A9F" w:rsidRPr="00AA7931" w14:paraId="2F46AF5D" w14:textId="77777777" w:rsidTr="00140B7D">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176A22" w14:textId="7CE79939" w:rsidR="00D72A9F" w:rsidRDefault="00D72A9F" w:rsidP="00777B13">
            <w:pPr>
              <w:pStyle w:val="tabteksts"/>
              <w:ind w:left="32" w:hanging="32"/>
              <w:jc w:val="both"/>
              <w:rPr>
                <w:i/>
                <w:iCs/>
                <w:color w:val="000000"/>
                <w:szCs w:val="18"/>
              </w:rPr>
            </w:pPr>
            <w:r w:rsidRPr="00A30477">
              <w:rPr>
                <w:i/>
                <w:iCs/>
                <w:color w:val="000000"/>
                <w:szCs w:val="18"/>
              </w:rPr>
              <w:t xml:space="preserve">Pārdale no 30.00.00 programmas uz 32.00.00 programmu pasākuma </w:t>
            </w:r>
            <w:r w:rsidR="00140B7D">
              <w:rPr>
                <w:i/>
                <w:iCs/>
                <w:color w:val="000000"/>
                <w:szCs w:val="18"/>
              </w:rPr>
              <w:t>“</w:t>
            </w:r>
            <w:r w:rsidRPr="00A30477">
              <w:rPr>
                <w:i/>
                <w:iCs/>
                <w:color w:val="000000"/>
                <w:szCs w:val="18"/>
              </w:rPr>
              <w:t xml:space="preserve">Valsts informācijas sistēmu </w:t>
            </w:r>
            <w:proofErr w:type="spellStart"/>
            <w:r w:rsidRPr="00A30477">
              <w:rPr>
                <w:i/>
                <w:iCs/>
                <w:color w:val="000000"/>
                <w:szCs w:val="18"/>
              </w:rPr>
              <w:t>savietotāja</w:t>
            </w:r>
            <w:proofErr w:type="spellEnd"/>
            <w:r w:rsidRPr="00A30477">
              <w:rPr>
                <w:i/>
                <w:iCs/>
                <w:color w:val="000000"/>
                <w:szCs w:val="18"/>
              </w:rPr>
              <w:t xml:space="preserve"> (VISS) attīstība un uzturēšana</w:t>
            </w:r>
            <w:r w:rsidR="00140B7D">
              <w:rPr>
                <w:i/>
                <w:iCs/>
                <w:color w:val="000000"/>
                <w:szCs w:val="18"/>
              </w:rPr>
              <w:t>”</w:t>
            </w:r>
            <w:r w:rsidRPr="00A30477">
              <w:rPr>
                <w:i/>
                <w:iCs/>
                <w:color w:val="000000"/>
                <w:szCs w:val="18"/>
              </w:rPr>
              <w:t xml:space="preserve"> </w:t>
            </w:r>
            <w:r>
              <w:rPr>
                <w:i/>
                <w:iCs/>
                <w:color w:val="000000"/>
                <w:szCs w:val="18"/>
              </w:rPr>
              <w:t xml:space="preserve">īstenošanai, kuru </w:t>
            </w:r>
            <w:r w:rsidRPr="00A30477">
              <w:rPr>
                <w:i/>
                <w:iCs/>
                <w:color w:val="000000"/>
                <w:szCs w:val="18"/>
              </w:rPr>
              <w:t>sakarā ar Valsts reģionālās attīstības aģentūras reorganizāciju</w:t>
            </w:r>
            <w:r>
              <w:rPr>
                <w:i/>
                <w:iCs/>
                <w:color w:val="000000"/>
                <w:szCs w:val="18"/>
              </w:rPr>
              <w:t xml:space="preserve"> </w:t>
            </w:r>
            <w:r w:rsidRPr="00A30477">
              <w:rPr>
                <w:i/>
                <w:iCs/>
                <w:color w:val="000000"/>
                <w:szCs w:val="18"/>
              </w:rPr>
              <w:t>(MK 20.08.2024. sēdes prot. Nr. 32 56.§) turpmāk īstenos Valsts digitālās attīstības aģentūra</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5F4F5924" w14:textId="77777777" w:rsidR="00D72A9F" w:rsidRDefault="00D72A9F" w:rsidP="00777B13">
            <w:pPr>
              <w:pStyle w:val="tabteksts"/>
              <w:jc w:val="right"/>
              <w:rPr>
                <w:color w:val="000000"/>
                <w:szCs w:val="18"/>
              </w:rPr>
            </w:pPr>
            <w:r>
              <w:rPr>
                <w:color w:val="000000"/>
                <w:szCs w:val="18"/>
              </w:rPr>
              <w:t>396 510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21B9C2A" w14:textId="6123872C" w:rsidR="00D72A9F" w:rsidRDefault="00140B7D" w:rsidP="00777B13">
            <w:pPr>
              <w:pStyle w:val="tabteksts"/>
              <w:jc w:val="center"/>
              <w:rPr>
                <w:color w:val="000000"/>
                <w:szCs w:val="18"/>
              </w:rPr>
            </w:pPr>
            <w:r>
              <w:rPr>
                <w:color w:val="000000"/>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842A1D0" w14:textId="77777777" w:rsidR="00D72A9F" w:rsidRDefault="00D72A9F" w:rsidP="00777B13">
            <w:pPr>
              <w:pStyle w:val="tabteksts"/>
              <w:jc w:val="right"/>
              <w:rPr>
                <w:szCs w:val="18"/>
              </w:rPr>
            </w:pPr>
            <w:r>
              <w:rPr>
                <w:color w:val="000000"/>
                <w:szCs w:val="18"/>
              </w:rPr>
              <w:t>-396 510</w:t>
            </w:r>
          </w:p>
        </w:tc>
      </w:tr>
    </w:tbl>
    <w:p w14:paraId="45C2447F" w14:textId="77777777" w:rsidR="00D72A9F" w:rsidRPr="00AA7931" w:rsidRDefault="00D72A9F" w:rsidP="00D72A9F">
      <w:pPr>
        <w:widowControl w:val="0"/>
        <w:spacing w:before="240" w:after="240"/>
        <w:ind w:firstLine="0"/>
        <w:jc w:val="center"/>
        <w:rPr>
          <w:b/>
        </w:rPr>
      </w:pPr>
      <w:r w:rsidRPr="00AA7931">
        <w:rPr>
          <w:b/>
        </w:rPr>
        <w:t>31.00.00 Atbalsts plānošanas reģioniem</w:t>
      </w:r>
    </w:p>
    <w:p w14:paraId="48CAA171" w14:textId="77777777" w:rsidR="00D72A9F" w:rsidRPr="00A16809" w:rsidRDefault="00D72A9F" w:rsidP="00D72A9F">
      <w:pPr>
        <w:ind w:firstLine="0"/>
        <w:rPr>
          <w:u w:val="single"/>
        </w:rPr>
      </w:pPr>
      <w:r w:rsidRPr="00A16809">
        <w:rPr>
          <w:u w:val="single"/>
        </w:rPr>
        <w:t>Programmas mērķis:</w:t>
      </w:r>
    </w:p>
    <w:p w14:paraId="20A035B5" w14:textId="77777777" w:rsidR="00D72A9F" w:rsidRPr="00A16809" w:rsidRDefault="00D72A9F" w:rsidP="00D72A9F">
      <w:pPr>
        <w:ind w:firstLine="720"/>
        <w:rPr>
          <w:u w:val="single"/>
        </w:rPr>
      </w:pPr>
      <w:r w:rsidRPr="00A16809">
        <w:rPr>
          <w:szCs w:val="24"/>
        </w:rPr>
        <w:t>nodrošināt plānošanas reģionu, tajā skaitā uzņēmējdarbības centru darbību, lai veicinātu reģionu sociāli ekonomisko attīstību.</w:t>
      </w:r>
    </w:p>
    <w:p w14:paraId="3D39296F" w14:textId="77777777" w:rsidR="00D72A9F" w:rsidRPr="00A16809" w:rsidRDefault="00D72A9F" w:rsidP="00D72A9F">
      <w:pPr>
        <w:ind w:firstLine="0"/>
        <w:rPr>
          <w:u w:val="single"/>
        </w:rPr>
      </w:pPr>
      <w:r w:rsidRPr="00A16809">
        <w:rPr>
          <w:u w:val="single"/>
        </w:rPr>
        <w:t>Galvenās aktivitātes:</w:t>
      </w:r>
    </w:p>
    <w:p w14:paraId="54F76881" w14:textId="77777777" w:rsidR="00D72A9F" w:rsidRPr="00A16809" w:rsidRDefault="00D72A9F" w:rsidP="00D72A9F">
      <w:pPr>
        <w:numPr>
          <w:ilvl w:val="0"/>
          <w:numId w:val="10"/>
        </w:numPr>
        <w:ind w:hanging="357"/>
        <w:rPr>
          <w:szCs w:val="24"/>
        </w:rPr>
      </w:pPr>
      <w:r w:rsidRPr="00A16809">
        <w:rPr>
          <w:szCs w:val="24"/>
        </w:rPr>
        <w:t>nodrošināt plānošanas reģionu attīstības plānošanas dokumentu izstrādi/ aktualizāciju, ieviešanu un ieviešanas uzraudzību;</w:t>
      </w:r>
    </w:p>
    <w:p w14:paraId="32710D42" w14:textId="77777777" w:rsidR="00D72A9F" w:rsidRPr="00A16809" w:rsidRDefault="00D72A9F" w:rsidP="00D72A9F">
      <w:pPr>
        <w:numPr>
          <w:ilvl w:val="0"/>
          <w:numId w:val="10"/>
        </w:numPr>
        <w:ind w:hanging="357"/>
        <w:rPr>
          <w:szCs w:val="24"/>
        </w:rPr>
      </w:pPr>
      <w:r w:rsidRPr="00A16809">
        <w:rPr>
          <w:szCs w:val="24"/>
        </w:rPr>
        <w:t>nodrošināt nacionālā, reģionālā un vietējā līmeņa attīstības plānošanas dokumentu savstarpējo saskaņotību un atbilstību normatīvo aktu prasībām;</w:t>
      </w:r>
    </w:p>
    <w:p w14:paraId="36166223" w14:textId="77777777" w:rsidR="00D72A9F" w:rsidRPr="00A16809" w:rsidRDefault="00D72A9F" w:rsidP="00D72A9F">
      <w:pPr>
        <w:numPr>
          <w:ilvl w:val="0"/>
          <w:numId w:val="10"/>
        </w:numPr>
        <w:ind w:hanging="357"/>
        <w:rPr>
          <w:szCs w:val="24"/>
        </w:rPr>
      </w:pPr>
      <w:r w:rsidRPr="00A16809">
        <w:rPr>
          <w:szCs w:val="24"/>
        </w:rPr>
        <w:t>sagatavot, īstenot un saskaņot reģionālās attīstības atbalsta pasākumus;</w:t>
      </w:r>
    </w:p>
    <w:p w14:paraId="13BFA54B" w14:textId="77777777" w:rsidR="00D72A9F" w:rsidRPr="00A16809" w:rsidRDefault="00D72A9F" w:rsidP="00D72A9F">
      <w:pPr>
        <w:numPr>
          <w:ilvl w:val="0"/>
          <w:numId w:val="10"/>
        </w:numPr>
        <w:ind w:hanging="357"/>
        <w:rPr>
          <w:szCs w:val="24"/>
        </w:rPr>
      </w:pPr>
      <w:r w:rsidRPr="00A16809">
        <w:rPr>
          <w:szCs w:val="24"/>
        </w:rPr>
        <w:t>nodrošināt plānošanas reģionu attīstības padomes un administrācijas darbību;</w:t>
      </w:r>
    </w:p>
    <w:p w14:paraId="3A34FA26" w14:textId="77777777" w:rsidR="00D72A9F" w:rsidRPr="00A16809" w:rsidRDefault="00D72A9F" w:rsidP="00D72A9F">
      <w:pPr>
        <w:numPr>
          <w:ilvl w:val="0"/>
          <w:numId w:val="10"/>
        </w:numPr>
        <w:ind w:hanging="357"/>
        <w:rPr>
          <w:szCs w:val="24"/>
        </w:rPr>
      </w:pPr>
      <w:r w:rsidRPr="00A16809">
        <w:rPr>
          <w:szCs w:val="24"/>
        </w:rPr>
        <w:t>nodrošināt informatīvos un atbalsta pasākumus saimnieciskās darbības veicināšanai reģionā;</w:t>
      </w:r>
    </w:p>
    <w:p w14:paraId="1D6D5DB9" w14:textId="77777777" w:rsidR="00D72A9F" w:rsidRPr="00A16809" w:rsidRDefault="00D72A9F" w:rsidP="00D72A9F">
      <w:pPr>
        <w:numPr>
          <w:ilvl w:val="0"/>
          <w:numId w:val="10"/>
        </w:numPr>
        <w:ind w:hanging="357"/>
        <w:rPr>
          <w:szCs w:val="24"/>
        </w:rPr>
      </w:pPr>
      <w:r w:rsidRPr="00A16809">
        <w:rPr>
          <w:szCs w:val="24"/>
        </w:rPr>
        <w:t>nodrošināt kompetences celšanas pasākumus pašvaldību darbiniekiem par teritorijas attīstības plānošanas jautājumiem;</w:t>
      </w:r>
    </w:p>
    <w:p w14:paraId="07B1347D" w14:textId="77777777" w:rsidR="00D72A9F" w:rsidRPr="00A16809" w:rsidRDefault="00D72A9F" w:rsidP="00D72A9F">
      <w:pPr>
        <w:numPr>
          <w:ilvl w:val="0"/>
          <w:numId w:val="10"/>
        </w:numPr>
        <w:ind w:hanging="357"/>
        <w:rPr>
          <w:szCs w:val="24"/>
        </w:rPr>
      </w:pPr>
      <w:r w:rsidRPr="00A16809">
        <w:rPr>
          <w:szCs w:val="24"/>
        </w:rPr>
        <w:t xml:space="preserve">plānot un īstenot reģionālos diasporas atbalsta pasākumus, t.sk. turpināt 2018. gadā izveidotā reģionālo </w:t>
      </w:r>
      <w:proofErr w:type="spellStart"/>
      <w:r w:rsidRPr="00A16809">
        <w:rPr>
          <w:szCs w:val="24"/>
        </w:rPr>
        <w:t>remigrācijas</w:t>
      </w:r>
      <w:proofErr w:type="spellEnd"/>
      <w:r w:rsidRPr="00A16809">
        <w:rPr>
          <w:szCs w:val="24"/>
        </w:rPr>
        <w:t xml:space="preserve"> koordinatoru tīkla darbību.</w:t>
      </w:r>
    </w:p>
    <w:p w14:paraId="34374E51" w14:textId="77777777" w:rsidR="00D72A9F" w:rsidRDefault="00D72A9F" w:rsidP="00D72A9F">
      <w:pPr>
        <w:pStyle w:val="Tabuluvirsraksti"/>
        <w:spacing w:before="240" w:after="240"/>
        <w:jc w:val="both"/>
      </w:pPr>
      <w:r w:rsidRPr="00A16809">
        <w:rPr>
          <w:u w:val="single"/>
        </w:rPr>
        <w:lastRenderedPageBreak/>
        <w:t>Programmas izpildītājs:</w:t>
      </w:r>
      <w:r w:rsidRPr="00A16809">
        <w:t xml:space="preserve"> VARAM (finansējums paredzēts plānošanas reģioniem).</w:t>
      </w:r>
    </w:p>
    <w:p w14:paraId="48C44806" w14:textId="045DC8C3" w:rsidR="00D72A9F" w:rsidRPr="00AA7931" w:rsidRDefault="00D72A9F" w:rsidP="00D72A9F">
      <w:pPr>
        <w:pStyle w:val="Tabuluvirsraksti"/>
        <w:spacing w:before="240" w:after="240"/>
        <w:rPr>
          <w:b/>
          <w:lang w:eastAsia="lv-LV"/>
        </w:rPr>
      </w:pPr>
      <w:r w:rsidRPr="00AA7931">
        <w:rPr>
          <w:b/>
          <w:lang w:eastAsia="lv-LV"/>
        </w:rPr>
        <w:t>Darbības rezultāti un to rezultatīvie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D72A9F" w:rsidRPr="00AA7931" w14:paraId="728DAB84" w14:textId="77777777" w:rsidTr="00BC43FD">
        <w:trPr>
          <w:tblHeader/>
          <w:jc w:val="center"/>
        </w:trPr>
        <w:tc>
          <w:tcPr>
            <w:tcW w:w="1872" w:type="pct"/>
          </w:tcPr>
          <w:p w14:paraId="2D0BFCC6" w14:textId="77777777" w:rsidR="00D72A9F" w:rsidRPr="00AA7931" w:rsidRDefault="00D72A9F" w:rsidP="00777B13">
            <w:pPr>
              <w:pStyle w:val="tabteksts"/>
              <w:jc w:val="center"/>
              <w:rPr>
                <w:szCs w:val="18"/>
              </w:rPr>
            </w:pPr>
          </w:p>
        </w:tc>
        <w:tc>
          <w:tcPr>
            <w:tcW w:w="625" w:type="pct"/>
          </w:tcPr>
          <w:p w14:paraId="3FED15AA" w14:textId="77777777" w:rsidR="00D72A9F" w:rsidRPr="00515842"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5" w:type="pct"/>
          </w:tcPr>
          <w:p w14:paraId="0564FD84"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5" w:type="pct"/>
          </w:tcPr>
          <w:p w14:paraId="0E5E73DE"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5" w:type="pct"/>
            <w:vAlign w:val="center"/>
          </w:tcPr>
          <w:p w14:paraId="588FC6FE"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8" w:type="pct"/>
            <w:vAlign w:val="center"/>
          </w:tcPr>
          <w:p w14:paraId="1ED1D2B8"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6F8D8DA4" w14:textId="77777777" w:rsidTr="00BC43FD">
        <w:trPr>
          <w:trHeight w:val="190"/>
          <w:jc w:val="center"/>
        </w:trPr>
        <w:tc>
          <w:tcPr>
            <w:tcW w:w="5000" w:type="pct"/>
            <w:gridSpan w:val="6"/>
            <w:shd w:val="clear" w:color="auto" w:fill="D9D9D9" w:themeFill="background1" w:themeFillShade="D9"/>
          </w:tcPr>
          <w:p w14:paraId="3FF9DC84" w14:textId="77777777" w:rsidR="00D72A9F" w:rsidRPr="00515842" w:rsidRDefault="00D72A9F" w:rsidP="00777B13">
            <w:pPr>
              <w:pStyle w:val="tabteksts"/>
              <w:jc w:val="center"/>
              <w:rPr>
                <w:szCs w:val="18"/>
              </w:rPr>
            </w:pPr>
            <w:r w:rsidRPr="00A16809">
              <w:rPr>
                <w:szCs w:val="18"/>
              </w:rPr>
              <w:t>Nodrošināta plānošanas reģionu attīstības plānošanas dokumentu izstrāde/aktualizācija, ieviešana un ieviešanas uzraudzība</w:t>
            </w:r>
          </w:p>
        </w:tc>
      </w:tr>
      <w:tr w:rsidR="00D72A9F" w:rsidRPr="00AA7931" w14:paraId="6FF5841A" w14:textId="77777777" w:rsidTr="00BC43FD">
        <w:trPr>
          <w:jc w:val="center"/>
        </w:trPr>
        <w:tc>
          <w:tcPr>
            <w:tcW w:w="1872" w:type="pct"/>
            <w:shd w:val="clear" w:color="auto" w:fill="auto"/>
          </w:tcPr>
          <w:p w14:paraId="247FB6AE" w14:textId="77777777" w:rsidR="00D72A9F" w:rsidRPr="00AA7931" w:rsidRDefault="00D72A9F" w:rsidP="00777B13">
            <w:pPr>
              <w:pStyle w:val="tabteksts"/>
              <w:jc w:val="both"/>
              <w:rPr>
                <w:szCs w:val="18"/>
              </w:rPr>
            </w:pPr>
            <w:r w:rsidRPr="00A16809">
              <w:rPr>
                <w:szCs w:val="18"/>
              </w:rPr>
              <w:t>Aktualizēta attīstības plānošanas dokumentu datu bāze (skaits)</w:t>
            </w:r>
          </w:p>
        </w:tc>
        <w:tc>
          <w:tcPr>
            <w:tcW w:w="625" w:type="pct"/>
            <w:shd w:val="clear" w:color="auto" w:fill="auto"/>
          </w:tcPr>
          <w:p w14:paraId="528FEC7A" w14:textId="77777777" w:rsidR="00D72A9F" w:rsidRPr="00515842" w:rsidRDefault="00D72A9F" w:rsidP="00777B13">
            <w:pPr>
              <w:pStyle w:val="tabteksts"/>
              <w:jc w:val="center"/>
              <w:rPr>
                <w:szCs w:val="18"/>
              </w:rPr>
            </w:pPr>
            <w:r w:rsidRPr="00A16809">
              <w:t>5</w:t>
            </w:r>
          </w:p>
        </w:tc>
        <w:tc>
          <w:tcPr>
            <w:tcW w:w="625" w:type="pct"/>
            <w:shd w:val="clear" w:color="auto" w:fill="auto"/>
          </w:tcPr>
          <w:p w14:paraId="766FF828" w14:textId="77777777" w:rsidR="00D72A9F" w:rsidRPr="00AA7931" w:rsidRDefault="00D72A9F" w:rsidP="00777B13">
            <w:pPr>
              <w:pStyle w:val="tabteksts"/>
              <w:jc w:val="center"/>
              <w:rPr>
                <w:szCs w:val="18"/>
              </w:rPr>
            </w:pPr>
            <w:r w:rsidRPr="00A16809">
              <w:rPr>
                <w:szCs w:val="18"/>
              </w:rPr>
              <w:t>5</w:t>
            </w:r>
          </w:p>
        </w:tc>
        <w:tc>
          <w:tcPr>
            <w:tcW w:w="625" w:type="pct"/>
            <w:shd w:val="clear" w:color="auto" w:fill="auto"/>
          </w:tcPr>
          <w:p w14:paraId="40900FB1" w14:textId="77777777" w:rsidR="00D72A9F" w:rsidRPr="00AA7931" w:rsidRDefault="00D72A9F" w:rsidP="00777B13">
            <w:pPr>
              <w:pStyle w:val="tabteksts"/>
              <w:jc w:val="center"/>
              <w:rPr>
                <w:szCs w:val="18"/>
              </w:rPr>
            </w:pPr>
            <w:r w:rsidRPr="00A16809">
              <w:rPr>
                <w:szCs w:val="18"/>
              </w:rPr>
              <w:t>5</w:t>
            </w:r>
          </w:p>
        </w:tc>
        <w:tc>
          <w:tcPr>
            <w:tcW w:w="625" w:type="pct"/>
            <w:shd w:val="clear" w:color="auto" w:fill="auto"/>
          </w:tcPr>
          <w:p w14:paraId="71B6C833" w14:textId="77777777" w:rsidR="00D72A9F" w:rsidRPr="00AA7931" w:rsidRDefault="00D72A9F" w:rsidP="00777B13">
            <w:pPr>
              <w:pStyle w:val="tabteksts"/>
              <w:jc w:val="center"/>
              <w:rPr>
                <w:szCs w:val="18"/>
              </w:rPr>
            </w:pPr>
            <w:r w:rsidRPr="00A16809">
              <w:rPr>
                <w:szCs w:val="18"/>
              </w:rPr>
              <w:t>5</w:t>
            </w:r>
          </w:p>
        </w:tc>
        <w:tc>
          <w:tcPr>
            <w:tcW w:w="628" w:type="pct"/>
            <w:shd w:val="clear" w:color="auto" w:fill="auto"/>
          </w:tcPr>
          <w:p w14:paraId="0C2B30A3" w14:textId="77777777" w:rsidR="00D72A9F" w:rsidRPr="00AA7931" w:rsidRDefault="00D72A9F" w:rsidP="00777B13">
            <w:pPr>
              <w:pStyle w:val="tabteksts"/>
              <w:jc w:val="center"/>
              <w:rPr>
                <w:szCs w:val="18"/>
              </w:rPr>
            </w:pPr>
            <w:r w:rsidRPr="00A16809">
              <w:rPr>
                <w:szCs w:val="18"/>
              </w:rPr>
              <w:t>5</w:t>
            </w:r>
          </w:p>
        </w:tc>
      </w:tr>
      <w:tr w:rsidR="00D72A9F" w:rsidRPr="00AA7931" w14:paraId="50BEB5A8"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38D9BDB3" w14:textId="77777777" w:rsidR="00D72A9F" w:rsidRPr="00AA7931" w:rsidRDefault="00D72A9F" w:rsidP="00777B13">
            <w:pPr>
              <w:pStyle w:val="tabteksts"/>
              <w:jc w:val="both"/>
              <w:rPr>
                <w:szCs w:val="18"/>
              </w:rPr>
            </w:pPr>
            <w:r>
              <w:rPr>
                <w:szCs w:val="18"/>
              </w:rPr>
              <w:t>A</w:t>
            </w:r>
            <w:r w:rsidRPr="00A16809">
              <w:rPr>
                <w:szCs w:val="18"/>
              </w:rPr>
              <w:t>ttīstības programmas rīcības plānā noteiktie pasākumi pašvaldību pakalpojumu uzlabošanai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44F575E" w14:textId="77777777" w:rsidR="00D72A9F" w:rsidRPr="00515842" w:rsidRDefault="00D72A9F" w:rsidP="00777B13">
            <w:pPr>
              <w:pStyle w:val="tabteksts"/>
              <w:jc w:val="center"/>
              <w:rPr>
                <w:szCs w:val="18"/>
              </w:rPr>
            </w:pPr>
            <w:r w:rsidRPr="00A16809">
              <w:t>37</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2D774BC" w14:textId="77777777" w:rsidR="00D72A9F" w:rsidRPr="00AA7931" w:rsidRDefault="00D72A9F" w:rsidP="00777B13">
            <w:pPr>
              <w:pStyle w:val="tabteksts"/>
              <w:jc w:val="center"/>
              <w:rPr>
                <w:szCs w:val="18"/>
              </w:rPr>
            </w:pPr>
            <w:r w:rsidRPr="00A16809">
              <w:rPr>
                <w:szCs w:val="18"/>
              </w:rPr>
              <w:t>12</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EA623FD" w14:textId="77777777" w:rsidR="00D72A9F" w:rsidRPr="00AA7931" w:rsidRDefault="00D72A9F" w:rsidP="00777B13">
            <w:pPr>
              <w:pStyle w:val="tabteksts"/>
              <w:jc w:val="center"/>
              <w:rPr>
                <w:szCs w:val="18"/>
              </w:rPr>
            </w:pPr>
            <w:r w:rsidRPr="00A16809">
              <w:rPr>
                <w:szCs w:val="18"/>
              </w:rPr>
              <w:t>14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6BF9CFE" w14:textId="77777777" w:rsidR="00D72A9F" w:rsidRPr="00AA7931" w:rsidRDefault="00D72A9F" w:rsidP="00777B13">
            <w:pPr>
              <w:pStyle w:val="tabteksts"/>
              <w:jc w:val="center"/>
              <w:rPr>
                <w:szCs w:val="18"/>
              </w:rPr>
            </w:pPr>
            <w:r w:rsidRPr="00A16809">
              <w:rPr>
                <w:szCs w:val="18"/>
              </w:rPr>
              <w:t>12</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1FF68E52" w14:textId="77777777" w:rsidR="00D72A9F" w:rsidRPr="00AA7931" w:rsidRDefault="00D72A9F" w:rsidP="00777B13">
            <w:pPr>
              <w:pStyle w:val="tabteksts"/>
              <w:jc w:val="center"/>
              <w:rPr>
                <w:szCs w:val="18"/>
              </w:rPr>
            </w:pPr>
            <w:r w:rsidRPr="00A16809">
              <w:rPr>
                <w:szCs w:val="18"/>
              </w:rPr>
              <w:t>14</w:t>
            </w:r>
          </w:p>
        </w:tc>
      </w:tr>
      <w:tr w:rsidR="00D72A9F" w:rsidRPr="00AA7931" w14:paraId="5A2B3D14" w14:textId="77777777" w:rsidTr="00BC43F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4BCE04" w14:textId="77777777" w:rsidR="00D72A9F" w:rsidRPr="00515842" w:rsidRDefault="00D72A9F" w:rsidP="00777B13">
            <w:pPr>
              <w:pStyle w:val="tabteksts"/>
              <w:jc w:val="center"/>
              <w:rPr>
                <w:szCs w:val="18"/>
              </w:rPr>
            </w:pPr>
            <w:r w:rsidRPr="00A16809">
              <w:rPr>
                <w:szCs w:val="18"/>
              </w:rPr>
              <w:t>Nodrošināta nacionālā,  reģionālā un vietējā līmeņa attīstības plānošanas dokumentu savstarpējā saskaņotība un atbilstība normatīvo aktu prasībām</w:t>
            </w:r>
          </w:p>
        </w:tc>
      </w:tr>
      <w:tr w:rsidR="00D72A9F" w:rsidRPr="00AA7931" w14:paraId="78A03B17"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47D308FF" w14:textId="77777777" w:rsidR="00D72A9F" w:rsidRPr="00AA7931" w:rsidRDefault="00D72A9F" w:rsidP="00777B13">
            <w:pPr>
              <w:pStyle w:val="tabteksts"/>
              <w:jc w:val="both"/>
              <w:rPr>
                <w:szCs w:val="18"/>
              </w:rPr>
            </w:pPr>
            <w:r>
              <w:rPr>
                <w:szCs w:val="18"/>
              </w:rPr>
              <w:t>A</w:t>
            </w:r>
            <w:r w:rsidRPr="00A16809">
              <w:rPr>
                <w:szCs w:val="18"/>
              </w:rPr>
              <w:t>tzinumi par vietējo pašvaldību attīstības stratēģiju un attīstības programmu projektu atbilstību plānošanas reģiona teritorijas attīstības plānošanas dokumentiem un normatīvo aktu prasībām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60D0B96" w14:textId="77777777" w:rsidR="00D72A9F" w:rsidRPr="00515842" w:rsidRDefault="00D72A9F" w:rsidP="00777B13">
            <w:pPr>
              <w:pStyle w:val="tabteksts"/>
              <w:jc w:val="center"/>
              <w:rPr>
                <w:szCs w:val="18"/>
              </w:rPr>
            </w:pPr>
            <w:r w:rsidRPr="00A16809">
              <w:rPr>
                <w:szCs w:val="18"/>
              </w:rPr>
              <w:t>48</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D823104" w14:textId="77777777" w:rsidR="00D72A9F" w:rsidRPr="00AA7931" w:rsidRDefault="00D72A9F" w:rsidP="00777B13">
            <w:pPr>
              <w:pStyle w:val="tabteksts"/>
              <w:jc w:val="center"/>
              <w:rPr>
                <w:szCs w:val="18"/>
              </w:rPr>
            </w:pPr>
            <w:r w:rsidRPr="00A16809">
              <w:rPr>
                <w:szCs w:val="18"/>
              </w:rPr>
              <w:t>14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69F30C8" w14:textId="77777777" w:rsidR="00D72A9F" w:rsidRPr="00AA7931" w:rsidRDefault="00D72A9F" w:rsidP="00777B13">
            <w:pPr>
              <w:pStyle w:val="tabteksts"/>
              <w:jc w:val="center"/>
              <w:rPr>
                <w:szCs w:val="18"/>
              </w:rPr>
            </w:pPr>
            <w:r w:rsidRPr="00A16809">
              <w:rPr>
                <w:szCs w:val="18"/>
              </w:rPr>
              <w:t>15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41F49B0" w14:textId="77777777" w:rsidR="00D72A9F" w:rsidRPr="00AA7931" w:rsidRDefault="00D72A9F" w:rsidP="00777B13">
            <w:pPr>
              <w:pStyle w:val="tabteksts"/>
              <w:jc w:val="center"/>
              <w:rPr>
                <w:szCs w:val="18"/>
              </w:rPr>
            </w:pPr>
            <w:r w:rsidRPr="00A16809">
              <w:rPr>
                <w:szCs w:val="18"/>
              </w:rPr>
              <w:t>12</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1F5AC765" w14:textId="77777777" w:rsidR="00D72A9F" w:rsidRPr="00AA7931" w:rsidRDefault="00D72A9F" w:rsidP="00777B13">
            <w:pPr>
              <w:pStyle w:val="tabteksts"/>
              <w:jc w:val="center"/>
              <w:rPr>
                <w:szCs w:val="18"/>
              </w:rPr>
            </w:pPr>
            <w:r w:rsidRPr="00A16809">
              <w:rPr>
                <w:szCs w:val="18"/>
              </w:rPr>
              <w:t>15</w:t>
            </w:r>
          </w:p>
        </w:tc>
      </w:tr>
      <w:tr w:rsidR="00D72A9F" w:rsidRPr="00AA7931" w14:paraId="654B74CE" w14:textId="77777777" w:rsidTr="00BC43FD">
        <w:trPr>
          <w:trHeight w:val="9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07D38C" w14:textId="77777777" w:rsidR="00D72A9F" w:rsidRPr="00515842" w:rsidRDefault="00D72A9F" w:rsidP="00777B13">
            <w:pPr>
              <w:pStyle w:val="tabteksts"/>
              <w:jc w:val="center"/>
              <w:rPr>
                <w:szCs w:val="18"/>
              </w:rPr>
            </w:pPr>
            <w:r w:rsidRPr="00A16809">
              <w:rPr>
                <w:szCs w:val="18"/>
              </w:rPr>
              <w:t>Nodrošināti kompetences celšanas pasākumi pašvaldību darbiniekiem par teritorijas attīstības plānošanas jautājumiem</w:t>
            </w:r>
          </w:p>
        </w:tc>
      </w:tr>
      <w:tr w:rsidR="00D72A9F" w:rsidRPr="00AA7931" w14:paraId="6D71D50D"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1ACCDF9A" w14:textId="77777777" w:rsidR="00D72A9F" w:rsidRPr="00AA7931" w:rsidRDefault="00D72A9F" w:rsidP="00777B13">
            <w:pPr>
              <w:pStyle w:val="tabteksts"/>
              <w:jc w:val="both"/>
              <w:rPr>
                <w:szCs w:val="18"/>
              </w:rPr>
            </w:pPr>
            <w:r>
              <w:rPr>
                <w:szCs w:val="18"/>
              </w:rPr>
              <w:t>A</w:t>
            </w:r>
            <w:r w:rsidRPr="00A16809">
              <w:rPr>
                <w:szCs w:val="18"/>
              </w:rPr>
              <w:t>pmācības pašvaldību darbiniekiem par teritorijas attīstības plānošanas jautājumiem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0AAC57A" w14:textId="77777777" w:rsidR="00D72A9F" w:rsidRPr="00515842" w:rsidRDefault="00D72A9F" w:rsidP="00777B13">
            <w:pPr>
              <w:pStyle w:val="tabteksts"/>
              <w:jc w:val="center"/>
              <w:rPr>
                <w:szCs w:val="18"/>
              </w:rPr>
            </w:pPr>
            <w:r w:rsidRPr="00A16809">
              <w:rPr>
                <w:szCs w:val="18"/>
              </w:rPr>
              <w:t>19</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266AB70" w14:textId="77777777" w:rsidR="00D72A9F" w:rsidRPr="00AA7931" w:rsidRDefault="00D72A9F" w:rsidP="00777B13">
            <w:pPr>
              <w:pStyle w:val="tabteksts"/>
              <w:jc w:val="center"/>
              <w:rPr>
                <w:szCs w:val="18"/>
              </w:rPr>
            </w:pPr>
            <w:r w:rsidRPr="00A16809">
              <w:rPr>
                <w:szCs w:val="18"/>
              </w:rPr>
              <w:t>10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7CBEAE3" w14:textId="77777777" w:rsidR="00D72A9F" w:rsidRPr="00AA7931" w:rsidRDefault="00D72A9F" w:rsidP="00777B13">
            <w:pPr>
              <w:pStyle w:val="tabteksts"/>
              <w:jc w:val="center"/>
              <w:rPr>
                <w:szCs w:val="18"/>
              </w:rPr>
            </w:pPr>
            <w:r w:rsidRPr="00A16809">
              <w:rPr>
                <w:szCs w:val="18"/>
              </w:rPr>
              <w:t>10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4FEE268" w14:textId="77777777" w:rsidR="00D72A9F" w:rsidRPr="00AA7931" w:rsidRDefault="00D72A9F" w:rsidP="00777B13">
            <w:pPr>
              <w:pStyle w:val="tabteksts"/>
              <w:jc w:val="center"/>
              <w:rPr>
                <w:szCs w:val="18"/>
              </w:rPr>
            </w:pPr>
            <w:r w:rsidRPr="00A16809">
              <w:rPr>
                <w:szCs w:val="18"/>
              </w:rPr>
              <w:t>10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11405E64" w14:textId="77777777" w:rsidR="00D72A9F" w:rsidRPr="00AA7931" w:rsidRDefault="00D72A9F" w:rsidP="00777B13">
            <w:pPr>
              <w:pStyle w:val="tabteksts"/>
              <w:jc w:val="center"/>
              <w:rPr>
                <w:szCs w:val="18"/>
              </w:rPr>
            </w:pPr>
            <w:r w:rsidRPr="00A16809">
              <w:rPr>
                <w:szCs w:val="18"/>
              </w:rPr>
              <w:t>10</w:t>
            </w:r>
          </w:p>
        </w:tc>
      </w:tr>
      <w:tr w:rsidR="00D72A9F" w:rsidRPr="00AA7931" w14:paraId="0B005EB7" w14:textId="77777777" w:rsidTr="00BC43F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0752CD" w14:textId="77777777" w:rsidR="00D72A9F" w:rsidRPr="00515842" w:rsidRDefault="00D72A9F" w:rsidP="00777B13">
            <w:pPr>
              <w:pStyle w:val="tabteksts"/>
              <w:jc w:val="center"/>
              <w:rPr>
                <w:szCs w:val="18"/>
              </w:rPr>
            </w:pPr>
            <w:r w:rsidRPr="00A16809">
              <w:rPr>
                <w:szCs w:val="18"/>
              </w:rPr>
              <w:t>Sagatavoti, īstenoti un saskaņoti reģionālās attīstības atbalsta pasākumi</w:t>
            </w:r>
          </w:p>
        </w:tc>
      </w:tr>
      <w:tr w:rsidR="00D72A9F" w:rsidRPr="00AA7931" w14:paraId="376A0D95"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283E3699" w14:textId="77777777" w:rsidR="00D72A9F" w:rsidRPr="00AA7931" w:rsidRDefault="00D72A9F" w:rsidP="00777B13">
            <w:pPr>
              <w:pStyle w:val="tabteksts"/>
              <w:jc w:val="both"/>
              <w:rPr>
                <w:szCs w:val="18"/>
              </w:rPr>
            </w:pPr>
            <w:r>
              <w:rPr>
                <w:szCs w:val="18"/>
              </w:rPr>
              <w:t>P</w:t>
            </w:r>
            <w:r w:rsidRPr="00A16809">
              <w:rPr>
                <w:szCs w:val="18"/>
              </w:rPr>
              <w:t>lānošanas reģionu projektu pieteikumi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5C1542F" w14:textId="77777777" w:rsidR="00D72A9F" w:rsidRPr="00515842" w:rsidRDefault="00D72A9F" w:rsidP="00777B13">
            <w:pPr>
              <w:pStyle w:val="tabteksts"/>
              <w:jc w:val="center"/>
              <w:rPr>
                <w:szCs w:val="18"/>
              </w:rPr>
            </w:pPr>
            <w:r w:rsidRPr="00A16809">
              <w:rPr>
                <w:szCs w:val="18"/>
              </w:rPr>
              <w:t>70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4C78FA7" w14:textId="77777777" w:rsidR="00D72A9F" w:rsidRPr="00AA7931" w:rsidRDefault="00D72A9F" w:rsidP="00777B13">
            <w:pPr>
              <w:pStyle w:val="tabteksts"/>
              <w:jc w:val="center"/>
              <w:rPr>
                <w:szCs w:val="18"/>
              </w:rPr>
            </w:pPr>
            <w:r w:rsidRPr="00A16809">
              <w:rPr>
                <w:szCs w:val="18"/>
              </w:rPr>
              <w:t>17</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6DEC7D1" w14:textId="77777777" w:rsidR="00D72A9F" w:rsidRPr="00AA7931" w:rsidRDefault="00D72A9F" w:rsidP="00777B13">
            <w:pPr>
              <w:pStyle w:val="tabteksts"/>
              <w:jc w:val="center"/>
              <w:rPr>
                <w:szCs w:val="18"/>
              </w:rPr>
            </w:pPr>
            <w:r w:rsidRPr="00A16809">
              <w:rPr>
                <w:szCs w:val="18"/>
              </w:rPr>
              <w:t>16</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BA48812" w14:textId="77777777" w:rsidR="00D72A9F" w:rsidRPr="00AA7931" w:rsidRDefault="00D72A9F" w:rsidP="00777B13">
            <w:pPr>
              <w:pStyle w:val="tabteksts"/>
              <w:jc w:val="center"/>
              <w:rPr>
                <w:szCs w:val="18"/>
              </w:rPr>
            </w:pPr>
            <w:r w:rsidRPr="00A16809">
              <w:rPr>
                <w:szCs w:val="18"/>
              </w:rPr>
              <w:t>20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22051101" w14:textId="77777777" w:rsidR="00D72A9F" w:rsidRPr="00AA7931" w:rsidRDefault="00D72A9F" w:rsidP="00777B13">
            <w:pPr>
              <w:pStyle w:val="tabteksts"/>
              <w:jc w:val="center"/>
              <w:rPr>
                <w:szCs w:val="18"/>
              </w:rPr>
            </w:pPr>
            <w:r w:rsidRPr="00A16809">
              <w:rPr>
                <w:szCs w:val="18"/>
              </w:rPr>
              <w:t>20</w:t>
            </w:r>
          </w:p>
        </w:tc>
      </w:tr>
      <w:tr w:rsidR="00D72A9F" w:rsidRPr="00AA7931" w14:paraId="314AE0D8" w14:textId="77777777" w:rsidTr="00BC43F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97EC22" w14:textId="77777777" w:rsidR="00D72A9F" w:rsidRPr="00515842" w:rsidRDefault="00D72A9F" w:rsidP="00777B13">
            <w:pPr>
              <w:pStyle w:val="tabteksts"/>
              <w:jc w:val="center"/>
              <w:rPr>
                <w:szCs w:val="18"/>
              </w:rPr>
            </w:pPr>
            <w:r w:rsidRPr="00A16809">
              <w:rPr>
                <w:szCs w:val="18"/>
              </w:rPr>
              <w:t>Nodrošināta plānošanas reģionu attīstības padomes un administrācijas darbība</w:t>
            </w:r>
          </w:p>
        </w:tc>
      </w:tr>
      <w:tr w:rsidR="00D72A9F" w:rsidRPr="00AA7931" w14:paraId="12CAF69A"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20A08820" w14:textId="77777777" w:rsidR="00D72A9F" w:rsidRPr="00AA7931" w:rsidRDefault="00D72A9F" w:rsidP="00777B13">
            <w:pPr>
              <w:pStyle w:val="tabteksts"/>
              <w:jc w:val="both"/>
              <w:rPr>
                <w:szCs w:val="18"/>
              </w:rPr>
            </w:pPr>
            <w:r>
              <w:rPr>
                <w:szCs w:val="18"/>
              </w:rPr>
              <w:t>P</w:t>
            </w:r>
            <w:r w:rsidRPr="00A16809">
              <w:rPr>
                <w:szCs w:val="18"/>
              </w:rPr>
              <w:t>lānošanas reģionu attīstības padomes sēdes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992FC4E" w14:textId="77777777" w:rsidR="00D72A9F" w:rsidRPr="00515842" w:rsidRDefault="00D72A9F" w:rsidP="00777B13">
            <w:pPr>
              <w:pStyle w:val="tabteksts"/>
              <w:jc w:val="center"/>
              <w:rPr>
                <w:szCs w:val="18"/>
              </w:rPr>
            </w:pPr>
            <w:r w:rsidRPr="00A16809">
              <w:t>49</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6E61D85" w14:textId="77777777" w:rsidR="00D72A9F" w:rsidRPr="00AA7931" w:rsidRDefault="00D72A9F" w:rsidP="00777B13">
            <w:pPr>
              <w:pStyle w:val="tabteksts"/>
              <w:jc w:val="center"/>
              <w:rPr>
                <w:szCs w:val="18"/>
              </w:rPr>
            </w:pPr>
            <w:r w:rsidRPr="00A16809">
              <w:rPr>
                <w:szCs w:val="18"/>
              </w:rPr>
              <w:t>28</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5074158" w14:textId="77777777" w:rsidR="00D72A9F" w:rsidRPr="00AA7931" w:rsidRDefault="00D72A9F" w:rsidP="00777B13">
            <w:pPr>
              <w:pStyle w:val="tabteksts"/>
              <w:jc w:val="center"/>
              <w:rPr>
                <w:szCs w:val="18"/>
              </w:rPr>
            </w:pPr>
            <w:r w:rsidRPr="00A16809">
              <w:rPr>
                <w:szCs w:val="18"/>
              </w:rPr>
              <w:t>25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262B87D" w14:textId="77777777" w:rsidR="00D72A9F" w:rsidRPr="00AA7931" w:rsidRDefault="00D72A9F" w:rsidP="00777B13">
            <w:pPr>
              <w:pStyle w:val="tabteksts"/>
              <w:jc w:val="center"/>
              <w:rPr>
                <w:szCs w:val="18"/>
              </w:rPr>
            </w:pPr>
            <w:r w:rsidRPr="00A16809">
              <w:rPr>
                <w:szCs w:val="18"/>
              </w:rPr>
              <w:t>29</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004C865B" w14:textId="77777777" w:rsidR="00D72A9F" w:rsidRPr="00AA7931" w:rsidRDefault="00D72A9F" w:rsidP="00777B13">
            <w:pPr>
              <w:pStyle w:val="tabteksts"/>
              <w:jc w:val="center"/>
              <w:rPr>
                <w:szCs w:val="18"/>
              </w:rPr>
            </w:pPr>
            <w:r w:rsidRPr="00A16809">
              <w:rPr>
                <w:szCs w:val="18"/>
              </w:rPr>
              <w:t>28</w:t>
            </w:r>
          </w:p>
        </w:tc>
      </w:tr>
      <w:tr w:rsidR="00D72A9F" w:rsidRPr="00AA7931" w14:paraId="5285E162"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0F632580" w14:textId="77777777" w:rsidR="00D72A9F" w:rsidRPr="00AA7931" w:rsidRDefault="00D72A9F" w:rsidP="00777B13">
            <w:pPr>
              <w:pStyle w:val="tabteksts"/>
              <w:jc w:val="both"/>
              <w:rPr>
                <w:szCs w:val="18"/>
              </w:rPr>
            </w:pPr>
            <w:r>
              <w:rPr>
                <w:szCs w:val="18"/>
              </w:rPr>
              <w:t>M</w:t>
            </w:r>
            <w:r w:rsidRPr="00A16809">
              <w:rPr>
                <w:szCs w:val="18"/>
              </w:rPr>
              <w:t>ācību semināri darbiniekiem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9A26024" w14:textId="77777777" w:rsidR="00D72A9F" w:rsidRPr="00515842" w:rsidRDefault="00D72A9F" w:rsidP="00777B13">
            <w:pPr>
              <w:pStyle w:val="tabteksts"/>
              <w:jc w:val="center"/>
              <w:rPr>
                <w:szCs w:val="18"/>
              </w:rPr>
            </w:pPr>
            <w:r w:rsidRPr="00A16809">
              <w:t>15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54F43C4" w14:textId="77777777" w:rsidR="00D72A9F" w:rsidRPr="00AA7931" w:rsidRDefault="00D72A9F" w:rsidP="00777B13">
            <w:pPr>
              <w:pStyle w:val="tabteksts"/>
              <w:jc w:val="center"/>
              <w:rPr>
                <w:szCs w:val="18"/>
              </w:rPr>
            </w:pPr>
            <w:r w:rsidRPr="00A16809">
              <w:rPr>
                <w:szCs w:val="18"/>
              </w:rPr>
              <w:t>10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CE77778" w14:textId="77777777" w:rsidR="00D72A9F" w:rsidRPr="00AA7931" w:rsidRDefault="00D72A9F" w:rsidP="00777B13">
            <w:pPr>
              <w:pStyle w:val="tabteksts"/>
              <w:jc w:val="center"/>
              <w:rPr>
                <w:szCs w:val="18"/>
              </w:rPr>
            </w:pPr>
            <w:r w:rsidRPr="00A16809">
              <w:rPr>
                <w:szCs w:val="18"/>
              </w:rPr>
              <w:t>10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6DEF215" w14:textId="77777777" w:rsidR="00D72A9F" w:rsidRPr="00AA7931" w:rsidRDefault="00D72A9F" w:rsidP="00777B13">
            <w:pPr>
              <w:pStyle w:val="tabteksts"/>
              <w:jc w:val="center"/>
              <w:rPr>
                <w:szCs w:val="18"/>
              </w:rPr>
            </w:pPr>
            <w:r w:rsidRPr="00A16809">
              <w:rPr>
                <w:szCs w:val="18"/>
              </w:rPr>
              <w:t>10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61FA185F" w14:textId="77777777" w:rsidR="00D72A9F" w:rsidRPr="00AA7931" w:rsidRDefault="00D72A9F" w:rsidP="00777B13">
            <w:pPr>
              <w:pStyle w:val="tabteksts"/>
              <w:jc w:val="center"/>
              <w:rPr>
                <w:szCs w:val="18"/>
              </w:rPr>
            </w:pPr>
            <w:r w:rsidRPr="00A16809">
              <w:rPr>
                <w:szCs w:val="18"/>
              </w:rPr>
              <w:t>9</w:t>
            </w:r>
          </w:p>
        </w:tc>
      </w:tr>
      <w:tr w:rsidR="00D72A9F" w:rsidRPr="00AA7931" w14:paraId="0B3F13C5" w14:textId="77777777" w:rsidTr="00BC43F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244384" w14:textId="77777777" w:rsidR="00D72A9F" w:rsidRPr="00515842" w:rsidRDefault="00D72A9F" w:rsidP="00777B13">
            <w:pPr>
              <w:pStyle w:val="tabteksts"/>
              <w:jc w:val="center"/>
              <w:rPr>
                <w:szCs w:val="18"/>
              </w:rPr>
            </w:pPr>
            <w:r w:rsidRPr="00A16809">
              <w:rPr>
                <w:szCs w:val="18"/>
              </w:rPr>
              <w:t>Īstenoti informatīvie un atbalsta pasākumi saimnieciskās darbības nodrošināšanai</w:t>
            </w:r>
          </w:p>
        </w:tc>
      </w:tr>
      <w:tr w:rsidR="00D72A9F" w:rsidRPr="00AA7931" w14:paraId="26813308"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0DE626F0" w14:textId="77777777" w:rsidR="00D72A9F" w:rsidRPr="00AA7931" w:rsidRDefault="00D72A9F" w:rsidP="00777B13">
            <w:pPr>
              <w:pStyle w:val="tabteksts"/>
              <w:jc w:val="both"/>
              <w:rPr>
                <w:szCs w:val="18"/>
              </w:rPr>
            </w:pPr>
            <w:r>
              <w:rPr>
                <w:szCs w:val="18"/>
              </w:rPr>
              <w:t>K</w:t>
            </w:r>
            <w:r w:rsidRPr="00A16809">
              <w:rPr>
                <w:szCs w:val="18"/>
              </w:rPr>
              <w:t>onsultācijas potenciāliem investoriem ražošanas un pakalpojumu attīstībai nepieciešamās infrastruktūras atrašanai un attīstībai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1708BC5" w14:textId="77777777" w:rsidR="00D72A9F" w:rsidRPr="00515842" w:rsidRDefault="00D72A9F" w:rsidP="00777B13">
            <w:pPr>
              <w:pStyle w:val="tabteksts"/>
              <w:jc w:val="center"/>
              <w:rPr>
                <w:szCs w:val="18"/>
              </w:rPr>
            </w:pPr>
            <w:r w:rsidRPr="00A16809">
              <w:t>259</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5AEE273" w14:textId="77777777" w:rsidR="00D72A9F" w:rsidRPr="00AA7931" w:rsidRDefault="00D72A9F" w:rsidP="00777B13">
            <w:pPr>
              <w:pStyle w:val="tabteksts"/>
              <w:jc w:val="center"/>
              <w:rPr>
                <w:szCs w:val="18"/>
              </w:rPr>
            </w:pPr>
            <w:r w:rsidRPr="00A16809">
              <w:rPr>
                <w:szCs w:val="18"/>
              </w:rPr>
              <w:t>10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1324679" w14:textId="77777777" w:rsidR="00D72A9F" w:rsidRPr="00AA7931" w:rsidRDefault="00D72A9F" w:rsidP="00777B13">
            <w:pPr>
              <w:pStyle w:val="tabteksts"/>
              <w:jc w:val="center"/>
              <w:rPr>
                <w:szCs w:val="18"/>
              </w:rPr>
            </w:pPr>
            <w:r w:rsidRPr="00A16809">
              <w:rPr>
                <w:szCs w:val="18"/>
              </w:rPr>
              <w:t>13</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0C64AA1" w14:textId="77777777" w:rsidR="00D72A9F" w:rsidRPr="00AA7931" w:rsidRDefault="00D72A9F" w:rsidP="00777B13">
            <w:pPr>
              <w:pStyle w:val="tabteksts"/>
              <w:jc w:val="center"/>
              <w:rPr>
                <w:szCs w:val="18"/>
              </w:rPr>
            </w:pPr>
            <w:r w:rsidRPr="00A16809">
              <w:rPr>
                <w:szCs w:val="18"/>
              </w:rPr>
              <w:t>58</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5229BE95" w14:textId="77777777" w:rsidR="00D72A9F" w:rsidRPr="00AA7931" w:rsidRDefault="00D72A9F" w:rsidP="00777B13">
            <w:pPr>
              <w:pStyle w:val="tabteksts"/>
              <w:jc w:val="center"/>
              <w:rPr>
                <w:szCs w:val="18"/>
              </w:rPr>
            </w:pPr>
            <w:r w:rsidRPr="00A16809">
              <w:rPr>
                <w:szCs w:val="18"/>
              </w:rPr>
              <w:t>20</w:t>
            </w:r>
          </w:p>
        </w:tc>
      </w:tr>
      <w:tr w:rsidR="00D72A9F" w:rsidRPr="00AA7931" w14:paraId="4EF6F7DE"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458F7D6B" w14:textId="77777777" w:rsidR="00D72A9F" w:rsidRPr="00AA7931" w:rsidRDefault="00D72A9F" w:rsidP="00777B13">
            <w:pPr>
              <w:pStyle w:val="tabteksts"/>
              <w:jc w:val="both"/>
              <w:rPr>
                <w:szCs w:val="18"/>
              </w:rPr>
            </w:pPr>
            <w:r>
              <w:rPr>
                <w:szCs w:val="18"/>
              </w:rPr>
              <w:t>T</w:t>
            </w:r>
            <w:r w:rsidRPr="00A16809">
              <w:rPr>
                <w:szCs w:val="18"/>
              </w:rPr>
              <w:t>irdzniecības misijas, dalība gadatirgos u.c. uzņēmējdarbību veicinošie pasākumi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CCB3E99" w14:textId="77777777" w:rsidR="00D72A9F" w:rsidRPr="00515842" w:rsidRDefault="00D72A9F" w:rsidP="00777B13">
            <w:pPr>
              <w:pStyle w:val="tabteksts"/>
              <w:jc w:val="center"/>
              <w:rPr>
                <w:szCs w:val="18"/>
              </w:rPr>
            </w:pPr>
            <w:r w:rsidRPr="00A16809">
              <w:t>29</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C2D4D6D" w14:textId="77777777" w:rsidR="00D72A9F" w:rsidRPr="00AA7931" w:rsidRDefault="00D72A9F" w:rsidP="00777B13">
            <w:pPr>
              <w:pStyle w:val="tabteksts"/>
              <w:jc w:val="center"/>
              <w:rPr>
                <w:szCs w:val="18"/>
              </w:rPr>
            </w:pPr>
            <w:r w:rsidRPr="00A16809">
              <w:rPr>
                <w:szCs w:val="18"/>
              </w:rPr>
              <w:t>12</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0FFF9E8" w14:textId="77777777" w:rsidR="00D72A9F" w:rsidRPr="00AA7931" w:rsidRDefault="00D72A9F" w:rsidP="00777B13">
            <w:pPr>
              <w:pStyle w:val="tabteksts"/>
              <w:jc w:val="center"/>
              <w:rPr>
                <w:szCs w:val="18"/>
              </w:rPr>
            </w:pPr>
            <w:r w:rsidRPr="00A16809">
              <w:rPr>
                <w:szCs w:val="18"/>
              </w:rPr>
              <w:t>10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72312AC" w14:textId="77777777" w:rsidR="00D72A9F" w:rsidRPr="00AA7931" w:rsidRDefault="00D72A9F" w:rsidP="00777B13">
            <w:pPr>
              <w:pStyle w:val="tabteksts"/>
              <w:jc w:val="center"/>
              <w:rPr>
                <w:szCs w:val="18"/>
              </w:rPr>
            </w:pPr>
            <w:r w:rsidRPr="00A16809">
              <w:rPr>
                <w:szCs w:val="18"/>
              </w:rPr>
              <w:t>10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57901EB5" w14:textId="77777777" w:rsidR="00D72A9F" w:rsidRPr="00AA7931" w:rsidRDefault="00D72A9F" w:rsidP="00777B13">
            <w:pPr>
              <w:pStyle w:val="tabteksts"/>
              <w:jc w:val="center"/>
              <w:rPr>
                <w:szCs w:val="18"/>
              </w:rPr>
            </w:pPr>
            <w:r w:rsidRPr="00A16809">
              <w:rPr>
                <w:szCs w:val="18"/>
              </w:rPr>
              <w:t>11</w:t>
            </w:r>
          </w:p>
        </w:tc>
      </w:tr>
      <w:tr w:rsidR="00D72A9F" w:rsidRPr="00AA7931" w14:paraId="30F46F88"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738FF1FC" w14:textId="77777777" w:rsidR="00D72A9F" w:rsidRPr="00AA7931" w:rsidRDefault="00D72A9F" w:rsidP="00777B13">
            <w:pPr>
              <w:pStyle w:val="tabteksts"/>
              <w:jc w:val="both"/>
              <w:rPr>
                <w:szCs w:val="18"/>
              </w:rPr>
            </w:pPr>
            <w:bookmarkStart w:id="18" w:name="_Hlk61335415"/>
            <w:r w:rsidRPr="00A16809">
              <w:rPr>
                <w:szCs w:val="18"/>
              </w:rPr>
              <w:t>Komersanti, kas iesaistīti plānošanas reģionu atbalsta pasākumos (konsultāciju saņēmēji, semināra apmeklētāji, dalībnieki izstādēs un pieredzes vizītes) (skaits)</w:t>
            </w:r>
            <w:bookmarkEnd w:id="18"/>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44357CA" w14:textId="77777777" w:rsidR="00D72A9F" w:rsidRPr="00515842" w:rsidRDefault="00D72A9F" w:rsidP="00777B13">
            <w:pPr>
              <w:pStyle w:val="tabteksts"/>
              <w:jc w:val="center"/>
              <w:rPr>
                <w:szCs w:val="18"/>
              </w:rPr>
            </w:pPr>
            <w:r w:rsidRPr="00A16809">
              <w:t>1 782</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68BDB57" w14:textId="77777777" w:rsidR="00D72A9F" w:rsidRPr="00AA7931" w:rsidRDefault="00D72A9F" w:rsidP="00777B13">
            <w:pPr>
              <w:pStyle w:val="tabteksts"/>
              <w:jc w:val="center"/>
              <w:rPr>
                <w:szCs w:val="18"/>
              </w:rPr>
            </w:pPr>
            <w:r w:rsidRPr="00A16809">
              <w:rPr>
                <w:szCs w:val="18"/>
              </w:rPr>
              <w:t>740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E6A754B" w14:textId="77777777" w:rsidR="00D72A9F" w:rsidRPr="00AA7931" w:rsidRDefault="00D72A9F" w:rsidP="00777B13">
            <w:pPr>
              <w:pStyle w:val="tabteksts"/>
              <w:jc w:val="center"/>
              <w:rPr>
                <w:szCs w:val="18"/>
              </w:rPr>
            </w:pPr>
            <w:r w:rsidRPr="00A16809">
              <w:rPr>
                <w:szCs w:val="18"/>
              </w:rPr>
              <w:t>750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5228C2B" w14:textId="77777777" w:rsidR="00D72A9F" w:rsidRPr="00AA7931" w:rsidRDefault="00D72A9F" w:rsidP="00777B13">
            <w:pPr>
              <w:pStyle w:val="tabteksts"/>
              <w:jc w:val="center"/>
              <w:rPr>
                <w:szCs w:val="18"/>
              </w:rPr>
            </w:pPr>
            <w:r w:rsidRPr="00A16809">
              <w:rPr>
                <w:szCs w:val="18"/>
              </w:rPr>
              <w:t>550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79684A39" w14:textId="77777777" w:rsidR="00D72A9F" w:rsidRPr="00AA7931" w:rsidRDefault="00D72A9F" w:rsidP="00777B13">
            <w:pPr>
              <w:pStyle w:val="tabteksts"/>
              <w:jc w:val="center"/>
              <w:rPr>
                <w:szCs w:val="18"/>
              </w:rPr>
            </w:pPr>
            <w:r w:rsidRPr="00A16809">
              <w:rPr>
                <w:szCs w:val="18"/>
              </w:rPr>
              <w:t>400</w:t>
            </w:r>
          </w:p>
        </w:tc>
      </w:tr>
      <w:tr w:rsidR="00D72A9F" w:rsidRPr="00AA7931" w14:paraId="1CA34EBB" w14:textId="77777777" w:rsidTr="00BC43F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6793F1" w14:textId="77777777" w:rsidR="00D72A9F" w:rsidRPr="00515842" w:rsidRDefault="00D72A9F" w:rsidP="00777B13">
            <w:pPr>
              <w:pStyle w:val="tabteksts"/>
              <w:jc w:val="center"/>
              <w:rPr>
                <w:szCs w:val="18"/>
              </w:rPr>
            </w:pPr>
            <w:r w:rsidRPr="00A16809">
              <w:rPr>
                <w:szCs w:val="18"/>
              </w:rPr>
              <w:t>Nodrošināta reģionālo koordinatoru tīkla darbība</w:t>
            </w:r>
          </w:p>
        </w:tc>
      </w:tr>
      <w:tr w:rsidR="00D72A9F" w:rsidRPr="00AA7931" w14:paraId="0BAB9AAF"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40102F08" w14:textId="77777777" w:rsidR="00D72A9F" w:rsidRPr="00AA7931" w:rsidRDefault="00D72A9F" w:rsidP="00777B13">
            <w:pPr>
              <w:pStyle w:val="tabteksts"/>
              <w:jc w:val="both"/>
              <w:rPr>
                <w:szCs w:val="18"/>
              </w:rPr>
            </w:pPr>
            <w:r w:rsidRPr="00A16809">
              <w:rPr>
                <w:szCs w:val="18"/>
              </w:rPr>
              <w:t>Reģionālie koordinatori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7E90A3E" w14:textId="77777777" w:rsidR="00D72A9F" w:rsidRPr="00515842" w:rsidRDefault="00D72A9F" w:rsidP="00777B13">
            <w:pPr>
              <w:pStyle w:val="tabteksts"/>
              <w:jc w:val="center"/>
              <w:rPr>
                <w:szCs w:val="18"/>
              </w:rPr>
            </w:pPr>
            <w:r w:rsidRPr="00A16809">
              <w:rPr>
                <w:szCs w:val="18"/>
              </w:rPr>
              <w:t>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23AB92D" w14:textId="77777777" w:rsidR="00D72A9F" w:rsidRPr="00AA7931" w:rsidRDefault="00D72A9F" w:rsidP="00777B13">
            <w:pPr>
              <w:pStyle w:val="tabteksts"/>
              <w:jc w:val="center"/>
              <w:rPr>
                <w:szCs w:val="18"/>
              </w:rPr>
            </w:pPr>
            <w:r w:rsidRPr="00A16809">
              <w:rPr>
                <w:szCs w:val="18"/>
              </w:rPr>
              <w:t>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1DEC638" w14:textId="77777777" w:rsidR="00D72A9F" w:rsidRPr="00AA7931" w:rsidRDefault="00D72A9F" w:rsidP="00777B13">
            <w:pPr>
              <w:pStyle w:val="tabteksts"/>
              <w:jc w:val="center"/>
              <w:rPr>
                <w:szCs w:val="18"/>
              </w:rPr>
            </w:pPr>
            <w:r w:rsidRPr="00A16809">
              <w:rPr>
                <w:szCs w:val="18"/>
              </w:rPr>
              <w:t>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A672823" w14:textId="77777777" w:rsidR="00D72A9F" w:rsidRPr="00AA7931" w:rsidRDefault="00D72A9F" w:rsidP="00777B13">
            <w:pPr>
              <w:pStyle w:val="tabteksts"/>
              <w:jc w:val="center"/>
              <w:rPr>
                <w:szCs w:val="18"/>
              </w:rPr>
            </w:pPr>
            <w:r w:rsidRPr="00A16809">
              <w:rPr>
                <w:szCs w:val="18"/>
              </w:rPr>
              <w:t>5</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727B9FBA" w14:textId="77777777" w:rsidR="00D72A9F" w:rsidRPr="00AA7931" w:rsidRDefault="00D72A9F" w:rsidP="00777B13">
            <w:pPr>
              <w:pStyle w:val="tabteksts"/>
              <w:jc w:val="center"/>
              <w:rPr>
                <w:szCs w:val="18"/>
              </w:rPr>
            </w:pPr>
            <w:r w:rsidRPr="00A16809">
              <w:rPr>
                <w:szCs w:val="18"/>
              </w:rPr>
              <w:t>5</w:t>
            </w:r>
          </w:p>
        </w:tc>
      </w:tr>
    </w:tbl>
    <w:p w14:paraId="5159E5A5" w14:textId="77777777" w:rsidR="00D72A9F" w:rsidRPr="00AA7931" w:rsidRDefault="00D72A9F" w:rsidP="00D72A9F">
      <w:pPr>
        <w:pStyle w:val="Tabuluvirsraksti"/>
        <w:spacing w:before="240" w:after="240"/>
        <w:rPr>
          <w:b/>
          <w:lang w:eastAsia="lv-LV"/>
        </w:rPr>
      </w:pPr>
      <w:bookmarkStart w:id="19" w:name="_Hlk124934207"/>
      <w:r w:rsidRPr="00AA7931">
        <w:rPr>
          <w:b/>
          <w:lang w:eastAsia="lv-LV"/>
        </w:rPr>
        <w:t>Finansiālie rādītāji no 202</w:t>
      </w:r>
      <w:r>
        <w:rPr>
          <w:b/>
          <w:lang w:eastAsia="lv-LV"/>
        </w:rPr>
        <w:t>3</w:t>
      </w:r>
      <w:r w:rsidRPr="00AA7931">
        <w:rPr>
          <w:b/>
          <w:lang w:eastAsia="lv-LV"/>
        </w:rPr>
        <w:t>. līdz 202</w:t>
      </w:r>
      <w:r>
        <w:rPr>
          <w:b/>
          <w:lang w:eastAsia="lv-LV"/>
        </w:rPr>
        <w:t>7</w:t>
      </w:r>
      <w:r w:rsidRPr="00AA7931">
        <w:rPr>
          <w:b/>
          <w:lang w:eastAsia="lv-LV"/>
        </w:rPr>
        <w:t>. gadam</w:t>
      </w:r>
    </w:p>
    <w:bookmarkEnd w:id="19"/>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AA7931" w14:paraId="1C6D39DA" w14:textId="77777777" w:rsidTr="00BC43FD">
        <w:trPr>
          <w:trHeight w:val="283"/>
          <w:tblHeader/>
          <w:jc w:val="center"/>
        </w:trPr>
        <w:tc>
          <w:tcPr>
            <w:tcW w:w="1869" w:type="pct"/>
            <w:vAlign w:val="center"/>
          </w:tcPr>
          <w:p w14:paraId="00CBBC05" w14:textId="77777777" w:rsidR="00D72A9F" w:rsidRPr="00AA7931" w:rsidRDefault="00D72A9F" w:rsidP="00777B13">
            <w:pPr>
              <w:pStyle w:val="tabteksts"/>
              <w:jc w:val="center"/>
              <w:rPr>
                <w:szCs w:val="18"/>
              </w:rPr>
            </w:pPr>
          </w:p>
        </w:tc>
        <w:tc>
          <w:tcPr>
            <w:tcW w:w="626" w:type="pct"/>
          </w:tcPr>
          <w:p w14:paraId="22F8AD76"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6" w:type="pct"/>
          </w:tcPr>
          <w:p w14:paraId="392350B3"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6" w:type="pct"/>
          </w:tcPr>
          <w:p w14:paraId="1ADBB749"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6" w:type="pct"/>
            <w:vAlign w:val="center"/>
          </w:tcPr>
          <w:p w14:paraId="7A133BFD"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6" w:type="pct"/>
            <w:vAlign w:val="center"/>
          </w:tcPr>
          <w:p w14:paraId="4EF15C42"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7F66A817" w14:textId="77777777" w:rsidTr="00BC43FD">
        <w:trPr>
          <w:trHeight w:val="142"/>
          <w:jc w:val="center"/>
        </w:trPr>
        <w:tc>
          <w:tcPr>
            <w:tcW w:w="1869" w:type="pct"/>
            <w:shd w:val="clear" w:color="auto" w:fill="D9D9D9" w:themeFill="background1" w:themeFillShade="D9"/>
            <w:vAlign w:val="center"/>
          </w:tcPr>
          <w:p w14:paraId="25512CED" w14:textId="77777777" w:rsidR="00D72A9F" w:rsidRPr="00AA7931" w:rsidRDefault="00D72A9F" w:rsidP="00777B13">
            <w:pPr>
              <w:pStyle w:val="tabteksts"/>
              <w:rPr>
                <w:szCs w:val="18"/>
                <w:lang w:eastAsia="lv-LV"/>
              </w:rPr>
            </w:pPr>
            <w:r w:rsidRPr="00AA7931">
              <w:rPr>
                <w:szCs w:val="18"/>
                <w:lang w:eastAsia="lv-LV"/>
              </w:rPr>
              <w:t>Kopējie izdevumi,</w:t>
            </w:r>
            <w:r w:rsidRPr="00AA7931">
              <w:rPr>
                <w:szCs w:val="18"/>
              </w:rPr>
              <w:t xml:space="preserve"> </w:t>
            </w:r>
            <w:r w:rsidRPr="00AA7931">
              <w:rPr>
                <w:i/>
                <w:szCs w:val="18"/>
              </w:rPr>
              <w:t>euro</w:t>
            </w:r>
          </w:p>
        </w:tc>
        <w:tc>
          <w:tcPr>
            <w:tcW w:w="626" w:type="pct"/>
            <w:shd w:val="clear" w:color="auto" w:fill="D9D9D9" w:themeFill="background1" w:themeFillShade="D9"/>
          </w:tcPr>
          <w:p w14:paraId="36353393" w14:textId="77777777" w:rsidR="00D72A9F" w:rsidRPr="00515842" w:rsidRDefault="00D72A9F" w:rsidP="00777B13">
            <w:pPr>
              <w:pStyle w:val="tabteksts"/>
              <w:jc w:val="right"/>
              <w:rPr>
                <w:szCs w:val="18"/>
              </w:rPr>
            </w:pPr>
            <w:r>
              <w:rPr>
                <w:color w:val="000000"/>
                <w:szCs w:val="18"/>
              </w:rPr>
              <w:t xml:space="preserve">    2 150 230 </w:t>
            </w:r>
          </w:p>
        </w:tc>
        <w:tc>
          <w:tcPr>
            <w:tcW w:w="626" w:type="pct"/>
            <w:shd w:val="clear" w:color="auto" w:fill="D9D9D9" w:themeFill="background1" w:themeFillShade="D9"/>
          </w:tcPr>
          <w:p w14:paraId="32086013" w14:textId="77777777" w:rsidR="00D72A9F" w:rsidRPr="00515842" w:rsidRDefault="00D72A9F" w:rsidP="00777B13">
            <w:pPr>
              <w:pStyle w:val="tabteksts"/>
              <w:jc w:val="right"/>
              <w:rPr>
                <w:szCs w:val="18"/>
              </w:rPr>
            </w:pPr>
            <w:r>
              <w:rPr>
                <w:color w:val="000000"/>
                <w:szCs w:val="18"/>
              </w:rPr>
              <w:t xml:space="preserve">    2 564 022 </w:t>
            </w:r>
          </w:p>
        </w:tc>
        <w:tc>
          <w:tcPr>
            <w:tcW w:w="626" w:type="pct"/>
            <w:shd w:val="clear" w:color="auto" w:fill="D9D9D9" w:themeFill="background1" w:themeFillShade="D9"/>
          </w:tcPr>
          <w:p w14:paraId="065A924C" w14:textId="77777777" w:rsidR="00D72A9F" w:rsidRPr="00515842" w:rsidRDefault="00D72A9F" w:rsidP="00777B13">
            <w:pPr>
              <w:pStyle w:val="tabteksts"/>
              <w:jc w:val="right"/>
              <w:rPr>
                <w:szCs w:val="18"/>
              </w:rPr>
            </w:pPr>
            <w:r>
              <w:rPr>
                <w:color w:val="000000"/>
                <w:szCs w:val="18"/>
              </w:rPr>
              <w:t xml:space="preserve">    2 414 022 </w:t>
            </w:r>
          </w:p>
        </w:tc>
        <w:tc>
          <w:tcPr>
            <w:tcW w:w="626" w:type="pct"/>
            <w:shd w:val="clear" w:color="auto" w:fill="D9D9D9" w:themeFill="background1" w:themeFillShade="D9"/>
          </w:tcPr>
          <w:p w14:paraId="5BAB1578" w14:textId="77777777" w:rsidR="00D72A9F" w:rsidRPr="00515842" w:rsidRDefault="00D72A9F" w:rsidP="00777B13">
            <w:pPr>
              <w:pStyle w:val="tabteksts"/>
              <w:jc w:val="right"/>
              <w:rPr>
                <w:szCs w:val="18"/>
              </w:rPr>
            </w:pPr>
            <w:r>
              <w:rPr>
                <w:color w:val="000000"/>
                <w:szCs w:val="18"/>
              </w:rPr>
              <w:t xml:space="preserve">    2 414 022 </w:t>
            </w:r>
          </w:p>
        </w:tc>
        <w:tc>
          <w:tcPr>
            <w:tcW w:w="626" w:type="pct"/>
            <w:shd w:val="clear" w:color="auto" w:fill="D9D9D9" w:themeFill="background1" w:themeFillShade="D9"/>
          </w:tcPr>
          <w:p w14:paraId="4D638EB6" w14:textId="77777777" w:rsidR="00D72A9F" w:rsidRPr="00515842" w:rsidRDefault="00D72A9F" w:rsidP="00777B13">
            <w:pPr>
              <w:pStyle w:val="tabteksts"/>
              <w:jc w:val="right"/>
              <w:rPr>
                <w:szCs w:val="18"/>
              </w:rPr>
            </w:pPr>
            <w:r>
              <w:rPr>
                <w:color w:val="000000"/>
                <w:szCs w:val="18"/>
              </w:rPr>
              <w:t xml:space="preserve">    2 414 022 </w:t>
            </w:r>
          </w:p>
        </w:tc>
      </w:tr>
      <w:tr w:rsidR="00D72A9F" w:rsidRPr="00AA7931" w14:paraId="411601A3" w14:textId="77777777" w:rsidTr="00BC43FD">
        <w:trPr>
          <w:trHeight w:val="283"/>
          <w:jc w:val="center"/>
        </w:trPr>
        <w:tc>
          <w:tcPr>
            <w:tcW w:w="1869" w:type="pct"/>
            <w:vAlign w:val="center"/>
          </w:tcPr>
          <w:p w14:paraId="204B819A" w14:textId="77777777" w:rsidR="00D72A9F" w:rsidRPr="00AA7931" w:rsidRDefault="00D72A9F" w:rsidP="00777B13">
            <w:pPr>
              <w:pStyle w:val="tabteksts"/>
              <w:rPr>
                <w:szCs w:val="18"/>
                <w:lang w:eastAsia="lv-LV"/>
              </w:rPr>
            </w:pPr>
            <w:r w:rsidRPr="00AA7931">
              <w:rPr>
                <w:szCs w:val="18"/>
                <w:lang w:eastAsia="lv-LV"/>
              </w:rPr>
              <w:t xml:space="preserve">Kopējo izdevumu izmaiņas, </w:t>
            </w:r>
            <w:r w:rsidRPr="00AA7931">
              <w:rPr>
                <w:i/>
                <w:szCs w:val="18"/>
                <w:lang w:eastAsia="lv-LV"/>
              </w:rPr>
              <w:t>euro</w:t>
            </w:r>
            <w:r w:rsidRPr="00AA7931">
              <w:rPr>
                <w:szCs w:val="18"/>
                <w:lang w:eastAsia="lv-LV"/>
              </w:rPr>
              <w:t xml:space="preserve"> (+/–) pret iepriekšējo gadu</w:t>
            </w:r>
          </w:p>
        </w:tc>
        <w:tc>
          <w:tcPr>
            <w:tcW w:w="626" w:type="pct"/>
            <w:shd w:val="clear" w:color="auto" w:fill="auto"/>
          </w:tcPr>
          <w:p w14:paraId="0BB7C58B" w14:textId="77777777" w:rsidR="00D72A9F" w:rsidRPr="00AA7931" w:rsidRDefault="00D72A9F" w:rsidP="00777B13">
            <w:pPr>
              <w:pStyle w:val="tabteksts"/>
              <w:jc w:val="center"/>
              <w:rPr>
                <w:szCs w:val="18"/>
              </w:rPr>
            </w:pPr>
            <w:r>
              <w:rPr>
                <w:b/>
                <w:bCs/>
                <w:color w:val="000000"/>
                <w:szCs w:val="18"/>
              </w:rPr>
              <w:t xml:space="preserve"> × </w:t>
            </w:r>
          </w:p>
        </w:tc>
        <w:tc>
          <w:tcPr>
            <w:tcW w:w="626" w:type="pct"/>
            <w:shd w:val="clear" w:color="auto" w:fill="auto"/>
          </w:tcPr>
          <w:p w14:paraId="24221BBF" w14:textId="77777777" w:rsidR="00D72A9F" w:rsidRPr="00AA7931" w:rsidRDefault="00D72A9F" w:rsidP="00777B13">
            <w:pPr>
              <w:pStyle w:val="tabteksts"/>
              <w:jc w:val="right"/>
              <w:rPr>
                <w:szCs w:val="18"/>
              </w:rPr>
            </w:pPr>
            <w:r>
              <w:rPr>
                <w:color w:val="000000"/>
                <w:szCs w:val="18"/>
              </w:rPr>
              <w:t xml:space="preserve">       413 792 </w:t>
            </w:r>
          </w:p>
        </w:tc>
        <w:tc>
          <w:tcPr>
            <w:tcW w:w="626" w:type="pct"/>
            <w:shd w:val="clear" w:color="auto" w:fill="auto"/>
          </w:tcPr>
          <w:p w14:paraId="4B8F3558" w14:textId="77777777" w:rsidR="00D72A9F" w:rsidRPr="00AA7931" w:rsidRDefault="00D72A9F" w:rsidP="00777B13">
            <w:pPr>
              <w:pStyle w:val="tabteksts"/>
              <w:jc w:val="right"/>
              <w:rPr>
                <w:szCs w:val="18"/>
              </w:rPr>
            </w:pPr>
            <w:r>
              <w:rPr>
                <w:color w:val="000000"/>
                <w:szCs w:val="18"/>
              </w:rPr>
              <w:t xml:space="preserve">-150 000 </w:t>
            </w:r>
          </w:p>
        </w:tc>
        <w:tc>
          <w:tcPr>
            <w:tcW w:w="626" w:type="pct"/>
            <w:shd w:val="clear" w:color="auto" w:fill="auto"/>
          </w:tcPr>
          <w:p w14:paraId="4FFE4B55" w14:textId="77777777" w:rsidR="00D72A9F" w:rsidRPr="00AA7931" w:rsidRDefault="00D72A9F" w:rsidP="00777B13">
            <w:pPr>
              <w:pStyle w:val="tabteksts"/>
              <w:jc w:val="center"/>
              <w:rPr>
                <w:szCs w:val="18"/>
              </w:rPr>
            </w:pPr>
            <w:r>
              <w:rPr>
                <w:szCs w:val="18"/>
              </w:rPr>
              <w:t>-</w:t>
            </w:r>
          </w:p>
        </w:tc>
        <w:tc>
          <w:tcPr>
            <w:tcW w:w="626" w:type="pct"/>
            <w:shd w:val="clear" w:color="auto" w:fill="auto"/>
          </w:tcPr>
          <w:p w14:paraId="699CD7F7" w14:textId="77777777" w:rsidR="00D72A9F" w:rsidRPr="00AA7931" w:rsidRDefault="00D72A9F" w:rsidP="00777B13">
            <w:pPr>
              <w:pStyle w:val="tabteksts"/>
              <w:jc w:val="center"/>
              <w:rPr>
                <w:szCs w:val="18"/>
              </w:rPr>
            </w:pPr>
            <w:r>
              <w:rPr>
                <w:szCs w:val="18"/>
              </w:rPr>
              <w:t>-</w:t>
            </w:r>
          </w:p>
        </w:tc>
      </w:tr>
      <w:tr w:rsidR="00D72A9F" w:rsidRPr="00AA7931" w14:paraId="1DDB5B3B" w14:textId="77777777" w:rsidTr="00BC43FD">
        <w:trPr>
          <w:trHeight w:val="283"/>
          <w:jc w:val="center"/>
        </w:trPr>
        <w:tc>
          <w:tcPr>
            <w:tcW w:w="1869" w:type="pct"/>
            <w:vAlign w:val="center"/>
          </w:tcPr>
          <w:p w14:paraId="04499B11" w14:textId="77777777" w:rsidR="00D72A9F" w:rsidRPr="00AA7931" w:rsidRDefault="00D72A9F" w:rsidP="00777B13">
            <w:pPr>
              <w:pStyle w:val="tabteksts"/>
              <w:rPr>
                <w:szCs w:val="18"/>
              </w:rPr>
            </w:pPr>
            <w:r w:rsidRPr="00AA7931">
              <w:rPr>
                <w:szCs w:val="18"/>
                <w:lang w:eastAsia="lv-LV"/>
              </w:rPr>
              <w:t>Kopējie izdevumi</w:t>
            </w:r>
            <w:r w:rsidRPr="00AA7931">
              <w:rPr>
                <w:szCs w:val="18"/>
              </w:rPr>
              <w:t>, % (+/–) pret iepriekšējo gadu</w:t>
            </w:r>
          </w:p>
        </w:tc>
        <w:tc>
          <w:tcPr>
            <w:tcW w:w="626" w:type="pct"/>
            <w:shd w:val="clear" w:color="auto" w:fill="auto"/>
          </w:tcPr>
          <w:p w14:paraId="16CE8E48" w14:textId="77777777" w:rsidR="00D72A9F" w:rsidRPr="00AA7931" w:rsidRDefault="00D72A9F" w:rsidP="00777B13">
            <w:pPr>
              <w:pStyle w:val="tabteksts"/>
              <w:jc w:val="center"/>
              <w:rPr>
                <w:szCs w:val="18"/>
              </w:rPr>
            </w:pPr>
            <w:r>
              <w:rPr>
                <w:b/>
                <w:bCs/>
                <w:color w:val="000000"/>
                <w:szCs w:val="18"/>
              </w:rPr>
              <w:t xml:space="preserve"> × </w:t>
            </w:r>
          </w:p>
        </w:tc>
        <w:tc>
          <w:tcPr>
            <w:tcW w:w="626" w:type="pct"/>
            <w:shd w:val="clear" w:color="auto" w:fill="auto"/>
          </w:tcPr>
          <w:p w14:paraId="0D350EFD" w14:textId="77777777" w:rsidR="00D72A9F" w:rsidRPr="00AA7931" w:rsidRDefault="00D72A9F" w:rsidP="00777B13">
            <w:pPr>
              <w:pStyle w:val="tabteksts"/>
              <w:jc w:val="right"/>
              <w:rPr>
                <w:szCs w:val="18"/>
              </w:rPr>
            </w:pPr>
            <w:r>
              <w:rPr>
                <w:color w:val="000000"/>
                <w:szCs w:val="18"/>
              </w:rPr>
              <w:t xml:space="preserve">             19,2 </w:t>
            </w:r>
          </w:p>
        </w:tc>
        <w:tc>
          <w:tcPr>
            <w:tcW w:w="626" w:type="pct"/>
            <w:shd w:val="clear" w:color="auto" w:fill="auto"/>
          </w:tcPr>
          <w:p w14:paraId="478CC78B" w14:textId="77777777" w:rsidR="00D72A9F" w:rsidRPr="00AA7931" w:rsidRDefault="00D72A9F" w:rsidP="00777B13">
            <w:pPr>
              <w:pStyle w:val="tabteksts"/>
              <w:jc w:val="right"/>
              <w:rPr>
                <w:szCs w:val="18"/>
              </w:rPr>
            </w:pPr>
            <w:r>
              <w:rPr>
                <w:color w:val="000000"/>
                <w:szCs w:val="18"/>
              </w:rPr>
              <w:t xml:space="preserve">              -5,9 </w:t>
            </w:r>
          </w:p>
        </w:tc>
        <w:tc>
          <w:tcPr>
            <w:tcW w:w="626" w:type="pct"/>
            <w:shd w:val="clear" w:color="auto" w:fill="auto"/>
          </w:tcPr>
          <w:p w14:paraId="7ECFEBD8" w14:textId="77777777" w:rsidR="00D72A9F" w:rsidRPr="00AA7931" w:rsidRDefault="00D72A9F" w:rsidP="00777B13">
            <w:pPr>
              <w:pStyle w:val="tabteksts"/>
              <w:jc w:val="center"/>
              <w:rPr>
                <w:szCs w:val="18"/>
              </w:rPr>
            </w:pPr>
            <w:r>
              <w:rPr>
                <w:szCs w:val="18"/>
              </w:rPr>
              <w:t>-</w:t>
            </w:r>
          </w:p>
        </w:tc>
        <w:tc>
          <w:tcPr>
            <w:tcW w:w="626" w:type="pct"/>
            <w:shd w:val="clear" w:color="auto" w:fill="auto"/>
          </w:tcPr>
          <w:p w14:paraId="0997C132" w14:textId="77777777" w:rsidR="00D72A9F" w:rsidRPr="00AA7931" w:rsidRDefault="00D72A9F" w:rsidP="00777B13">
            <w:pPr>
              <w:pStyle w:val="tabteksts"/>
              <w:jc w:val="center"/>
              <w:rPr>
                <w:szCs w:val="18"/>
              </w:rPr>
            </w:pPr>
            <w:r>
              <w:rPr>
                <w:szCs w:val="18"/>
              </w:rPr>
              <w:t>-</w:t>
            </w:r>
          </w:p>
        </w:tc>
      </w:tr>
    </w:tbl>
    <w:p w14:paraId="0347A587" w14:textId="77777777" w:rsidR="00D72A9F" w:rsidRPr="00AA7931" w:rsidRDefault="00D72A9F" w:rsidP="00D72A9F">
      <w:pPr>
        <w:pStyle w:val="Tabuluvirsraksti"/>
        <w:tabs>
          <w:tab w:val="left" w:pos="1252"/>
        </w:tabs>
        <w:spacing w:before="240" w:after="240"/>
        <w:rPr>
          <w:sz w:val="18"/>
          <w:szCs w:val="18"/>
          <w:lang w:eastAsia="lv-LV"/>
        </w:rPr>
      </w:pPr>
      <w:r w:rsidRPr="00AA7931">
        <w:rPr>
          <w:b/>
          <w:lang w:eastAsia="lv-LV"/>
        </w:rPr>
        <w:t>Izmaiņas izdevumos, salīdzinot 202</w:t>
      </w:r>
      <w:r>
        <w:rPr>
          <w:b/>
          <w:lang w:eastAsia="lv-LV"/>
        </w:rPr>
        <w:t>5</w:t>
      </w:r>
      <w:r w:rsidRPr="00AA7931">
        <w:rPr>
          <w:b/>
          <w:lang w:eastAsia="lv-LV"/>
        </w:rPr>
        <w:t xml:space="preserve">. gada </w:t>
      </w:r>
      <w:r w:rsidRPr="006C20E3">
        <w:rPr>
          <w:b/>
          <w:lang w:eastAsia="lv-LV"/>
        </w:rPr>
        <w:t>p</w:t>
      </w:r>
      <w:r>
        <w:rPr>
          <w:b/>
          <w:lang w:eastAsia="lv-LV"/>
        </w:rPr>
        <w:t>rojektu</w:t>
      </w:r>
      <w:r w:rsidRPr="00AA7931">
        <w:rPr>
          <w:b/>
          <w:lang w:eastAsia="lv-LV"/>
        </w:rPr>
        <w:t xml:space="preserve"> ar 202</w:t>
      </w:r>
      <w:r>
        <w:rPr>
          <w:b/>
          <w:lang w:eastAsia="lv-LV"/>
        </w:rPr>
        <w:t>4</w:t>
      </w:r>
      <w:r w:rsidRPr="00AA7931">
        <w:rPr>
          <w:b/>
          <w:lang w:eastAsia="lv-LV"/>
        </w:rPr>
        <w:t>. gada plānu</w:t>
      </w:r>
    </w:p>
    <w:p w14:paraId="6EA5DD45" w14:textId="77777777" w:rsidR="00D72A9F" w:rsidRPr="00AA7931" w:rsidRDefault="00D72A9F" w:rsidP="00D72A9F">
      <w:pPr>
        <w:spacing w:after="0"/>
        <w:ind w:left="7921" w:firstLine="720"/>
        <w:jc w:val="center"/>
        <w:rPr>
          <w:i/>
          <w:sz w:val="18"/>
          <w:szCs w:val="18"/>
        </w:rPr>
      </w:pPr>
      <w:r w:rsidRPr="00AA7931">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AA7931" w14:paraId="3892A049" w14:textId="77777777" w:rsidTr="00BC43FD">
        <w:trPr>
          <w:trHeight w:val="142"/>
          <w:tblHeader/>
          <w:jc w:val="center"/>
        </w:trPr>
        <w:tc>
          <w:tcPr>
            <w:tcW w:w="2889" w:type="pct"/>
            <w:vAlign w:val="center"/>
          </w:tcPr>
          <w:p w14:paraId="6C2686DE" w14:textId="77777777" w:rsidR="00D72A9F" w:rsidRPr="00AA7931" w:rsidRDefault="00D72A9F" w:rsidP="00777B13">
            <w:pPr>
              <w:pStyle w:val="tabteksts"/>
              <w:jc w:val="center"/>
              <w:rPr>
                <w:szCs w:val="18"/>
              </w:rPr>
            </w:pPr>
            <w:r w:rsidRPr="00AA7931">
              <w:rPr>
                <w:szCs w:val="18"/>
                <w:lang w:eastAsia="lv-LV"/>
              </w:rPr>
              <w:t>Pasākums</w:t>
            </w:r>
          </w:p>
        </w:tc>
        <w:tc>
          <w:tcPr>
            <w:tcW w:w="704" w:type="pct"/>
            <w:vAlign w:val="center"/>
          </w:tcPr>
          <w:p w14:paraId="1D10EBA9" w14:textId="77777777" w:rsidR="00D72A9F" w:rsidRPr="00AA7931" w:rsidRDefault="00D72A9F" w:rsidP="00777B13">
            <w:pPr>
              <w:pStyle w:val="tabteksts"/>
              <w:jc w:val="center"/>
              <w:rPr>
                <w:szCs w:val="18"/>
                <w:lang w:eastAsia="lv-LV"/>
              </w:rPr>
            </w:pPr>
            <w:r w:rsidRPr="00AA7931">
              <w:rPr>
                <w:szCs w:val="18"/>
                <w:lang w:eastAsia="lv-LV"/>
              </w:rPr>
              <w:t>Samazinājums</w:t>
            </w:r>
          </w:p>
        </w:tc>
        <w:tc>
          <w:tcPr>
            <w:tcW w:w="704" w:type="pct"/>
            <w:vAlign w:val="center"/>
          </w:tcPr>
          <w:p w14:paraId="2D2D735C" w14:textId="77777777" w:rsidR="00D72A9F" w:rsidRPr="00AA7931" w:rsidRDefault="00D72A9F" w:rsidP="00777B13">
            <w:pPr>
              <w:pStyle w:val="tabteksts"/>
              <w:jc w:val="center"/>
              <w:rPr>
                <w:szCs w:val="18"/>
                <w:lang w:eastAsia="lv-LV"/>
              </w:rPr>
            </w:pPr>
            <w:r w:rsidRPr="00AA7931">
              <w:rPr>
                <w:szCs w:val="18"/>
                <w:lang w:eastAsia="lv-LV"/>
              </w:rPr>
              <w:t>Palielinājums</w:t>
            </w:r>
          </w:p>
        </w:tc>
        <w:tc>
          <w:tcPr>
            <w:tcW w:w="704" w:type="pct"/>
            <w:vAlign w:val="center"/>
          </w:tcPr>
          <w:p w14:paraId="43AF5668" w14:textId="77777777" w:rsidR="00D72A9F" w:rsidRPr="00AA7931" w:rsidRDefault="00D72A9F" w:rsidP="00777B13">
            <w:pPr>
              <w:pStyle w:val="tabteksts"/>
              <w:jc w:val="center"/>
              <w:rPr>
                <w:szCs w:val="18"/>
                <w:lang w:eastAsia="lv-LV"/>
              </w:rPr>
            </w:pPr>
            <w:r w:rsidRPr="00AA7931">
              <w:rPr>
                <w:szCs w:val="18"/>
                <w:lang w:eastAsia="lv-LV"/>
              </w:rPr>
              <w:t>Izmaiņas</w:t>
            </w:r>
          </w:p>
        </w:tc>
      </w:tr>
      <w:tr w:rsidR="00D72A9F" w:rsidRPr="00AA7931" w14:paraId="6CE570C0" w14:textId="77777777" w:rsidTr="00BC43FD">
        <w:trPr>
          <w:trHeight w:val="142"/>
          <w:jc w:val="center"/>
        </w:trPr>
        <w:tc>
          <w:tcPr>
            <w:tcW w:w="2889" w:type="pct"/>
            <w:shd w:val="clear" w:color="auto" w:fill="D9D9D9" w:themeFill="background1" w:themeFillShade="D9"/>
          </w:tcPr>
          <w:p w14:paraId="6C1BD574" w14:textId="77777777" w:rsidR="00D72A9F" w:rsidRPr="00AA7931" w:rsidRDefault="00D72A9F" w:rsidP="00777B13">
            <w:pPr>
              <w:pStyle w:val="tabteksts"/>
              <w:rPr>
                <w:szCs w:val="18"/>
              </w:rPr>
            </w:pPr>
            <w:r w:rsidRPr="00AA7931">
              <w:rPr>
                <w:b/>
                <w:bCs/>
                <w:szCs w:val="18"/>
                <w:lang w:eastAsia="lv-LV"/>
              </w:rPr>
              <w:t>Izdevumi - kopā</w:t>
            </w:r>
          </w:p>
        </w:tc>
        <w:tc>
          <w:tcPr>
            <w:tcW w:w="704" w:type="pct"/>
            <w:shd w:val="clear" w:color="auto" w:fill="D9D9D9" w:themeFill="background1" w:themeFillShade="D9"/>
          </w:tcPr>
          <w:p w14:paraId="02D8A12E" w14:textId="77777777" w:rsidR="00D72A9F" w:rsidRPr="00156E4F" w:rsidRDefault="00D72A9F" w:rsidP="00BC43FD">
            <w:pPr>
              <w:pStyle w:val="tabteksts"/>
              <w:jc w:val="right"/>
              <w:rPr>
                <w:b/>
                <w:bCs/>
                <w:szCs w:val="18"/>
              </w:rPr>
            </w:pPr>
            <w:r w:rsidRPr="00156E4F">
              <w:rPr>
                <w:b/>
                <w:bCs/>
                <w:color w:val="000000"/>
                <w:szCs w:val="18"/>
              </w:rPr>
              <w:t>150 000</w:t>
            </w:r>
          </w:p>
        </w:tc>
        <w:tc>
          <w:tcPr>
            <w:tcW w:w="704" w:type="pct"/>
            <w:shd w:val="clear" w:color="auto" w:fill="D9D9D9" w:themeFill="background1" w:themeFillShade="D9"/>
          </w:tcPr>
          <w:p w14:paraId="4BAC13B0" w14:textId="77777777" w:rsidR="00D72A9F" w:rsidRPr="00C87E97" w:rsidRDefault="00D72A9F" w:rsidP="00BC43FD">
            <w:pPr>
              <w:pStyle w:val="tabteksts"/>
              <w:jc w:val="center"/>
              <w:rPr>
                <w:szCs w:val="18"/>
              </w:rPr>
            </w:pPr>
            <w:r w:rsidRPr="00C87E97">
              <w:rPr>
                <w:szCs w:val="18"/>
              </w:rPr>
              <w:t>-</w:t>
            </w:r>
          </w:p>
        </w:tc>
        <w:tc>
          <w:tcPr>
            <w:tcW w:w="704" w:type="pct"/>
            <w:shd w:val="clear" w:color="auto" w:fill="D9D9D9" w:themeFill="background1" w:themeFillShade="D9"/>
          </w:tcPr>
          <w:p w14:paraId="237C26B3" w14:textId="77777777" w:rsidR="00D72A9F" w:rsidRPr="00156E4F" w:rsidRDefault="00D72A9F" w:rsidP="00BC43FD">
            <w:pPr>
              <w:pStyle w:val="tabteksts"/>
              <w:jc w:val="right"/>
              <w:rPr>
                <w:b/>
                <w:bCs/>
                <w:szCs w:val="18"/>
              </w:rPr>
            </w:pPr>
            <w:r w:rsidRPr="00156E4F">
              <w:rPr>
                <w:b/>
                <w:bCs/>
                <w:color w:val="000000"/>
                <w:szCs w:val="18"/>
              </w:rPr>
              <w:t>-150 000</w:t>
            </w:r>
          </w:p>
        </w:tc>
      </w:tr>
      <w:tr w:rsidR="00D72A9F" w:rsidRPr="00AA7931" w14:paraId="1C381404" w14:textId="77777777" w:rsidTr="00BC43FD">
        <w:trPr>
          <w:jc w:val="center"/>
        </w:trPr>
        <w:tc>
          <w:tcPr>
            <w:tcW w:w="5000" w:type="pct"/>
            <w:gridSpan w:val="4"/>
          </w:tcPr>
          <w:p w14:paraId="392359C8" w14:textId="77777777" w:rsidR="00D72A9F" w:rsidRPr="00AA7931" w:rsidRDefault="00D72A9F" w:rsidP="00777B13">
            <w:pPr>
              <w:pStyle w:val="tabteksts"/>
              <w:ind w:firstLine="316"/>
              <w:rPr>
                <w:szCs w:val="18"/>
              </w:rPr>
            </w:pPr>
            <w:r w:rsidRPr="00AA7931">
              <w:rPr>
                <w:i/>
                <w:szCs w:val="18"/>
                <w:lang w:eastAsia="lv-LV"/>
              </w:rPr>
              <w:t>t. sk.:</w:t>
            </w:r>
          </w:p>
        </w:tc>
      </w:tr>
      <w:tr w:rsidR="00D72A9F" w:rsidRPr="00AA7931" w14:paraId="49CFD5E7" w14:textId="77777777" w:rsidTr="00BC43FD">
        <w:trPr>
          <w:trHeight w:val="142"/>
          <w:jc w:val="center"/>
        </w:trPr>
        <w:tc>
          <w:tcPr>
            <w:tcW w:w="2889" w:type="pct"/>
            <w:shd w:val="clear" w:color="auto" w:fill="F2F2F2" w:themeFill="background1" w:themeFillShade="F2"/>
            <w:vAlign w:val="center"/>
          </w:tcPr>
          <w:p w14:paraId="2E64A66F" w14:textId="77777777" w:rsidR="00D72A9F" w:rsidRPr="00AA7931" w:rsidRDefault="00D72A9F" w:rsidP="00777B13">
            <w:pPr>
              <w:pStyle w:val="tabteksts"/>
              <w:rPr>
                <w:i/>
                <w:szCs w:val="18"/>
                <w:lang w:eastAsia="lv-LV"/>
              </w:rPr>
            </w:pPr>
            <w:r w:rsidRPr="00AA7931">
              <w:rPr>
                <w:szCs w:val="18"/>
                <w:u w:val="single"/>
              </w:rPr>
              <w:t>Citas izmaiņas</w:t>
            </w:r>
          </w:p>
        </w:tc>
        <w:tc>
          <w:tcPr>
            <w:tcW w:w="704" w:type="pct"/>
            <w:shd w:val="clear" w:color="000000" w:fill="F2F2F2"/>
          </w:tcPr>
          <w:p w14:paraId="6651C704" w14:textId="77777777" w:rsidR="00D72A9F" w:rsidRPr="00E00791" w:rsidRDefault="00D72A9F" w:rsidP="00BC43FD">
            <w:pPr>
              <w:pStyle w:val="tabteksts"/>
              <w:jc w:val="right"/>
              <w:rPr>
                <w:szCs w:val="18"/>
              </w:rPr>
            </w:pPr>
            <w:r>
              <w:rPr>
                <w:color w:val="000000"/>
                <w:szCs w:val="18"/>
              </w:rPr>
              <w:t>150 000</w:t>
            </w:r>
          </w:p>
        </w:tc>
        <w:tc>
          <w:tcPr>
            <w:tcW w:w="704" w:type="pct"/>
            <w:shd w:val="clear" w:color="000000" w:fill="F2F2F2"/>
          </w:tcPr>
          <w:p w14:paraId="6A4CC45C" w14:textId="77777777" w:rsidR="00D72A9F" w:rsidRPr="00C87E97" w:rsidRDefault="00D72A9F" w:rsidP="00BC43FD">
            <w:pPr>
              <w:pStyle w:val="tabteksts"/>
              <w:jc w:val="center"/>
              <w:rPr>
                <w:szCs w:val="18"/>
              </w:rPr>
            </w:pPr>
            <w:r w:rsidRPr="00C87E97">
              <w:rPr>
                <w:szCs w:val="18"/>
              </w:rPr>
              <w:t>-</w:t>
            </w:r>
          </w:p>
        </w:tc>
        <w:tc>
          <w:tcPr>
            <w:tcW w:w="704" w:type="pct"/>
            <w:shd w:val="clear" w:color="000000" w:fill="F2F2F2"/>
          </w:tcPr>
          <w:p w14:paraId="1E15EA72" w14:textId="77777777" w:rsidR="00D72A9F" w:rsidRPr="00E00791" w:rsidRDefault="00D72A9F" w:rsidP="00BC43FD">
            <w:pPr>
              <w:pStyle w:val="tabteksts"/>
              <w:jc w:val="right"/>
              <w:rPr>
                <w:szCs w:val="18"/>
              </w:rPr>
            </w:pPr>
            <w:r>
              <w:rPr>
                <w:color w:val="000000"/>
                <w:szCs w:val="18"/>
              </w:rPr>
              <w:t>-150 000</w:t>
            </w:r>
          </w:p>
        </w:tc>
      </w:tr>
      <w:tr w:rsidR="00D72A9F" w:rsidRPr="00AA7931" w14:paraId="296AA57B" w14:textId="77777777" w:rsidTr="00BC43FD">
        <w:trPr>
          <w:trHeight w:val="142"/>
          <w:jc w:val="center"/>
        </w:trPr>
        <w:tc>
          <w:tcPr>
            <w:tcW w:w="2889" w:type="pct"/>
            <w:vAlign w:val="bottom"/>
          </w:tcPr>
          <w:p w14:paraId="454DEB7D" w14:textId="6FA307AF" w:rsidR="00BC43FD" w:rsidRPr="00374A0E" w:rsidRDefault="00D72A9F" w:rsidP="00374A0E">
            <w:pPr>
              <w:spacing w:after="0"/>
              <w:ind w:firstLine="316"/>
              <w:rPr>
                <w:i/>
                <w:sz w:val="18"/>
                <w:szCs w:val="18"/>
                <w:lang w:eastAsia="lv-LV"/>
              </w:rPr>
            </w:pPr>
            <w:r w:rsidRPr="00156E4F">
              <w:rPr>
                <w:i/>
                <w:sz w:val="18"/>
                <w:szCs w:val="18"/>
                <w:lang w:eastAsia="lv-LV"/>
              </w:rPr>
              <w:t>t.sk. iekšējā līdzekļu pārdale starp budžeta programmām (apakšprogrammām)</w:t>
            </w:r>
          </w:p>
        </w:tc>
        <w:tc>
          <w:tcPr>
            <w:tcW w:w="704" w:type="pct"/>
            <w:shd w:val="clear" w:color="auto" w:fill="auto"/>
          </w:tcPr>
          <w:p w14:paraId="594FFBD1" w14:textId="77777777" w:rsidR="00D72A9F" w:rsidRPr="00AA7931" w:rsidRDefault="00D72A9F" w:rsidP="00BC43FD">
            <w:pPr>
              <w:pStyle w:val="tabteksts"/>
              <w:jc w:val="right"/>
              <w:rPr>
                <w:szCs w:val="18"/>
              </w:rPr>
            </w:pPr>
            <w:r>
              <w:rPr>
                <w:color w:val="000000"/>
                <w:szCs w:val="18"/>
              </w:rPr>
              <w:t>150 000</w:t>
            </w:r>
          </w:p>
        </w:tc>
        <w:tc>
          <w:tcPr>
            <w:tcW w:w="704" w:type="pct"/>
            <w:shd w:val="clear" w:color="auto" w:fill="auto"/>
          </w:tcPr>
          <w:p w14:paraId="6C7C5FDC" w14:textId="77777777" w:rsidR="00D72A9F" w:rsidRPr="00AA7931" w:rsidRDefault="00D72A9F" w:rsidP="00BC43FD">
            <w:pPr>
              <w:pStyle w:val="tabteksts"/>
              <w:jc w:val="center"/>
              <w:rPr>
                <w:szCs w:val="18"/>
              </w:rPr>
            </w:pPr>
            <w:r>
              <w:rPr>
                <w:color w:val="000000"/>
                <w:szCs w:val="18"/>
              </w:rPr>
              <w:t>-</w:t>
            </w:r>
          </w:p>
        </w:tc>
        <w:tc>
          <w:tcPr>
            <w:tcW w:w="704" w:type="pct"/>
            <w:shd w:val="clear" w:color="auto" w:fill="auto"/>
          </w:tcPr>
          <w:p w14:paraId="7A765A14" w14:textId="77777777" w:rsidR="00D72A9F" w:rsidRPr="00AA7931" w:rsidRDefault="00D72A9F" w:rsidP="00BC43FD">
            <w:pPr>
              <w:pStyle w:val="tabteksts"/>
              <w:jc w:val="right"/>
              <w:rPr>
                <w:szCs w:val="18"/>
              </w:rPr>
            </w:pPr>
            <w:r>
              <w:rPr>
                <w:color w:val="000000"/>
                <w:szCs w:val="18"/>
              </w:rPr>
              <w:t>-150 000</w:t>
            </w:r>
          </w:p>
        </w:tc>
      </w:tr>
      <w:tr w:rsidR="00D72A9F" w:rsidRPr="00AA7931" w14:paraId="4A4D1B17" w14:textId="77777777" w:rsidTr="00BC43FD">
        <w:trPr>
          <w:trHeight w:val="142"/>
          <w:jc w:val="center"/>
        </w:trPr>
        <w:tc>
          <w:tcPr>
            <w:tcW w:w="2889" w:type="pct"/>
            <w:vAlign w:val="center"/>
          </w:tcPr>
          <w:p w14:paraId="7B5B2F08" w14:textId="57C7BBB8" w:rsidR="00D72A9F" w:rsidRPr="00AA7931" w:rsidRDefault="00D72A9F" w:rsidP="00777B13">
            <w:pPr>
              <w:spacing w:after="0"/>
              <w:ind w:firstLine="0"/>
              <w:rPr>
                <w:i/>
                <w:iCs/>
                <w:sz w:val="18"/>
                <w:szCs w:val="18"/>
              </w:rPr>
            </w:pPr>
            <w:r w:rsidRPr="00C87E97">
              <w:rPr>
                <w:i/>
                <w:iCs/>
                <w:sz w:val="18"/>
                <w:szCs w:val="18"/>
              </w:rPr>
              <w:lastRenderedPageBreak/>
              <w:t xml:space="preserve">Pārdale no 31.00.00 programmas pasākuma </w:t>
            </w:r>
            <w:r w:rsidR="00BC43FD">
              <w:rPr>
                <w:i/>
                <w:iCs/>
                <w:sz w:val="18"/>
                <w:szCs w:val="18"/>
              </w:rPr>
              <w:t>“</w:t>
            </w:r>
            <w:r w:rsidRPr="00C87E97">
              <w:rPr>
                <w:i/>
                <w:iCs/>
                <w:sz w:val="18"/>
                <w:szCs w:val="18"/>
              </w:rPr>
              <w:t xml:space="preserve">Diasporas likuma normu īstenošanai (Atbalsta pasākums </w:t>
            </w:r>
            <w:proofErr w:type="spellStart"/>
            <w:r w:rsidRPr="00C87E97">
              <w:rPr>
                <w:i/>
                <w:iCs/>
                <w:sz w:val="18"/>
                <w:szCs w:val="18"/>
              </w:rPr>
              <w:t>remigrācijas</w:t>
            </w:r>
            <w:proofErr w:type="spellEnd"/>
            <w:r w:rsidRPr="00C87E97">
              <w:rPr>
                <w:i/>
                <w:iCs/>
                <w:sz w:val="18"/>
                <w:szCs w:val="18"/>
              </w:rPr>
              <w:t xml:space="preserve"> veicināšanai </w:t>
            </w:r>
            <w:r w:rsidR="00BC43FD">
              <w:rPr>
                <w:i/>
                <w:iCs/>
                <w:sz w:val="18"/>
                <w:szCs w:val="18"/>
              </w:rPr>
              <w:t>“</w:t>
            </w:r>
            <w:r w:rsidRPr="00C87E97">
              <w:rPr>
                <w:i/>
                <w:iCs/>
                <w:sz w:val="18"/>
                <w:szCs w:val="18"/>
              </w:rPr>
              <w:t xml:space="preserve">Reģionālās </w:t>
            </w:r>
            <w:proofErr w:type="spellStart"/>
            <w:r w:rsidRPr="00C87E97">
              <w:rPr>
                <w:i/>
                <w:iCs/>
                <w:sz w:val="18"/>
                <w:szCs w:val="18"/>
              </w:rPr>
              <w:t>remigrācijas</w:t>
            </w:r>
            <w:proofErr w:type="spellEnd"/>
            <w:r w:rsidRPr="00C87E97">
              <w:rPr>
                <w:i/>
                <w:iCs/>
                <w:sz w:val="18"/>
                <w:szCs w:val="18"/>
              </w:rPr>
              <w:t xml:space="preserve"> koordinators</w:t>
            </w:r>
            <w:r w:rsidR="00BC43FD">
              <w:rPr>
                <w:i/>
                <w:iCs/>
                <w:sz w:val="18"/>
                <w:szCs w:val="18"/>
              </w:rPr>
              <w:t>”</w:t>
            </w:r>
            <w:r w:rsidRPr="00C87E97">
              <w:rPr>
                <w:i/>
                <w:iCs/>
                <w:sz w:val="18"/>
                <w:szCs w:val="18"/>
              </w:rPr>
              <w:t>)</w:t>
            </w:r>
            <w:r w:rsidR="00BC43FD">
              <w:rPr>
                <w:i/>
                <w:iCs/>
                <w:sz w:val="18"/>
                <w:szCs w:val="18"/>
              </w:rPr>
              <w:t>”</w:t>
            </w:r>
            <w:r w:rsidRPr="00C87E97">
              <w:rPr>
                <w:i/>
                <w:iCs/>
                <w:sz w:val="18"/>
                <w:szCs w:val="18"/>
              </w:rPr>
              <w:t xml:space="preserve"> uz 97.00.00 programmu (MK 19.09.2024. sēdes prot. Nr. 38 2.§ 31</w:t>
            </w:r>
            <w:r>
              <w:rPr>
                <w:i/>
                <w:iCs/>
                <w:sz w:val="18"/>
                <w:szCs w:val="18"/>
              </w:rPr>
              <w:t>.p.</w:t>
            </w:r>
            <w:r w:rsidRPr="00C87E97">
              <w:rPr>
                <w:i/>
                <w:iCs/>
                <w:sz w:val="18"/>
                <w:szCs w:val="18"/>
              </w:rPr>
              <w:t>)</w:t>
            </w:r>
          </w:p>
        </w:tc>
        <w:tc>
          <w:tcPr>
            <w:tcW w:w="704" w:type="pct"/>
            <w:shd w:val="clear" w:color="auto" w:fill="auto"/>
          </w:tcPr>
          <w:p w14:paraId="74282D74" w14:textId="77777777" w:rsidR="00D72A9F" w:rsidRPr="00AA7931" w:rsidRDefault="00D72A9F" w:rsidP="00BC43FD">
            <w:pPr>
              <w:pStyle w:val="tabteksts"/>
              <w:jc w:val="right"/>
              <w:rPr>
                <w:szCs w:val="18"/>
              </w:rPr>
            </w:pPr>
            <w:r>
              <w:rPr>
                <w:color w:val="000000"/>
                <w:szCs w:val="18"/>
              </w:rPr>
              <w:t>150 000</w:t>
            </w:r>
          </w:p>
        </w:tc>
        <w:tc>
          <w:tcPr>
            <w:tcW w:w="704" w:type="pct"/>
            <w:shd w:val="clear" w:color="auto" w:fill="auto"/>
          </w:tcPr>
          <w:p w14:paraId="4464BC8B" w14:textId="77777777" w:rsidR="00D72A9F" w:rsidRPr="00AA7931" w:rsidRDefault="00D72A9F" w:rsidP="00BC43FD">
            <w:pPr>
              <w:pStyle w:val="tabteksts"/>
              <w:jc w:val="center"/>
              <w:rPr>
                <w:szCs w:val="18"/>
              </w:rPr>
            </w:pPr>
            <w:r>
              <w:rPr>
                <w:color w:val="000000"/>
                <w:szCs w:val="18"/>
              </w:rPr>
              <w:t>-</w:t>
            </w:r>
          </w:p>
        </w:tc>
        <w:tc>
          <w:tcPr>
            <w:tcW w:w="704" w:type="pct"/>
            <w:shd w:val="clear" w:color="auto" w:fill="auto"/>
          </w:tcPr>
          <w:p w14:paraId="67A1EEA5" w14:textId="77777777" w:rsidR="00D72A9F" w:rsidRPr="00AA7931" w:rsidRDefault="00D72A9F" w:rsidP="00BC43FD">
            <w:pPr>
              <w:pStyle w:val="tabteksts"/>
              <w:jc w:val="right"/>
              <w:rPr>
                <w:szCs w:val="18"/>
              </w:rPr>
            </w:pPr>
            <w:r>
              <w:rPr>
                <w:color w:val="000000"/>
                <w:szCs w:val="18"/>
              </w:rPr>
              <w:t>-150 000</w:t>
            </w:r>
          </w:p>
        </w:tc>
      </w:tr>
    </w:tbl>
    <w:p w14:paraId="0B151175" w14:textId="77777777" w:rsidR="00D72A9F" w:rsidRPr="00A16809" w:rsidRDefault="00D72A9F" w:rsidP="00BC43FD">
      <w:pPr>
        <w:widowControl w:val="0"/>
        <w:spacing w:before="240" w:after="240"/>
        <w:ind w:firstLine="720"/>
        <w:jc w:val="center"/>
        <w:rPr>
          <w:b/>
          <w:bCs/>
        </w:rPr>
      </w:pPr>
      <w:r w:rsidRPr="00A16809">
        <w:rPr>
          <w:b/>
          <w:bCs/>
        </w:rPr>
        <w:t>32.00.00 Valsts digitālās attīstības politikas īstenošana</w:t>
      </w:r>
    </w:p>
    <w:p w14:paraId="424B6FA6" w14:textId="77777777" w:rsidR="00D72A9F" w:rsidRPr="00A16809" w:rsidRDefault="00D72A9F" w:rsidP="00D72A9F">
      <w:pPr>
        <w:ind w:firstLine="0"/>
        <w:rPr>
          <w:u w:val="single"/>
        </w:rPr>
      </w:pPr>
      <w:bookmarkStart w:id="20" w:name="_Hlk125442893"/>
      <w:r w:rsidRPr="00A16809">
        <w:rPr>
          <w:u w:val="single"/>
        </w:rPr>
        <w:t>Programmas mērķis:</w:t>
      </w:r>
    </w:p>
    <w:p w14:paraId="63070B58" w14:textId="77777777" w:rsidR="00D72A9F" w:rsidRPr="00A16809" w:rsidRDefault="00D72A9F" w:rsidP="00BC43FD">
      <w:pPr>
        <w:pStyle w:val="ListParagraph"/>
        <w:numPr>
          <w:ilvl w:val="0"/>
          <w:numId w:val="42"/>
        </w:numPr>
        <w:ind w:left="720"/>
        <w:contextualSpacing w:val="0"/>
        <w:rPr>
          <w:szCs w:val="24"/>
        </w:rPr>
      </w:pPr>
      <w:r w:rsidRPr="00A16809">
        <w:rPr>
          <w:szCs w:val="24"/>
        </w:rPr>
        <w:t>īstenot atbalsta pasākumus līdzsvarotai valsts reģionālajai attīstībai, nodrošinot normatīvajos aktos deleģēto valsts un citu finanšu instrumentu ieviešanu;</w:t>
      </w:r>
    </w:p>
    <w:p w14:paraId="204B1938" w14:textId="77777777" w:rsidR="00D72A9F" w:rsidRPr="00A16809" w:rsidRDefault="00D72A9F" w:rsidP="00BC43FD">
      <w:pPr>
        <w:numPr>
          <w:ilvl w:val="0"/>
          <w:numId w:val="42"/>
        </w:numPr>
        <w:ind w:left="720" w:hanging="357"/>
        <w:rPr>
          <w:szCs w:val="24"/>
        </w:rPr>
      </w:pPr>
      <w:r w:rsidRPr="00A16809">
        <w:rPr>
          <w:szCs w:val="24"/>
        </w:rPr>
        <w:t>īstenot valsts un pašvaldību elektroniskās pārvaldes un koplietošanas infrastruktūras attīstību, nodrošinot elektronisko pakalpojumu un koplietošanas komponenšu pieejamību un mazinot administratīvo slogu visām sabiedrības grupām;</w:t>
      </w:r>
    </w:p>
    <w:p w14:paraId="7C13428C" w14:textId="77777777" w:rsidR="00D72A9F" w:rsidRPr="00A16809" w:rsidRDefault="00D72A9F" w:rsidP="00BC43FD">
      <w:pPr>
        <w:numPr>
          <w:ilvl w:val="0"/>
          <w:numId w:val="42"/>
        </w:numPr>
        <w:ind w:left="720" w:hanging="357"/>
        <w:rPr>
          <w:szCs w:val="24"/>
        </w:rPr>
      </w:pPr>
      <w:r w:rsidRPr="00A16809">
        <w:rPr>
          <w:szCs w:val="24"/>
        </w:rPr>
        <w:t>nodrošināt administratīvo atbalstu starptautisko programmu sekretariātiem</w:t>
      </w:r>
      <w:r>
        <w:rPr>
          <w:szCs w:val="24"/>
        </w:rPr>
        <w:t>.</w:t>
      </w:r>
    </w:p>
    <w:p w14:paraId="09ECE076" w14:textId="77777777" w:rsidR="00D72A9F" w:rsidRPr="00A16809" w:rsidRDefault="00D72A9F" w:rsidP="00D72A9F">
      <w:pPr>
        <w:ind w:firstLine="0"/>
        <w:rPr>
          <w:u w:val="single"/>
        </w:rPr>
      </w:pPr>
      <w:r w:rsidRPr="00A16809">
        <w:rPr>
          <w:u w:val="single"/>
        </w:rPr>
        <w:t>Galvenās aktivitātes:</w:t>
      </w:r>
    </w:p>
    <w:p w14:paraId="5F6BBC0C" w14:textId="77777777" w:rsidR="00D72A9F" w:rsidRPr="00A16809" w:rsidRDefault="00D72A9F" w:rsidP="00BC43FD">
      <w:pPr>
        <w:numPr>
          <w:ilvl w:val="0"/>
          <w:numId w:val="12"/>
        </w:numPr>
        <w:ind w:hanging="357"/>
        <w:rPr>
          <w:szCs w:val="24"/>
        </w:rPr>
      </w:pPr>
      <w:r w:rsidRPr="00A16809">
        <w:rPr>
          <w:szCs w:val="24"/>
        </w:rPr>
        <w:t>p</w:t>
      </w:r>
      <w:r w:rsidRPr="00A16809">
        <w:rPr>
          <w:rStyle w:val="normaltextrun"/>
        </w:rPr>
        <w:t xml:space="preserve">astāvīgi attīstīt </w:t>
      </w:r>
      <w:r w:rsidRPr="00A16809">
        <w:rPr>
          <w:szCs w:val="24"/>
        </w:rPr>
        <w:t xml:space="preserve">e-pakalpojumu </w:t>
      </w:r>
      <w:r w:rsidRPr="00A16809">
        <w:rPr>
          <w:rStyle w:val="normaltextrun"/>
        </w:rPr>
        <w:t>lietotņu platformu</w:t>
      </w:r>
      <w:r w:rsidRPr="00A16809">
        <w:rPr>
          <w:szCs w:val="24"/>
        </w:rPr>
        <w:t>, kā arī nodrošināt infrastruktūru valsts un pašvaldību e-pakalpojumu izmitināšanai</w:t>
      </w:r>
      <w:r w:rsidRPr="00A16809">
        <w:t xml:space="preserve"> </w:t>
      </w:r>
      <w:r w:rsidRPr="00A16809">
        <w:rPr>
          <w:szCs w:val="24"/>
        </w:rPr>
        <w:t xml:space="preserve">Valsts pārvaldes pakalpojumu portālā </w:t>
      </w:r>
      <w:hyperlink r:id="rId14" w:history="1">
        <w:r w:rsidRPr="00A16809">
          <w:rPr>
            <w:rStyle w:val="Hyperlink"/>
            <w:color w:val="auto"/>
            <w:szCs w:val="24"/>
          </w:rPr>
          <w:t>Latvija.gov.lv</w:t>
        </w:r>
      </w:hyperlink>
      <w:r w:rsidRPr="00A16809">
        <w:rPr>
          <w:szCs w:val="24"/>
        </w:rPr>
        <w:t>;</w:t>
      </w:r>
    </w:p>
    <w:p w14:paraId="431A0681" w14:textId="77777777" w:rsidR="00D72A9F" w:rsidRPr="00A16809" w:rsidRDefault="00D72A9F" w:rsidP="00BC43FD">
      <w:pPr>
        <w:numPr>
          <w:ilvl w:val="0"/>
          <w:numId w:val="12"/>
        </w:numPr>
        <w:ind w:hanging="357"/>
        <w:rPr>
          <w:szCs w:val="24"/>
        </w:rPr>
      </w:pPr>
      <w:r w:rsidRPr="00A16809">
        <w:rPr>
          <w:szCs w:val="24"/>
        </w:rPr>
        <w:t>uzturēt Teritoriālās attīstības plānošanas informācijas sistēmu, tai skaitā Reģionālās attīstības indikatora moduli (RAIM), kā arī</w:t>
      </w:r>
      <w:r w:rsidRPr="00A16809">
        <w:t xml:space="preserve"> </w:t>
      </w:r>
      <w:r w:rsidRPr="00A16809">
        <w:rPr>
          <w:szCs w:val="24"/>
        </w:rPr>
        <w:t>Valsts vienoto ģeotelpiskās informācijas portālu (</w:t>
      </w:r>
      <w:proofErr w:type="spellStart"/>
      <w:r w:rsidRPr="00A16809">
        <w:rPr>
          <w:szCs w:val="24"/>
        </w:rPr>
        <w:t>Ģeoportāls</w:t>
      </w:r>
      <w:proofErr w:type="spellEnd"/>
      <w:r w:rsidRPr="00A16809">
        <w:rPr>
          <w:szCs w:val="24"/>
        </w:rPr>
        <w:t xml:space="preserve">), Valsts informācijas sistēmu darbam ar ES dokumentiem (ESVIS), Valsts informācijas resursu, sistēmu un </w:t>
      </w:r>
      <w:proofErr w:type="spellStart"/>
      <w:r w:rsidRPr="00A16809">
        <w:rPr>
          <w:szCs w:val="24"/>
        </w:rPr>
        <w:t>sadarbspējas</w:t>
      </w:r>
      <w:proofErr w:type="spellEnd"/>
      <w:r w:rsidRPr="00A16809">
        <w:rPr>
          <w:szCs w:val="24"/>
        </w:rPr>
        <w:t xml:space="preserve"> informācijas sistēmu (VIRSIS) un Datu izplatīšanas un pārvaldības platformu (DAGR);</w:t>
      </w:r>
    </w:p>
    <w:p w14:paraId="58785D27" w14:textId="77777777" w:rsidR="00D72A9F" w:rsidRPr="00A16809" w:rsidRDefault="00D72A9F" w:rsidP="00BC43FD">
      <w:pPr>
        <w:numPr>
          <w:ilvl w:val="0"/>
          <w:numId w:val="12"/>
        </w:numPr>
        <w:ind w:hanging="357"/>
        <w:rPr>
          <w:szCs w:val="24"/>
        </w:rPr>
      </w:pPr>
      <w:r w:rsidRPr="00A16809">
        <w:rPr>
          <w:szCs w:val="24"/>
        </w:rPr>
        <w:t xml:space="preserve">nodrošināt Valsts informācijas sistēmu </w:t>
      </w:r>
      <w:proofErr w:type="spellStart"/>
      <w:r w:rsidRPr="00A16809">
        <w:rPr>
          <w:szCs w:val="24"/>
        </w:rPr>
        <w:t>savietotāja</w:t>
      </w:r>
      <w:proofErr w:type="spellEnd"/>
      <w:r w:rsidRPr="00A16809">
        <w:rPr>
          <w:szCs w:val="24"/>
        </w:rPr>
        <w:t xml:space="preserve"> (VISS) un Valsts pārvaldes pakalpojumu portāla Latvija.gov.lv koplietošanas platformu uzturēšanu;</w:t>
      </w:r>
    </w:p>
    <w:p w14:paraId="1C9A764A" w14:textId="77777777" w:rsidR="00D72A9F" w:rsidRPr="00A16809" w:rsidRDefault="00D72A9F" w:rsidP="00BC43FD">
      <w:pPr>
        <w:numPr>
          <w:ilvl w:val="0"/>
          <w:numId w:val="12"/>
        </w:numPr>
        <w:ind w:hanging="357"/>
        <w:rPr>
          <w:szCs w:val="24"/>
        </w:rPr>
      </w:pPr>
      <w:r w:rsidRPr="00A16809">
        <w:rPr>
          <w:szCs w:val="24"/>
        </w:rPr>
        <w:t xml:space="preserve">veikt ES politiku instrumentu un pārējo ārvalstu finanšu palīdzības līdzfinansēto projektu uzraudzību un </w:t>
      </w:r>
      <w:proofErr w:type="spellStart"/>
      <w:r w:rsidRPr="00A16809">
        <w:rPr>
          <w:szCs w:val="24"/>
        </w:rPr>
        <w:t>pēcuzraudzību</w:t>
      </w:r>
      <w:proofErr w:type="spellEnd"/>
      <w:r w:rsidRPr="00A16809">
        <w:rPr>
          <w:szCs w:val="24"/>
        </w:rPr>
        <w:t xml:space="preserve"> normatīvajos aktos noteiktajā kārtībā;</w:t>
      </w:r>
    </w:p>
    <w:p w14:paraId="6CB8B58B" w14:textId="77777777" w:rsidR="00D72A9F" w:rsidRPr="004D0A50" w:rsidRDefault="00D72A9F" w:rsidP="00BC43FD">
      <w:pPr>
        <w:numPr>
          <w:ilvl w:val="0"/>
          <w:numId w:val="12"/>
        </w:numPr>
        <w:ind w:hanging="357"/>
        <w:rPr>
          <w:szCs w:val="24"/>
          <w:lang w:eastAsia="lv-LV"/>
        </w:rPr>
      </w:pPr>
      <w:r w:rsidRPr="00A16809">
        <w:t>uzturēt Elektronisko iepirkumu sistēmu, kas apkalpo visus Publisko iepirkuma likuma subjektus (t.sk. visas valsts un pašvaldību iestādes), kā arī Sabiedrisko pakalpojumu sniedzēju iepirkumu likuma, Publiskās un privātās partnerības likuma un Aizsardzības un drošības jomas iepirkumu likuma subjektus</w:t>
      </w:r>
      <w:r>
        <w:t>;</w:t>
      </w:r>
    </w:p>
    <w:p w14:paraId="05198C56" w14:textId="77777777" w:rsidR="00D72A9F" w:rsidRPr="00252055" w:rsidRDefault="00D72A9F" w:rsidP="00BC43FD">
      <w:pPr>
        <w:numPr>
          <w:ilvl w:val="0"/>
          <w:numId w:val="12"/>
        </w:numPr>
        <w:ind w:hanging="357"/>
        <w:rPr>
          <w:szCs w:val="24"/>
          <w:lang w:eastAsia="lv-LV"/>
        </w:rPr>
      </w:pPr>
      <w:r>
        <w:rPr>
          <w:szCs w:val="24"/>
          <w:lang w:eastAsia="lv-LV"/>
        </w:rPr>
        <w:t>n</w:t>
      </w:r>
      <w:r w:rsidRPr="008F1EF2">
        <w:rPr>
          <w:szCs w:val="24"/>
          <w:lang w:eastAsia="lv-LV"/>
        </w:rPr>
        <w:t>odrošināt atbalstu Vienotās digitālās vēlēšanu platformas izveidei, atbalstu Elektroniskā tiešsaistes vēlētāju reģistra lietotājiem nepārtrauktā režīmā, IKT resursu nodrošinājumam un atbalstu vēlēšanu norises organizēšanā</w:t>
      </w:r>
      <w:r w:rsidRPr="00252055">
        <w:rPr>
          <w:szCs w:val="24"/>
          <w:lang w:eastAsia="lv-LV"/>
        </w:rPr>
        <w:t>.</w:t>
      </w:r>
      <w:r w:rsidRPr="00A16809">
        <w:t xml:space="preserve"> </w:t>
      </w:r>
    </w:p>
    <w:p w14:paraId="40297604" w14:textId="77777777" w:rsidR="00D72A9F" w:rsidRPr="00A16809" w:rsidRDefault="00D72A9F" w:rsidP="00D72A9F">
      <w:pPr>
        <w:ind w:firstLine="0"/>
      </w:pPr>
      <w:r w:rsidRPr="00A16809">
        <w:rPr>
          <w:u w:val="single"/>
        </w:rPr>
        <w:t>Programmas izpildītājs:</w:t>
      </w:r>
      <w:r w:rsidRPr="00A16809">
        <w:t xml:space="preserve"> Valsts </w:t>
      </w:r>
      <w:r>
        <w:t>digitālās</w:t>
      </w:r>
      <w:r w:rsidRPr="00A16809">
        <w:t xml:space="preserve"> attīstības aģentūra</w:t>
      </w:r>
      <w:r>
        <w:t xml:space="preserve"> (VDAA)</w:t>
      </w:r>
      <w:r w:rsidRPr="00A16809">
        <w:t>.</w:t>
      </w:r>
    </w:p>
    <w:p w14:paraId="11A148D4" w14:textId="77777777" w:rsidR="00D72A9F" w:rsidRPr="00AA7931" w:rsidRDefault="00D72A9F" w:rsidP="00D72A9F">
      <w:pPr>
        <w:pStyle w:val="Tabuluvirsraksti"/>
        <w:spacing w:before="240" w:after="240"/>
        <w:rPr>
          <w:b/>
          <w:lang w:eastAsia="lv-LV"/>
        </w:rPr>
      </w:pPr>
      <w:r w:rsidRPr="00AA7931">
        <w:rPr>
          <w:b/>
          <w:lang w:eastAsia="lv-LV"/>
        </w:rPr>
        <w:t>Darbības rezultāti un to rezultatīvie rādītāji no 202</w:t>
      </w:r>
      <w:r>
        <w:rPr>
          <w:b/>
          <w:lang w:eastAsia="lv-LV"/>
        </w:rPr>
        <w:t>3</w:t>
      </w:r>
      <w:r w:rsidRPr="00AA7931">
        <w:rPr>
          <w:b/>
          <w:lang w:eastAsia="lv-LV"/>
        </w:rPr>
        <w:t>. līdz 202</w:t>
      </w:r>
      <w:r>
        <w:rPr>
          <w:b/>
          <w:lang w:eastAsia="lv-LV"/>
        </w:rPr>
        <w:t>7</w:t>
      </w:r>
      <w:r w:rsidRPr="00AA7931">
        <w:rPr>
          <w:b/>
          <w:lang w:eastAsia="lv-LV"/>
        </w:rPr>
        <w:t>. gadam</w:t>
      </w:r>
    </w:p>
    <w:bookmarkEnd w:id="20"/>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D72A9F" w:rsidRPr="00AA7931" w14:paraId="1AD6A940" w14:textId="77777777" w:rsidTr="00BC43FD">
        <w:trPr>
          <w:tblHeader/>
          <w:jc w:val="center"/>
        </w:trPr>
        <w:tc>
          <w:tcPr>
            <w:tcW w:w="1872" w:type="pct"/>
          </w:tcPr>
          <w:p w14:paraId="7373AA87" w14:textId="77777777" w:rsidR="00D72A9F" w:rsidRPr="00AA7931" w:rsidRDefault="00D72A9F" w:rsidP="00777B13">
            <w:pPr>
              <w:pStyle w:val="tabteksts"/>
              <w:jc w:val="center"/>
              <w:rPr>
                <w:szCs w:val="18"/>
              </w:rPr>
            </w:pPr>
          </w:p>
        </w:tc>
        <w:tc>
          <w:tcPr>
            <w:tcW w:w="625" w:type="pct"/>
          </w:tcPr>
          <w:p w14:paraId="3762021E" w14:textId="77777777" w:rsidR="00D72A9F" w:rsidRPr="00515842"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5" w:type="pct"/>
          </w:tcPr>
          <w:p w14:paraId="45F80327"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5" w:type="pct"/>
          </w:tcPr>
          <w:p w14:paraId="569DC93B"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5" w:type="pct"/>
            <w:vAlign w:val="center"/>
          </w:tcPr>
          <w:p w14:paraId="7E3DC302"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8" w:type="pct"/>
            <w:vAlign w:val="center"/>
          </w:tcPr>
          <w:p w14:paraId="226F171E"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679B4C93" w14:textId="77777777" w:rsidTr="00BC43F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27BD70" w14:textId="77777777" w:rsidR="00D72A9F" w:rsidRPr="00515842" w:rsidRDefault="00D72A9F" w:rsidP="00777B13">
            <w:pPr>
              <w:pStyle w:val="tabteksts"/>
              <w:jc w:val="center"/>
              <w:rPr>
                <w:szCs w:val="18"/>
              </w:rPr>
            </w:pPr>
            <w:r w:rsidRPr="00A16809">
              <w:rPr>
                <w:bCs/>
                <w:szCs w:val="18"/>
              </w:rPr>
              <w:t>Nodrošināta Reģionālās attīstības indikatoru moduļa (RAIM) pieejamība un datu apstrāde</w:t>
            </w:r>
          </w:p>
        </w:tc>
      </w:tr>
      <w:tr w:rsidR="00D72A9F" w:rsidRPr="00AA7931" w14:paraId="319DE74C"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4BD589E7" w14:textId="77777777" w:rsidR="00D72A9F" w:rsidRPr="00AA7931" w:rsidRDefault="00D72A9F" w:rsidP="00777B13">
            <w:pPr>
              <w:pStyle w:val="tabteksts"/>
              <w:rPr>
                <w:szCs w:val="18"/>
              </w:rPr>
            </w:pPr>
            <w:r w:rsidRPr="00A16809">
              <w:rPr>
                <w:szCs w:val="18"/>
              </w:rPr>
              <w:t>Moduļi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A184F57" w14:textId="77777777" w:rsidR="00D72A9F" w:rsidRPr="00515842" w:rsidRDefault="00D72A9F" w:rsidP="00777B13">
            <w:pPr>
              <w:pStyle w:val="tabteksts"/>
              <w:jc w:val="center"/>
              <w:rPr>
                <w:szCs w:val="18"/>
              </w:rPr>
            </w:pPr>
            <w:r w:rsidRPr="00A16809">
              <w:rPr>
                <w:szCs w:val="18"/>
              </w:rPr>
              <w:t>1</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1A89013" w14:textId="77777777" w:rsidR="00D72A9F" w:rsidRPr="00AA7931" w:rsidRDefault="00D72A9F" w:rsidP="00777B13">
            <w:pPr>
              <w:pStyle w:val="tabteksts"/>
              <w:jc w:val="center"/>
              <w:rPr>
                <w:szCs w:val="18"/>
              </w:rPr>
            </w:pPr>
            <w:r w:rsidRPr="00A16809">
              <w:rPr>
                <w:szCs w:val="18"/>
              </w:rPr>
              <w:t>1</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AAC1014" w14:textId="77777777" w:rsidR="00D72A9F" w:rsidRPr="00AA7931" w:rsidRDefault="00D72A9F" w:rsidP="00777B13">
            <w:pPr>
              <w:pStyle w:val="tabteksts"/>
              <w:jc w:val="center"/>
              <w:rPr>
                <w:szCs w:val="18"/>
              </w:rPr>
            </w:pPr>
            <w:r w:rsidRPr="00A16809">
              <w:rPr>
                <w:szCs w:val="18"/>
              </w:rPr>
              <w:t>1</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5F1ADC0" w14:textId="77777777" w:rsidR="00D72A9F" w:rsidRPr="00AA7931" w:rsidRDefault="00D72A9F" w:rsidP="00777B13">
            <w:pPr>
              <w:pStyle w:val="tabteksts"/>
              <w:jc w:val="center"/>
              <w:rPr>
                <w:szCs w:val="18"/>
              </w:rPr>
            </w:pPr>
            <w:r w:rsidRPr="00A16809">
              <w:rPr>
                <w:szCs w:val="18"/>
              </w:rPr>
              <w:t>1</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03A37A77" w14:textId="77777777" w:rsidR="00D72A9F" w:rsidRPr="00AA7931" w:rsidRDefault="00D72A9F" w:rsidP="00777B13">
            <w:pPr>
              <w:pStyle w:val="tabteksts"/>
              <w:jc w:val="center"/>
              <w:rPr>
                <w:szCs w:val="18"/>
              </w:rPr>
            </w:pPr>
            <w:r w:rsidRPr="00A16809">
              <w:rPr>
                <w:szCs w:val="18"/>
              </w:rPr>
              <w:t>1</w:t>
            </w:r>
          </w:p>
        </w:tc>
      </w:tr>
      <w:tr w:rsidR="00D72A9F" w:rsidRPr="00AA7931" w14:paraId="697D639E" w14:textId="77777777" w:rsidTr="00BC43F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BF0DB4" w14:textId="77777777" w:rsidR="00D72A9F" w:rsidRPr="00515842" w:rsidRDefault="00D72A9F" w:rsidP="00777B13">
            <w:pPr>
              <w:pStyle w:val="tabteksts"/>
              <w:jc w:val="center"/>
              <w:rPr>
                <w:szCs w:val="18"/>
              </w:rPr>
            </w:pPr>
            <w:r w:rsidRPr="00A16809">
              <w:rPr>
                <w:bCs/>
                <w:szCs w:val="18"/>
              </w:rPr>
              <w:t>Uzturēta un pilnveidota IS “Reģionālās attīstības indikatoru modulis” (RAIM), nodrošināts atbalsts reģionālās attīstības uzraudzībai un novērtēšanai</w:t>
            </w:r>
          </w:p>
        </w:tc>
      </w:tr>
      <w:tr w:rsidR="00D72A9F" w:rsidRPr="00AA7931" w14:paraId="64D2C6EC"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0A638B34" w14:textId="77777777" w:rsidR="00D72A9F" w:rsidRPr="004F4FD5" w:rsidRDefault="00D72A9F" w:rsidP="00777B13">
            <w:pPr>
              <w:pStyle w:val="tabteksts"/>
              <w:jc w:val="both"/>
              <w:rPr>
                <w:szCs w:val="18"/>
              </w:rPr>
            </w:pPr>
            <w:r w:rsidRPr="004F4FD5">
              <w:rPr>
                <w:szCs w:val="18"/>
              </w:rPr>
              <w:t>RAIM sistēmai normatīvajos aktos noteiktais pieejamības laiks (%)</w:t>
            </w:r>
            <w:r w:rsidRPr="004F4FD5">
              <w:rPr>
                <w:szCs w:val="18"/>
                <w:vertAlign w:val="superscript"/>
              </w:rPr>
              <w:t>1</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7E00576" w14:textId="77777777" w:rsidR="00D72A9F" w:rsidRPr="00515842" w:rsidRDefault="00D72A9F" w:rsidP="00777B13">
            <w:pPr>
              <w:pStyle w:val="tabteksts"/>
              <w:jc w:val="center"/>
              <w:rPr>
                <w:szCs w:val="18"/>
              </w:rPr>
            </w:pPr>
            <w:r w:rsidRPr="00A16809">
              <w:rPr>
                <w:rStyle w:val="normaltextrun"/>
                <w:szCs w:val="18"/>
              </w:rPr>
              <w:t>-</w:t>
            </w:r>
            <w:r w:rsidRPr="00A16809">
              <w:rPr>
                <w:rStyle w:val="eop"/>
                <w:szCs w:val="18"/>
              </w:rPr>
              <w:t> </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83E42DA" w14:textId="77777777" w:rsidR="00D72A9F" w:rsidRPr="00AA7931" w:rsidRDefault="00D72A9F" w:rsidP="00777B13">
            <w:pPr>
              <w:pStyle w:val="tabteksts"/>
              <w:jc w:val="center"/>
              <w:rPr>
                <w:szCs w:val="18"/>
              </w:rPr>
            </w:pPr>
            <w:r w:rsidRPr="00A16809">
              <w:rPr>
                <w:rStyle w:val="normaltextrun"/>
                <w:szCs w:val="18"/>
              </w:rPr>
              <w:t>-</w:t>
            </w:r>
            <w:r w:rsidRPr="00A16809">
              <w:rPr>
                <w:rStyle w:val="eop"/>
                <w:szCs w:val="18"/>
              </w:rPr>
              <w:t> </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7978DDE" w14:textId="77777777" w:rsidR="00D72A9F" w:rsidRPr="00AA7931" w:rsidRDefault="00D72A9F" w:rsidP="00777B13">
            <w:pPr>
              <w:pStyle w:val="tabteksts"/>
              <w:jc w:val="center"/>
              <w:rPr>
                <w:szCs w:val="18"/>
              </w:rPr>
            </w:pPr>
            <w:r w:rsidRPr="00A16809">
              <w:rPr>
                <w:rStyle w:val="normaltextrun"/>
                <w:szCs w:val="18"/>
              </w:rPr>
              <w:t>97</w:t>
            </w:r>
            <w:r w:rsidRPr="00A16809">
              <w:rPr>
                <w:rStyle w:val="eop"/>
                <w:szCs w:val="18"/>
              </w:rPr>
              <w:t> </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C2A7456" w14:textId="77777777" w:rsidR="00D72A9F" w:rsidRPr="00AA7931" w:rsidRDefault="00D72A9F" w:rsidP="00777B13">
            <w:pPr>
              <w:pStyle w:val="tabteksts"/>
              <w:jc w:val="center"/>
              <w:rPr>
                <w:szCs w:val="18"/>
              </w:rPr>
            </w:pPr>
            <w:r w:rsidRPr="00A16809">
              <w:rPr>
                <w:rStyle w:val="normaltextrun"/>
                <w:szCs w:val="18"/>
              </w:rPr>
              <w:t>97</w:t>
            </w:r>
            <w:r w:rsidRPr="00A16809">
              <w:rPr>
                <w:rStyle w:val="eop"/>
                <w:szCs w:val="18"/>
              </w:rPr>
              <w:t> </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43BDD64B" w14:textId="77777777" w:rsidR="00D72A9F" w:rsidRPr="00AA7931" w:rsidRDefault="00D72A9F" w:rsidP="00777B13">
            <w:pPr>
              <w:pStyle w:val="tabteksts"/>
              <w:jc w:val="center"/>
              <w:rPr>
                <w:szCs w:val="18"/>
              </w:rPr>
            </w:pPr>
            <w:r w:rsidRPr="00A16809">
              <w:rPr>
                <w:rStyle w:val="normaltextrun"/>
                <w:szCs w:val="18"/>
              </w:rPr>
              <w:t>97</w:t>
            </w:r>
            <w:r w:rsidRPr="00A16809">
              <w:rPr>
                <w:rStyle w:val="eop"/>
                <w:szCs w:val="18"/>
              </w:rPr>
              <w:t> </w:t>
            </w:r>
          </w:p>
        </w:tc>
      </w:tr>
      <w:tr w:rsidR="00D72A9F" w:rsidRPr="00AA7931" w14:paraId="261CEBD0" w14:textId="77777777" w:rsidTr="00BC43F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26371C" w14:textId="77777777" w:rsidR="00D72A9F" w:rsidRPr="00515842" w:rsidRDefault="00D72A9F" w:rsidP="00777B13">
            <w:pPr>
              <w:pStyle w:val="tabteksts"/>
              <w:jc w:val="center"/>
              <w:rPr>
                <w:szCs w:val="18"/>
              </w:rPr>
            </w:pPr>
            <w:r w:rsidRPr="00A16809">
              <w:rPr>
                <w:szCs w:val="18"/>
              </w:rPr>
              <w:t xml:space="preserve">Valsts informācijas sistēmu </w:t>
            </w:r>
            <w:proofErr w:type="spellStart"/>
            <w:r w:rsidRPr="00A16809">
              <w:rPr>
                <w:szCs w:val="18"/>
              </w:rPr>
              <w:t>savietotājā</w:t>
            </w:r>
            <w:proofErr w:type="spellEnd"/>
            <w:r w:rsidRPr="00A16809">
              <w:rPr>
                <w:szCs w:val="18"/>
              </w:rPr>
              <w:t xml:space="preserve"> publicētie valsts informācijas sistēmu servisi</w:t>
            </w:r>
          </w:p>
        </w:tc>
      </w:tr>
      <w:tr w:rsidR="00D72A9F" w:rsidRPr="00AA7931" w14:paraId="7E7AB6AC"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3E8F5EB5" w14:textId="77777777" w:rsidR="00D72A9F" w:rsidRPr="00AA7931" w:rsidRDefault="00D72A9F" w:rsidP="00777B13">
            <w:pPr>
              <w:pStyle w:val="tabteksts"/>
              <w:rPr>
                <w:szCs w:val="18"/>
              </w:rPr>
            </w:pPr>
            <w:r w:rsidRPr="00A16809">
              <w:t>Servisi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D311EEC" w14:textId="77777777" w:rsidR="00D72A9F" w:rsidRPr="00515842" w:rsidRDefault="00D72A9F" w:rsidP="00777B13">
            <w:pPr>
              <w:pStyle w:val="tabteksts"/>
              <w:jc w:val="center"/>
              <w:rPr>
                <w:szCs w:val="18"/>
              </w:rPr>
            </w:pPr>
            <w:r w:rsidRPr="00A16809">
              <w:rPr>
                <w:szCs w:val="18"/>
              </w:rPr>
              <w:t>761</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07BFD0F" w14:textId="77777777" w:rsidR="00D72A9F" w:rsidRPr="00AA7931" w:rsidRDefault="00D72A9F" w:rsidP="00777B13">
            <w:pPr>
              <w:pStyle w:val="tabteksts"/>
              <w:jc w:val="center"/>
              <w:rPr>
                <w:szCs w:val="18"/>
              </w:rPr>
            </w:pPr>
            <w:r w:rsidRPr="00A16809">
              <w:rPr>
                <w:szCs w:val="18"/>
              </w:rPr>
              <w:t>800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FA7DA34" w14:textId="77777777" w:rsidR="00D72A9F" w:rsidRPr="00AA7931" w:rsidRDefault="00D72A9F" w:rsidP="00777B13">
            <w:pPr>
              <w:pStyle w:val="tabteksts"/>
              <w:jc w:val="center"/>
              <w:rPr>
                <w:szCs w:val="18"/>
                <w:vertAlign w:val="superscript"/>
              </w:rPr>
            </w:pPr>
            <w:r w:rsidRPr="00A16809">
              <w:t>250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56AC7BF" w14:textId="77777777" w:rsidR="00D72A9F" w:rsidRPr="00AA7931" w:rsidRDefault="00D72A9F" w:rsidP="00777B13">
            <w:pPr>
              <w:pStyle w:val="tabteksts"/>
              <w:jc w:val="center"/>
              <w:rPr>
                <w:szCs w:val="18"/>
              </w:rPr>
            </w:pPr>
            <w:r w:rsidRPr="00A16809">
              <w:t>250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7C7DBAF8" w14:textId="77777777" w:rsidR="00D72A9F" w:rsidRPr="00AA7931" w:rsidRDefault="00D72A9F" w:rsidP="00777B13">
            <w:pPr>
              <w:pStyle w:val="tabteksts"/>
              <w:jc w:val="center"/>
              <w:rPr>
                <w:szCs w:val="18"/>
              </w:rPr>
            </w:pPr>
            <w:r w:rsidRPr="00A16809">
              <w:t>270</w:t>
            </w:r>
          </w:p>
        </w:tc>
      </w:tr>
      <w:tr w:rsidR="00D72A9F" w:rsidRPr="00AA7931" w14:paraId="6B497AD2" w14:textId="77777777" w:rsidTr="00BC43FD">
        <w:trPr>
          <w:trHeight w:val="43"/>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BEEAFB" w14:textId="77777777" w:rsidR="00D72A9F" w:rsidRPr="00515842" w:rsidRDefault="00D72A9F" w:rsidP="00777B13">
            <w:pPr>
              <w:pStyle w:val="tabteksts"/>
              <w:jc w:val="center"/>
              <w:rPr>
                <w:szCs w:val="18"/>
              </w:rPr>
            </w:pPr>
            <w:r w:rsidRPr="00A16809">
              <w:rPr>
                <w:szCs w:val="18"/>
              </w:rPr>
              <w:t>Uzturētas un pilnveidotas koplietošanas platformas, nodrošināts atbalsts valsts un pašvaldību pakalpojumu sniegšanas nodrošinājumam</w:t>
            </w:r>
            <w:r>
              <w:rPr>
                <w:szCs w:val="18"/>
                <w:vertAlign w:val="superscript"/>
              </w:rPr>
              <w:t>2</w:t>
            </w:r>
          </w:p>
        </w:tc>
      </w:tr>
      <w:tr w:rsidR="00D72A9F" w:rsidRPr="00AA7931" w14:paraId="27FEA974"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7CF9A9BF" w14:textId="77777777" w:rsidR="00D72A9F" w:rsidRPr="00AA7931" w:rsidRDefault="00D72A9F" w:rsidP="00777B13">
            <w:pPr>
              <w:pStyle w:val="tabteksts"/>
              <w:rPr>
                <w:szCs w:val="18"/>
                <w:vertAlign w:val="superscript"/>
              </w:rPr>
            </w:pPr>
            <w:r w:rsidRPr="00A86F62">
              <w:rPr>
                <w:szCs w:val="18"/>
              </w:rPr>
              <w:lastRenderedPageBreak/>
              <w:t>Valsts pārvaldes pakalpojumu portālā Latvija.gov.lv izmitinātās elektronisko pakalpojumu lietotnes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0F1EE1D" w14:textId="77777777" w:rsidR="00D72A9F" w:rsidRPr="00515842" w:rsidRDefault="00D72A9F" w:rsidP="00777B13">
            <w:pPr>
              <w:pStyle w:val="tabteksts"/>
              <w:jc w:val="center"/>
              <w:rPr>
                <w:szCs w:val="18"/>
              </w:rPr>
            </w:pPr>
            <w:r w:rsidRPr="00A16809">
              <w:t>69</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6656B1A" w14:textId="310F8810" w:rsidR="00D72A9F" w:rsidRPr="00AA7931" w:rsidRDefault="00D72A9F" w:rsidP="00BC43FD">
            <w:pPr>
              <w:pStyle w:val="tabteksts"/>
              <w:jc w:val="center"/>
              <w:rPr>
                <w:szCs w:val="18"/>
              </w:rPr>
            </w:pPr>
            <w:r w:rsidRPr="00A16809">
              <w:rPr>
                <w:szCs w:val="18"/>
              </w:rPr>
              <w:t>75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BCAB79D" w14:textId="77777777" w:rsidR="00D72A9F" w:rsidRPr="00AA7931" w:rsidRDefault="00D72A9F" w:rsidP="00777B13">
            <w:pPr>
              <w:pStyle w:val="tabteksts"/>
              <w:jc w:val="center"/>
              <w:rPr>
                <w:szCs w:val="18"/>
              </w:rPr>
            </w:pPr>
            <w:r w:rsidRPr="00A16809">
              <w:rPr>
                <w:szCs w:val="18"/>
              </w:rPr>
              <w:t>70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AF2BC8F" w14:textId="77777777" w:rsidR="00D72A9F" w:rsidRPr="00AA7931" w:rsidRDefault="00D72A9F" w:rsidP="00777B13">
            <w:pPr>
              <w:pStyle w:val="tabteksts"/>
              <w:jc w:val="center"/>
              <w:rPr>
                <w:szCs w:val="18"/>
              </w:rPr>
            </w:pPr>
            <w:r w:rsidRPr="00A16809">
              <w:rPr>
                <w:szCs w:val="18"/>
              </w:rPr>
              <w:t>75</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6D38681A" w14:textId="77777777" w:rsidR="00D72A9F" w:rsidRPr="00AA7931" w:rsidRDefault="00D72A9F" w:rsidP="00777B13">
            <w:pPr>
              <w:pStyle w:val="tabteksts"/>
              <w:jc w:val="center"/>
              <w:rPr>
                <w:szCs w:val="18"/>
              </w:rPr>
            </w:pPr>
            <w:r w:rsidRPr="00A16809">
              <w:rPr>
                <w:szCs w:val="18"/>
              </w:rPr>
              <w:t>80 </w:t>
            </w:r>
          </w:p>
        </w:tc>
      </w:tr>
      <w:tr w:rsidR="00D72A9F" w:rsidRPr="00AA7931" w14:paraId="7E9ACF3F"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6FB7924B" w14:textId="77777777" w:rsidR="00D72A9F" w:rsidRPr="00AA7931" w:rsidRDefault="00D72A9F" w:rsidP="00777B13">
            <w:pPr>
              <w:pStyle w:val="tabteksts"/>
              <w:jc w:val="both"/>
              <w:rPr>
                <w:szCs w:val="18"/>
                <w:vertAlign w:val="superscript"/>
              </w:rPr>
            </w:pPr>
            <w:r w:rsidRPr="004D6221">
              <w:rPr>
                <w:szCs w:val="18"/>
              </w:rPr>
              <w:t>Valsts pārvaldes pakalpojumu portālā Latvija.gov.lv izmitināto elektronisko pakalpojumu lietotņu izmantošanas intensitāte (skaits, milj.)</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0742833" w14:textId="77777777" w:rsidR="00D72A9F" w:rsidRPr="00515842" w:rsidRDefault="00D72A9F" w:rsidP="00777B13">
            <w:pPr>
              <w:pStyle w:val="tabteksts"/>
              <w:jc w:val="center"/>
              <w:rPr>
                <w:szCs w:val="18"/>
              </w:rPr>
            </w:pPr>
            <w:r w:rsidRPr="00A16809">
              <w:t>60,0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700D093" w14:textId="4816E301" w:rsidR="00D72A9F" w:rsidRPr="00AA7931" w:rsidRDefault="00D72A9F" w:rsidP="00BC43FD">
            <w:pPr>
              <w:pStyle w:val="tabteksts"/>
              <w:jc w:val="center"/>
              <w:rPr>
                <w:szCs w:val="18"/>
              </w:rPr>
            </w:pPr>
            <w:r w:rsidRPr="00A16809">
              <w:rPr>
                <w:szCs w:val="18"/>
              </w:rPr>
              <w:t>26</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54E87F2" w14:textId="77777777" w:rsidR="00D72A9F" w:rsidRPr="00AA7931" w:rsidRDefault="00D72A9F" w:rsidP="00777B13">
            <w:pPr>
              <w:pStyle w:val="tabteksts"/>
              <w:jc w:val="center"/>
              <w:rPr>
                <w:szCs w:val="18"/>
              </w:rPr>
            </w:pPr>
            <w:r w:rsidRPr="00FF3FE9">
              <w:rPr>
                <w:szCs w:val="18"/>
              </w:rPr>
              <w:t>8,5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0C22202" w14:textId="77777777" w:rsidR="00D72A9F" w:rsidRPr="00AA7931" w:rsidRDefault="00D72A9F" w:rsidP="00777B13">
            <w:pPr>
              <w:pStyle w:val="tabteksts"/>
              <w:jc w:val="center"/>
              <w:rPr>
                <w:szCs w:val="18"/>
              </w:rPr>
            </w:pPr>
            <w:r w:rsidRPr="00FF3FE9">
              <w:rPr>
                <w:szCs w:val="18"/>
              </w:rPr>
              <w:t>8,5 </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429F916D" w14:textId="77777777" w:rsidR="00D72A9F" w:rsidRPr="00AA7931" w:rsidRDefault="00D72A9F" w:rsidP="00777B13">
            <w:pPr>
              <w:pStyle w:val="tabteksts"/>
              <w:jc w:val="center"/>
              <w:rPr>
                <w:szCs w:val="18"/>
              </w:rPr>
            </w:pPr>
            <w:r w:rsidRPr="00FF3FE9">
              <w:rPr>
                <w:szCs w:val="18"/>
              </w:rPr>
              <w:t>8,5 </w:t>
            </w:r>
          </w:p>
        </w:tc>
      </w:tr>
      <w:tr w:rsidR="00D72A9F" w:rsidRPr="00AA7931" w14:paraId="23F5BAF5"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0D9D20" w14:textId="77777777" w:rsidR="00D72A9F" w:rsidRPr="00AA7931" w:rsidRDefault="00D72A9F" w:rsidP="00777B13">
            <w:pPr>
              <w:pStyle w:val="tabteksts"/>
              <w:jc w:val="both"/>
              <w:rPr>
                <w:szCs w:val="18"/>
                <w:vertAlign w:val="superscript"/>
              </w:rPr>
            </w:pPr>
            <w:r w:rsidRPr="00840E84">
              <w:rPr>
                <w:szCs w:val="18"/>
              </w:rPr>
              <w:t xml:space="preserve">Valsts pārvaldes pakalpojumu portāla </w:t>
            </w:r>
            <w:hyperlink r:id="rId15" w:tgtFrame="_blank" w:history="1">
              <w:r w:rsidRPr="00840E84">
                <w:rPr>
                  <w:rStyle w:val="Hyperlink"/>
                  <w:color w:val="auto"/>
                </w:rPr>
                <w:t>L</w:t>
              </w:r>
              <w:r w:rsidRPr="00840E84">
                <w:rPr>
                  <w:rStyle w:val="Hyperlink"/>
                  <w:color w:val="auto"/>
                  <w:szCs w:val="18"/>
                </w:rPr>
                <w:t>atvija.gov.lv</w:t>
              </w:r>
            </w:hyperlink>
            <w:r w:rsidRPr="00840E84">
              <w:rPr>
                <w:szCs w:val="18"/>
              </w:rPr>
              <w:t xml:space="preserve"> apmeklētība (unikālu autentificētu lietotāju skaits gadā, milj.)</w:t>
            </w:r>
            <w:r w:rsidRPr="00840E84">
              <w:rPr>
                <w:szCs w:val="18"/>
                <w:vertAlign w:val="superscript"/>
              </w:rPr>
              <w:t xml:space="preserve"> </w:t>
            </w:r>
            <w:r w:rsidRPr="00840E84">
              <w:rPr>
                <w:szCs w:val="18"/>
              </w:rPr>
              <w:t> </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9518434" w14:textId="77777777" w:rsidR="00D72A9F" w:rsidRPr="00515842" w:rsidRDefault="00D72A9F" w:rsidP="00777B13">
            <w:pPr>
              <w:pStyle w:val="tabteksts"/>
              <w:jc w:val="center"/>
              <w:rPr>
                <w:szCs w:val="18"/>
              </w:rPr>
            </w:pPr>
            <w:r w:rsidRPr="00A16809">
              <w:t>1 555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F6C18F9" w14:textId="51265EFD" w:rsidR="00D72A9F" w:rsidRPr="00AA7931" w:rsidRDefault="00D72A9F" w:rsidP="00BC43FD">
            <w:pPr>
              <w:pStyle w:val="tabteksts"/>
              <w:jc w:val="center"/>
              <w:rPr>
                <w:szCs w:val="18"/>
              </w:rPr>
            </w:pPr>
            <w:r w:rsidRPr="00A16809">
              <w:rPr>
                <w:szCs w:val="18"/>
              </w:rPr>
              <w:t>1 300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106E9A3" w14:textId="77777777" w:rsidR="00D72A9F" w:rsidRPr="00AA7931" w:rsidRDefault="00D72A9F" w:rsidP="00777B13">
            <w:pPr>
              <w:pStyle w:val="tabteksts"/>
              <w:jc w:val="center"/>
              <w:rPr>
                <w:szCs w:val="18"/>
              </w:rPr>
            </w:pPr>
            <w:r w:rsidRPr="00A16809">
              <w:rPr>
                <w:szCs w:val="18"/>
              </w:rPr>
              <w:t>1</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13E029C" w14:textId="77777777" w:rsidR="00D72A9F" w:rsidRPr="00AA7931" w:rsidRDefault="00D72A9F" w:rsidP="00777B13">
            <w:pPr>
              <w:pStyle w:val="tabteksts"/>
              <w:jc w:val="center"/>
              <w:rPr>
                <w:szCs w:val="18"/>
              </w:rPr>
            </w:pPr>
            <w:r w:rsidRPr="00A16809">
              <w:rPr>
                <w:szCs w:val="18"/>
              </w:rPr>
              <w:t>1 </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12F6DFD5" w14:textId="77777777" w:rsidR="00D72A9F" w:rsidRPr="00AA7931" w:rsidRDefault="00D72A9F" w:rsidP="00777B13">
            <w:pPr>
              <w:pStyle w:val="tabteksts"/>
              <w:jc w:val="center"/>
              <w:rPr>
                <w:szCs w:val="18"/>
              </w:rPr>
            </w:pPr>
            <w:r w:rsidRPr="00A16809">
              <w:rPr>
                <w:szCs w:val="18"/>
              </w:rPr>
              <w:t>1,1 </w:t>
            </w:r>
          </w:p>
        </w:tc>
      </w:tr>
      <w:tr w:rsidR="00D72A9F" w:rsidRPr="00AA7931" w14:paraId="30992665"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1214E9" w14:textId="77777777" w:rsidR="00D72A9F" w:rsidRPr="00AA7931" w:rsidRDefault="00D72A9F" w:rsidP="00777B13">
            <w:pPr>
              <w:pStyle w:val="tabteksts"/>
              <w:jc w:val="both"/>
              <w:rPr>
                <w:szCs w:val="18"/>
              </w:rPr>
            </w:pPr>
            <w:r>
              <w:t>VISS koplietošanas komponentes “Vienotās pieteikšanās modulis” autentifikācijas pakalpojumu izmantošana (skaits milj.)</w:t>
            </w:r>
            <w:r>
              <w:rPr>
                <w:vertAlign w:val="superscript"/>
              </w:rPr>
              <w:t>3</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1B8E232" w14:textId="77777777" w:rsidR="00D72A9F" w:rsidRPr="00515842" w:rsidRDefault="00D72A9F" w:rsidP="00777B13">
            <w:pPr>
              <w:pStyle w:val="tabteksts"/>
              <w:jc w:val="center"/>
              <w:rPr>
                <w:szCs w:val="18"/>
              </w:rPr>
            </w:pPr>
            <w:r w:rsidRPr="00A16809">
              <w:t>44,3</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CCA70CD" w14:textId="77777777" w:rsidR="00D72A9F" w:rsidRPr="00AA7931" w:rsidRDefault="00D72A9F" w:rsidP="00777B13">
            <w:pPr>
              <w:pStyle w:val="tabteksts"/>
              <w:jc w:val="center"/>
              <w:rPr>
                <w:szCs w:val="18"/>
              </w:rPr>
            </w:pPr>
            <w:r w:rsidRPr="00A16809">
              <w:rPr>
                <w:szCs w:val="18"/>
              </w:rPr>
              <w:t>53</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D56641B" w14:textId="77777777" w:rsidR="00D72A9F" w:rsidRPr="00AA7931" w:rsidRDefault="00D72A9F" w:rsidP="00777B13">
            <w:pPr>
              <w:pStyle w:val="tabteksts"/>
              <w:jc w:val="center"/>
              <w:rPr>
                <w:szCs w:val="18"/>
              </w:rPr>
            </w:pPr>
            <w:r w:rsidRPr="00A16809">
              <w:rPr>
                <w:szCs w:val="18"/>
              </w:rPr>
              <w:t>55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64B2E8E" w14:textId="77777777" w:rsidR="00D72A9F" w:rsidRPr="00AA7931" w:rsidRDefault="00D72A9F" w:rsidP="00777B13">
            <w:pPr>
              <w:pStyle w:val="tabteksts"/>
              <w:jc w:val="center"/>
              <w:rPr>
                <w:szCs w:val="18"/>
              </w:rPr>
            </w:pPr>
            <w:r w:rsidRPr="00A16809">
              <w:rPr>
                <w:szCs w:val="18"/>
              </w:rPr>
              <w:t>55</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6D45FA1D" w14:textId="77777777" w:rsidR="00D72A9F" w:rsidRPr="00AA7931" w:rsidRDefault="00D72A9F" w:rsidP="00777B13">
            <w:pPr>
              <w:pStyle w:val="tabteksts"/>
              <w:jc w:val="center"/>
              <w:rPr>
                <w:szCs w:val="18"/>
              </w:rPr>
            </w:pPr>
            <w:r w:rsidRPr="00A16809">
              <w:rPr>
                <w:szCs w:val="18"/>
              </w:rPr>
              <w:t>-</w:t>
            </w:r>
          </w:p>
        </w:tc>
      </w:tr>
      <w:tr w:rsidR="00D72A9F" w:rsidRPr="00AA7931" w14:paraId="37B89486"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62ADE8" w14:textId="77777777" w:rsidR="00D72A9F" w:rsidRPr="00AA7931" w:rsidRDefault="00D72A9F" w:rsidP="00777B13">
            <w:pPr>
              <w:pStyle w:val="tabteksts"/>
              <w:jc w:val="both"/>
              <w:rPr>
                <w:szCs w:val="18"/>
              </w:rPr>
            </w:pPr>
            <w:r w:rsidRPr="009D02BE">
              <w:rPr>
                <w:szCs w:val="18"/>
              </w:rPr>
              <w:t>VISS koplietošanas komponentes “Maksājumu modulis” maksājumu pakalpojumu izmantošana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AB6867B" w14:textId="77777777" w:rsidR="00D72A9F" w:rsidRPr="00515842" w:rsidRDefault="00D72A9F" w:rsidP="00777B13">
            <w:pPr>
              <w:pStyle w:val="tabteksts"/>
              <w:jc w:val="center"/>
              <w:rPr>
                <w:szCs w:val="18"/>
              </w:rPr>
            </w:pPr>
            <w:r w:rsidRPr="00A16809">
              <w:t>988 382</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751F76C" w14:textId="77777777" w:rsidR="00D72A9F" w:rsidRPr="00AA7931" w:rsidRDefault="00D72A9F" w:rsidP="00777B13">
            <w:pPr>
              <w:pStyle w:val="tabteksts"/>
              <w:jc w:val="center"/>
              <w:rPr>
                <w:szCs w:val="18"/>
              </w:rPr>
            </w:pPr>
            <w:r w:rsidRPr="00A16809">
              <w:rPr>
                <w:szCs w:val="18"/>
              </w:rPr>
              <w:t>1 000 000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E8DC2CC" w14:textId="77777777" w:rsidR="00D72A9F" w:rsidRPr="00AA7931" w:rsidRDefault="00D72A9F" w:rsidP="00777B13">
            <w:pPr>
              <w:pStyle w:val="tabteksts"/>
              <w:jc w:val="center"/>
              <w:rPr>
                <w:szCs w:val="18"/>
              </w:rPr>
            </w:pPr>
            <w:r w:rsidRPr="00A16809">
              <w:rPr>
                <w:szCs w:val="18"/>
              </w:rPr>
              <w:t>1 050 000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F7700C5" w14:textId="77777777" w:rsidR="00D72A9F" w:rsidRPr="00AA7931" w:rsidRDefault="00D72A9F" w:rsidP="00777B13">
            <w:pPr>
              <w:pStyle w:val="tabteksts"/>
              <w:jc w:val="center"/>
              <w:rPr>
                <w:szCs w:val="18"/>
              </w:rPr>
            </w:pPr>
            <w:r w:rsidRPr="00A16809">
              <w:t>1 050 000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13657EA7" w14:textId="77777777" w:rsidR="00D72A9F" w:rsidRPr="00AA7931" w:rsidRDefault="00D72A9F" w:rsidP="00777B13">
            <w:pPr>
              <w:pStyle w:val="tabteksts"/>
              <w:jc w:val="center"/>
              <w:rPr>
                <w:szCs w:val="18"/>
              </w:rPr>
            </w:pPr>
            <w:r w:rsidRPr="00A16809">
              <w:t>1 100 000</w:t>
            </w:r>
          </w:p>
        </w:tc>
      </w:tr>
      <w:tr w:rsidR="00D72A9F" w:rsidRPr="00AA7931" w14:paraId="0A0F204A"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26B9F0" w14:textId="77777777" w:rsidR="00D72A9F" w:rsidRPr="00AA7931" w:rsidRDefault="00D72A9F" w:rsidP="00777B13">
            <w:pPr>
              <w:pStyle w:val="tabteksts"/>
              <w:jc w:val="both"/>
              <w:rPr>
                <w:szCs w:val="18"/>
              </w:rPr>
            </w:pPr>
            <w:r w:rsidRPr="009D02BE">
              <w:rPr>
                <w:szCs w:val="18"/>
              </w:rPr>
              <w:t>VISS koplietošanas komponentē “Datu izplatīšanas tīkls” nosūtītie ziņojumi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BB7FD2F" w14:textId="77777777" w:rsidR="00D72A9F" w:rsidRPr="00515842" w:rsidRDefault="00D72A9F" w:rsidP="00777B13">
            <w:pPr>
              <w:pStyle w:val="tabteksts"/>
              <w:jc w:val="center"/>
              <w:rPr>
                <w:szCs w:val="18"/>
              </w:rPr>
            </w:pPr>
            <w:r w:rsidRPr="00A16809">
              <w:t>1 166 590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C78DB79" w14:textId="77777777" w:rsidR="00D72A9F" w:rsidRPr="00AA7931" w:rsidRDefault="00D72A9F" w:rsidP="00777B13">
            <w:pPr>
              <w:pStyle w:val="tabteksts"/>
              <w:jc w:val="center"/>
              <w:rPr>
                <w:szCs w:val="18"/>
              </w:rPr>
            </w:pPr>
            <w:r w:rsidRPr="00A16809">
              <w:rPr>
                <w:szCs w:val="18"/>
              </w:rPr>
              <w:t>1 700 000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388A445" w14:textId="77777777" w:rsidR="00D72A9F" w:rsidRPr="00AA7931" w:rsidRDefault="00D72A9F" w:rsidP="00777B13">
            <w:pPr>
              <w:pStyle w:val="tabteksts"/>
              <w:jc w:val="center"/>
              <w:rPr>
                <w:szCs w:val="18"/>
              </w:rPr>
            </w:pPr>
            <w:r w:rsidRPr="00A16809">
              <w:rPr>
                <w:szCs w:val="18"/>
              </w:rPr>
              <w:t>2 200 000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C12D9E2" w14:textId="77777777" w:rsidR="00D72A9F" w:rsidRPr="00AA7931" w:rsidRDefault="00D72A9F" w:rsidP="00777B13">
            <w:pPr>
              <w:pStyle w:val="tabteksts"/>
              <w:jc w:val="center"/>
              <w:rPr>
                <w:szCs w:val="18"/>
              </w:rPr>
            </w:pPr>
            <w:r w:rsidRPr="00A16809">
              <w:t>2 200 000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5A3DA5D1" w14:textId="77777777" w:rsidR="00D72A9F" w:rsidRPr="00AA7931" w:rsidRDefault="00D72A9F" w:rsidP="00777B13">
            <w:pPr>
              <w:pStyle w:val="tabteksts"/>
              <w:jc w:val="center"/>
              <w:rPr>
                <w:szCs w:val="18"/>
              </w:rPr>
            </w:pPr>
            <w:r w:rsidRPr="00A16809">
              <w:t>2 200 000</w:t>
            </w:r>
          </w:p>
        </w:tc>
      </w:tr>
      <w:tr w:rsidR="00D72A9F" w:rsidRPr="00AA7931" w14:paraId="3A65D288"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5676CD" w14:textId="77777777" w:rsidR="00D72A9F" w:rsidRPr="00AA7931" w:rsidRDefault="00D72A9F" w:rsidP="00777B13">
            <w:pPr>
              <w:pStyle w:val="tabteksts"/>
              <w:jc w:val="both"/>
              <w:rPr>
                <w:szCs w:val="18"/>
              </w:rPr>
            </w:pPr>
            <w:r w:rsidRPr="009D02BE">
              <w:rPr>
                <w:szCs w:val="18"/>
              </w:rPr>
              <w:t>Oficiālo elektronisko adrešu informācijas sistēmas uzturēšana (skaits)</w:t>
            </w:r>
            <w:r w:rsidRPr="009D02BE">
              <w:rPr>
                <w:szCs w:val="18"/>
                <w:vertAlign w:val="superscript"/>
              </w:rPr>
              <w:t xml:space="preserve"> </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D1847A0" w14:textId="77777777" w:rsidR="00D72A9F" w:rsidRPr="00515842" w:rsidRDefault="00D72A9F" w:rsidP="00777B13">
            <w:pPr>
              <w:pStyle w:val="tabteksts"/>
              <w:jc w:val="center"/>
              <w:rPr>
                <w:szCs w:val="18"/>
              </w:rPr>
            </w:pPr>
            <w:r w:rsidRPr="00A16809">
              <w:t>1</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D453CAB" w14:textId="42E11D1B" w:rsidR="00D72A9F" w:rsidRPr="00AA7931" w:rsidRDefault="00D72A9F" w:rsidP="00BC43FD">
            <w:pPr>
              <w:pStyle w:val="tabteksts"/>
              <w:jc w:val="center"/>
              <w:rPr>
                <w:szCs w:val="18"/>
              </w:rPr>
            </w:pPr>
            <w:r w:rsidRPr="00A16809">
              <w:rPr>
                <w:szCs w:val="18"/>
              </w:rPr>
              <w:t>1</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4355B03" w14:textId="77777777" w:rsidR="00D72A9F" w:rsidRPr="00AA7931" w:rsidRDefault="00D72A9F" w:rsidP="00777B13">
            <w:pPr>
              <w:pStyle w:val="tabteksts"/>
              <w:jc w:val="center"/>
              <w:rPr>
                <w:szCs w:val="18"/>
              </w:rPr>
            </w:pPr>
            <w:r w:rsidRPr="00A16809">
              <w:rPr>
                <w:szCs w:val="18"/>
              </w:rPr>
              <w:t xml:space="preserve">  1</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DF17BB2" w14:textId="77777777" w:rsidR="00D72A9F" w:rsidRPr="00AA7931" w:rsidRDefault="00D72A9F" w:rsidP="00777B13">
            <w:pPr>
              <w:pStyle w:val="tabteksts"/>
              <w:jc w:val="center"/>
              <w:rPr>
                <w:szCs w:val="18"/>
              </w:rPr>
            </w:pPr>
            <w:r w:rsidRPr="00A16809">
              <w:t>1</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6423544C" w14:textId="77777777" w:rsidR="00D72A9F" w:rsidRPr="00AA7931" w:rsidRDefault="00D72A9F" w:rsidP="00777B13">
            <w:pPr>
              <w:pStyle w:val="tabteksts"/>
              <w:jc w:val="center"/>
              <w:rPr>
                <w:szCs w:val="18"/>
              </w:rPr>
            </w:pPr>
            <w:r w:rsidRPr="00A16809">
              <w:rPr>
                <w:szCs w:val="18"/>
              </w:rPr>
              <w:t>1</w:t>
            </w:r>
          </w:p>
        </w:tc>
      </w:tr>
      <w:tr w:rsidR="00D72A9F" w:rsidRPr="00AA7931" w14:paraId="101262AE"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4A8CF6" w14:textId="77777777" w:rsidR="00D72A9F" w:rsidRPr="00AA7931" w:rsidRDefault="00D72A9F" w:rsidP="00777B13">
            <w:pPr>
              <w:pStyle w:val="tabteksts"/>
              <w:jc w:val="both"/>
              <w:rPr>
                <w:szCs w:val="18"/>
              </w:rPr>
            </w:pPr>
            <w:r w:rsidRPr="009D02BE">
              <w:rPr>
                <w:szCs w:val="18"/>
              </w:rPr>
              <w:t>Valsts vienotajā ģeotelpiskās informācijas portālā (</w:t>
            </w:r>
            <w:proofErr w:type="spellStart"/>
            <w:r w:rsidRPr="009D02BE">
              <w:rPr>
                <w:szCs w:val="18"/>
              </w:rPr>
              <w:t>Ģeoportāls</w:t>
            </w:r>
            <w:proofErr w:type="spellEnd"/>
            <w:r w:rsidRPr="009D02BE">
              <w:rPr>
                <w:szCs w:val="18"/>
              </w:rPr>
              <w:t>) www.geolatvija.lv pieejamie elektroniskie pakalpojumi (</w:t>
            </w:r>
            <w:proofErr w:type="spellStart"/>
            <w:r w:rsidRPr="009D02BE">
              <w:rPr>
                <w:szCs w:val="18"/>
              </w:rPr>
              <w:t>ģeoprodukti</w:t>
            </w:r>
            <w:proofErr w:type="spellEnd"/>
            <w:r w:rsidRPr="009D02BE">
              <w:rPr>
                <w:szCs w:val="18"/>
              </w:rPr>
              <w:t>)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A0EA63E" w14:textId="77777777" w:rsidR="00D72A9F" w:rsidRPr="00515842" w:rsidRDefault="00D72A9F" w:rsidP="00777B13">
            <w:pPr>
              <w:pStyle w:val="tabteksts"/>
              <w:jc w:val="center"/>
              <w:rPr>
                <w:szCs w:val="18"/>
              </w:rPr>
            </w:pPr>
            <w:r w:rsidRPr="00A16809">
              <w:t>186</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F0C4927" w14:textId="77777777" w:rsidR="00D72A9F" w:rsidRPr="00AA7931" w:rsidRDefault="00D72A9F" w:rsidP="00777B13">
            <w:pPr>
              <w:pStyle w:val="tabteksts"/>
              <w:jc w:val="center"/>
              <w:rPr>
                <w:szCs w:val="18"/>
              </w:rPr>
            </w:pPr>
            <w:r w:rsidRPr="00A16809">
              <w:rPr>
                <w:szCs w:val="18"/>
              </w:rPr>
              <w:t>160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55F3296" w14:textId="77777777" w:rsidR="00D72A9F" w:rsidRPr="00AA7931" w:rsidRDefault="00D72A9F" w:rsidP="00777B13">
            <w:pPr>
              <w:pStyle w:val="tabteksts"/>
              <w:jc w:val="center"/>
              <w:rPr>
                <w:szCs w:val="18"/>
              </w:rPr>
            </w:pPr>
            <w:r w:rsidRPr="00A16809">
              <w:rPr>
                <w:szCs w:val="18"/>
              </w:rPr>
              <w:t>170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0248107" w14:textId="77777777" w:rsidR="00D72A9F" w:rsidRPr="00AA7931" w:rsidRDefault="00D72A9F" w:rsidP="00777B13">
            <w:pPr>
              <w:pStyle w:val="tabteksts"/>
              <w:jc w:val="center"/>
              <w:rPr>
                <w:szCs w:val="18"/>
              </w:rPr>
            </w:pPr>
            <w:r w:rsidRPr="00A16809">
              <w:t>180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5376CFE5" w14:textId="77777777" w:rsidR="00D72A9F" w:rsidRPr="00AA7931" w:rsidRDefault="00D72A9F" w:rsidP="00777B13">
            <w:pPr>
              <w:pStyle w:val="tabteksts"/>
              <w:jc w:val="center"/>
              <w:rPr>
                <w:szCs w:val="18"/>
              </w:rPr>
            </w:pPr>
            <w:r w:rsidRPr="00A16809">
              <w:t>190</w:t>
            </w:r>
          </w:p>
        </w:tc>
      </w:tr>
      <w:tr w:rsidR="00D72A9F" w:rsidRPr="00AA7931" w14:paraId="50423D4B"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606290" w14:textId="77777777" w:rsidR="00D72A9F" w:rsidRPr="007336A5" w:rsidRDefault="00D72A9F" w:rsidP="00777B13">
            <w:pPr>
              <w:pStyle w:val="tabteksts"/>
              <w:jc w:val="both"/>
              <w:rPr>
                <w:szCs w:val="18"/>
              </w:rPr>
            </w:pPr>
            <w:proofErr w:type="spellStart"/>
            <w:r w:rsidRPr="007336A5">
              <w:rPr>
                <w:szCs w:val="18"/>
              </w:rPr>
              <w:t>Geoportāla</w:t>
            </w:r>
            <w:proofErr w:type="spellEnd"/>
            <w:r w:rsidRPr="007336A5">
              <w:rPr>
                <w:szCs w:val="18"/>
              </w:rPr>
              <w:t xml:space="preserve"> sistēmai normatīvajos aktos noteiktais pieejamības laiks (%)</w:t>
            </w:r>
            <w:r w:rsidRPr="007336A5">
              <w:rPr>
                <w:szCs w:val="18"/>
                <w:vertAlign w:val="superscript"/>
              </w:rPr>
              <w:t>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8B1EE61" w14:textId="77777777" w:rsidR="00D72A9F" w:rsidRPr="007336A5" w:rsidRDefault="00D72A9F" w:rsidP="00777B13">
            <w:pPr>
              <w:pStyle w:val="tabteksts"/>
              <w:jc w:val="center"/>
              <w:rPr>
                <w:szCs w:val="18"/>
              </w:rPr>
            </w:pPr>
            <w:r w:rsidRPr="007336A5">
              <w:rPr>
                <w:rStyle w:val="normaltextrun"/>
              </w:rPr>
              <w:t>-</w:t>
            </w:r>
            <w:r w:rsidRPr="007336A5">
              <w:rPr>
                <w:rStyle w:val="eop"/>
              </w:rPr>
              <w:t> </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D12BE54" w14:textId="77777777" w:rsidR="00D72A9F" w:rsidRPr="007336A5" w:rsidRDefault="00D72A9F" w:rsidP="00777B13">
            <w:pPr>
              <w:pStyle w:val="tabteksts"/>
              <w:jc w:val="center"/>
              <w:rPr>
                <w:szCs w:val="18"/>
              </w:rPr>
            </w:pPr>
            <w:r w:rsidRPr="007336A5">
              <w:rPr>
                <w:rStyle w:val="normaltextrun"/>
                <w:szCs w:val="18"/>
              </w:rPr>
              <w:t>-</w:t>
            </w:r>
            <w:r w:rsidRPr="007336A5">
              <w:rPr>
                <w:rStyle w:val="eop"/>
                <w:szCs w:val="18"/>
              </w:rPr>
              <w:t> </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31C741B" w14:textId="77777777" w:rsidR="00D72A9F" w:rsidRPr="007336A5" w:rsidRDefault="00D72A9F" w:rsidP="00777B13">
            <w:pPr>
              <w:pStyle w:val="tabteksts"/>
              <w:jc w:val="center"/>
              <w:rPr>
                <w:szCs w:val="18"/>
              </w:rPr>
            </w:pPr>
            <w:r w:rsidRPr="007336A5">
              <w:rPr>
                <w:rStyle w:val="normaltextrun"/>
                <w:szCs w:val="18"/>
              </w:rPr>
              <w:t>99</w:t>
            </w:r>
            <w:r w:rsidRPr="007336A5">
              <w:rPr>
                <w:rStyle w:val="eop"/>
                <w:szCs w:val="18"/>
              </w:rPr>
              <w:t> </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59F169C" w14:textId="77777777" w:rsidR="00D72A9F" w:rsidRPr="007336A5" w:rsidRDefault="00D72A9F" w:rsidP="00777B13">
            <w:pPr>
              <w:pStyle w:val="tabteksts"/>
              <w:jc w:val="center"/>
              <w:rPr>
                <w:szCs w:val="18"/>
              </w:rPr>
            </w:pPr>
            <w:r w:rsidRPr="007336A5">
              <w:rPr>
                <w:rStyle w:val="normaltextrun"/>
                <w:szCs w:val="18"/>
              </w:rPr>
              <w:t>99</w:t>
            </w:r>
            <w:r w:rsidRPr="007336A5">
              <w:rPr>
                <w:rStyle w:val="eop"/>
                <w:szCs w:val="18"/>
              </w:rPr>
              <w:t> </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3333409B" w14:textId="77777777" w:rsidR="00D72A9F" w:rsidRPr="007336A5" w:rsidRDefault="00D72A9F" w:rsidP="00777B13">
            <w:pPr>
              <w:pStyle w:val="tabteksts"/>
              <w:jc w:val="center"/>
              <w:rPr>
                <w:szCs w:val="18"/>
              </w:rPr>
            </w:pPr>
            <w:r w:rsidRPr="007336A5">
              <w:rPr>
                <w:rStyle w:val="normaltextrun"/>
                <w:szCs w:val="18"/>
              </w:rPr>
              <w:t>99</w:t>
            </w:r>
            <w:r w:rsidRPr="007336A5">
              <w:rPr>
                <w:rStyle w:val="eop"/>
                <w:szCs w:val="18"/>
              </w:rPr>
              <w:t> </w:t>
            </w:r>
          </w:p>
        </w:tc>
      </w:tr>
      <w:tr w:rsidR="00D72A9F" w:rsidRPr="00AA7931" w14:paraId="143E8339"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364EEC" w14:textId="7285D8FF" w:rsidR="00D72A9F" w:rsidRPr="007336A5" w:rsidRDefault="00D72A9F" w:rsidP="004F3D4E">
            <w:pPr>
              <w:pStyle w:val="tabteksts"/>
              <w:jc w:val="both"/>
              <w:rPr>
                <w:szCs w:val="18"/>
              </w:rPr>
            </w:pPr>
            <w:r w:rsidRPr="007336A5">
              <w:rPr>
                <w:rStyle w:val="normaltextrun"/>
                <w:szCs w:val="18"/>
              </w:rPr>
              <w:t>Oficiālo elektronisko adrešu informācijas sistēmas lietotāju skaits (skaits)</w:t>
            </w:r>
            <w:r w:rsidRPr="00E40C33">
              <w:rPr>
                <w:rStyle w:val="CommentReference"/>
                <w:sz w:val="18"/>
                <w:szCs w:val="18"/>
                <w:vertAlign w:val="superscript"/>
              </w:rPr>
              <w:t>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67E840E" w14:textId="77777777" w:rsidR="00D72A9F" w:rsidRPr="007336A5" w:rsidRDefault="00D72A9F" w:rsidP="00777B13">
            <w:pPr>
              <w:pStyle w:val="tabteksts"/>
              <w:jc w:val="center"/>
              <w:rPr>
                <w:szCs w:val="18"/>
              </w:rPr>
            </w:pPr>
            <w:r w:rsidRPr="007336A5">
              <w:rPr>
                <w:szCs w:val="18"/>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E9D027F" w14:textId="77777777" w:rsidR="00D72A9F" w:rsidRPr="007336A5" w:rsidRDefault="00D72A9F" w:rsidP="00777B13">
            <w:pPr>
              <w:pStyle w:val="tabteksts"/>
              <w:jc w:val="center"/>
              <w:rPr>
                <w:szCs w:val="18"/>
              </w:rPr>
            </w:pPr>
            <w:r w:rsidRPr="007336A5">
              <w:rPr>
                <w:szCs w:val="18"/>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875B441" w14:textId="77777777" w:rsidR="00D72A9F" w:rsidRPr="007336A5" w:rsidRDefault="00D72A9F" w:rsidP="00777B13">
            <w:pPr>
              <w:pStyle w:val="tabteksts"/>
              <w:jc w:val="center"/>
              <w:rPr>
                <w:szCs w:val="18"/>
              </w:rPr>
            </w:pPr>
            <w:r w:rsidRPr="007336A5">
              <w:t>300 000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690EDAA" w14:textId="77777777" w:rsidR="00D72A9F" w:rsidRPr="007336A5" w:rsidRDefault="00D72A9F" w:rsidP="00777B13">
            <w:pPr>
              <w:pStyle w:val="tabteksts"/>
              <w:jc w:val="center"/>
              <w:rPr>
                <w:szCs w:val="18"/>
              </w:rPr>
            </w:pPr>
            <w:r w:rsidRPr="007336A5">
              <w:t>375 000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30FA7A9C" w14:textId="77777777" w:rsidR="00D72A9F" w:rsidRPr="007336A5" w:rsidRDefault="00D72A9F" w:rsidP="00777B13">
            <w:pPr>
              <w:pStyle w:val="tabteksts"/>
              <w:jc w:val="center"/>
              <w:rPr>
                <w:szCs w:val="18"/>
              </w:rPr>
            </w:pPr>
            <w:r w:rsidRPr="007336A5">
              <w:t>510 958</w:t>
            </w:r>
          </w:p>
        </w:tc>
      </w:tr>
      <w:tr w:rsidR="00D72A9F" w:rsidRPr="00AA7931" w14:paraId="1F9CC895"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3CDF4C" w14:textId="77777777" w:rsidR="00D72A9F" w:rsidRPr="00B20B97" w:rsidRDefault="00D72A9F" w:rsidP="004F3D4E">
            <w:pPr>
              <w:pStyle w:val="tabteksts"/>
              <w:jc w:val="both"/>
              <w:rPr>
                <w:szCs w:val="18"/>
                <w:vertAlign w:val="superscript"/>
              </w:rPr>
            </w:pPr>
            <w:r w:rsidRPr="00B20B97">
              <w:rPr>
                <w:szCs w:val="18"/>
              </w:rPr>
              <w:t>VIRSIS sistēmai normatīvajos aktos noteiktais pieejamības laiks (%)</w:t>
            </w:r>
            <w:r w:rsidRPr="00B20B97">
              <w:rPr>
                <w:szCs w:val="18"/>
                <w:vertAlign w:val="superscript"/>
              </w:rPr>
              <w:t>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34F4C49" w14:textId="77777777" w:rsidR="00D72A9F" w:rsidRPr="00515842" w:rsidRDefault="00D72A9F" w:rsidP="00777B13">
            <w:pPr>
              <w:pStyle w:val="tabteksts"/>
              <w:jc w:val="center"/>
              <w:rPr>
                <w:szCs w:val="18"/>
              </w:rPr>
            </w:pPr>
            <w:r w:rsidRPr="00A16809">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42E7903" w14:textId="77777777" w:rsidR="00D72A9F" w:rsidRPr="00AA7931" w:rsidRDefault="00D72A9F" w:rsidP="00777B13">
            <w:pPr>
              <w:pStyle w:val="tabteksts"/>
              <w:jc w:val="center"/>
              <w:rPr>
                <w:szCs w:val="18"/>
              </w:rPr>
            </w:pPr>
            <w:r w:rsidRPr="00A16809">
              <w:rPr>
                <w:szCs w:val="18"/>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5E568E4" w14:textId="77777777" w:rsidR="00D72A9F" w:rsidRPr="00AA7931" w:rsidRDefault="00D72A9F" w:rsidP="00777B13">
            <w:pPr>
              <w:pStyle w:val="tabteksts"/>
              <w:jc w:val="center"/>
              <w:rPr>
                <w:szCs w:val="18"/>
              </w:rPr>
            </w:pPr>
            <w:r w:rsidRPr="00A16809">
              <w:rPr>
                <w:szCs w:val="18"/>
              </w:rPr>
              <w:t>97</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CF5D5F5" w14:textId="77777777" w:rsidR="00D72A9F" w:rsidRPr="00AA7931" w:rsidRDefault="00D72A9F" w:rsidP="00777B13">
            <w:pPr>
              <w:pStyle w:val="tabteksts"/>
              <w:jc w:val="center"/>
              <w:rPr>
                <w:szCs w:val="18"/>
              </w:rPr>
            </w:pPr>
            <w:r w:rsidRPr="00A16809">
              <w:t>97</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3E1DFDC2" w14:textId="77777777" w:rsidR="00D72A9F" w:rsidRPr="00AA7931" w:rsidRDefault="00D72A9F" w:rsidP="00777B13">
            <w:pPr>
              <w:pStyle w:val="tabteksts"/>
              <w:jc w:val="center"/>
              <w:rPr>
                <w:szCs w:val="18"/>
              </w:rPr>
            </w:pPr>
            <w:r w:rsidRPr="00A16809">
              <w:rPr>
                <w:szCs w:val="18"/>
              </w:rPr>
              <w:t>97</w:t>
            </w:r>
          </w:p>
        </w:tc>
      </w:tr>
      <w:tr w:rsidR="00D72A9F" w:rsidRPr="00AA7931" w14:paraId="27517788"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C7AC15" w14:textId="77777777" w:rsidR="00D72A9F" w:rsidRPr="00AA7931" w:rsidRDefault="00D72A9F" w:rsidP="00777B13">
            <w:pPr>
              <w:pStyle w:val="tabteksts"/>
              <w:jc w:val="both"/>
              <w:rPr>
                <w:szCs w:val="18"/>
              </w:rPr>
            </w:pPr>
            <w:r>
              <w:t>Personas datu pārlūkošanas pakalpojumā pieejamās datu kopas no Datu izplatīšanas un pārvaldības platformas (DAGR) (skaits)</w:t>
            </w:r>
            <w:r w:rsidRPr="00E40C33">
              <w:rPr>
                <w:vertAlign w:val="superscript"/>
              </w:rPr>
              <w:t>6</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321850E" w14:textId="77777777" w:rsidR="00D72A9F" w:rsidRPr="00515842" w:rsidRDefault="00D72A9F" w:rsidP="00777B13">
            <w:pPr>
              <w:pStyle w:val="tabteksts"/>
              <w:jc w:val="center"/>
              <w:rPr>
                <w:szCs w:val="18"/>
              </w:rPr>
            </w:pPr>
            <w:r w:rsidRPr="00A16809">
              <w:rPr>
                <w:szCs w:val="18"/>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7FA6BB6" w14:textId="77777777" w:rsidR="00D72A9F" w:rsidRPr="00AA7931" w:rsidRDefault="00D72A9F" w:rsidP="00777B13">
            <w:pPr>
              <w:pStyle w:val="tabteksts"/>
              <w:jc w:val="center"/>
              <w:rPr>
                <w:szCs w:val="18"/>
              </w:rPr>
            </w:pPr>
            <w:r w:rsidRPr="00A16809">
              <w:rPr>
                <w:szCs w:val="18"/>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D030840" w14:textId="77777777" w:rsidR="00D72A9F" w:rsidRPr="00AA7931" w:rsidRDefault="00D72A9F" w:rsidP="00777B13">
            <w:pPr>
              <w:pStyle w:val="tabteksts"/>
              <w:jc w:val="center"/>
              <w:rPr>
                <w:szCs w:val="18"/>
              </w:rPr>
            </w:pPr>
            <w:r w:rsidRPr="00A16809">
              <w:rPr>
                <w:szCs w:val="18"/>
              </w:rPr>
              <w:t>3</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8603EA4" w14:textId="77777777" w:rsidR="00D72A9F" w:rsidRPr="00AA7931" w:rsidRDefault="00D72A9F" w:rsidP="00777B13">
            <w:pPr>
              <w:pStyle w:val="tabteksts"/>
              <w:jc w:val="center"/>
              <w:rPr>
                <w:szCs w:val="18"/>
              </w:rPr>
            </w:pPr>
            <w:r w:rsidRPr="00A16809">
              <w:t>6</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2F4FE6AE" w14:textId="77777777" w:rsidR="00D72A9F" w:rsidRPr="00AA7931" w:rsidRDefault="00D72A9F" w:rsidP="00777B13">
            <w:pPr>
              <w:pStyle w:val="tabteksts"/>
              <w:jc w:val="center"/>
              <w:rPr>
                <w:szCs w:val="18"/>
              </w:rPr>
            </w:pPr>
            <w:r w:rsidRPr="00A16809">
              <w:rPr>
                <w:szCs w:val="18"/>
              </w:rPr>
              <w:t>10</w:t>
            </w:r>
          </w:p>
        </w:tc>
      </w:tr>
      <w:tr w:rsidR="00D72A9F" w:rsidRPr="00AA7931" w14:paraId="197C17B3"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635978" w14:textId="77777777" w:rsidR="00D72A9F" w:rsidRPr="006F12CA" w:rsidRDefault="00D72A9F" w:rsidP="00777B13">
            <w:pPr>
              <w:pStyle w:val="tabteksts"/>
              <w:jc w:val="both"/>
              <w:rPr>
                <w:szCs w:val="18"/>
              </w:rPr>
            </w:pPr>
            <w:r w:rsidRPr="006F12CA">
              <w:rPr>
                <w:szCs w:val="18"/>
              </w:rPr>
              <w:t>Valsts informācijas sistēmai darbam ar Eiropas Savienības dokumentiem (ESVIS) normatīvajos aktos noteiktais pieejamības laiks (%)</w:t>
            </w:r>
            <w:r w:rsidRPr="006F12CA">
              <w:rPr>
                <w:szCs w:val="18"/>
                <w:vertAlign w:val="superscript"/>
              </w:rPr>
              <w:t>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D6C5239" w14:textId="77777777" w:rsidR="00D72A9F" w:rsidRPr="00515842" w:rsidRDefault="00D72A9F" w:rsidP="00777B13">
            <w:pPr>
              <w:pStyle w:val="tabteksts"/>
              <w:jc w:val="center"/>
              <w:rPr>
                <w:szCs w:val="18"/>
              </w:rPr>
            </w:pPr>
            <w:r w:rsidRPr="00A16809">
              <w:rPr>
                <w:szCs w:val="18"/>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F9B117A" w14:textId="77777777" w:rsidR="00D72A9F" w:rsidRPr="00AA7931" w:rsidRDefault="00D72A9F" w:rsidP="00777B13">
            <w:pPr>
              <w:pStyle w:val="tabteksts"/>
              <w:jc w:val="center"/>
              <w:rPr>
                <w:szCs w:val="18"/>
              </w:rPr>
            </w:pPr>
            <w:r w:rsidRPr="00A16809">
              <w:rPr>
                <w:szCs w:val="18"/>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AFA34B5" w14:textId="77777777" w:rsidR="00D72A9F" w:rsidRPr="00AA7931" w:rsidRDefault="00D72A9F" w:rsidP="00777B13">
            <w:pPr>
              <w:pStyle w:val="tabteksts"/>
              <w:jc w:val="center"/>
              <w:rPr>
                <w:szCs w:val="18"/>
              </w:rPr>
            </w:pPr>
            <w:r w:rsidRPr="00A16809">
              <w:rPr>
                <w:szCs w:val="18"/>
              </w:rPr>
              <w:t>99,5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BC4F739" w14:textId="77777777" w:rsidR="00D72A9F" w:rsidRPr="00AA7931" w:rsidRDefault="00D72A9F" w:rsidP="00777B13">
            <w:pPr>
              <w:pStyle w:val="tabteksts"/>
              <w:jc w:val="center"/>
              <w:rPr>
                <w:szCs w:val="18"/>
              </w:rPr>
            </w:pPr>
            <w:r w:rsidRPr="00A16809">
              <w:rPr>
                <w:szCs w:val="18"/>
              </w:rPr>
              <w:t>99,5</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6E4CF5BC" w14:textId="77777777" w:rsidR="00D72A9F" w:rsidRPr="00AA7931" w:rsidRDefault="00D72A9F" w:rsidP="00777B13">
            <w:pPr>
              <w:pStyle w:val="tabteksts"/>
              <w:jc w:val="center"/>
              <w:rPr>
                <w:szCs w:val="18"/>
              </w:rPr>
            </w:pPr>
            <w:r w:rsidRPr="00A16809">
              <w:rPr>
                <w:szCs w:val="18"/>
              </w:rPr>
              <w:t>99,5</w:t>
            </w:r>
          </w:p>
        </w:tc>
      </w:tr>
      <w:tr w:rsidR="00D72A9F" w:rsidRPr="00AA7931" w14:paraId="1E616831" w14:textId="77777777" w:rsidTr="00BC43F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A5DECE" w14:textId="13E2A4BA" w:rsidR="00D72A9F" w:rsidRPr="00AA7931" w:rsidRDefault="00D72A9F" w:rsidP="00777B13">
            <w:pPr>
              <w:pStyle w:val="tabteksts"/>
              <w:jc w:val="center"/>
              <w:rPr>
                <w:szCs w:val="18"/>
              </w:rPr>
            </w:pPr>
            <w:r w:rsidRPr="009D02BE">
              <w:rPr>
                <w:szCs w:val="18"/>
              </w:rPr>
              <w:t xml:space="preserve">Nodrošināti Valsts </w:t>
            </w:r>
            <w:r>
              <w:rPr>
                <w:szCs w:val="18"/>
              </w:rPr>
              <w:t>digitālās</w:t>
            </w:r>
            <w:r w:rsidRPr="009D02BE">
              <w:rPr>
                <w:szCs w:val="18"/>
              </w:rPr>
              <w:t xml:space="preserve"> attīstības aģentūras datu apmaiņas risinājumi un pakalpojumi ar pašvaldībām</w:t>
            </w:r>
            <w:r>
              <w:rPr>
                <w:szCs w:val="18"/>
                <w:vertAlign w:val="superscript"/>
              </w:rPr>
              <w:t>7</w:t>
            </w:r>
          </w:p>
        </w:tc>
      </w:tr>
      <w:tr w:rsidR="00D72A9F" w:rsidRPr="00AA7931" w14:paraId="2C6B1DD5"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19E6F419" w14:textId="77777777" w:rsidR="00D72A9F" w:rsidRPr="00AA7931" w:rsidRDefault="00D72A9F" w:rsidP="00777B13">
            <w:pPr>
              <w:pStyle w:val="tabteksts"/>
              <w:jc w:val="both"/>
              <w:rPr>
                <w:szCs w:val="18"/>
              </w:rPr>
            </w:pPr>
            <w:r w:rsidRPr="009D02BE">
              <w:t xml:space="preserve">Pašvaldību īpatsvars, ar kurām tiek nodrošināta datu apmaiņa, izmantojot Valsts </w:t>
            </w:r>
            <w:r>
              <w:t>digitālās</w:t>
            </w:r>
            <w:r w:rsidRPr="009D02BE">
              <w:t xml:space="preserve"> attīstības aģentūras koplietošanas platformas (%)</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C2F23D2" w14:textId="77777777" w:rsidR="00D72A9F" w:rsidRPr="00515842" w:rsidRDefault="00D72A9F" w:rsidP="00777B13">
            <w:pPr>
              <w:pStyle w:val="tabteksts"/>
              <w:jc w:val="center"/>
              <w:rPr>
                <w:szCs w:val="18"/>
              </w:rPr>
            </w:pPr>
            <w:r w:rsidRPr="00A16809">
              <w:t>100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77E06BB" w14:textId="77777777" w:rsidR="00D72A9F" w:rsidRPr="00AA7931" w:rsidRDefault="00D72A9F" w:rsidP="00777B13">
            <w:pPr>
              <w:pStyle w:val="tabteksts"/>
              <w:jc w:val="center"/>
              <w:rPr>
                <w:szCs w:val="18"/>
              </w:rPr>
            </w:pPr>
            <w:r w:rsidRPr="00A16809">
              <w:t>100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8D50CCC" w14:textId="77777777" w:rsidR="00D72A9F" w:rsidRPr="00AA7931" w:rsidRDefault="00D72A9F" w:rsidP="00777B13">
            <w:pPr>
              <w:pStyle w:val="tabteksts"/>
              <w:jc w:val="center"/>
              <w:rPr>
                <w:szCs w:val="18"/>
              </w:rPr>
            </w:pPr>
            <w:r w:rsidRPr="00A16809">
              <w:t>100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058D849" w14:textId="77777777" w:rsidR="00D72A9F" w:rsidRPr="00AA7931" w:rsidRDefault="00D72A9F" w:rsidP="00777B13">
            <w:pPr>
              <w:pStyle w:val="tabteksts"/>
              <w:jc w:val="center"/>
              <w:rPr>
                <w:szCs w:val="18"/>
              </w:rPr>
            </w:pPr>
            <w:r w:rsidRPr="00A16809">
              <w:t>100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5B6E2AC1" w14:textId="77777777" w:rsidR="00D72A9F" w:rsidRPr="00AA7931" w:rsidRDefault="00D72A9F" w:rsidP="00777B13">
            <w:pPr>
              <w:pStyle w:val="tabteksts"/>
              <w:jc w:val="center"/>
              <w:rPr>
                <w:szCs w:val="18"/>
              </w:rPr>
            </w:pPr>
            <w:r w:rsidRPr="00A16809">
              <w:rPr>
                <w:szCs w:val="18"/>
              </w:rPr>
              <w:t>100</w:t>
            </w:r>
          </w:p>
        </w:tc>
      </w:tr>
      <w:tr w:rsidR="00D72A9F" w:rsidRPr="00AA7931" w14:paraId="320D5DF8"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64478D" w14:textId="77777777" w:rsidR="00D72A9F" w:rsidRPr="00AA7931" w:rsidRDefault="00D72A9F" w:rsidP="00777B13">
            <w:pPr>
              <w:pStyle w:val="tabteksts"/>
              <w:jc w:val="both"/>
              <w:rPr>
                <w:szCs w:val="18"/>
              </w:rPr>
            </w:pPr>
            <w:r>
              <w:rPr>
                <w:szCs w:val="18"/>
              </w:rPr>
              <w:t>V</w:t>
            </w:r>
            <w:r w:rsidRPr="006F12CA">
              <w:rPr>
                <w:szCs w:val="18"/>
              </w:rPr>
              <w:t xml:space="preserve">alsts informācijas sistēmu </w:t>
            </w:r>
            <w:proofErr w:type="spellStart"/>
            <w:r w:rsidRPr="006F12CA">
              <w:rPr>
                <w:szCs w:val="18"/>
              </w:rPr>
              <w:t>savietotāja</w:t>
            </w:r>
            <w:proofErr w:type="spellEnd"/>
            <w:r w:rsidRPr="006F12CA">
              <w:rPr>
                <w:szCs w:val="18"/>
              </w:rPr>
              <w:t xml:space="preserve"> API Pārvaldnieka normatīvajos aktos noteiktais pieejamības laiks (%)</w:t>
            </w:r>
            <w:r w:rsidRPr="006F12CA">
              <w:rPr>
                <w:szCs w:val="18"/>
                <w:vertAlign w:val="superscript"/>
              </w:rPr>
              <w:t>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619B787" w14:textId="77777777" w:rsidR="00D72A9F" w:rsidRPr="00515842" w:rsidRDefault="00D72A9F" w:rsidP="00777B13">
            <w:pPr>
              <w:pStyle w:val="tabteksts"/>
              <w:jc w:val="center"/>
              <w:rPr>
                <w:szCs w:val="18"/>
              </w:rPr>
            </w:pPr>
            <w:r w:rsidRPr="00A16809">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3A27E94" w14:textId="77777777" w:rsidR="00D72A9F" w:rsidRPr="00AA7931" w:rsidRDefault="00D72A9F" w:rsidP="00777B13">
            <w:pPr>
              <w:pStyle w:val="tabteksts"/>
              <w:jc w:val="center"/>
              <w:rPr>
                <w:szCs w:val="18"/>
              </w:rPr>
            </w:pPr>
            <w:r w:rsidRPr="00A16809">
              <w:rPr>
                <w:szCs w:val="18"/>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BDEA0A5" w14:textId="77777777" w:rsidR="00D72A9F" w:rsidRPr="00AA7931" w:rsidRDefault="00D72A9F" w:rsidP="00777B13">
            <w:pPr>
              <w:pStyle w:val="tabteksts"/>
              <w:jc w:val="center"/>
              <w:rPr>
                <w:szCs w:val="18"/>
              </w:rPr>
            </w:pPr>
            <w:r w:rsidRPr="00A16809">
              <w:rPr>
                <w:szCs w:val="18"/>
              </w:rPr>
              <w:t>97</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6C5D294" w14:textId="77777777" w:rsidR="00D72A9F" w:rsidRPr="00AA7931" w:rsidRDefault="00D72A9F" w:rsidP="00777B13">
            <w:pPr>
              <w:pStyle w:val="tabteksts"/>
              <w:jc w:val="center"/>
              <w:rPr>
                <w:szCs w:val="18"/>
              </w:rPr>
            </w:pPr>
            <w:r w:rsidRPr="00A16809">
              <w:t>97</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6E2C3C2C" w14:textId="77777777" w:rsidR="00D72A9F" w:rsidRPr="00AA7931" w:rsidRDefault="00D72A9F" w:rsidP="00777B13">
            <w:pPr>
              <w:pStyle w:val="tabteksts"/>
              <w:jc w:val="center"/>
              <w:rPr>
                <w:szCs w:val="18"/>
              </w:rPr>
            </w:pPr>
            <w:r w:rsidRPr="00A16809">
              <w:rPr>
                <w:szCs w:val="18"/>
              </w:rPr>
              <w:t>97</w:t>
            </w:r>
          </w:p>
        </w:tc>
      </w:tr>
      <w:tr w:rsidR="00D72A9F" w:rsidRPr="00AA7931" w14:paraId="0C2B74EF"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DAC1D8" w14:textId="77777777" w:rsidR="00D72A9F" w:rsidRPr="00AA7931" w:rsidRDefault="00D72A9F" w:rsidP="004F3D4E">
            <w:pPr>
              <w:pStyle w:val="tabteksts"/>
              <w:jc w:val="both"/>
              <w:rPr>
                <w:szCs w:val="18"/>
              </w:rPr>
            </w:pPr>
            <w:r>
              <w:rPr>
                <w:szCs w:val="18"/>
              </w:rPr>
              <w:t>V</w:t>
            </w:r>
            <w:r w:rsidRPr="006F12CA">
              <w:rPr>
                <w:szCs w:val="18"/>
              </w:rPr>
              <w:t xml:space="preserve">alsts informācijas sistēmu </w:t>
            </w:r>
            <w:proofErr w:type="spellStart"/>
            <w:r w:rsidRPr="006F12CA">
              <w:rPr>
                <w:szCs w:val="18"/>
              </w:rPr>
              <w:t>savietotāja</w:t>
            </w:r>
            <w:proofErr w:type="spellEnd"/>
            <w:r w:rsidRPr="006F12CA">
              <w:rPr>
                <w:szCs w:val="18"/>
              </w:rPr>
              <w:t xml:space="preserve"> normatīvajos aktos noteiktais pieejamības laiks (%)</w:t>
            </w:r>
            <w:r w:rsidRPr="006F12CA">
              <w:rPr>
                <w:szCs w:val="18"/>
                <w:vertAlign w:val="superscript"/>
              </w:rPr>
              <w:t>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44B51A2" w14:textId="77777777" w:rsidR="00D72A9F" w:rsidRPr="00515842" w:rsidRDefault="00D72A9F" w:rsidP="00777B13">
            <w:pPr>
              <w:pStyle w:val="tabteksts"/>
              <w:jc w:val="center"/>
              <w:rPr>
                <w:szCs w:val="18"/>
              </w:rPr>
            </w:pPr>
            <w:r w:rsidRPr="00A16809">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887AFB6" w14:textId="77777777" w:rsidR="00D72A9F" w:rsidRPr="00AA7931" w:rsidRDefault="00D72A9F" w:rsidP="00777B13">
            <w:pPr>
              <w:pStyle w:val="tabteksts"/>
              <w:jc w:val="center"/>
              <w:rPr>
                <w:szCs w:val="18"/>
              </w:rPr>
            </w:pPr>
            <w:r w:rsidRPr="00A16809">
              <w:rPr>
                <w:szCs w:val="18"/>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86C9655" w14:textId="77777777" w:rsidR="00D72A9F" w:rsidRPr="00AA7931" w:rsidRDefault="00D72A9F" w:rsidP="00777B13">
            <w:pPr>
              <w:pStyle w:val="tabteksts"/>
              <w:jc w:val="center"/>
              <w:rPr>
                <w:szCs w:val="18"/>
              </w:rPr>
            </w:pPr>
            <w:r w:rsidRPr="00A16809">
              <w:rPr>
                <w:szCs w:val="18"/>
              </w:rPr>
              <w:t>97</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8D02414" w14:textId="77777777" w:rsidR="00D72A9F" w:rsidRPr="00AA7931" w:rsidRDefault="00D72A9F" w:rsidP="00777B13">
            <w:pPr>
              <w:pStyle w:val="tabteksts"/>
              <w:jc w:val="center"/>
              <w:rPr>
                <w:szCs w:val="18"/>
              </w:rPr>
            </w:pPr>
            <w:r w:rsidRPr="00A16809">
              <w:t>97</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4404EE01" w14:textId="77777777" w:rsidR="00D72A9F" w:rsidRPr="00AA7931" w:rsidRDefault="00D72A9F" w:rsidP="00777B13">
            <w:pPr>
              <w:pStyle w:val="tabteksts"/>
              <w:jc w:val="center"/>
              <w:rPr>
                <w:szCs w:val="18"/>
              </w:rPr>
            </w:pPr>
            <w:r w:rsidRPr="00A16809">
              <w:rPr>
                <w:szCs w:val="18"/>
              </w:rPr>
              <w:t>97</w:t>
            </w:r>
          </w:p>
        </w:tc>
      </w:tr>
      <w:tr w:rsidR="00D72A9F" w:rsidRPr="00AA7931" w14:paraId="34F06FFB"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319CC2" w14:textId="77777777" w:rsidR="00D72A9F" w:rsidRPr="006F12CA" w:rsidRDefault="00D72A9F" w:rsidP="004F3D4E">
            <w:pPr>
              <w:pStyle w:val="tabteksts"/>
              <w:jc w:val="both"/>
              <w:rPr>
                <w:szCs w:val="18"/>
                <w:vertAlign w:val="superscript"/>
              </w:rPr>
            </w:pPr>
            <w:r>
              <w:rPr>
                <w:szCs w:val="18"/>
              </w:rPr>
              <w:t>V</w:t>
            </w:r>
            <w:r w:rsidRPr="006F12CA">
              <w:rPr>
                <w:szCs w:val="18"/>
              </w:rPr>
              <w:t>alsts pārvaldes pakalpojumu portāla latvija.gov.lv kā koplietošanas platformas normatīvajos aktos noteiktais pieejamības laiks (%)</w:t>
            </w:r>
            <w:r w:rsidRPr="006F12CA">
              <w:rPr>
                <w:szCs w:val="18"/>
                <w:vertAlign w:val="superscript"/>
              </w:rPr>
              <w:t>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C57B78F" w14:textId="77777777" w:rsidR="00D72A9F" w:rsidRPr="00515842" w:rsidRDefault="00D72A9F" w:rsidP="00777B13">
            <w:pPr>
              <w:pStyle w:val="tabteksts"/>
              <w:jc w:val="center"/>
              <w:rPr>
                <w:szCs w:val="18"/>
              </w:rPr>
            </w:pPr>
            <w:r w:rsidRPr="00A16809">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C29D72C" w14:textId="77777777" w:rsidR="00D72A9F" w:rsidRPr="00AA7931" w:rsidRDefault="00D72A9F" w:rsidP="00777B13">
            <w:pPr>
              <w:pStyle w:val="tabteksts"/>
              <w:jc w:val="center"/>
              <w:rPr>
                <w:szCs w:val="18"/>
              </w:rPr>
            </w:pPr>
            <w:r w:rsidRPr="00A16809">
              <w:rPr>
                <w:szCs w:val="18"/>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C306DE0" w14:textId="77777777" w:rsidR="00D72A9F" w:rsidRPr="00AA7931" w:rsidRDefault="00D72A9F" w:rsidP="00777B13">
            <w:pPr>
              <w:pStyle w:val="tabteksts"/>
              <w:jc w:val="center"/>
              <w:rPr>
                <w:szCs w:val="18"/>
              </w:rPr>
            </w:pPr>
            <w:r w:rsidRPr="00A16809">
              <w:rPr>
                <w:szCs w:val="18"/>
              </w:rPr>
              <w:t>99</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8F421BC" w14:textId="77777777" w:rsidR="00D72A9F" w:rsidRPr="00AA7931" w:rsidRDefault="00D72A9F" w:rsidP="00777B13">
            <w:pPr>
              <w:pStyle w:val="tabteksts"/>
              <w:jc w:val="center"/>
              <w:rPr>
                <w:szCs w:val="18"/>
              </w:rPr>
            </w:pPr>
            <w:r w:rsidRPr="00A16809">
              <w:t>99</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58BF10B2" w14:textId="77777777" w:rsidR="00D72A9F" w:rsidRPr="00AA7931" w:rsidRDefault="00D72A9F" w:rsidP="00777B13">
            <w:pPr>
              <w:pStyle w:val="tabteksts"/>
              <w:jc w:val="center"/>
              <w:rPr>
                <w:szCs w:val="18"/>
              </w:rPr>
            </w:pPr>
            <w:r w:rsidRPr="00A16809">
              <w:rPr>
                <w:szCs w:val="18"/>
              </w:rPr>
              <w:t>99</w:t>
            </w:r>
          </w:p>
        </w:tc>
      </w:tr>
      <w:tr w:rsidR="00D72A9F" w:rsidRPr="00AA7931" w14:paraId="5B2957FC" w14:textId="77777777" w:rsidTr="00BC43F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04B891" w14:textId="77777777" w:rsidR="00D72A9F" w:rsidRPr="00AA7931" w:rsidRDefault="00D72A9F" w:rsidP="00777B13">
            <w:pPr>
              <w:pStyle w:val="tabteksts"/>
              <w:jc w:val="center"/>
              <w:rPr>
                <w:szCs w:val="18"/>
              </w:rPr>
            </w:pPr>
            <w:r w:rsidRPr="00515842">
              <w:rPr>
                <w:szCs w:val="18"/>
              </w:rPr>
              <w:t>Elektronisko iepirkumu sistēmā piedāvāti preču katalogi</w:t>
            </w:r>
          </w:p>
        </w:tc>
      </w:tr>
      <w:tr w:rsidR="00D72A9F" w:rsidRPr="00AA7931" w14:paraId="4B42C9BC"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5C21390F" w14:textId="77777777" w:rsidR="00D72A9F" w:rsidRPr="00AA7931" w:rsidRDefault="00D72A9F" w:rsidP="00777B13">
            <w:pPr>
              <w:pStyle w:val="tabteksts"/>
              <w:jc w:val="both"/>
              <w:rPr>
                <w:szCs w:val="18"/>
              </w:rPr>
            </w:pPr>
            <w:r w:rsidRPr="009D02BE">
              <w:t>EIS e-katalogos pirkto specifikāciju īpatsvars kopējo katalogos iekļauto specifikāciju skaitā (%)</w:t>
            </w:r>
            <w:r>
              <w:rPr>
                <w:vertAlign w:val="superscript"/>
              </w:rPr>
              <w:t>8</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196DE7A" w14:textId="77777777" w:rsidR="00D72A9F" w:rsidRPr="00515842" w:rsidRDefault="00D72A9F" w:rsidP="00777B13">
            <w:pPr>
              <w:pStyle w:val="tabteksts"/>
              <w:jc w:val="center"/>
              <w:rPr>
                <w:szCs w:val="18"/>
              </w:rPr>
            </w:pPr>
            <w:r w:rsidRPr="00A16809">
              <w:rPr>
                <w:szCs w:val="18"/>
              </w:rPr>
              <w:t>67</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3E1A2A0" w14:textId="77777777" w:rsidR="00D72A9F" w:rsidRPr="00AA7931" w:rsidRDefault="00D72A9F" w:rsidP="00777B13">
            <w:pPr>
              <w:pStyle w:val="tabteksts"/>
              <w:jc w:val="center"/>
              <w:rPr>
                <w:szCs w:val="18"/>
              </w:rPr>
            </w:pPr>
            <w:r w:rsidRPr="00A16809">
              <w:rPr>
                <w:szCs w:val="18"/>
              </w:rPr>
              <w:t>60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2287F5C" w14:textId="77777777" w:rsidR="00D72A9F" w:rsidRPr="00AA7931" w:rsidRDefault="00D72A9F" w:rsidP="00777B13">
            <w:pPr>
              <w:pStyle w:val="tabteksts"/>
              <w:jc w:val="center"/>
              <w:rPr>
                <w:szCs w:val="18"/>
              </w:rPr>
            </w:pPr>
            <w:r w:rsidRPr="00A16809">
              <w:rPr>
                <w:szCs w:val="18"/>
              </w:rPr>
              <w:t>60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6AACA57" w14:textId="77777777" w:rsidR="00D72A9F" w:rsidRPr="00AA7931" w:rsidRDefault="00D72A9F" w:rsidP="00777B13">
            <w:pPr>
              <w:pStyle w:val="tabteksts"/>
              <w:jc w:val="center"/>
              <w:rPr>
                <w:szCs w:val="18"/>
              </w:rPr>
            </w:pPr>
            <w:r w:rsidRPr="00A16809">
              <w:rPr>
                <w:szCs w:val="18"/>
              </w:rPr>
              <w:t>60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112172EE" w14:textId="77777777" w:rsidR="00D72A9F" w:rsidRPr="00AA7931" w:rsidRDefault="00D72A9F" w:rsidP="00777B13">
            <w:pPr>
              <w:pStyle w:val="tabteksts"/>
              <w:jc w:val="center"/>
              <w:rPr>
                <w:szCs w:val="18"/>
              </w:rPr>
            </w:pPr>
            <w:r w:rsidRPr="00A16809">
              <w:t>60</w:t>
            </w:r>
          </w:p>
        </w:tc>
      </w:tr>
      <w:tr w:rsidR="00D72A9F" w:rsidRPr="00AA7931" w14:paraId="6D89A5AF" w14:textId="77777777" w:rsidTr="00BC43F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4210C1" w14:textId="77777777" w:rsidR="00D72A9F" w:rsidRPr="00AA7931" w:rsidRDefault="00D72A9F" w:rsidP="00777B13">
            <w:pPr>
              <w:pStyle w:val="tabteksts"/>
              <w:jc w:val="center"/>
              <w:rPr>
                <w:szCs w:val="18"/>
              </w:rPr>
            </w:pPr>
            <w:r w:rsidRPr="00854884">
              <w:rPr>
                <w:szCs w:val="18"/>
              </w:rPr>
              <w:t>Nodrošināta Elektroniskās iepirkumu sistēmas pieejamība iepirkumu veikšanai</w:t>
            </w:r>
          </w:p>
        </w:tc>
      </w:tr>
      <w:tr w:rsidR="00D72A9F" w:rsidRPr="00AA7931" w14:paraId="6C5BA045" w14:textId="77777777" w:rsidTr="00BC43FD">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A62827" w14:textId="77777777" w:rsidR="00D72A9F" w:rsidRPr="006E3B2B" w:rsidRDefault="00D72A9F" w:rsidP="00777B13">
            <w:pPr>
              <w:pStyle w:val="tabteksts"/>
              <w:jc w:val="both"/>
              <w:rPr>
                <w:szCs w:val="18"/>
              </w:rPr>
            </w:pPr>
            <w:r w:rsidRPr="006E3B2B">
              <w:rPr>
                <w:szCs w:val="18"/>
              </w:rPr>
              <w:t>Sistēmas pieejamība lietotājiem gada ietvaros (%)</w:t>
            </w:r>
            <w:r w:rsidRPr="006E3B2B">
              <w:rPr>
                <w:szCs w:val="18"/>
                <w:vertAlign w:val="superscript"/>
                <w:lang w:val="en-US"/>
              </w:rPr>
              <w:t>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55F4A7F" w14:textId="77777777" w:rsidR="00D72A9F" w:rsidRPr="006E3B2B" w:rsidRDefault="00D72A9F" w:rsidP="00777B13">
            <w:pPr>
              <w:pStyle w:val="tabteksts"/>
              <w:jc w:val="center"/>
              <w:rPr>
                <w:szCs w:val="18"/>
              </w:rPr>
            </w:pPr>
            <w:r w:rsidRPr="006E3B2B">
              <w:rPr>
                <w:szCs w:val="18"/>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3B993F3" w14:textId="77777777" w:rsidR="00D72A9F" w:rsidRPr="006E3B2B" w:rsidRDefault="00D72A9F" w:rsidP="00777B13">
            <w:pPr>
              <w:pStyle w:val="tabteksts"/>
              <w:jc w:val="center"/>
              <w:rPr>
                <w:szCs w:val="18"/>
              </w:rPr>
            </w:pPr>
            <w:r w:rsidRPr="006E3B2B">
              <w:rPr>
                <w:szCs w:val="18"/>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16D9263" w14:textId="77777777" w:rsidR="00D72A9F" w:rsidRPr="006E3B2B" w:rsidRDefault="00D72A9F" w:rsidP="00777B13">
            <w:pPr>
              <w:pStyle w:val="tabteksts"/>
              <w:jc w:val="center"/>
              <w:rPr>
                <w:szCs w:val="18"/>
              </w:rPr>
            </w:pPr>
            <w:r w:rsidRPr="006E3B2B">
              <w:rPr>
                <w:szCs w:val="18"/>
              </w:rPr>
              <w:t>95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395DA40" w14:textId="77777777" w:rsidR="00D72A9F" w:rsidRPr="006E3B2B" w:rsidRDefault="00D72A9F" w:rsidP="00777B13">
            <w:pPr>
              <w:pStyle w:val="tabteksts"/>
              <w:jc w:val="center"/>
              <w:rPr>
                <w:szCs w:val="18"/>
              </w:rPr>
            </w:pPr>
            <w:r w:rsidRPr="006E3B2B">
              <w:rPr>
                <w:szCs w:val="18"/>
              </w:rPr>
              <w:t>95</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76E28D82" w14:textId="77777777" w:rsidR="00D72A9F" w:rsidRPr="006E3B2B" w:rsidRDefault="00D72A9F" w:rsidP="00777B13">
            <w:pPr>
              <w:pStyle w:val="tabteksts"/>
              <w:jc w:val="center"/>
              <w:rPr>
                <w:szCs w:val="18"/>
              </w:rPr>
            </w:pPr>
            <w:r w:rsidRPr="006E3B2B">
              <w:rPr>
                <w:szCs w:val="18"/>
              </w:rPr>
              <w:t>95</w:t>
            </w:r>
          </w:p>
        </w:tc>
      </w:tr>
    </w:tbl>
    <w:p w14:paraId="12207493" w14:textId="77777777" w:rsidR="00D72A9F" w:rsidRPr="00374307" w:rsidRDefault="00D72A9F" w:rsidP="00BC43FD">
      <w:pPr>
        <w:spacing w:after="0"/>
        <w:ind w:firstLine="425"/>
        <w:rPr>
          <w:sz w:val="18"/>
          <w:szCs w:val="18"/>
          <w:lang w:eastAsia="lv-LV"/>
        </w:rPr>
      </w:pPr>
      <w:r w:rsidRPr="00374307">
        <w:rPr>
          <w:sz w:val="18"/>
          <w:szCs w:val="18"/>
          <w:lang w:eastAsia="lv-LV"/>
        </w:rPr>
        <w:t>Piezīmes.</w:t>
      </w:r>
    </w:p>
    <w:p w14:paraId="0224E879" w14:textId="77777777" w:rsidR="00D72A9F" w:rsidRPr="00374307" w:rsidRDefault="00D72A9F" w:rsidP="00BC43FD">
      <w:pPr>
        <w:spacing w:after="0"/>
        <w:ind w:firstLine="425"/>
        <w:rPr>
          <w:color w:val="FF0000"/>
          <w:sz w:val="18"/>
          <w:szCs w:val="18"/>
        </w:rPr>
      </w:pPr>
      <w:r w:rsidRPr="00102EEF">
        <w:rPr>
          <w:sz w:val="18"/>
          <w:szCs w:val="18"/>
          <w:vertAlign w:val="superscript"/>
        </w:rPr>
        <w:t>1</w:t>
      </w:r>
      <w:r w:rsidRPr="00374307">
        <w:rPr>
          <w:color w:val="FF0000"/>
          <w:sz w:val="18"/>
          <w:szCs w:val="18"/>
        </w:rPr>
        <w:t xml:space="preserve"> </w:t>
      </w:r>
      <w:r w:rsidRPr="004D0A50">
        <w:rPr>
          <w:sz w:val="18"/>
          <w:szCs w:val="18"/>
        </w:rPr>
        <w:t xml:space="preserve">Izslēgts rezultatīvais rādītājs “Sistēmas publiskie unikālie lietotāji (skaits)”, tā vietā </w:t>
      </w:r>
      <w:r>
        <w:rPr>
          <w:rStyle w:val="cf01"/>
          <w:rFonts w:ascii="Times New Roman" w:hAnsi="Times New Roman" w:cs="Times New Roman"/>
        </w:rPr>
        <w:t>i</w:t>
      </w:r>
      <w:r w:rsidRPr="00042D82">
        <w:rPr>
          <w:rStyle w:val="cf01"/>
          <w:rFonts w:ascii="Times New Roman" w:hAnsi="Times New Roman" w:cs="Times New Roman"/>
        </w:rPr>
        <w:t xml:space="preserve">eviests </w:t>
      </w:r>
      <w:r>
        <w:rPr>
          <w:rStyle w:val="cf01"/>
          <w:rFonts w:ascii="Times New Roman" w:hAnsi="Times New Roman" w:cs="Times New Roman"/>
        </w:rPr>
        <w:t xml:space="preserve">rezultatīvais </w:t>
      </w:r>
      <w:r w:rsidRPr="00042D82">
        <w:rPr>
          <w:rStyle w:val="cf01"/>
          <w:rFonts w:ascii="Times New Roman" w:hAnsi="Times New Roman" w:cs="Times New Roman"/>
        </w:rPr>
        <w:t>rādītājs, kurš raksturo V</w:t>
      </w:r>
      <w:r>
        <w:rPr>
          <w:rStyle w:val="cf01"/>
          <w:rFonts w:ascii="Times New Roman" w:hAnsi="Times New Roman" w:cs="Times New Roman"/>
        </w:rPr>
        <w:t>D</w:t>
      </w:r>
      <w:r w:rsidRPr="00042D82">
        <w:rPr>
          <w:rStyle w:val="cf01"/>
          <w:rFonts w:ascii="Times New Roman" w:hAnsi="Times New Roman" w:cs="Times New Roman"/>
        </w:rPr>
        <w:t>AA pamatdarbības uzdevumus un to sekmīgu izpildi - nodrošināta koplietojamu informācijas sistēmu un platformu pieejamība (garantēta sistēmas darbība) lietotājiem tādā apjomā, kā to nosaka sistēmas darbību regulējošie normatīvie akti</w:t>
      </w:r>
      <w:r>
        <w:rPr>
          <w:rStyle w:val="cf01"/>
          <w:rFonts w:ascii="Times New Roman" w:hAnsi="Times New Roman" w:cs="Times New Roman"/>
        </w:rPr>
        <w:t>.</w:t>
      </w:r>
    </w:p>
    <w:p w14:paraId="5CF71EDB" w14:textId="77777777" w:rsidR="00D72A9F" w:rsidRPr="00042D82" w:rsidRDefault="00D72A9F" w:rsidP="00BC43FD">
      <w:pPr>
        <w:pStyle w:val="tabteksts"/>
        <w:ind w:firstLine="425"/>
        <w:jc w:val="both"/>
        <w:rPr>
          <w:rStyle w:val="cf01"/>
          <w:rFonts w:ascii="Times New Roman" w:hAnsi="Times New Roman" w:cs="Times New Roman"/>
        </w:rPr>
      </w:pPr>
      <w:r w:rsidRPr="00374307">
        <w:rPr>
          <w:szCs w:val="18"/>
          <w:vertAlign w:val="superscript"/>
        </w:rPr>
        <w:t>2</w:t>
      </w:r>
      <w:r w:rsidRPr="00374307">
        <w:rPr>
          <w:szCs w:val="18"/>
        </w:rPr>
        <w:t xml:space="preserve"> </w:t>
      </w:r>
      <w:r w:rsidRPr="00042D82">
        <w:rPr>
          <w:rStyle w:val="cf01"/>
          <w:rFonts w:ascii="Times New Roman" w:hAnsi="Times New Roman" w:cs="Times New Roman"/>
        </w:rPr>
        <w:t xml:space="preserve">Precizēts darbības </w:t>
      </w:r>
      <w:r>
        <w:rPr>
          <w:rStyle w:val="cf01"/>
          <w:rFonts w:ascii="Times New Roman" w:hAnsi="Times New Roman" w:cs="Times New Roman"/>
        </w:rPr>
        <w:t xml:space="preserve">rezultāta </w:t>
      </w:r>
      <w:r w:rsidRPr="00042D82">
        <w:rPr>
          <w:rStyle w:val="cf01"/>
          <w:rFonts w:ascii="Times New Roman" w:hAnsi="Times New Roman" w:cs="Times New Roman"/>
        </w:rPr>
        <w:t xml:space="preserve">nosaukums atbilstoši programmas mērķim un </w:t>
      </w:r>
      <w:r>
        <w:rPr>
          <w:rStyle w:val="cf01"/>
          <w:rFonts w:ascii="Times New Roman" w:hAnsi="Times New Roman" w:cs="Times New Roman"/>
        </w:rPr>
        <w:t xml:space="preserve">ievērojot, </w:t>
      </w:r>
      <w:r w:rsidRPr="00042D82">
        <w:rPr>
          <w:rStyle w:val="cf01"/>
          <w:rFonts w:ascii="Times New Roman" w:hAnsi="Times New Roman" w:cs="Times New Roman"/>
        </w:rPr>
        <w:t>ka saskaņā ar VIRSIS ieviešanu publisko pakalpojumu kataloga uzturēšana vairs nav tiešā V</w:t>
      </w:r>
      <w:r>
        <w:rPr>
          <w:rStyle w:val="cf01"/>
          <w:rFonts w:ascii="Times New Roman" w:hAnsi="Times New Roman" w:cs="Times New Roman"/>
        </w:rPr>
        <w:t>D</w:t>
      </w:r>
      <w:r w:rsidRPr="00042D82">
        <w:rPr>
          <w:rStyle w:val="cf01"/>
          <w:rFonts w:ascii="Times New Roman" w:hAnsi="Times New Roman" w:cs="Times New Roman"/>
        </w:rPr>
        <w:t xml:space="preserve">AA funkcija, bet gan jēdziens tiek mainīts uz koplietošanas </w:t>
      </w:r>
      <w:r w:rsidRPr="00042D82">
        <w:rPr>
          <w:rStyle w:val="cf01"/>
          <w:rFonts w:ascii="Times New Roman" w:hAnsi="Times New Roman" w:cs="Times New Roman"/>
        </w:rPr>
        <w:lastRenderedPageBreak/>
        <w:t>platformu nodrošināšanu</w:t>
      </w:r>
      <w:r>
        <w:rPr>
          <w:rStyle w:val="cf01"/>
          <w:rFonts w:ascii="Times New Roman" w:hAnsi="Times New Roman" w:cs="Times New Roman"/>
        </w:rPr>
        <w:t>, attiecīgi arī izslēgti rezultatīvie rādītāji “</w:t>
      </w:r>
      <w:r w:rsidRPr="00B942FE">
        <w:rPr>
          <w:rStyle w:val="cf01"/>
          <w:rFonts w:ascii="Times New Roman" w:hAnsi="Times New Roman" w:cs="Times New Roman"/>
        </w:rPr>
        <w:t>Publisko pakalpojumu katalogā reģistrēti pakalpojumi</w:t>
      </w:r>
      <w:r>
        <w:rPr>
          <w:rStyle w:val="cf01"/>
          <w:rFonts w:ascii="Times New Roman" w:hAnsi="Times New Roman" w:cs="Times New Roman"/>
        </w:rPr>
        <w:t>” un “</w:t>
      </w:r>
      <w:r w:rsidRPr="00B942FE">
        <w:rPr>
          <w:rStyle w:val="cf01"/>
          <w:rFonts w:ascii="Times New Roman" w:hAnsi="Times New Roman" w:cs="Times New Roman"/>
        </w:rPr>
        <w:t>Publisko pakalpojumu katalogā iekļauti pakalpojumu sniedzēji (skaits)</w:t>
      </w:r>
      <w:r>
        <w:rPr>
          <w:rStyle w:val="cf01"/>
          <w:rFonts w:ascii="Times New Roman" w:hAnsi="Times New Roman" w:cs="Times New Roman"/>
        </w:rPr>
        <w:t>”. Vienlaikus šī darbības rezultātā ietvaros precizēti rezultatīvo rādītāju nosaukumi un izslēgts arī rezultatīvais rādītājs “</w:t>
      </w:r>
      <w:r w:rsidRPr="00487666">
        <w:rPr>
          <w:rStyle w:val="cf01"/>
          <w:rFonts w:ascii="Times New Roman" w:hAnsi="Times New Roman" w:cs="Times New Roman"/>
        </w:rPr>
        <w:t>VISS koplietošanas komponentes “Adrešu meklēšanas komponente” izmantošana –integrētie risinājumi</w:t>
      </w:r>
      <w:r>
        <w:rPr>
          <w:rStyle w:val="cf01"/>
          <w:rFonts w:ascii="Times New Roman" w:hAnsi="Times New Roman" w:cs="Times New Roman"/>
        </w:rPr>
        <w:t>”.</w:t>
      </w:r>
    </w:p>
    <w:p w14:paraId="0F679A8B" w14:textId="77777777" w:rsidR="00D72A9F" w:rsidRPr="00042D82" w:rsidRDefault="00D72A9F" w:rsidP="00BC43FD">
      <w:pPr>
        <w:pStyle w:val="tabteksts"/>
        <w:ind w:firstLine="425"/>
        <w:jc w:val="both"/>
        <w:rPr>
          <w:rStyle w:val="cf01"/>
          <w:rFonts w:ascii="Times New Roman" w:hAnsi="Times New Roman" w:cs="Times New Roman"/>
        </w:rPr>
      </w:pPr>
      <w:r w:rsidRPr="00042D82">
        <w:rPr>
          <w:rStyle w:val="cf01"/>
          <w:rFonts w:ascii="Times New Roman" w:hAnsi="Times New Roman" w:cs="Times New Roman"/>
          <w:vertAlign w:val="superscript"/>
        </w:rPr>
        <w:t xml:space="preserve">3 </w:t>
      </w:r>
      <w:r w:rsidRPr="00042D82">
        <w:rPr>
          <w:rStyle w:val="cf01"/>
          <w:rFonts w:ascii="Times New Roman" w:hAnsi="Times New Roman" w:cs="Times New Roman"/>
        </w:rPr>
        <w:t xml:space="preserve">Rādītājā minētās komponentes uzturēšana tiks pārtraukta sākot ar 2027.gadu pamatojoties uz Latvijas komercbanku asociācijas norādījumiem, ka bankas vairs nesniegs valsts pārvaldei lietotāju identifikācijas pakalpojumus un ka tos turpmāk pilnā apmērā nodrošinās LVRTC ar rīkiem: </w:t>
      </w:r>
      <w:proofErr w:type="spellStart"/>
      <w:r w:rsidRPr="00042D82">
        <w:rPr>
          <w:rStyle w:val="cf01"/>
          <w:rFonts w:ascii="Times New Roman" w:hAnsi="Times New Roman" w:cs="Times New Roman"/>
        </w:rPr>
        <w:t>eID</w:t>
      </w:r>
      <w:proofErr w:type="spellEnd"/>
      <w:r w:rsidRPr="00042D82">
        <w:rPr>
          <w:rStyle w:val="cf01"/>
          <w:rFonts w:ascii="Times New Roman" w:hAnsi="Times New Roman" w:cs="Times New Roman"/>
        </w:rPr>
        <w:t xml:space="preserve">, </w:t>
      </w:r>
      <w:proofErr w:type="spellStart"/>
      <w:r w:rsidRPr="00042D82">
        <w:rPr>
          <w:rStyle w:val="cf01"/>
          <w:rFonts w:ascii="Times New Roman" w:hAnsi="Times New Roman" w:cs="Times New Roman"/>
        </w:rPr>
        <w:t>eParaksts</w:t>
      </w:r>
      <w:proofErr w:type="spellEnd"/>
      <w:r w:rsidRPr="00042D82">
        <w:rPr>
          <w:rStyle w:val="cf01"/>
          <w:rFonts w:ascii="Times New Roman" w:hAnsi="Times New Roman" w:cs="Times New Roman"/>
        </w:rPr>
        <w:t xml:space="preserve">, </w:t>
      </w:r>
      <w:proofErr w:type="spellStart"/>
      <w:r w:rsidRPr="00042D82">
        <w:rPr>
          <w:rStyle w:val="cf01"/>
          <w:rFonts w:ascii="Times New Roman" w:hAnsi="Times New Roman" w:cs="Times New Roman"/>
        </w:rPr>
        <w:t>eParakstsMobile</w:t>
      </w:r>
      <w:proofErr w:type="spellEnd"/>
      <w:r w:rsidRPr="00042D82">
        <w:rPr>
          <w:rStyle w:val="cf01"/>
          <w:rFonts w:ascii="Times New Roman" w:hAnsi="Times New Roman" w:cs="Times New Roman"/>
        </w:rPr>
        <w:t xml:space="preserve">, plānots arī </w:t>
      </w:r>
      <w:proofErr w:type="spellStart"/>
      <w:r w:rsidRPr="00042D82">
        <w:rPr>
          <w:rStyle w:val="cf01"/>
          <w:rFonts w:ascii="Times New Roman" w:hAnsi="Times New Roman" w:cs="Times New Roman"/>
        </w:rPr>
        <w:t>eIDAS</w:t>
      </w:r>
      <w:proofErr w:type="spellEnd"/>
      <w:r w:rsidRPr="00042D82">
        <w:rPr>
          <w:rStyle w:val="cf01"/>
          <w:rFonts w:ascii="Times New Roman" w:hAnsi="Times New Roman" w:cs="Times New Roman"/>
        </w:rPr>
        <w:t xml:space="preserve"> Digitālā maka tvērumā.</w:t>
      </w:r>
    </w:p>
    <w:p w14:paraId="14A08EF4" w14:textId="77777777" w:rsidR="00D72A9F" w:rsidRPr="00374307" w:rsidRDefault="00D72A9F" w:rsidP="00BC43FD">
      <w:pPr>
        <w:pStyle w:val="tabteksts"/>
        <w:ind w:firstLine="425"/>
        <w:jc w:val="both"/>
        <w:rPr>
          <w:color w:val="FF0000"/>
          <w:szCs w:val="18"/>
        </w:rPr>
      </w:pPr>
      <w:r w:rsidRPr="00042D82">
        <w:rPr>
          <w:rStyle w:val="cf01"/>
          <w:rFonts w:ascii="Times New Roman" w:hAnsi="Times New Roman" w:cs="Times New Roman"/>
          <w:vertAlign w:val="superscript"/>
        </w:rPr>
        <w:t xml:space="preserve">4 </w:t>
      </w:r>
      <w:r w:rsidRPr="00042D82">
        <w:rPr>
          <w:rStyle w:val="cf01"/>
          <w:rFonts w:ascii="Times New Roman" w:hAnsi="Times New Roman" w:cs="Times New Roman"/>
        </w:rPr>
        <w:t>Ieviests rādītājs, kurš raksturo V</w:t>
      </w:r>
      <w:r>
        <w:rPr>
          <w:rStyle w:val="cf01"/>
          <w:rFonts w:ascii="Times New Roman" w:hAnsi="Times New Roman" w:cs="Times New Roman"/>
        </w:rPr>
        <w:t>D</w:t>
      </w:r>
      <w:r w:rsidRPr="00042D82">
        <w:rPr>
          <w:rStyle w:val="cf01"/>
          <w:rFonts w:ascii="Times New Roman" w:hAnsi="Times New Roman" w:cs="Times New Roman"/>
        </w:rPr>
        <w:t>AA pamatdarbības uzdevumus un to sekmīgu izpildi - nodrošināta koplietojamu informācijas sistēmu un platformu pieejamība (garantēta sistēmas darbība) lietotājiem tādā apjomā, kā to nosaka sistēmas darbību regulējošie normatīvie akti</w:t>
      </w:r>
      <w:r>
        <w:rPr>
          <w:rStyle w:val="cf01"/>
          <w:rFonts w:ascii="Times New Roman" w:hAnsi="Times New Roman" w:cs="Times New Roman"/>
        </w:rPr>
        <w:t>.</w:t>
      </w:r>
    </w:p>
    <w:p w14:paraId="6E98F2EA" w14:textId="77777777" w:rsidR="00D72A9F" w:rsidRPr="00042D82" w:rsidRDefault="00D72A9F" w:rsidP="00BC43FD">
      <w:pPr>
        <w:pStyle w:val="tabteksts"/>
        <w:ind w:firstLine="425"/>
        <w:jc w:val="both"/>
        <w:rPr>
          <w:rStyle w:val="cf01"/>
          <w:rFonts w:ascii="Times New Roman" w:hAnsi="Times New Roman" w:cs="Times New Roman"/>
        </w:rPr>
      </w:pPr>
      <w:r w:rsidRPr="00102EEF">
        <w:rPr>
          <w:szCs w:val="18"/>
          <w:vertAlign w:val="superscript"/>
        </w:rPr>
        <w:t xml:space="preserve">4 </w:t>
      </w:r>
      <w:r w:rsidRPr="00042D82">
        <w:rPr>
          <w:rStyle w:val="cf01"/>
          <w:rFonts w:ascii="Times New Roman" w:hAnsi="Times New Roman" w:cs="Times New Roman"/>
        </w:rPr>
        <w:t>Precizēts darbības nosaukums atbilstoši programmas mērķim un ka saskaņā ar VIRSIS ieviešanu publisko pakalpojumu kataloga uzturēšana vairs nav tiešā V</w:t>
      </w:r>
      <w:r>
        <w:rPr>
          <w:rStyle w:val="cf01"/>
          <w:rFonts w:ascii="Times New Roman" w:hAnsi="Times New Roman" w:cs="Times New Roman"/>
        </w:rPr>
        <w:t>D</w:t>
      </w:r>
      <w:r w:rsidRPr="00042D82">
        <w:rPr>
          <w:rStyle w:val="cf01"/>
          <w:rFonts w:ascii="Times New Roman" w:hAnsi="Times New Roman" w:cs="Times New Roman"/>
        </w:rPr>
        <w:t>AA funkcija, bet gan jēdziens tiek mainīts uz koplietošanas platformu nodrošināšanu</w:t>
      </w:r>
    </w:p>
    <w:p w14:paraId="7CABF7C3" w14:textId="412A72CB" w:rsidR="00D72A9F" w:rsidRPr="00EC2788" w:rsidRDefault="00D72A9F" w:rsidP="00BC43FD">
      <w:pPr>
        <w:spacing w:after="0"/>
        <w:ind w:firstLine="425"/>
        <w:rPr>
          <w:sz w:val="18"/>
          <w:szCs w:val="18"/>
        </w:rPr>
      </w:pPr>
      <w:r w:rsidRPr="00042D82">
        <w:rPr>
          <w:rStyle w:val="cf01"/>
          <w:rFonts w:ascii="Times New Roman" w:hAnsi="Times New Roman" w:cs="Times New Roman"/>
          <w:vertAlign w:val="superscript"/>
        </w:rPr>
        <w:t xml:space="preserve">5 </w:t>
      </w:r>
      <w:r w:rsidRPr="00042D82">
        <w:rPr>
          <w:rStyle w:val="cf01"/>
          <w:rFonts w:ascii="Times New Roman" w:hAnsi="Times New Roman" w:cs="Times New Roman"/>
        </w:rPr>
        <w:t xml:space="preserve">Iekļauts rādītājs, </w:t>
      </w:r>
      <w:r w:rsidRPr="00EC2788">
        <w:rPr>
          <w:sz w:val="18"/>
          <w:szCs w:val="18"/>
        </w:rPr>
        <w:t>lai sekotu līdzi lietotāju pieaugumam, jo saskaņā ar Oficiālās elektroniskās adreses likumu tā parejas noteikumi paredz pakāpenisku obligātu e-adreses lietošanu sākot no 2023.</w:t>
      </w:r>
      <w:r w:rsidR="00501767">
        <w:rPr>
          <w:sz w:val="18"/>
          <w:szCs w:val="18"/>
        </w:rPr>
        <w:t xml:space="preserve"> </w:t>
      </w:r>
      <w:r w:rsidRPr="00EC2788">
        <w:rPr>
          <w:sz w:val="18"/>
          <w:szCs w:val="18"/>
        </w:rPr>
        <w:t>gada.</w:t>
      </w:r>
    </w:p>
    <w:p w14:paraId="6C4CDE50" w14:textId="3ED65FEA" w:rsidR="00D72A9F" w:rsidRPr="00EC2788" w:rsidRDefault="00D72A9F" w:rsidP="00BC43FD">
      <w:pPr>
        <w:spacing w:after="0"/>
        <w:ind w:firstLine="425"/>
        <w:rPr>
          <w:sz w:val="18"/>
          <w:szCs w:val="18"/>
        </w:rPr>
      </w:pPr>
      <w:r w:rsidRPr="00EC2788">
        <w:rPr>
          <w:sz w:val="18"/>
          <w:szCs w:val="18"/>
          <w:vertAlign w:val="superscript"/>
        </w:rPr>
        <w:t>6</w:t>
      </w:r>
      <w:r w:rsidRPr="00EC2788">
        <w:rPr>
          <w:sz w:val="18"/>
          <w:szCs w:val="18"/>
        </w:rPr>
        <w:t xml:space="preserve"> Jauna V</w:t>
      </w:r>
      <w:r>
        <w:rPr>
          <w:sz w:val="18"/>
          <w:szCs w:val="18"/>
        </w:rPr>
        <w:t>D</w:t>
      </w:r>
      <w:r w:rsidRPr="00EC2788">
        <w:rPr>
          <w:sz w:val="18"/>
          <w:szCs w:val="18"/>
        </w:rPr>
        <w:t xml:space="preserve">AA funkcija, uzdota ar Ministru kabineta 2024. gada 16. janvāra noteikumiem Nr. 52 </w:t>
      </w:r>
      <w:r w:rsidR="00501767">
        <w:rPr>
          <w:sz w:val="18"/>
          <w:szCs w:val="18"/>
        </w:rPr>
        <w:t>“</w:t>
      </w:r>
      <w:r w:rsidRPr="00EC2788">
        <w:rPr>
          <w:sz w:val="18"/>
          <w:szCs w:val="18"/>
        </w:rPr>
        <w:t>Personas datu pārlūkošanas pakalpojuma noteikumi</w:t>
      </w:r>
      <w:r w:rsidR="00501767">
        <w:rPr>
          <w:sz w:val="18"/>
          <w:szCs w:val="18"/>
        </w:rPr>
        <w:t>”</w:t>
      </w:r>
      <w:r>
        <w:rPr>
          <w:sz w:val="18"/>
          <w:szCs w:val="18"/>
        </w:rPr>
        <w:t>.</w:t>
      </w:r>
    </w:p>
    <w:p w14:paraId="5BF9813F" w14:textId="77777777" w:rsidR="00D72A9F" w:rsidRPr="00EC2788" w:rsidRDefault="00D72A9F" w:rsidP="00BC43FD">
      <w:pPr>
        <w:spacing w:after="0"/>
        <w:ind w:firstLine="425"/>
        <w:rPr>
          <w:sz w:val="18"/>
          <w:szCs w:val="18"/>
        </w:rPr>
      </w:pPr>
      <w:r w:rsidRPr="00B66C66">
        <w:rPr>
          <w:sz w:val="18"/>
          <w:szCs w:val="18"/>
          <w:vertAlign w:val="superscript"/>
        </w:rPr>
        <w:t xml:space="preserve">7 </w:t>
      </w:r>
      <w:r w:rsidRPr="00B66C66">
        <w:rPr>
          <w:sz w:val="18"/>
          <w:szCs w:val="18"/>
        </w:rPr>
        <w:t>Darbība</w:t>
      </w:r>
      <w:r>
        <w:rPr>
          <w:sz w:val="18"/>
          <w:szCs w:val="18"/>
        </w:rPr>
        <w:t>s rezultāts</w:t>
      </w:r>
      <w:r w:rsidRPr="00B66C66">
        <w:rPr>
          <w:sz w:val="18"/>
          <w:szCs w:val="18"/>
        </w:rPr>
        <w:t xml:space="preserve"> pārcelt</w:t>
      </w:r>
      <w:r>
        <w:rPr>
          <w:sz w:val="18"/>
          <w:szCs w:val="18"/>
        </w:rPr>
        <w:t>s</w:t>
      </w:r>
      <w:r w:rsidRPr="00B66C66">
        <w:rPr>
          <w:sz w:val="18"/>
          <w:szCs w:val="18"/>
        </w:rPr>
        <w:t xml:space="preserve"> no 30.00.00 programmas</w:t>
      </w:r>
      <w:r>
        <w:rPr>
          <w:sz w:val="18"/>
          <w:szCs w:val="18"/>
        </w:rPr>
        <w:t>, t.sk. iekļaujot rādītāju “</w:t>
      </w:r>
      <w:r w:rsidRPr="00D0156C">
        <w:rPr>
          <w:sz w:val="18"/>
          <w:szCs w:val="18"/>
        </w:rPr>
        <w:t>Pašvaldību skaita īpatsvars, ar kurām tiek nodrošināta datu apmaiņa, izmantojot Valsts digitālās attīstības aģentūras koplietošanas platformas (%)</w:t>
      </w:r>
      <w:r>
        <w:rPr>
          <w:sz w:val="18"/>
          <w:szCs w:val="18"/>
        </w:rPr>
        <w:t xml:space="preserve">”. </w:t>
      </w:r>
    </w:p>
    <w:p w14:paraId="0DE0342B" w14:textId="77777777" w:rsidR="00D72A9F" w:rsidRDefault="00D72A9F" w:rsidP="00BC43FD">
      <w:pPr>
        <w:spacing w:after="0"/>
        <w:ind w:firstLine="425"/>
        <w:rPr>
          <w:sz w:val="18"/>
          <w:szCs w:val="18"/>
        </w:rPr>
      </w:pPr>
      <w:r>
        <w:rPr>
          <w:sz w:val="18"/>
          <w:szCs w:val="18"/>
          <w:vertAlign w:val="superscript"/>
        </w:rPr>
        <w:t>8</w:t>
      </w:r>
      <w:r w:rsidRPr="00042D82">
        <w:rPr>
          <w:sz w:val="18"/>
          <w:szCs w:val="18"/>
        </w:rPr>
        <w:t xml:space="preserve"> Saskaņā ar šobrīd spēkā esošo regulējumu publiskajos iepirkumos elektroniska piedāvājumu iesniegšana ir noteikta kā obligāta, kas attiecīgi paredz obligātu Elektronisko iepirkumu sistēmas (EIS) izmantošanu, lai izpildītu minēto nosacījumu. EIS lietotāju skaita pieauguma veicināšana un pieauguma prognozēšana bija aktuāla tikai līdz brīdim, kad elektroniska piedāvājumu iesnigšana kļuva obligāta visiem publiskā sektora pasūtītājiem</w:t>
      </w:r>
      <w:r>
        <w:rPr>
          <w:sz w:val="18"/>
          <w:szCs w:val="18"/>
        </w:rPr>
        <w:t>, attiecīgi svītrots rezultatīvais rādītājs “</w:t>
      </w:r>
      <w:r w:rsidRPr="00F843A6">
        <w:rPr>
          <w:sz w:val="18"/>
          <w:szCs w:val="18"/>
        </w:rPr>
        <w:t>Lietotāji (skaits)</w:t>
      </w:r>
      <w:r>
        <w:rPr>
          <w:sz w:val="18"/>
          <w:szCs w:val="18"/>
        </w:rPr>
        <w:t>”, tā vietā piedāvājot piemērotāku</w:t>
      </w:r>
      <w:r w:rsidRPr="00042D82">
        <w:rPr>
          <w:sz w:val="18"/>
          <w:szCs w:val="18"/>
        </w:rPr>
        <w:t>.</w:t>
      </w:r>
    </w:p>
    <w:p w14:paraId="6D3E06C6" w14:textId="77777777" w:rsidR="00D72A9F" w:rsidRPr="00AA7931" w:rsidRDefault="00D72A9F" w:rsidP="00D72A9F">
      <w:pPr>
        <w:pStyle w:val="Tabuluvirsraksti"/>
        <w:spacing w:before="240" w:after="240"/>
        <w:rPr>
          <w:b/>
          <w:lang w:eastAsia="lv-LV"/>
        </w:rPr>
      </w:pPr>
      <w:r w:rsidRPr="00AA7931">
        <w:rPr>
          <w:b/>
          <w:lang w:eastAsia="lv-LV"/>
        </w:rPr>
        <w:t>Finansiālie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1662DA" w14:paraId="3A79ACFD" w14:textId="77777777" w:rsidTr="00BC43FD">
        <w:trPr>
          <w:trHeight w:val="283"/>
          <w:tblHeader/>
          <w:jc w:val="center"/>
        </w:trPr>
        <w:tc>
          <w:tcPr>
            <w:tcW w:w="1869" w:type="pct"/>
            <w:vAlign w:val="center"/>
          </w:tcPr>
          <w:p w14:paraId="7F96B9C2" w14:textId="77777777" w:rsidR="00D72A9F" w:rsidRPr="00AA7931" w:rsidRDefault="00D72A9F" w:rsidP="00777B13">
            <w:pPr>
              <w:pStyle w:val="tabteksts"/>
              <w:jc w:val="center"/>
              <w:rPr>
                <w:szCs w:val="18"/>
              </w:rPr>
            </w:pPr>
          </w:p>
        </w:tc>
        <w:tc>
          <w:tcPr>
            <w:tcW w:w="626" w:type="pct"/>
          </w:tcPr>
          <w:p w14:paraId="546153F7" w14:textId="77777777" w:rsidR="00D72A9F" w:rsidRPr="001662DA"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6" w:type="pct"/>
          </w:tcPr>
          <w:p w14:paraId="34DF1AC0" w14:textId="77777777" w:rsidR="00D72A9F" w:rsidRPr="001662DA"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6" w:type="pct"/>
          </w:tcPr>
          <w:p w14:paraId="6E12006E" w14:textId="77777777" w:rsidR="00D72A9F" w:rsidRPr="001662DA"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6" w:type="pct"/>
            <w:vAlign w:val="center"/>
          </w:tcPr>
          <w:p w14:paraId="43A75D25" w14:textId="77777777" w:rsidR="00D72A9F" w:rsidRPr="001662DA"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6" w:type="pct"/>
            <w:vAlign w:val="center"/>
          </w:tcPr>
          <w:p w14:paraId="06AD1E8D" w14:textId="77777777" w:rsidR="00D72A9F" w:rsidRPr="001662DA"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1662DA" w14:paraId="12D51E51" w14:textId="77777777" w:rsidTr="00BC43FD">
        <w:trPr>
          <w:trHeight w:val="142"/>
          <w:jc w:val="center"/>
        </w:trPr>
        <w:tc>
          <w:tcPr>
            <w:tcW w:w="1869" w:type="pct"/>
            <w:shd w:val="clear" w:color="auto" w:fill="D9D9D9" w:themeFill="background1" w:themeFillShade="D9"/>
            <w:vAlign w:val="center"/>
          </w:tcPr>
          <w:p w14:paraId="68EE2E5D" w14:textId="77777777" w:rsidR="00D72A9F" w:rsidRPr="001662DA" w:rsidRDefault="00D72A9F" w:rsidP="00777B13">
            <w:pPr>
              <w:pStyle w:val="tabteksts"/>
              <w:jc w:val="both"/>
              <w:rPr>
                <w:szCs w:val="18"/>
                <w:lang w:eastAsia="lv-LV"/>
              </w:rPr>
            </w:pPr>
            <w:r w:rsidRPr="001662DA">
              <w:rPr>
                <w:szCs w:val="18"/>
                <w:lang w:eastAsia="lv-LV"/>
              </w:rPr>
              <w:t>Kopējie izdevumi,</w:t>
            </w:r>
            <w:r w:rsidRPr="001662DA">
              <w:rPr>
                <w:szCs w:val="18"/>
              </w:rPr>
              <w:t xml:space="preserve"> </w:t>
            </w:r>
            <w:r w:rsidRPr="001662DA">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75986E" w14:textId="77777777" w:rsidR="00D72A9F" w:rsidRPr="00515842" w:rsidRDefault="00D72A9F" w:rsidP="00BC43FD">
            <w:pPr>
              <w:pStyle w:val="tabteksts"/>
              <w:jc w:val="right"/>
              <w:rPr>
                <w:szCs w:val="18"/>
              </w:rPr>
            </w:pPr>
            <w:r>
              <w:rPr>
                <w:szCs w:val="18"/>
              </w:rPr>
              <w:t>13 237 529</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6563FD" w14:textId="77777777" w:rsidR="00D72A9F" w:rsidRPr="00515842" w:rsidRDefault="00D72A9F" w:rsidP="00BC43FD">
            <w:pPr>
              <w:pStyle w:val="tabteksts"/>
              <w:jc w:val="right"/>
              <w:rPr>
                <w:szCs w:val="18"/>
              </w:rPr>
            </w:pPr>
            <w:r>
              <w:rPr>
                <w:szCs w:val="18"/>
              </w:rPr>
              <w:t>10 656 417</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B9CB50" w14:textId="77777777" w:rsidR="00D72A9F" w:rsidRPr="00515842" w:rsidRDefault="00D72A9F" w:rsidP="00BC43FD">
            <w:pPr>
              <w:pStyle w:val="tabteksts"/>
              <w:jc w:val="right"/>
              <w:rPr>
                <w:szCs w:val="18"/>
              </w:rPr>
            </w:pPr>
            <w:r>
              <w:rPr>
                <w:szCs w:val="18"/>
              </w:rPr>
              <w:t>11 535 372</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96CD6" w14:textId="77777777" w:rsidR="00D72A9F" w:rsidRPr="00515842" w:rsidRDefault="00D72A9F" w:rsidP="00BC43FD">
            <w:pPr>
              <w:pStyle w:val="tabteksts"/>
              <w:jc w:val="right"/>
              <w:rPr>
                <w:szCs w:val="18"/>
              </w:rPr>
            </w:pPr>
            <w:r>
              <w:rPr>
                <w:szCs w:val="18"/>
              </w:rPr>
              <w:t>11 638 883</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915775" w14:textId="77777777" w:rsidR="00D72A9F" w:rsidRPr="00515842" w:rsidRDefault="00D72A9F" w:rsidP="00BC43FD">
            <w:pPr>
              <w:pStyle w:val="tabteksts"/>
              <w:jc w:val="right"/>
              <w:rPr>
                <w:szCs w:val="18"/>
              </w:rPr>
            </w:pPr>
            <w:r>
              <w:rPr>
                <w:szCs w:val="18"/>
              </w:rPr>
              <w:t>11 633 461</w:t>
            </w:r>
          </w:p>
        </w:tc>
      </w:tr>
      <w:tr w:rsidR="00D72A9F" w:rsidRPr="001662DA" w14:paraId="619D13F1" w14:textId="77777777" w:rsidTr="00BC43FD">
        <w:trPr>
          <w:trHeight w:val="283"/>
          <w:jc w:val="center"/>
        </w:trPr>
        <w:tc>
          <w:tcPr>
            <w:tcW w:w="1869" w:type="pct"/>
            <w:vAlign w:val="center"/>
          </w:tcPr>
          <w:p w14:paraId="14F8B1D1" w14:textId="77777777" w:rsidR="00D72A9F" w:rsidRPr="001662DA" w:rsidRDefault="00D72A9F" w:rsidP="00777B13">
            <w:pPr>
              <w:pStyle w:val="tabteksts"/>
              <w:jc w:val="both"/>
              <w:rPr>
                <w:szCs w:val="18"/>
                <w:lang w:eastAsia="lv-LV"/>
              </w:rPr>
            </w:pPr>
            <w:r w:rsidRPr="001662DA">
              <w:rPr>
                <w:szCs w:val="18"/>
                <w:lang w:eastAsia="lv-LV"/>
              </w:rPr>
              <w:t xml:space="preserve">Kopējo izdevumu izmaiņas, </w:t>
            </w:r>
            <w:r w:rsidRPr="001662DA">
              <w:rPr>
                <w:i/>
                <w:szCs w:val="18"/>
                <w:lang w:eastAsia="lv-LV"/>
              </w:rPr>
              <w:t>euro</w:t>
            </w:r>
            <w:r w:rsidRPr="001662DA">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23CA4EBB" w14:textId="77777777" w:rsidR="00D72A9F" w:rsidRPr="001662DA" w:rsidRDefault="00D72A9F" w:rsidP="00777B13">
            <w:pPr>
              <w:pStyle w:val="tabteksts"/>
              <w:jc w:val="center"/>
              <w:rPr>
                <w:szCs w:val="18"/>
              </w:rP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shd w:val="clear" w:color="auto" w:fill="auto"/>
          </w:tcPr>
          <w:p w14:paraId="233B316E" w14:textId="77777777" w:rsidR="00D72A9F" w:rsidRPr="001662DA" w:rsidRDefault="00D72A9F" w:rsidP="00BC43FD">
            <w:pPr>
              <w:pStyle w:val="tabteksts"/>
              <w:jc w:val="right"/>
              <w:rPr>
                <w:szCs w:val="18"/>
              </w:rPr>
            </w:pPr>
            <w:r>
              <w:rPr>
                <w:szCs w:val="18"/>
              </w:rPr>
              <w:t>-2 581 112</w:t>
            </w:r>
          </w:p>
        </w:tc>
        <w:tc>
          <w:tcPr>
            <w:tcW w:w="626" w:type="pct"/>
            <w:tcBorders>
              <w:top w:val="nil"/>
              <w:left w:val="single" w:sz="4" w:space="0" w:color="auto"/>
              <w:bottom w:val="single" w:sz="4" w:space="0" w:color="auto"/>
              <w:right w:val="single" w:sz="4" w:space="0" w:color="auto"/>
            </w:tcBorders>
            <w:shd w:val="clear" w:color="auto" w:fill="auto"/>
          </w:tcPr>
          <w:p w14:paraId="30E4061B" w14:textId="77777777" w:rsidR="00D72A9F" w:rsidRPr="001662DA" w:rsidRDefault="00D72A9F" w:rsidP="00BC43FD">
            <w:pPr>
              <w:pStyle w:val="tabteksts"/>
              <w:jc w:val="right"/>
              <w:rPr>
                <w:szCs w:val="18"/>
              </w:rPr>
            </w:pPr>
            <w:r>
              <w:rPr>
                <w:szCs w:val="18"/>
              </w:rPr>
              <w:t>878 955</w:t>
            </w:r>
          </w:p>
        </w:tc>
        <w:tc>
          <w:tcPr>
            <w:tcW w:w="626" w:type="pct"/>
            <w:tcBorders>
              <w:top w:val="nil"/>
              <w:left w:val="single" w:sz="4" w:space="0" w:color="auto"/>
              <w:bottom w:val="single" w:sz="4" w:space="0" w:color="auto"/>
              <w:right w:val="single" w:sz="4" w:space="0" w:color="auto"/>
            </w:tcBorders>
            <w:shd w:val="clear" w:color="auto" w:fill="auto"/>
          </w:tcPr>
          <w:p w14:paraId="36CAF5AD" w14:textId="77777777" w:rsidR="00D72A9F" w:rsidRPr="001662DA" w:rsidRDefault="00D72A9F" w:rsidP="00777B13">
            <w:pPr>
              <w:pStyle w:val="tabteksts"/>
              <w:jc w:val="right"/>
              <w:rPr>
                <w:szCs w:val="18"/>
              </w:rPr>
            </w:pPr>
            <w:r>
              <w:rPr>
                <w:szCs w:val="18"/>
              </w:rPr>
              <w:t>103 511</w:t>
            </w:r>
          </w:p>
        </w:tc>
        <w:tc>
          <w:tcPr>
            <w:tcW w:w="626" w:type="pct"/>
            <w:tcBorders>
              <w:top w:val="nil"/>
              <w:left w:val="single" w:sz="4" w:space="0" w:color="auto"/>
              <w:bottom w:val="single" w:sz="4" w:space="0" w:color="auto"/>
              <w:right w:val="single" w:sz="4" w:space="0" w:color="auto"/>
            </w:tcBorders>
            <w:shd w:val="clear" w:color="auto" w:fill="auto"/>
          </w:tcPr>
          <w:p w14:paraId="233FCCB5" w14:textId="77777777" w:rsidR="00D72A9F" w:rsidRPr="001662DA" w:rsidRDefault="00D72A9F" w:rsidP="00777B13">
            <w:pPr>
              <w:pStyle w:val="tabteksts"/>
              <w:jc w:val="right"/>
              <w:rPr>
                <w:szCs w:val="18"/>
              </w:rPr>
            </w:pPr>
            <w:r>
              <w:rPr>
                <w:szCs w:val="18"/>
              </w:rPr>
              <w:t>-5 422</w:t>
            </w:r>
          </w:p>
        </w:tc>
      </w:tr>
      <w:tr w:rsidR="00D72A9F" w:rsidRPr="001662DA" w14:paraId="0623FE92" w14:textId="77777777" w:rsidTr="00BC43FD">
        <w:trPr>
          <w:trHeight w:val="283"/>
          <w:jc w:val="center"/>
        </w:trPr>
        <w:tc>
          <w:tcPr>
            <w:tcW w:w="1869" w:type="pct"/>
            <w:vAlign w:val="center"/>
          </w:tcPr>
          <w:p w14:paraId="6212FCBC" w14:textId="77777777" w:rsidR="00D72A9F" w:rsidRPr="001662DA" w:rsidRDefault="00D72A9F" w:rsidP="00777B13">
            <w:pPr>
              <w:pStyle w:val="tabteksts"/>
              <w:jc w:val="both"/>
              <w:rPr>
                <w:szCs w:val="18"/>
              </w:rPr>
            </w:pPr>
            <w:r w:rsidRPr="001662DA">
              <w:rPr>
                <w:szCs w:val="18"/>
                <w:lang w:eastAsia="lv-LV"/>
              </w:rPr>
              <w:t>Kopējie izdevumi</w:t>
            </w:r>
            <w:r w:rsidRPr="001662DA">
              <w:rPr>
                <w:szCs w:val="18"/>
              </w:rPr>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0D769FA0" w14:textId="77777777" w:rsidR="00D72A9F" w:rsidRPr="001662DA" w:rsidRDefault="00D72A9F" w:rsidP="00777B13">
            <w:pPr>
              <w:pStyle w:val="tabteksts"/>
              <w:jc w:val="center"/>
              <w:rPr>
                <w:szCs w:val="18"/>
              </w:rP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shd w:val="clear" w:color="auto" w:fill="auto"/>
          </w:tcPr>
          <w:p w14:paraId="1AD6831C" w14:textId="77777777" w:rsidR="00D72A9F" w:rsidRPr="001662DA" w:rsidRDefault="00D72A9F" w:rsidP="00BC43FD">
            <w:pPr>
              <w:pStyle w:val="tabteksts"/>
              <w:jc w:val="right"/>
              <w:rPr>
                <w:szCs w:val="18"/>
              </w:rPr>
            </w:pPr>
            <w:r>
              <w:rPr>
                <w:szCs w:val="18"/>
              </w:rPr>
              <w:t>-19,5</w:t>
            </w:r>
          </w:p>
        </w:tc>
        <w:tc>
          <w:tcPr>
            <w:tcW w:w="626" w:type="pct"/>
            <w:tcBorders>
              <w:top w:val="nil"/>
              <w:left w:val="single" w:sz="4" w:space="0" w:color="auto"/>
              <w:bottom w:val="single" w:sz="4" w:space="0" w:color="auto"/>
              <w:right w:val="single" w:sz="4" w:space="0" w:color="auto"/>
            </w:tcBorders>
            <w:shd w:val="clear" w:color="auto" w:fill="auto"/>
          </w:tcPr>
          <w:p w14:paraId="327095AD" w14:textId="77777777" w:rsidR="00D72A9F" w:rsidRPr="001662DA" w:rsidRDefault="00D72A9F" w:rsidP="00BC43FD">
            <w:pPr>
              <w:pStyle w:val="tabteksts"/>
              <w:jc w:val="right"/>
              <w:rPr>
                <w:szCs w:val="18"/>
              </w:rPr>
            </w:pPr>
            <w:r>
              <w:rPr>
                <w:szCs w:val="18"/>
              </w:rPr>
              <w:t>8,2</w:t>
            </w:r>
          </w:p>
        </w:tc>
        <w:tc>
          <w:tcPr>
            <w:tcW w:w="626" w:type="pct"/>
            <w:tcBorders>
              <w:top w:val="nil"/>
              <w:left w:val="single" w:sz="4" w:space="0" w:color="auto"/>
              <w:bottom w:val="single" w:sz="4" w:space="0" w:color="auto"/>
              <w:right w:val="single" w:sz="4" w:space="0" w:color="auto"/>
            </w:tcBorders>
            <w:shd w:val="clear" w:color="auto" w:fill="auto"/>
          </w:tcPr>
          <w:p w14:paraId="242AD2C9" w14:textId="77777777" w:rsidR="00D72A9F" w:rsidRPr="001662DA" w:rsidRDefault="00D72A9F" w:rsidP="00777B13">
            <w:pPr>
              <w:pStyle w:val="tabteksts"/>
              <w:jc w:val="right"/>
              <w:rPr>
                <w:szCs w:val="18"/>
              </w:rPr>
            </w:pPr>
            <w:r>
              <w:rPr>
                <w:szCs w:val="18"/>
              </w:rPr>
              <w:t>0,9</w:t>
            </w:r>
          </w:p>
        </w:tc>
        <w:tc>
          <w:tcPr>
            <w:tcW w:w="626" w:type="pct"/>
            <w:tcBorders>
              <w:top w:val="nil"/>
              <w:left w:val="single" w:sz="4" w:space="0" w:color="auto"/>
              <w:bottom w:val="single" w:sz="4" w:space="0" w:color="auto"/>
              <w:right w:val="single" w:sz="4" w:space="0" w:color="auto"/>
            </w:tcBorders>
            <w:shd w:val="clear" w:color="auto" w:fill="auto"/>
          </w:tcPr>
          <w:p w14:paraId="19E520B2" w14:textId="77777777" w:rsidR="00D72A9F" w:rsidRPr="001662DA" w:rsidRDefault="00D72A9F" w:rsidP="00777B13">
            <w:pPr>
              <w:pStyle w:val="tabteksts"/>
              <w:jc w:val="center"/>
              <w:rPr>
                <w:szCs w:val="18"/>
              </w:rPr>
            </w:pPr>
            <w:r>
              <w:rPr>
                <w:szCs w:val="18"/>
              </w:rPr>
              <w:t>-</w:t>
            </w:r>
          </w:p>
        </w:tc>
      </w:tr>
      <w:tr w:rsidR="00D72A9F" w:rsidRPr="001662DA" w14:paraId="27F26D2E" w14:textId="77777777" w:rsidTr="00BC43FD">
        <w:trPr>
          <w:trHeight w:val="142"/>
          <w:jc w:val="center"/>
        </w:trPr>
        <w:tc>
          <w:tcPr>
            <w:tcW w:w="1869" w:type="pct"/>
          </w:tcPr>
          <w:p w14:paraId="2DE9D978" w14:textId="77777777" w:rsidR="00D72A9F" w:rsidRPr="001662DA" w:rsidRDefault="00D72A9F" w:rsidP="00777B13">
            <w:pPr>
              <w:pStyle w:val="tabteksts"/>
              <w:jc w:val="both"/>
              <w:rPr>
                <w:szCs w:val="18"/>
                <w:lang w:eastAsia="lv-LV"/>
              </w:rPr>
            </w:pPr>
            <w:r w:rsidRPr="001662DA">
              <w:rPr>
                <w:szCs w:val="18"/>
              </w:rPr>
              <w:t xml:space="preserve">Atlīdzība, </w:t>
            </w:r>
            <w:r w:rsidRPr="001662DA">
              <w:rPr>
                <w:i/>
                <w:szCs w:val="18"/>
              </w:rPr>
              <w:t>euro</w:t>
            </w:r>
          </w:p>
        </w:tc>
        <w:tc>
          <w:tcPr>
            <w:tcW w:w="626" w:type="pct"/>
            <w:tcBorders>
              <w:top w:val="nil"/>
              <w:left w:val="single" w:sz="4" w:space="0" w:color="auto"/>
              <w:bottom w:val="single" w:sz="4" w:space="0" w:color="auto"/>
              <w:right w:val="single" w:sz="4" w:space="0" w:color="auto"/>
            </w:tcBorders>
            <w:shd w:val="clear" w:color="auto" w:fill="auto"/>
          </w:tcPr>
          <w:p w14:paraId="7F488D6F" w14:textId="77777777" w:rsidR="00D72A9F" w:rsidRPr="001662DA" w:rsidRDefault="00D72A9F" w:rsidP="00BC43FD">
            <w:pPr>
              <w:pStyle w:val="tabteksts"/>
              <w:jc w:val="right"/>
              <w:rPr>
                <w:szCs w:val="18"/>
              </w:rPr>
            </w:pPr>
            <w:r>
              <w:rPr>
                <w:color w:val="000000"/>
                <w:szCs w:val="18"/>
              </w:rPr>
              <w:t xml:space="preserve">    3 424 847 </w:t>
            </w:r>
          </w:p>
        </w:tc>
        <w:tc>
          <w:tcPr>
            <w:tcW w:w="626" w:type="pct"/>
            <w:tcBorders>
              <w:top w:val="nil"/>
              <w:left w:val="single" w:sz="4" w:space="0" w:color="auto"/>
              <w:bottom w:val="single" w:sz="4" w:space="0" w:color="auto"/>
              <w:right w:val="single" w:sz="4" w:space="0" w:color="auto"/>
            </w:tcBorders>
            <w:shd w:val="clear" w:color="auto" w:fill="auto"/>
          </w:tcPr>
          <w:p w14:paraId="1D66C80C" w14:textId="77777777" w:rsidR="00D72A9F" w:rsidRPr="001662DA" w:rsidRDefault="00D72A9F" w:rsidP="00BC43FD">
            <w:pPr>
              <w:pStyle w:val="tabteksts"/>
              <w:jc w:val="right"/>
              <w:rPr>
                <w:szCs w:val="18"/>
              </w:rPr>
            </w:pPr>
            <w:r>
              <w:rPr>
                <w:color w:val="000000"/>
                <w:szCs w:val="18"/>
              </w:rPr>
              <w:t xml:space="preserve">    4 087 327 </w:t>
            </w:r>
          </w:p>
        </w:tc>
        <w:tc>
          <w:tcPr>
            <w:tcW w:w="626" w:type="pct"/>
            <w:tcBorders>
              <w:top w:val="nil"/>
              <w:left w:val="single" w:sz="4" w:space="0" w:color="auto"/>
              <w:bottom w:val="single" w:sz="4" w:space="0" w:color="auto"/>
              <w:right w:val="single" w:sz="4" w:space="0" w:color="auto"/>
            </w:tcBorders>
            <w:shd w:val="clear" w:color="auto" w:fill="auto"/>
          </w:tcPr>
          <w:p w14:paraId="0B153D6B" w14:textId="77777777" w:rsidR="00D72A9F" w:rsidRPr="001662DA" w:rsidRDefault="00D72A9F" w:rsidP="00BC43FD">
            <w:pPr>
              <w:pStyle w:val="tabteksts"/>
              <w:jc w:val="right"/>
              <w:rPr>
                <w:szCs w:val="18"/>
              </w:rPr>
            </w:pPr>
            <w:r>
              <w:rPr>
                <w:color w:val="000000"/>
                <w:szCs w:val="18"/>
              </w:rPr>
              <w:t xml:space="preserve">    4 475 851 </w:t>
            </w:r>
          </w:p>
        </w:tc>
        <w:tc>
          <w:tcPr>
            <w:tcW w:w="626" w:type="pct"/>
            <w:tcBorders>
              <w:top w:val="nil"/>
              <w:left w:val="single" w:sz="4" w:space="0" w:color="auto"/>
              <w:bottom w:val="single" w:sz="4" w:space="0" w:color="auto"/>
              <w:right w:val="single" w:sz="4" w:space="0" w:color="auto"/>
            </w:tcBorders>
            <w:shd w:val="clear" w:color="auto" w:fill="auto"/>
          </w:tcPr>
          <w:p w14:paraId="48E1E92B" w14:textId="77777777" w:rsidR="00D72A9F" w:rsidRPr="001662DA" w:rsidRDefault="00D72A9F" w:rsidP="00BC43FD">
            <w:pPr>
              <w:pStyle w:val="tabteksts"/>
              <w:jc w:val="right"/>
              <w:rPr>
                <w:szCs w:val="18"/>
              </w:rPr>
            </w:pPr>
            <w:r>
              <w:rPr>
                <w:color w:val="000000"/>
                <w:szCs w:val="18"/>
              </w:rPr>
              <w:t xml:space="preserve">    4 606 560 </w:t>
            </w:r>
          </w:p>
        </w:tc>
        <w:tc>
          <w:tcPr>
            <w:tcW w:w="626" w:type="pct"/>
            <w:tcBorders>
              <w:top w:val="nil"/>
              <w:left w:val="single" w:sz="4" w:space="0" w:color="auto"/>
              <w:bottom w:val="single" w:sz="4" w:space="0" w:color="auto"/>
              <w:right w:val="single" w:sz="4" w:space="0" w:color="auto"/>
            </w:tcBorders>
            <w:shd w:val="clear" w:color="auto" w:fill="auto"/>
          </w:tcPr>
          <w:p w14:paraId="1DBAF269" w14:textId="77777777" w:rsidR="00D72A9F" w:rsidRPr="001662DA" w:rsidRDefault="00D72A9F" w:rsidP="00BC43FD">
            <w:pPr>
              <w:pStyle w:val="tabteksts"/>
              <w:jc w:val="right"/>
              <w:rPr>
                <w:szCs w:val="18"/>
              </w:rPr>
            </w:pPr>
            <w:r>
              <w:rPr>
                <w:color w:val="000000"/>
                <w:szCs w:val="18"/>
              </w:rPr>
              <w:t xml:space="preserve">    4 606 175 </w:t>
            </w:r>
          </w:p>
        </w:tc>
      </w:tr>
      <w:tr w:rsidR="00D72A9F" w:rsidRPr="001662DA" w14:paraId="37F7C553" w14:textId="77777777" w:rsidTr="00BC43FD">
        <w:trPr>
          <w:trHeight w:val="185"/>
          <w:jc w:val="center"/>
        </w:trPr>
        <w:tc>
          <w:tcPr>
            <w:tcW w:w="1869" w:type="pct"/>
          </w:tcPr>
          <w:p w14:paraId="1A5338AF" w14:textId="77777777" w:rsidR="00D72A9F" w:rsidRPr="001662DA" w:rsidRDefault="00D72A9F" w:rsidP="00777B13">
            <w:pPr>
              <w:pStyle w:val="tabteksts"/>
              <w:jc w:val="both"/>
              <w:rPr>
                <w:szCs w:val="18"/>
                <w:lang w:eastAsia="lv-LV"/>
              </w:rPr>
            </w:pPr>
            <w:r w:rsidRPr="001662DA">
              <w:rPr>
                <w:szCs w:val="18"/>
              </w:rPr>
              <w:t>Vidējais amata vietu skaits gadā</w:t>
            </w:r>
            <w:r w:rsidRPr="00BD1E78">
              <w:rPr>
                <w:szCs w:val="18"/>
                <w:vertAlign w:val="superscript"/>
              </w:rPr>
              <w:t>1</w:t>
            </w:r>
          </w:p>
        </w:tc>
        <w:tc>
          <w:tcPr>
            <w:tcW w:w="626" w:type="pct"/>
            <w:tcBorders>
              <w:top w:val="nil"/>
              <w:left w:val="single" w:sz="4" w:space="0" w:color="auto"/>
              <w:bottom w:val="single" w:sz="4" w:space="0" w:color="auto"/>
              <w:right w:val="single" w:sz="4" w:space="0" w:color="auto"/>
            </w:tcBorders>
            <w:shd w:val="clear" w:color="auto" w:fill="auto"/>
          </w:tcPr>
          <w:p w14:paraId="05B2432E" w14:textId="77777777" w:rsidR="00D72A9F" w:rsidRPr="001662DA" w:rsidRDefault="00D72A9F" w:rsidP="00BC43FD">
            <w:pPr>
              <w:pStyle w:val="tabteksts"/>
              <w:jc w:val="right"/>
              <w:rPr>
                <w:szCs w:val="18"/>
              </w:rPr>
            </w:pPr>
            <w:r>
              <w:rPr>
                <w:color w:val="000000"/>
                <w:szCs w:val="18"/>
              </w:rPr>
              <w:t xml:space="preserve">              105 </w:t>
            </w:r>
          </w:p>
        </w:tc>
        <w:tc>
          <w:tcPr>
            <w:tcW w:w="626" w:type="pct"/>
            <w:tcBorders>
              <w:top w:val="nil"/>
              <w:left w:val="single" w:sz="4" w:space="0" w:color="auto"/>
              <w:bottom w:val="single" w:sz="4" w:space="0" w:color="auto"/>
              <w:right w:val="single" w:sz="4" w:space="0" w:color="auto"/>
            </w:tcBorders>
            <w:shd w:val="clear" w:color="auto" w:fill="auto"/>
          </w:tcPr>
          <w:p w14:paraId="22C7F8A1" w14:textId="77777777" w:rsidR="00D72A9F" w:rsidRPr="001662DA" w:rsidRDefault="00D72A9F" w:rsidP="00BC43FD">
            <w:pPr>
              <w:pStyle w:val="tabteksts"/>
              <w:jc w:val="right"/>
              <w:rPr>
                <w:szCs w:val="18"/>
              </w:rPr>
            </w:pPr>
            <w:r>
              <w:rPr>
                <w:color w:val="000000"/>
                <w:szCs w:val="18"/>
              </w:rPr>
              <w:t xml:space="preserve">              121 </w:t>
            </w:r>
          </w:p>
        </w:tc>
        <w:tc>
          <w:tcPr>
            <w:tcW w:w="626" w:type="pct"/>
            <w:tcBorders>
              <w:top w:val="nil"/>
              <w:left w:val="single" w:sz="4" w:space="0" w:color="auto"/>
              <w:bottom w:val="single" w:sz="4" w:space="0" w:color="auto"/>
              <w:right w:val="single" w:sz="4" w:space="0" w:color="auto"/>
            </w:tcBorders>
            <w:shd w:val="clear" w:color="auto" w:fill="auto"/>
          </w:tcPr>
          <w:p w14:paraId="6C9A05D0" w14:textId="77777777" w:rsidR="00D72A9F" w:rsidRPr="001662DA" w:rsidRDefault="00D72A9F" w:rsidP="00BC43FD">
            <w:pPr>
              <w:pStyle w:val="tabteksts"/>
              <w:jc w:val="right"/>
              <w:rPr>
                <w:szCs w:val="18"/>
              </w:rPr>
            </w:pPr>
            <w:r>
              <w:rPr>
                <w:color w:val="000000"/>
                <w:szCs w:val="18"/>
              </w:rPr>
              <w:t xml:space="preserve">              119 </w:t>
            </w:r>
          </w:p>
        </w:tc>
        <w:tc>
          <w:tcPr>
            <w:tcW w:w="626" w:type="pct"/>
            <w:tcBorders>
              <w:top w:val="nil"/>
              <w:left w:val="single" w:sz="4" w:space="0" w:color="auto"/>
              <w:bottom w:val="single" w:sz="4" w:space="0" w:color="auto"/>
              <w:right w:val="single" w:sz="4" w:space="0" w:color="auto"/>
            </w:tcBorders>
            <w:shd w:val="clear" w:color="auto" w:fill="auto"/>
          </w:tcPr>
          <w:p w14:paraId="6BDDE7C8" w14:textId="77777777" w:rsidR="00D72A9F" w:rsidRPr="001662DA" w:rsidRDefault="00D72A9F" w:rsidP="00BC43FD">
            <w:pPr>
              <w:pStyle w:val="tabteksts"/>
              <w:jc w:val="right"/>
              <w:rPr>
                <w:szCs w:val="18"/>
              </w:rPr>
            </w:pPr>
            <w:r>
              <w:rPr>
                <w:color w:val="000000"/>
                <w:szCs w:val="18"/>
              </w:rPr>
              <w:t xml:space="preserve">              119 </w:t>
            </w:r>
          </w:p>
        </w:tc>
        <w:tc>
          <w:tcPr>
            <w:tcW w:w="626" w:type="pct"/>
            <w:tcBorders>
              <w:top w:val="nil"/>
              <w:left w:val="single" w:sz="4" w:space="0" w:color="auto"/>
              <w:bottom w:val="single" w:sz="4" w:space="0" w:color="auto"/>
              <w:right w:val="single" w:sz="4" w:space="0" w:color="auto"/>
            </w:tcBorders>
            <w:shd w:val="clear" w:color="auto" w:fill="auto"/>
          </w:tcPr>
          <w:p w14:paraId="3B11E129" w14:textId="77777777" w:rsidR="00D72A9F" w:rsidRPr="001662DA" w:rsidRDefault="00D72A9F" w:rsidP="00BC43FD">
            <w:pPr>
              <w:pStyle w:val="tabteksts"/>
              <w:jc w:val="right"/>
              <w:rPr>
                <w:szCs w:val="18"/>
              </w:rPr>
            </w:pPr>
            <w:r>
              <w:rPr>
                <w:color w:val="000000"/>
                <w:szCs w:val="18"/>
              </w:rPr>
              <w:t xml:space="preserve">              119 </w:t>
            </w:r>
          </w:p>
        </w:tc>
      </w:tr>
      <w:tr w:rsidR="00D72A9F" w:rsidRPr="001662DA" w14:paraId="66080DFC" w14:textId="77777777" w:rsidTr="00BC43FD">
        <w:trPr>
          <w:trHeight w:val="103"/>
          <w:jc w:val="center"/>
        </w:trPr>
        <w:tc>
          <w:tcPr>
            <w:tcW w:w="1869" w:type="pct"/>
          </w:tcPr>
          <w:p w14:paraId="3759DC6A" w14:textId="77777777" w:rsidR="00D72A9F" w:rsidRPr="001662DA" w:rsidRDefault="00D72A9F" w:rsidP="00777B13">
            <w:pPr>
              <w:pStyle w:val="tabteksts"/>
              <w:jc w:val="both"/>
              <w:rPr>
                <w:szCs w:val="18"/>
                <w:lang w:eastAsia="lv-LV"/>
              </w:rPr>
            </w:pPr>
            <w:r w:rsidRPr="001662DA">
              <w:rPr>
                <w:szCs w:val="18"/>
              </w:rPr>
              <w:t xml:space="preserve">Vidējā atlīdzība amata vietai </w:t>
            </w:r>
            <w:r w:rsidRPr="001662DA">
              <w:rPr>
                <w:szCs w:val="18"/>
                <w:lang w:eastAsia="lv-LV"/>
              </w:rPr>
              <w:t>(mēnesī)</w:t>
            </w:r>
          </w:p>
        </w:tc>
        <w:tc>
          <w:tcPr>
            <w:tcW w:w="626" w:type="pct"/>
            <w:tcBorders>
              <w:top w:val="nil"/>
              <w:left w:val="single" w:sz="4" w:space="0" w:color="auto"/>
              <w:bottom w:val="single" w:sz="4" w:space="0" w:color="auto"/>
              <w:right w:val="single" w:sz="4" w:space="0" w:color="auto"/>
            </w:tcBorders>
            <w:shd w:val="clear" w:color="auto" w:fill="auto"/>
          </w:tcPr>
          <w:p w14:paraId="0D69B17E" w14:textId="77777777" w:rsidR="00D72A9F" w:rsidRPr="001662DA" w:rsidRDefault="00D72A9F" w:rsidP="00BC43FD">
            <w:pPr>
              <w:pStyle w:val="tabteksts"/>
              <w:jc w:val="right"/>
              <w:rPr>
                <w:szCs w:val="18"/>
              </w:rPr>
            </w:pPr>
            <w:r>
              <w:rPr>
                <w:color w:val="000000"/>
                <w:szCs w:val="18"/>
              </w:rPr>
              <w:t xml:space="preserve">           2 680 </w:t>
            </w:r>
          </w:p>
        </w:tc>
        <w:tc>
          <w:tcPr>
            <w:tcW w:w="626" w:type="pct"/>
            <w:tcBorders>
              <w:top w:val="nil"/>
              <w:left w:val="single" w:sz="4" w:space="0" w:color="auto"/>
              <w:bottom w:val="single" w:sz="4" w:space="0" w:color="auto"/>
              <w:right w:val="single" w:sz="4" w:space="0" w:color="auto"/>
            </w:tcBorders>
            <w:shd w:val="clear" w:color="auto" w:fill="auto"/>
          </w:tcPr>
          <w:p w14:paraId="2ACAE03A" w14:textId="77777777" w:rsidR="00D72A9F" w:rsidRPr="001662DA" w:rsidRDefault="00D72A9F" w:rsidP="00BC43FD">
            <w:pPr>
              <w:pStyle w:val="tabteksts"/>
              <w:jc w:val="right"/>
              <w:rPr>
                <w:szCs w:val="18"/>
              </w:rPr>
            </w:pPr>
            <w:r>
              <w:rPr>
                <w:color w:val="000000"/>
                <w:szCs w:val="18"/>
              </w:rPr>
              <w:t xml:space="preserve">           2 782 </w:t>
            </w:r>
          </w:p>
        </w:tc>
        <w:tc>
          <w:tcPr>
            <w:tcW w:w="626" w:type="pct"/>
            <w:tcBorders>
              <w:top w:val="nil"/>
              <w:left w:val="single" w:sz="4" w:space="0" w:color="auto"/>
              <w:bottom w:val="single" w:sz="4" w:space="0" w:color="auto"/>
              <w:right w:val="single" w:sz="4" w:space="0" w:color="auto"/>
            </w:tcBorders>
            <w:shd w:val="clear" w:color="auto" w:fill="auto"/>
          </w:tcPr>
          <w:p w14:paraId="4408E66A" w14:textId="77777777" w:rsidR="00D72A9F" w:rsidRPr="001662DA" w:rsidRDefault="00D72A9F" w:rsidP="00BC43FD">
            <w:pPr>
              <w:pStyle w:val="tabteksts"/>
              <w:jc w:val="right"/>
              <w:rPr>
                <w:szCs w:val="18"/>
              </w:rPr>
            </w:pPr>
            <w:r>
              <w:rPr>
                <w:color w:val="000000"/>
                <w:szCs w:val="18"/>
              </w:rPr>
              <w:t xml:space="preserve">           3 120 </w:t>
            </w:r>
          </w:p>
        </w:tc>
        <w:tc>
          <w:tcPr>
            <w:tcW w:w="626" w:type="pct"/>
            <w:tcBorders>
              <w:top w:val="nil"/>
              <w:left w:val="single" w:sz="4" w:space="0" w:color="auto"/>
              <w:bottom w:val="single" w:sz="4" w:space="0" w:color="auto"/>
              <w:right w:val="single" w:sz="4" w:space="0" w:color="auto"/>
            </w:tcBorders>
            <w:shd w:val="clear" w:color="auto" w:fill="auto"/>
          </w:tcPr>
          <w:p w14:paraId="247C4614" w14:textId="77777777" w:rsidR="00D72A9F" w:rsidRPr="001662DA" w:rsidRDefault="00D72A9F" w:rsidP="00BC43FD">
            <w:pPr>
              <w:pStyle w:val="tabteksts"/>
              <w:jc w:val="right"/>
              <w:rPr>
                <w:szCs w:val="18"/>
              </w:rPr>
            </w:pPr>
            <w:r>
              <w:rPr>
                <w:color w:val="000000"/>
                <w:szCs w:val="18"/>
              </w:rPr>
              <w:t xml:space="preserve">           3 212 </w:t>
            </w:r>
          </w:p>
        </w:tc>
        <w:tc>
          <w:tcPr>
            <w:tcW w:w="626" w:type="pct"/>
            <w:tcBorders>
              <w:top w:val="nil"/>
              <w:left w:val="single" w:sz="4" w:space="0" w:color="auto"/>
              <w:bottom w:val="single" w:sz="4" w:space="0" w:color="auto"/>
              <w:right w:val="single" w:sz="4" w:space="0" w:color="auto"/>
            </w:tcBorders>
            <w:shd w:val="clear" w:color="auto" w:fill="auto"/>
          </w:tcPr>
          <w:p w14:paraId="4E993160" w14:textId="77777777" w:rsidR="00D72A9F" w:rsidRPr="001662DA" w:rsidRDefault="00D72A9F" w:rsidP="00BC43FD">
            <w:pPr>
              <w:pStyle w:val="tabteksts"/>
              <w:jc w:val="right"/>
              <w:rPr>
                <w:szCs w:val="18"/>
              </w:rPr>
            </w:pPr>
            <w:r>
              <w:rPr>
                <w:color w:val="000000"/>
                <w:szCs w:val="18"/>
              </w:rPr>
              <w:t xml:space="preserve">           3 212 </w:t>
            </w:r>
          </w:p>
        </w:tc>
      </w:tr>
      <w:tr w:rsidR="00D72A9F" w:rsidRPr="00AA7931" w14:paraId="1495F30A" w14:textId="77777777" w:rsidTr="00BC43FD">
        <w:trPr>
          <w:trHeight w:val="567"/>
          <w:jc w:val="center"/>
        </w:trPr>
        <w:tc>
          <w:tcPr>
            <w:tcW w:w="1869" w:type="pct"/>
            <w:vAlign w:val="center"/>
          </w:tcPr>
          <w:p w14:paraId="5E0D5BC7" w14:textId="77777777" w:rsidR="00D72A9F" w:rsidRPr="001662DA" w:rsidRDefault="00D72A9F" w:rsidP="00777B13">
            <w:pPr>
              <w:pStyle w:val="tabteksts"/>
              <w:jc w:val="both"/>
              <w:rPr>
                <w:szCs w:val="18"/>
                <w:lang w:eastAsia="lv-LV"/>
              </w:rPr>
            </w:pPr>
            <w:r w:rsidRPr="001662DA">
              <w:rPr>
                <w:szCs w:val="18"/>
                <w:lang w:eastAsia="lv-LV"/>
              </w:rPr>
              <w:t xml:space="preserve">Kopējā atlīdzība gadā par ārštata darbinieku un uz līgumattiecību pamata nodarbināto, kas nav amatu sarakstā, pakalpojumiem, </w:t>
            </w:r>
            <w:r w:rsidRPr="001662DA">
              <w:rPr>
                <w:i/>
                <w:szCs w:val="18"/>
                <w:lang w:eastAsia="lv-LV"/>
              </w:rPr>
              <w:t>euro</w:t>
            </w:r>
          </w:p>
        </w:tc>
        <w:tc>
          <w:tcPr>
            <w:tcW w:w="626" w:type="pct"/>
            <w:tcBorders>
              <w:top w:val="nil"/>
              <w:left w:val="single" w:sz="4" w:space="0" w:color="auto"/>
              <w:bottom w:val="single" w:sz="4" w:space="0" w:color="auto"/>
              <w:right w:val="single" w:sz="4" w:space="0" w:color="auto"/>
            </w:tcBorders>
            <w:shd w:val="clear" w:color="auto" w:fill="auto"/>
          </w:tcPr>
          <w:p w14:paraId="4186DC53" w14:textId="77777777" w:rsidR="00D72A9F" w:rsidRPr="001662DA" w:rsidRDefault="00D72A9F" w:rsidP="00BC43FD">
            <w:pPr>
              <w:pStyle w:val="tabteksts"/>
              <w:jc w:val="right"/>
              <w:rPr>
                <w:szCs w:val="18"/>
              </w:rPr>
            </w:pPr>
            <w:r>
              <w:rPr>
                <w:color w:val="000000"/>
                <w:szCs w:val="18"/>
              </w:rPr>
              <w:t>47 724</w:t>
            </w:r>
          </w:p>
        </w:tc>
        <w:tc>
          <w:tcPr>
            <w:tcW w:w="626" w:type="pct"/>
            <w:tcBorders>
              <w:top w:val="nil"/>
              <w:left w:val="single" w:sz="4" w:space="0" w:color="auto"/>
              <w:bottom w:val="single" w:sz="4" w:space="0" w:color="auto"/>
              <w:right w:val="single" w:sz="4" w:space="0" w:color="auto"/>
            </w:tcBorders>
            <w:shd w:val="clear" w:color="auto" w:fill="auto"/>
          </w:tcPr>
          <w:p w14:paraId="6DBF3FBB" w14:textId="77777777" w:rsidR="00D72A9F" w:rsidRPr="001662DA" w:rsidRDefault="00D72A9F" w:rsidP="00BC43FD">
            <w:pPr>
              <w:pStyle w:val="tabteksts"/>
              <w:jc w:val="right"/>
              <w:rPr>
                <w:szCs w:val="18"/>
              </w:rPr>
            </w:pPr>
            <w:r>
              <w:rPr>
                <w:color w:val="000000"/>
                <w:szCs w:val="18"/>
              </w:rPr>
              <w:t xml:space="preserve">         48 104 </w:t>
            </w:r>
          </w:p>
        </w:tc>
        <w:tc>
          <w:tcPr>
            <w:tcW w:w="626" w:type="pct"/>
            <w:tcBorders>
              <w:top w:val="nil"/>
              <w:left w:val="single" w:sz="4" w:space="0" w:color="auto"/>
              <w:bottom w:val="single" w:sz="4" w:space="0" w:color="auto"/>
              <w:right w:val="single" w:sz="4" w:space="0" w:color="auto"/>
            </w:tcBorders>
            <w:shd w:val="clear" w:color="auto" w:fill="auto"/>
          </w:tcPr>
          <w:p w14:paraId="5CFCD222" w14:textId="77777777" w:rsidR="00D72A9F" w:rsidRPr="001662DA" w:rsidRDefault="00D72A9F" w:rsidP="00BC43FD">
            <w:pPr>
              <w:pStyle w:val="tabteksts"/>
              <w:jc w:val="right"/>
              <w:rPr>
                <w:szCs w:val="18"/>
              </w:rPr>
            </w:pPr>
            <w:r>
              <w:rPr>
                <w:color w:val="000000"/>
                <w:szCs w:val="18"/>
              </w:rPr>
              <w:t xml:space="preserve">         20 000 </w:t>
            </w:r>
          </w:p>
        </w:tc>
        <w:tc>
          <w:tcPr>
            <w:tcW w:w="626" w:type="pct"/>
            <w:tcBorders>
              <w:top w:val="nil"/>
              <w:left w:val="single" w:sz="4" w:space="0" w:color="auto"/>
              <w:bottom w:val="single" w:sz="4" w:space="0" w:color="auto"/>
              <w:right w:val="single" w:sz="4" w:space="0" w:color="auto"/>
            </w:tcBorders>
            <w:shd w:val="clear" w:color="auto" w:fill="auto"/>
          </w:tcPr>
          <w:p w14:paraId="6A163D16" w14:textId="77777777" w:rsidR="00D72A9F" w:rsidRPr="001662DA" w:rsidRDefault="00D72A9F" w:rsidP="00BC43FD">
            <w:pPr>
              <w:pStyle w:val="tabteksts"/>
              <w:jc w:val="right"/>
              <w:rPr>
                <w:szCs w:val="18"/>
              </w:rPr>
            </w:pPr>
            <w:r>
              <w:rPr>
                <w:color w:val="000000"/>
                <w:szCs w:val="18"/>
              </w:rPr>
              <w:t xml:space="preserve">         20 000 </w:t>
            </w:r>
          </w:p>
        </w:tc>
        <w:tc>
          <w:tcPr>
            <w:tcW w:w="626" w:type="pct"/>
            <w:tcBorders>
              <w:top w:val="nil"/>
              <w:left w:val="single" w:sz="4" w:space="0" w:color="auto"/>
              <w:bottom w:val="single" w:sz="4" w:space="0" w:color="auto"/>
              <w:right w:val="single" w:sz="4" w:space="0" w:color="auto"/>
            </w:tcBorders>
            <w:shd w:val="clear" w:color="auto" w:fill="auto"/>
          </w:tcPr>
          <w:p w14:paraId="723273EB" w14:textId="77777777" w:rsidR="00D72A9F" w:rsidRPr="00AA7931" w:rsidRDefault="00D72A9F" w:rsidP="00BC43FD">
            <w:pPr>
              <w:pStyle w:val="tabteksts"/>
              <w:jc w:val="right"/>
              <w:rPr>
                <w:szCs w:val="18"/>
              </w:rPr>
            </w:pPr>
            <w:r>
              <w:rPr>
                <w:color w:val="000000"/>
                <w:szCs w:val="18"/>
              </w:rPr>
              <w:t xml:space="preserve">         20 000 </w:t>
            </w:r>
          </w:p>
        </w:tc>
      </w:tr>
    </w:tbl>
    <w:p w14:paraId="57997310" w14:textId="77777777" w:rsidR="00D72A9F" w:rsidRPr="00AA7931" w:rsidRDefault="00D72A9F" w:rsidP="00BC43FD">
      <w:pPr>
        <w:spacing w:after="0"/>
        <w:ind w:firstLine="425"/>
        <w:rPr>
          <w:sz w:val="18"/>
          <w:szCs w:val="18"/>
          <w:lang w:eastAsia="lv-LV"/>
        </w:rPr>
      </w:pPr>
      <w:r w:rsidRPr="00AA7931">
        <w:rPr>
          <w:sz w:val="18"/>
          <w:szCs w:val="18"/>
          <w:lang w:eastAsia="lv-LV"/>
        </w:rPr>
        <w:t>Piezīmes.</w:t>
      </w:r>
    </w:p>
    <w:p w14:paraId="34E02200" w14:textId="3EB2B497" w:rsidR="00D72A9F" w:rsidRPr="00AB0527" w:rsidRDefault="00D72A9F" w:rsidP="00BC43FD">
      <w:pPr>
        <w:shd w:val="clear" w:color="auto" w:fill="FFFFFF"/>
        <w:spacing w:after="0"/>
        <w:ind w:firstLine="425"/>
        <w:rPr>
          <w:sz w:val="18"/>
          <w:szCs w:val="18"/>
        </w:rPr>
      </w:pPr>
      <w:r w:rsidRPr="00C83FE0">
        <w:rPr>
          <w:sz w:val="18"/>
          <w:szCs w:val="18"/>
          <w:vertAlign w:val="superscript"/>
          <w:lang w:eastAsia="lv-LV"/>
        </w:rPr>
        <w:t>1</w:t>
      </w:r>
      <w:r>
        <w:rPr>
          <w:sz w:val="18"/>
          <w:szCs w:val="18"/>
          <w:lang w:eastAsia="lv-LV"/>
        </w:rPr>
        <w:t xml:space="preserve"> 1 amata vieta </w:t>
      </w:r>
      <w:r w:rsidRPr="008C7AE2">
        <w:rPr>
          <w:sz w:val="18"/>
          <w:szCs w:val="18"/>
          <w:lang w:eastAsia="lv-LV"/>
        </w:rPr>
        <w:t xml:space="preserve">pārdalīta uz KEM saistībā ar Latvijas vides aizsardzības fonda administrēšanu </w:t>
      </w:r>
      <w:r>
        <w:rPr>
          <w:sz w:val="18"/>
          <w:szCs w:val="18"/>
          <w:lang w:eastAsia="lv-LV"/>
        </w:rPr>
        <w:t>(</w:t>
      </w:r>
      <w:r w:rsidRPr="00BD1E78">
        <w:rPr>
          <w:sz w:val="18"/>
          <w:szCs w:val="18"/>
          <w:lang w:eastAsia="lv-LV"/>
        </w:rPr>
        <w:t>M</w:t>
      </w:r>
      <w:r>
        <w:rPr>
          <w:sz w:val="18"/>
          <w:szCs w:val="18"/>
          <w:lang w:eastAsia="lv-LV"/>
        </w:rPr>
        <w:t>K</w:t>
      </w:r>
      <w:r w:rsidRPr="00BD1E78">
        <w:rPr>
          <w:sz w:val="18"/>
          <w:szCs w:val="18"/>
          <w:lang w:eastAsia="lv-LV"/>
        </w:rPr>
        <w:t xml:space="preserve"> </w:t>
      </w:r>
      <w:r>
        <w:rPr>
          <w:sz w:val="18"/>
          <w:szCs w:val="18"/>
          <w:lang w:eastAsia="lv-LV"/>
        </w:rPr>
        <w:t xml:space="preserve">07.06.2024. </w:t>
      </w:r>
      <w:r w:rsidRPr="00BD1E78">
        <w:rPr>
          <w:sz w:val="18"/>
          <w:szCs w:val="18"/>
          <w:lang w:eastAsia="lv-LV"/>
        </w:rPr>
        <w:t>rīk</w:t>
      </w:r>
      <w:r>
        <w:rPr>
          <w:sz w:val="18"/>
          <w:szCs w:val="18"/>
          <w:lang w:eastAsia="lv-LV"/>
        </w:rPr>
        <w:t>.</w:t>
      </w:r>
      <w:r w:rsidRPr="00BD1E78">
        <w:rPr>
          <w:sz w:val="18"/>
          <w:szCs w:val="18"/>
          <w:lang w:eastAsia="lv-LV"/>
        </w:rPr>
        <w:t xml:space="preserve"> Nr. 446 6. p</w:t>
      </w:r>
      <w:r>
        <w:rPr>
          <w:sz w:val="18"/>
          <w:szCs w:val="18"/>
          <w:lang w:eastAsia="lv-LV"/>
        </w:rPr>
        <w:t xml:space="preserve">.); 2 amata vietas pārdalītas uz FM, </w:t>
      </w:r>
      <w:r>
        <w:rPr>
          <w:color w:val="000000"/>
          <w:sz w:val="18"/>
          <w:szCs w:val="18"/>
        </w:rPr>
        <w:t xml:space="preserve">lai </w:t>
      </w:r>
      <w:r w:rsidRPr="00A0477A">
        <w:rPr>
          <w:color w:val="000000"/>
          <w:sz w:val="18"/>
          <w:szCs w:val="18"/>
        </w:rPr>
        <w:t>īstenotu grāmatvedības funkcijas centralizāciju Valsts kasē</w:t>
      </w:r>
      <w:r>
        <w:rPr>
          <w:color w:val="000000"/>
          <w:sz w:val="18"/>
          <w:szCs w:val="18"/>
        </w:rPr>
        <w:t xml:space="preserve"> (</w:t>
      </w:r>
      <w:r w:rsidRPr="00BD1E78">
        <w:rPr>
          <w:sz w:val="18"/>
          <w:szCs w:val="18"/>
          <w:lang w:eastAsia="lv-LV"/>
        </w:rPr>
        <w:t>MK 20.08.2024. sēdes prot. Nr. 32 61. § 87.3. p</w:t>
      </w:r>
      <w:r>
        <w:rPr>
          <w:sz w:val="18"/>
          <w:szCs w:val="18"/>
          <w:lang w:eastAsia="lv-LV"/>
        </w:rPr>
        <w:t xml:space="preserve">.); 2 amata vietas pārdalītas no 30.00.00 programmas saistībā ar pasākuma </w:t>
      </w:r>
      <w:r w:rsidR="00BC43FD">
        <w:rPr>
          <w:sz w:val="18"/>
          <w:szCs w:val="18"/>
          <w:lang w:eastAsia="lv-LV"/>
        </w:rPr>
        <w:t>“</w:t>
      </w:r>
      <w:r w:rsidRPr="00BD1E78">
        <w:rPr>
          <w:sz w:val="18"/>
          <w:szCs w:val="18"/>
          <w:lang w:eastAsia="lv-LV"/>
        </w:rPr>
        <w:t xml:space="preserve">Valsts informācijas sistēmu </w:t>
      </w:r>
      <w:proofErr w:type="spellStart"/>
      <w:r w:rsidRPr="00BD1E78">
        <w:rPr>
          <w:sz w:val="18"/>
          <w:szCs w:val="18"/>
          <w:lang w:eastAsia="lv-LV"/>
        </w:rPr>
        <w:t>savietotāja</w:t>
      </w:r>
      <w:proofErr w:type="spellEnd"/>
      <w:r w:rsidRPr="00BD1E78">
        <w:rPr>
          <w:sz w:val="18"/>
          <w:szCs w:val="18"/>
          <w:lang w:eastAsia="lv-LV"/>
        </w:rPr>
        <w:t xml:space="preserve"> (VISS) attīstība un uzturēšana</w:t>
      </w:r>
      <w:r w:rsidR="00BC43FD">
        <w:rPr>
          <w:sz w:val="18"/>
          <w:szCs w:val="18"/>
          <w:lang w:eastAsia="lv-LV"/>
        </w:rPr>
        <w:t>”</w:t>
      </w:r>
      <w:r>
        <w:rPr>
          <w:sz w:val="18"/>
          <w:szCs w:val="18"/>
          <w:lang w:eastAsia="lv-LV"/>
        </w:rPr>
        <w:t xml:space="preserve"> īstenošanu, kuru </w:t>
      </w:r>
      <w:r w:rsidRPr="0007030E">
        <w:rPr>
          <w:sz w:val="18"/>
          <w:szCs w:val="18"/>
          <w:lang w:eastAsia="lv-LV"/>
        </w:rPr>
        <w:t>sakarā ar Valsts reģionālās attīstības aģentūras reorganizāciju (MK 20.08.2024. sēdes prot. Nr. 32 56.§)</w:t>
      </w:r>
      <w:r>
        <w:rPr>
          <w:sz w:val="18"/>
          <w:szCs w:val="18"/>
          <w:lang w:eastAsia="lv-LV"/>
        </w:rPr>
        <w:t xml:space="preserve"> </w:t>
      </w:r>
      <w:r w:rsidRPr="0007030E">
        <w:rPr>
          <w:sz w:val="18"/>
          <w:szCs w:val="18"/>
          <w:lang w:eastAsia="lv-LV"/>
        </w:rPr>
        <w:t xml:space="preserve">turpmāk īstenos </w:t>
      </w:r>
      <w:r>
        <w:rPr>
          <w:sz w:val="18"/>
          <w:szCs w:val="18"/>
          <w:lang w:eastAsia="lv-LV"/>
        </w:rPr>
        <w:t xml:space="preserve">VDAA; 1 amata vietas pārdale uz 97.00.00 programmu </w:t>
      </w:r>
      <w:r w:rsidRPr="00390B23">
        <w:rPr>
          <w:sz w:val="18"/>
          <w:szCs w:val="18"/>
          <w:lang w:eastAsia="lv-LV"/>
        </w:rPr>
        <w:t>saistībā ar Latvijas vides aizsardzības fonda administrēšanu</w:t>
      </w:r>
      <w:r>
        <w:rPr>
          <w:sz w:val="18"/>
          <w:szCs w:val="18"/>
          <w:lang w:eastAsia="lv-LV"/>
        </w:rPr>
        <w:t>, ņemot vērā</w:t>
      </w:r>
      <w:r w:rsidRPr="00390B23" w:rsidDel="00236B66">
        <w:rPr>
          <w:sz w:val="18"/>
          <w:szCs w:val="18"/>
          <w:lang w:eastAsia="lv-LV"/>
        </w:rPr>
        <w:t xml:space="preserve"> </w:t>
      </w:r>
      <w:r w:rsidRPr="0007030E">
        <w:rPr>
          <w:sz w:val="18"/>
          <w:szCs w:val="18"/>
          <w:lang w:eastAsia="lv-LV"/>
        </w:rPr>
        <w:t xml:space="preserve">Valsts reģionālās attīstības aģentūras </w:t>
      </w:r>
      <w:r>
        <w:rPr>
          <w:color w:val="000000" w:themeColor="text1"/>
          <w:sz w:val="18"/>
          <w:szCs w:val="18"/>
        </w:rPr>
        <w:t xml:space="preserve">reorganizāciju </w:t>
      </w:r>
      <w:r w:rsidRPr="0007030E">
        <w:rPr>
          <w:sz w:val="18"/>
          <w:szCs w:val="18"/>
          <w:lang w:eastAsia="lv-LV"/>
        </w:rPr>
        <w:t>(MK 20.08.2024. sēdes prot. Nr. 32 5</w:t>
      </w:r>
      <w:r>
        <w:rPr>
          <w:sz w:val="18"/>
          <w:szCs w:val="18"/>
          <w:lang w:eastAsia="lv-LV"/>
        </w:rPr>
        <w:t>7</w:t>
      </w:r>
      <w:r w:rsidRPr="0007030E">
        <w:rPr>
          <w:sz w:val="18"/>
          <w:szCs w:val="18"/>
          <w:lang w:eastAsia="lv-LV"/>
        </w:rPr>
        <w:t>.§)</w:t>
      </w:r>
      <w:r w:rsidRPr="000F2C8B">
        <w:rPr>
          <w:sz w:val="18"/>
          <w:szCs w:val="18"/>
          <w:lang w:eastAsia="lv-LV"/>
        </w:rPr>
        <w:t>.</w:t>
      </w:r>
    </w:p>
    <w:p w14:paraId="15853724" w14:textId="77777777" w:rsidR="00D72A9F" w:rsidRPr="00AA7931" w:rsidRDefault="00D72A9F" w:rsidP="00D72A9F">
      <w:pPr>
        <w:pStyle w:val="Tabuluvirsraksti"/>
        <w:tabs>
          <w:tab w:val="left" w:pos="1252"/>
        </w:tabs>
        <w:spacing w:before="240" w:after="240"/>
        <w:rPr>
          <w:sz w:val="18"/>
          <w:szCs w:val="18"/>
          <w:lang w:eastAsia="lv-LV"/>
        </w:rPr>
      </w:pPr>
      <w:r w:rsidRPr="00AA7931">
        <w:rPr>
          <w:b/>
          <w:lang w:eastAsia="lv-LV"/>
        </w:rPr>
        <w:t>Izmaiņas izdevumos, salīdzinot 202</w:t>
      </w:r>
      <w:r>
        <w:rPr>
          <w:b/>
          <w:lang w:eastAsia="lv-LV"/>
        </w:rPr>
        <w:t>5</w:t>
      </w:r>
      <w:r w:rsidRPr="00AA7931">
        <w:rPr>
          <w:b/>
          <w:lang w:eastAsia="lv-LV"/>
        </w:rPr>
        <w:t xml:space="preserve">. gada </w:t>
      </w:r>
      <w:r w:rsidRPr="006C20E3">
        <w:rPr>
          <w:b/>
          <w:lang w:eastAsia="lv-LV"/>
        </w:rPr>
        <w:t>p</w:t>
      </w:r>
      <w:r>
        <w:rPr>
          <w:b/>
          <w:lang w:eastAsia="lv-LV"/>
        </w:rPr>
        <w:t>rojektu</w:t>
      </w:r>
      <w:r w:rsidRPr="00AA7931">
        <w:rPr>
          <w:b/>
          <w:lang w:eastAsia="lv-LV"/>
        </w:rPr>
        <w:t xml:space="preserve"> ar 202</w:t>
      </w:r>
      <w:r>
        <w:rPr>
          <w:b/>
          <w:lang w:eastAsia="lv-LV"/>
        </w:rPr>
        <w:t>4</w:t>
      </w:r>
      <w:r w:rsidRPr="00AA7931">
        <w:rPr>
          <w:b/>
          <w:lang w:eastAsia="lv-LV"/>
        </w:rPr>
        <w:t>. gada plānu</w:t>
      </w:r>
    </w:p>
    <w:p w14:paraId="32A10B17" w14:textId="77777777" w:rsidR="00D72A9F" w:rsidRPr="00AA7931" w:rsidRDefault="00D72A9F" w:rsidP="00D72A9F">
      <w:pPr>
        <w:spacing w:after="0"/>
        <w:ind w:left="7921" w:firstLine="720"/>
        <w:jc w:val="center"/>
        <w:rPr>
          <w:i/>
          <w:sz w:val="18"/>
          <w:szCs w:val="18"/>
        </w:rPr>
      </w:pPr>
      <w:r w:rsidRPr="00AA7931">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AA7931" w14:paraId="6A37CF2F" w14:textId="77777777" w:rsidTr="00BC43FD">
        <w:trPr>
          <w:trHeight w:val="142"/>
          <w:tblHeader/>
          <w:jc w:val="center"/>
        </w:trPr>
        <w:tc>
          <w:tcPr>
            <w:tcW w:w="2889" w:type="pct"/>
            <w:vAlign w:val="center"/>
          </w:tcPr>
          <w:p w14:paraId="67332EDF" w14:textId="77777777" w:rsidR="00D72A9F" w:rsidRPr="00AA7931" w:rsidRDefault="00D72A9F" w:rsidP="00777B13">
            <w:pPr>
              <w:pStyle w:val="tabteksts"/>
              <w:jc w:val="center"/>
              <w:rPr>
                <w:szCs w:val="18"/>
              </w:rPr>
            </w:pPr>
            <w:r w:rsidRPr="00AA7931">
              <w:rPr>
                <w:szCs w:val="18"/>
                <w:lang w:eastAsia="lv-LV"/>
              </w:rPr>
              <w:t>Pasākums</w:t>
            </w:r>
          </w:p>
        </w:tc>
        <w:tc>
          <w:tcPr>
            <w:tcW w:w="704" w:type="pct"/>
            <w:vAlign w:val="center"/>
          </w:tcPr>
          <w:p w14:paraId="3199FFB9" w14:textId="77777777" w:rsidR="00D72A9F" w:rsidRPr="00AA7931" w:rsidRDefault="00D72A9F" w:rsidP="00777B13">
            <w:pPr>
              <w:pStyle w:val="tabteksts"/>
              <w:jc w:val="center"/>
              <w:rPr>
                <w:szCs w:val="18"/>
                <w:lang w:eastAsia="lv-LV"/>
              </w:rPr>
            </w:pPr>
            <w:r w:rsidRPr="00AA7931">
              <w:rPr>
                <w:szCs w:val="18"/>
                <w:lang w:eastAsia="lv-LV"/>
              </w:rPr>
              <w:t>Samazinājums</w:t>
            </w:r>
          </w:p>
        </w:tc>
        <w:tc>
          <w:tcPr>
            <w:tcW w:w="704" w:type="pct"/>
            <w:vAlign w:val="center"/>
          </w:tcPr>
          <w:p w14:paraId="7BF42675" w14:textId="77777777" w:rsidR="00D72A9F" w:rsidRPr="00AA7931" w:rsidRDefault="00D72A9F" w:rsidP="00777B13">
            <w:pPr>
              <w:pStyle w:val="tabteksts"/>
              <w:jc w:val="center"/>
              <w:rPr>
                <w:szCs w:val="18"/>
                <w:lang w:eastAsia="lv-LV"/>
              </w:rPr>
            </w:pPr>
            <w:r w:rsidRPr="00AA7931">
              <w:rPr>
                <w:szCs w:val="18"/>
                <w:lang w:eastAsia="lv-LV"/>
              </w:rPr>
              <w:t>Palielinājums</w:t>
            </w:r>
          </w:p>
        </w:tc>
        <w:tc>
          <w:tcPr>
            <w:tcW w:w="704" w:type="pct"/>
            <w:vAlign w:val="center"/>
          </w:tcPr>
          <w:p w14:paraId="607456EE" w14:textId="77777777" w:rsidR="00D72A9F" w:rsidRPr="00AA7931" w:rsidRDefault="00D72A9F" w:rsidP="00777B13">
            <w:pPr>
              <w:pStyle w:val="tabteksts"/>
              <w:jc w:val="center"/>
              <w:rPr>
                <w:szCs w:val="18"/>
                <w:lang w:eastAsia="lv-LV"/>
              </w:rPr>
            </w:pPr>
            <w:r w:rsidRPr="00AA7931">
              <w:rPr>
                <w:szCs w:val="18"/>
                <w:lang w:eastAsia="lv-LV"/>
              </w:rPr>
              <w:t>Izmaiņas</w:t>
            </w:r>
          </w:p>
        </w:tc>
      </w:tr>
      <w:tr w:rsidR="00D72A9F" w:rsidRPr="00AA7931" w14:paraId="55FFA008" w14:textId="77777777" w:rsidTr="00BC43FD">
        <w:trPr>
          <w:trHeight w:val="142"/>
          <w:jc w:val="center"/>
        </w:trPr>
        <w:tc>
          <w:tcPr>
            <w:tcW w:w="2889" w:type="pct"/>
            <w:shd w:val="clear" w:color="auto" w:fill="D9D9D9" w:themeFill="background1" w:themeFillShade="D9"/>
          </w:tcPr>
          <w:p w14:paraId="7A143F66" w14:textId="77777777" w:rsidR="00D72A9F" w:rsidRPr="00AA7931" w:rsidRDefault="00D72A9F" w:rsidP="00777B13">
            <w:pPr>
              <w:pStyle w:val="tabteksts"/>
              <w:rPr>
                <w:szCs w:val="18"/>
              </w:rPr>
            </w:pPr>
            <w:r w:rsidRPr="00AA7931">
              <w:rPr>
                <w:b/>
                <w:bCs/>
                <w:szCs w:val="18"/>
                <w:lang w:eastAsia="lv-LV"/>
              </w:rPr>
              <w:t>Izdevumi - kopā</w:t>
            </w:r>
          </w:p>
        </w:tc>
        <w:tc>
          <w:tcPr>
            <w:tcW w:w="704" w:type="pct"/>
            <w:shd w:val="clear" w:color="auto" w:fill="D9D9D9" w:themeFill="background1" w:themeFillShade="D9"/>
          </w:tcPr>
          <w:p w14:paraId="75D11986" w14:textId="77777777" w:rsidR="00D72A9F" w:rsidRPr="00B63496" w:rsidRDefault="00D72A9F" w:rsidP="00BC43FD">
            <w:pPr>
              <w:pStyle w:val="tabteksts"/>
              <w:jc w:val="right"/>
              <w:rPr>
                <w:b/>
                <w:bCs/>
                <w:szCs w:val="18"/>
              </w:rPr>
            </w:pPr>
            <w:r w:rsidRPr="00B63496">
              <w:rPr>
                <w:b/>
                <w:bCs/>
                <w:color w:val="000000"/>
                <w:szCs w:val="18"/>
              </w:rPr>
              <w:t>1 143 057</w:t>
            </w:r>
          </w:p>
        </w:tc>
        <w:tc>
          <w:tcPr>
            <w:tcW w:w="704" w:type="pct"/>
            <w:shd w:val="clear" w:color="auto" w:fill="D9D9D9" w:themeFill="background1" w:themeFillShade="D9"/>
          </w:tcPr>
          <w:p w14:paraId="71CD120D" w14:textId="77777777" w:rsidR="00D72A9F" w:rsidRPr="00B63496" w:rsidRDefault="00D72A9F" w:rsidP="00BC43FD">
            <w:pPr>
              <w:pStyle w:val="tabteksts"/>
              <w:jc w:val="right"/>
              <w:rPr>
                <w:b/>
                <w:bCs/>
                <w:szCs w:val="18"/>
              </w:rPr>
            </w:pPr>
            <w:r w:rsidRPr="00B63496">
              <w:rPr>
                <w:b/>
                <w:bCs/>
                <w:color w:val="000000"/>
                <w:szCs w:val="18"/>
              </w:rPr>
              <w:t>2 022 012</w:t>
            </w:r>
          </w:p>
        </w:tc>
        <w:tc>
          <w:tcPr>
            <w:tcW w:w="704" w:type="pct"/>
            <w:shd w:val="clear" w:color="auto" w:fill="D9D9D9" w:themeFill="background1" w:themeFillShade="D9"/>
          </w:tcPr>
          <w:p w14:paraId="633A7DF9" w14:textId="77777777" w:rsidR="00D72A9F" w:rsidRPr="00B63496" w:rsidRDefault="00D72A9F" w:rsidP="00BC43FD">
            <w:pPr>
              <w:pStyle w:val="tabteksts"/>
              <w:jc w:val="right"/>
              <w:rPr>
                <w:b/>
                <w:bCs/>
                <w:szCs w:val="18"/>
              </w:rPr>
            </w:pPr>
            <w:r w:rsidRPr="00B63496">
              <w:rPr>
                <w:b/>
                <w:bCs/>
                <w:color w:val="000000"/>
                <w:szCs w:val="18"/>
              </w:rPr>
              <w:t>878 955</w:t>
            </w:r>
          </w:p>
        </w:tc>
      </w:tr>
      <w:tr w:rsidR="00D72A9F" w:rsidRPr="00AA7931" w14:paraId="27B4A0F6" w14:textId="77777777" w:rsidTr="00BC43FD">
        <w:trPr>
          <w:jc w:val="center"/>
        </w:trPr>
        <w:tc>
          <w:tcPr>
            <w:tcW w:w="5000" w:type="pct"/>
            <w:gridSpan w:val="4"/>
          </w:tcPr>
          <w:p w14:paraId="4AAB464C" w14:textId="77777777" w:rsidR="00D72A9F" w:rsidRPr="00AA7931" w:rsidRDefault="00D72A9F" w:rsidP="00777B13">
            <w:pPr>
              <w:pStyle w:val="tabteksts"/>
              <w:ind w:firstLine="316"/>
              <w:rPr>
                <w:szCs w:val="18"/>
              </w:rPr>
            </w:pPr>
            <w:r w:rsidRPr="00AA7931">
              <w:rPr>
                <w:i/>
                <w:szCs w:val="18"/>
                <w:lang w:eastAsia="lv-LV"/>
              </w:rPr>
              <w:t>t. sk.:</w:t>
            </w:r>
          </w:p>
        </w:tc>
      </w:tr>
      <w:tr w:rsidR="00D72A9F" w:rsidRPr="001C4B41" w14:paraId="70C48B91" w14:textId="77777777" w:rsidTr="00BC43FD">
        <w:trPr>
          <w:trHeight w:val="142"/>
          <w:jc w:val="center"/>
        </w:trPr>
        <w:tc>
          <w:tcPr>
            <w:tcW w:w="2889" w:type="pct"/>
            <w:shd w:val="clear" w:color="auto" w:fill="F2F2F2" w:themeFill="background1" w:themeFillShade="F2"/>
            <w:vAlign w:val="center"/>
          </w:tcPr>
          <w:p w14:paraId="578FBE8E" w14:textId="77777777" w:rsidR="00D72A9F" w:rsidRPr="001C4B41" w:rsidRDefault="00D72A9F" w:rsidP="00777B13">
            <w:pPr>
              <w:pStyle w:val="tabteksts"/>
              <w:rPr>
                <w:szCs w:val="18"/>
                <w:u w:val="single"/>
              </w:rPr>
            </w:pPr>
            <w:r w:rsidRPr="001C4B41">
              <w:rPr>
                <w:szCs w:val="18"/>
                <w:u w:val="single"/>
              </w:rPr>
              <w:t>Strukturālas izmaiņas</w:t>
            </w:r>
          </w:p>
        </w:tc>
        <w:tc>
          <w:tcPr>
            <w:tcW w:w="704" w:type="pct"/>
            <w:shd w:val="clear" w:color="000000" w:fill="F2F2F2"/>
          </w:tcPr>
          <w:p w14:paraId="408E2879" w14:textId="77777777" w:rsidR="00D72A9F" w:rsidRPr="001C4B41" w:rsidRDefault="00D72A9F" w:rsidP="00BC43FD">
            <w:pPr>
              <w:pStyle w:val="tabteksts"/>
              <w:jc w:val="right"/>
              <w:rPr>
                <w:szCs w:val="18"/>
              </w:rPr>
            </w:pPr>
            <w:r>
              <w:rPr>
                <w:szCs w:val="18"/>
              </w:rPr>
              <w:t>69 935</w:t>
            </w:r>
          </w:p>
        </w:tc>
        <w:tc>
          <w:tcPr>
            <w:tcW w:w="704" w:type="pct"/>
            <w:shd w:val="clear" w:color="000000" w:fill="F2F2F2"/>
          </w:tcPr>
          <w:p w14:paraId="28B39076" w14:textId="77777777" w:rsidR="00D72A9F" w:rsidRPr="001C4B41" w:rsidRDefault="00D72A9F" w:rsidP="00BC43FD">
            <w:pPr>
              <w:pStyle w:val="tabteksts"/>
              <w:jc w:val="center"/>
              <w:rPr>
                <w:szCs w:val="18"/>
              </w:rPr>
            </w:pPr>
            <w:r w:rsidRPr="001C4B41">
              <w:rPr>
                <w:szCs w:val="18"/>
              </w:rPr>
              <w:t>-</w:t>
            </w:r>
          </w:p>
        </w:tc>
        <w:tc>
          <w:tcPr>
            <w:tcW w:w="704" w:type="pct"/>
            <w:shd w:val="clear" w:color="000000" w:fill="F2F2F2"/>
          </w:tcPr>
          <w:p w14:paraId="0BB9C4EE" w14:textId="77777777" w:rsidR="00D72A9F" w:rsidRPr="001C4B41" w:rsidRDefault="00D72A9F" w:rsidP="00BC43FD">
            <w:pPr>
              <w:pStyle w:val="tabteksts"/>
              <w:jc w:val="right"/>
              <w:rPr>
                <w:szCs w:val="18"/>
              </w:rPr>
            </w:pPr>
            <w:r w:rsidRPr="001C4B41">
              <w:rPr>
                <w:szCs w:val="18"/>
              </w:rPr>
              <w:t>-</w:t>
            </w:r>
            <w:r>
              <w:rPr>
                <w:szCs w:val="18"/>
              </w:rPr>
              <w:t>69 935</w:t>
            </w:r>
          </w:p>
        </w:tc>
      </w:tr>
      <w:tr w:rsidR="00D72A9F" w:rsidRPr="00AA7931" w14:paraId="38FB6959" w14:textId="77777777" w:rsidTr="00BC43FD">
        <w:trPr>
          <w:trHeight w:val="142"/>
          <w:jc w:val="center"/>
        </w:trPr>
        <w:tc>
          <w:tcPr>
            <w:tcW w:w="2889" w:type="pct"/>
            <w:shd w:val="clear" w:color="auto" w:fill="auto"/>
            <w:vAlign w:val="center"/>
          </w:tcPr>
          <w:p w14:paraId="3F2B20DA" w14:textId="77777777" w:rsidR="00D72A9F" w:rsidRPr="00AA7931" w:rsidRDefault="00D72A9F" w:rsidP="00777B13">
            <w:pPr>
              <w:pStyle w:val="tabteksts"/>
              <w:jc w:val="both"/>
              <w:rPr>
                <w:szCs w:val="18"/>
                <w:u w:val="single"/>
              </w:rPr>
            </w:pPr>
            <w:r>
              <w:rPr>
                <w:i/>
                <w:iCs/>
                <w:color w:val="000000"/>
                <w:szCs w:val="18"/>
              </w:rPr>
              <w:t>Izdevumu</w:t>
            </w:r>
            <w:r w:rsidRPr="00D00A3F">
              <w:rPr>
                <w:i/>
                <w:iCs/>
                <w:color w:val="000000"/>
                <w:szCs w:val="18"/>
              </w:rPr>
              <w:t xml:space="preserve"> pārdale uz FM, </w:t>
            </w:r>
            <w:r w:rsidRPr="006C50AE">
              <w:rPr>
                <w:i/>
                <w:iCs/>
                <w:color w:val="000000"/>
                <w:szCs w:val="18"/>
              </w:rPr>
              <w:t xml:space="preserve">lai īstenotu </w:t>
            </w:r>
            <w:r>
              <w:rPr>
                <w:i/>
                <w:iCs/>
                <w:color w:val="000000"/>
                <w:szCs w:val="18"/>
              </w:rPr>
              <w:t>grāmatvedības funkcijas centralizāciju Valsts kasē (MK 20.08.2024. sēdes prot. Nr. 32 61. § 87.3.p.)</w:t>
            </w:r>
          </w:p>
        </w:tc>
        <w:tc>
          <w:tcPr>
            <w:tcW w:w="704" w:type="pct"/>
            <w:shd w:val="clear" w:color="auto" w:fill="auto"/>
          </w:tcPr>
          <w:p w14:paraId="749829AD" w14:textId="77777777" w:rsidR="00D72A9F" w:rsidRPr="00E00791" w:rsidRDefault="00D72A9F" w:rsidP="00BC43FD">
            <w:pPr>
              <w:pStyle w:val="tabteksts"/>
              <w:jc w:val="right"/>
              <w:rPr>
                <w:color w:val="000000"/>
                <w:szCs w:val="18"/>
              </w:rPr>
            </w:pPr>
            <w:r>
              <w:rPr>
                <w:color w:val="000000"/>
                <w:szCs w:val="18"/>
              </w:rPr>
              <w:t>46 230</w:t>
            </w:r>
          </w:p>
        </w:tc>
        <w:tc>
          <w:tcPr>
            <w:tcW w:w="704" w:type="pct"/>
            <w:shd w:val="clear" w:color="auto" w:fill="auto"/>
          </w:tcPr>
          <w:p w14:paraId="0C83D3ED" w14:textId="77777777" w:rsidR="00D72A9F" w:rsidRPr="00E00791" w:rsidRDefault="00D72A9F" w:rsidP="00BC43FD">
            <w:pPr>
              <w:pStyle w:val="tabteksts"/>
              <w:jc w:val="center"/>
              <w:rPr>
                <w:color w:val="000000"/>
                <w:szCs w:val="18"/>
              </w:rPr>
            </w:pPr>
            <w:r>
              <w:rPr>
                <w:color w:val="000000"/>
                <w:szCs w:val="18"/>
              </w:rPr>
              <w:t>-</w:t>
            </w:r>
          </w:p>
        </w:tc>
        <w:tc>
          <w:tcPr>
            <w:tcW w:w="704" w:type="pct"/>
            <w:shd w:val="clear" w:color="auto" w:fill="auto"/>
          </w:tcPr>
          <w:p w14:paraId="3865EB2A" w14:textId="77777777" w:rsidR="00D72A9F" w:rsidRPr="00E00791" w:rsidRDefault="00D72A9F" w:rsidP="00BC43FD">
            <w:pPr>
              <w:pStyle w:val="tabteksts"/>
              <w:jc w:val="right"/>
              <w:rPr>
                <w:color w:val="000000"/>
                <w:szCs w:val="18"/>
              </w:rPr>
            </w:pPr>
            <w:r>
              <w:rPr>
                <w:color w:val="000000"/>
                <w:szCs w:val="18"/>
              </w:rPr>
              <w:t>-46 230</w:t>
            </w:r>
          </w:p>
        </w:tc>
      </w:tr>
      <w:tr w:rsidR="00D72A9F" w:rsidRPr="00AA7931" w14:paraId="7E9A4E8C" w14:textId="77777777" w:rsidTr="00BC43FD">
        <w:trPr>
          <w:trHeight w:val="142"/>
          <w:jc w:val="center"/>
        </w:trPr>
        <w:tc>
          <w:tcPr>
            <w:tcW w:w="2889" w:type="pct"/>
            <w:shd w:val="clear" w:color="auto" w:fill="auto"/>
            <w:vAlign w:val="center"/>
          </w:tcPr>
          <w:p w14:paraId="200552ED" w14:textId="77777777" w:rsidR="00D72A9F" w:rsidRPr="00AA7931" w:rsidRDefault="00D72A9F" w:rsidP="00777B13">
            <w:pPr>
              <w:pStyle w:val="tabteksts"/>
              <w:jc w:val="both"/>
              <w:rPr>
                <w:i/>
                <w:szCs w:val="18"/>
                <w:lang w:eastAsia="lv-LV"/>
              </w:rPr>
            </w:pPr>
            <w:r>
              <w:rPr>
                <w:i/>
                <w:iCs/>
                <w:color w:val="000000"/>
                <w:szCs w:val="18"/>
              </w:rPr>
              <w:t>Izdevumu pārdale uz KEM sakarā ar vides aizsardzības politikas jomas nodošanu (MK 07.06.2024. rīk. Nr.446 un MK 27.08.2024. sēdes prot. Nr. 33 36. § 3. p.)</w:t>
            </w:r>
          </w:p>
        </w:tc>
        <w:tc>
          <w:tcPr>
            <w:tcW w:w="704" w:type="pct"/>
            <w:shd w:val="clear" w:color="auto" w:fill="auto"/>
          </w:tcPr>
          <w:p w14:paraId="074B0E8A" w14:textId="77777777" w:rsidR="00D72A9F" w:rsidRPr="00AA7931" w:rsidRDefault="00D72A9F" w:rsidP="00BC43FD">
            <w:pPr>
              <w:pStyle w:val="tabteksts"/>
              <w:jc w:val="right"/>
              <w:rPr>
                <w:szCs w:val="18"/>
              </w:rPr>
            </w:pPr>
            <w:r>
              <w:rPr>
                <w:color w:val="000000"/>
                <w:szCs w:val="18"/>
              </w:rPr>
              <w:t>23 705</w:t>
            </w:r>
          </w:p>
        </w:tc>
        <w:tc>
          <w:tcPr>
            <w:tcW w:w="704" w:type="pct"/>
            <w:shd w:val="clear" w:color="auto" w:fill="auto"/>
          </w:tcPr>
          <w:p w14:paraId="65797FB3" w14:textId="77777777" w:rsidR="00D72A9F" w:rsidRPr="00AA7931" w:rsidRDefault="00D72A9F" w:rsidP="00BC43FD">
            <w:pPr>
              <w:pStyle w:val="tabteksts"/>
              <w:jc w:val="center"/>
              <w:rPr>
                <w:szCs w:val="18"/>
              </w:rPr>
            </w:pPr>
            <w:r>
              <w:rPr>
                <w:color w:val="000000"/>
                <w:szCs w:val="18"/>
              </w:rPr>
              <w:t>-</w:t>
            </w:r>
          </w:p>
        </w:tc>
        <w:tc>
          <w:tcPr>
            <w:tcW w:w="704" w:type="pct"/>
            <w:shd w:val="clear" w:color="auto" w:fill="auto"/>
          </w:tcPr>
          <w:p w14:paraId="0124DF61" w14:textId="77777777" w:rsidR="00D72A9F" w:rsidRPr="00AA7931" w:rsidRDefault="00D72A9F" w:rsidP="00BC43FD">
            <w:pPr>
              <w:pStyle w:val="tabteksts"/>
              <w:jc w:val="right"/>
              <w:rPr>
                <w:szCs w:val="18"/>
              </w:rPr>
            </w:pPr>
            <w:r>
              <w:rPr>
                <w:color w:val="000000"/>
                <w:szCs w:val="18"/>
              </w:rPr>
              <w:t>-23 705</w:t>
            </w:r>
          </w:p>
        </w:tc>
      </w:tr>
      <w:tr w:rsidR="00D72A9F" w:rsidRPr="00AA7931" w14:paraId="1B0E6262" w14:textId="77777777" w:rsidTr="00BC43FD">
        <w:trPr>
          <w:trHeight w:val="142"/>
          <w:jc w:val="center"/>
        </w:trPr>
        <w:tc>
          <w:tcPr>
            <w:tcW w:w="2889" w:type="pct"/>
            <w:shd w:val="clear" w:color="auto" w:fill="F2F2F2" w:themeFill="background1" w:themeFillShade="F2"/>
            <w:vAlign w:val="center"/>
          </w:tcPr>
          <w:p w14:paraId="00C4478D" w14:textId="77777777" w:rsidR="00D72A9F" w:rsidRPr="00AA7931" w:rsidRDefault="00D72A9F" w:rsidP="00777B13">
            <w:pPr>
              <w:pStyle w:val="tabteksts"/>
              <w:rPr>
                <w:i/>
                <w:szCs w:val="18"/>
                <w:lang w:eastAsia="lv-LV"/>
              </w:rPr>
            </w:pPr>
            <w:r w:rsidRPr="00AA7931">
              <w:rPr>
                <w:szCs w:val="18"/>
                <w:u w:val="single"/>
              </w:rPr>
              <w:t>Citas izmaiņas</w:t>
            </w:r>
          </w:p>
        </w:tc>
        <w:tc>
          <w:tcPr>
            <w:tcW w:w="704" w:type="pct"/>
            <w:shd w:val="clear" w:color="000000" w:fill="F2F2F2"/>
          </w:tcPr>
          <w:p w14:paraId="04F9A074" w14:textId="77777777" w:rsidR="00D72A9F" w:rsidRPr="00E00791" w:rsidRDefault="00D72A9F" w:rsidP="00BC43FD">
            <w:pPr>
              <w:pStyle w:val="tabteksts"/>
              <w:jc w:val="right"/>
              <w:rPr>
                <w:szCs w:val="18"/>
              </w:rPr>
            </w:pPr>
            <w:r>
              <w:rPr>
                <w:color w:val="000000"/>
                <w:szCs w:val="18"/>
              </w:rPr>
              <w:t>1 073 122</w:t>
            </w:r>
          </w:p>
        </w:tc>
        <w:tc>
          <w:tcPr>
            <w:tcW w:w="704" w:type="pct"/>
            <w:shd w:val="clear" w:color="000000" w:fill="F2F2F2"/>
          </w:tcPr>
          <w:p w14:paraId="778D2667" w14:textId="77777777" w:rsidR="00D72A9F" w:rsidRPr="00E00791" w:rsidRDefault="00D72A9F" w:rsidP="00BC43FD">
            <w:pPr>
              <w:pStyle w:val="tabteksts"/>
              <w:jc w:val="right"/>
              <w:rPr>
                <w:szCs w:val="18"/>
              </w:rPr>
            </w:pPr>
            <w:r w:rsidRPr="00E00791">
              <w:rPr>
                <w:color w:val="000000"/>
                <w:szCs w:val="18"/>
              </w:rPr>
              <w:t>2 022 012</w:t>
            </w:r>
          </w:p>
        </w:tc>
        <w:tc>
          <w:tcPr>
            <w:tcW w:w="704" w:type="pct"/>
            <w:shd w:val="clear" w:color="000000" w:fill="F2F2F2"/>
          </w:tcPr>
          <w:p w14:paraId="7D0745D1" w14:textId="77777777" w:rsidR="00D72A9F" w:rsidRPr="00E00791" w:rsidRDefault="00D72A9F" w:rsidP="00BC43FD">
            <w:pPr>
              <w:pStyle w:val="tabteksts"/>
              <w:jc w:val="right"/>
              <w:rPr>
                <w:szCs w:val="18"/>
              </w:rPr>
            </w:pPr>
            <w:r>
              <w:rPr>
                <w:color w:val="000000"/>
                <w:szCs w:val="18"/>
              </w:rPr>
              <w:t>948 890</w:t>
            </w:r>
          </w:p>
        </w:tc>
      </w:tr>
      <w:tr w:rsidR="00D72A9F" w:rsidRPr="00AA7931" w14:paraId="6E8D10BA" w14:textId="77777777" w:rsidTr="00BC43FD">
        <w:trPr>
          <w:trHeight w:val="142"/>
          <w:jc w:val="center"/>
        </w:trPr>
        <w:tc>
          <w:tcPr>
            <w:tcW w:w="2889" w:type="pct"/>
            <w:vAlign w:val="center"/>
          </w:tcPr>
          <w:p w14:paraId="11E0FC08" w14:textId="03BBC02B" w:rsidR="00D72A9F" w:rsidRPr="00AA7931" w:rsidRDefault="00D72A9F" w:rsidP="00777B13">
            <w:pPr>
              <w:spacing w:after="0"/>
              <w:ind w:firstLine="0"/>
              <w:rPr>
                <w:i/>
                <w:iCs/>
                <w:sz w:val="18"/>
                <w:szCs w:val="18"/>
              </w:rPr>
            </w:pPr>
            <w:r>
              <w:rPr>
                <w:i/>
                <w:iCs/>
                <w:color w:val="000000"/>
                <w:sz w:val="18"/>
                <w:szCs w:val="18"/>
              </w:rPr>
              <w:t xml:space="preserve">Palielināti izdevumi PP </w:t>
            </w:r>
            <w:r w:rsidR="00BC43FD">
              <w:rPr>
                <w:i/>
                <w:iCs/>
                <w:color w:val="000000"/>
                <w:sz w:val="18"/>
                <w:szCs w:val="18"/>
              </w:rPr>
              <w:t>“</w:t>
            </w:r>
            <w:r>
              <w:rPr>
                <w:i/>
                <w:iCs/>
                <w:color w:val="000000"/>
                <w:sz w:val="18"/>
                <w:szCs w:val="18"/>
              </w:rPr>
              <w:t xml:space="preserve">Valsts IKT </w:t>
            </w:r>
            <w:proofErr w:type="spellStart"/>
            <w:r>
              <w:rPr>
                <w:i/>
                <w:iCs/>
                <w:color w:val="000000"/>
                <w:sz w:val="18"/>
                <w:szCs w:val="18"/>
              </w:rPr>
              <w:t>profesionalizācija</w:t>
            </w:r>
            <w:proofErr w:type="spellEnd"/>
            <w:r>
              <w:rPr>
                <w:i/>
                <w:iCs/>
                <w:color w:val="000000"/>
                <w:sz w:val="18"/>
                <w:szCs w:val="18"/>
              </w:rPr>
              <w:t xml:space="preserve"> – Valsts digitālā attīstība</w:t>
            </w:r>
            <w:r w:rsidR="00BC43FD">
              <w:rPr>
                <w:i/>
                <w:iCs/>
                <w:color w:val="000000"/>
                <w:sz w:val="18"/>
                <w:szCs w:val="18"/>
              </w:rPr>
              <w:t>”</w:t>
            </w:r>
            <w:r>
              <w:rPr>
                <w:i/>
                <w:iCs/>
                <w:color w:val="000000"/>
                <w:sz w:val="18"/>
                <w:szCs w:val="18"/>
              </w:rPr>
              <w:t xml:space="preserve"> (MK 26.09.2023. sēdes prot. Nr.47 43. § 2.p.)</w:t>
            </w:r>
          </w:p>
        </w:tc>
        <w:tc>
          <w:tcPr>
            <w:tcW w:w="704" w:type="pct"/>
            <w:shd w:val="clear" w:color="auto" w:fill="auto"/>
          </w:tcPr>
          <w:p w14:paraId="7F317BBF"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28653B1C" w14:textId="77777777" w:rsidR="00D72A9F" w:rsidRPr="00AA7931" w:rsidRDefault="00D72A9F" w:rsidP="00BC43FD">
            <w:pPr>
              <w:pStyle w:val="tabteksts"/>
              <w:jc w:val="right"/>
              <w:rPr>
                <w:szCs w:val="18"/>
              </w:rPr>
            </w:pPr>
            <w:r>
              <w:rPr>
                <w:color w:val="000000"/>
                <w:szCs w:val="18"/>
              </w:rPr>
              <w:t>1 168</w:t>
            </w:r>
          </w:p>
        </w:tc>
        <w:tc>
          <w:tcPr>
            <w:tcW w:w="704" w:type="pct"/>
            <w:shd w:val="clear" w:color="auto" w:fill="auto"/>
          </w:tcPr>
          <w:p w14:paraId="4E996A3A" w14:textId="77777777" w:rsidR="00D72A9F" w:rsidRPr="00AA7931" w:rsidRDefault="00D72A9F" w:rsidP="00BC43FD">
            <w:pPr>
              <w:pStyle w:val="tabteksts"/>
              <w:jc w:val="right"/>
              <w:rPr>
                <w:szCs w:val="18"/>
              </w:rPr>
            </w:pPr>
            <w:r>
              <w:rPr>
                <w:color w:val="000000"/>
                <w:szCs w:val="18"/>
              </w:rPr>
              <w:t>1 168</w:t>
            </w:r>
          </w:p>
        </w:tc>
      </w:tr>
      <w:tr w:rsidR="00D72A9F" w:rsidRPr="00AA7931" w14:paraId="2A75A925" w14:textId="77777777" w:rsidTr="00BC43FD">
        <w:trPr>
          <w:trHeight w:val="142"/>
          <w:jc w:val="center"/>
        </w:trPr>
        <w:tc>
          <w:tcPr>
            <w:tcW w:w="2889" w:type="pct"/>
            <w:vAlign w:val="center"/>
          </w:tcPr>
          <w:p w14:paraId="34C7B1B9" w14:textId="62C6B00C" w:rsidR="00D72A9F" w:rsidRPr="00AA7931" w:rsidRDefault="00D72A9F" w:rsidP="00777B13">
            <w:pPr>
              <w:pStyle w:val="tabteksts"/>
              <w:jc w:val="both"/>
              <w:rPr>
                <w:i/>
                <w:szCs w:val="18"/>
                <w:lang w:eastAsia="lv-LV"/>
              </w:rPr>
            </w:pPr>
            <w:r>
              <w:rPr>
                <w:i/>
                <w:iCs/>
                <w:color w:val="000000"/>
                <w:szCs w:val="18"/>
              </w:rPr>
              <w:lastRenderedPageBreak/>
              <w:t xml:space="preserve">Samazināti izdevumi PP </w:t>
            </w:r>
            <w:r w:rsidR="00BC43FD">
              <w:rPr>
                <w:i/>
                <w:iCs/>
                <w:color w:val="000000"/>
                <w:szCs w:val="18"/>
              </w:rPr>
              <w:t>“</w:t>
            </w:r>
            <w:r>
              <w:rPr>
                <w:i/>
                <w:iCs/>
                <w:color w:val="000000"/>
                <w:szCs w:val="18"/>
              </w:rPr>
              <w:t>Interešu konflikta automātiskā pārbaude publiskajos iepirkumos, izveidojot VRAA Elektronisko iepirkumu sistēmā pilnveidoto tehnisko risinājumu</w:t>
            </w:r>
            <w:r w:rsidR="00BC43FD">
              <w:rPr>
                <w:i/>
                <w:iCs/>
                <w:color w:val="000000"/>
                <w:szCs w:val="18"/>
              </w:rPr>
              <w:t>”</w:t>
            </w:r>
            <w:r>
              <w:rPr>
                <w:i/>
                <w:iCs/>
                <w:color w:val="000000"/>
                <w:szCs w:val="18"/>
              </w:rPr>
              <w:t xml:space="preserve"> (MK 26.09.2023. sēdes prot. Nr.47 43. § 2.p.)</w:t>
            </w:r>
          </w:p>
        </w:tc>
        <w:tc>
          <w:tcPr>
            <w:tcW w:w="704" w:type="pct"/>
            <w:shd w:val="clear" w:color="auto" w:fill="auto"/>
          </w:tcPr>
          <w:p w14:paraId="6BF9CD50" w14:textId="77777777" w:rsidR="00D72A9F" w:rsidRPr="00AA7931" w:rsidRDefault="00D72A9F" w:rsidP="00777B13">
            <w:pPr>
              <w:pStyle w:val="tabteksts"/>
              <w:jc w:val="right"/>
              <w:rPr>
                <w:szCs w:val="18"/>
              </w:rPr>
            </w:pPr>
            <w:r>
              <w:rPr>
                <w:color w:val="000000"/>
                <w:szCs w:val="18"/>
              </w:rPr>
              <w:t>339 986</w:t>
            </w:r>
          </w:p>
        </w:tc>
        <w:tc>
          <w:tcPr>
            <w:tcW w:w="704" w:type="pct"/>
            <w:shd w:val="clear" w:color="auto" w:fill="auto"/>
          </w:tcPr>
          <w:p w14:paraId="69465E5C" w14:textId="77777777" w:rsidR="00D72A9F" w:rsidRPr="00AA7931" w:rsidRDefault="00D72A9F" w:rsidP="00777B13">
            <w:pPr>
              <w:pStyle w:val="tabteksts"/>
              <w:jc w:val="center"/>
              <w:rPr>
                <w:szCs w:val="18"/>
              </w:rPr>
            </w:pPr>
            <w:r>
              <w:rPr>
                <w:color w:val="000000"/>
                <w:szCs w:val="18"/>
              </w:rPr>
              <w:t>-</w:t>
            </w:r>
          </w:p>
        </w:tc>
        <w:tc>
          <w:tcPr>
            <w:tcW w:w="704" w:type="pct"/>
            <w:shd w:val="clear" w:color="auto" w:fill="auto"/>
          </w:tcPr>
          <w:p w14:paraId="4B9EE9A1" w14:textId="77777777" w:rsidR="00D72A9F" w:rsidRPr="00AA7931" w:rsidRDefault="00D72A9F" w:rsidP="00777B13">
            <w:pPr>
              <w:pStyle w:val="tabteksts"/>
              <w:jc w:val="right"/>
              <w:rPr>
                <w:szCs w:val="18"/>
              </w:rPr>
            </w:pPr>
            <w:r>
              <w:rPr>
                <w:color w:val="000000"/>
                <w:szCs w:val="18"/>
              </w:rPr>
              <w:t>-339 986</w:t>
            </w:r>
          </w:p>
        </w:tc>
      </w:tr>
      <w:tr w:rsidR="00D72A9F" w:rsidRPr="00AA7931" w14:paraId="38B14263" w14:textId="77777777" w:rsidTr="00BC43FD">
        <w:trPr>
          <w:trHeight w:val="142"/>
          <w:jc w:val="center"/>
        </w:trPr>
        <w:tc>
          <w:tcPr>
            <w:tcW w:w="2889" w:type="pct"/>
            <w:shd w:val="clear" w:color="auto" w:fill="auto"/>
            <w:vAlign w:val="center"/>
          </w:tcPr>
          <w:p w14:paraId="7EE6BA3E" w14:textId="2CAA746E" w:rsidR="00D72A9F" w:rsidRPr="00AA7931" w:rsidRDefault="00D72A9F" w:rsidP="00777B13">
            <w:pPr>
              <w:pStyle w:val="tabteksts"/>
              <w:jc w:val="both"/>
              <w:rPr>
                <w:i/>
                <w:iCs/>
                <w:szCs w:val="18"/>
                <w:lang w:eastAsia="lv-LV"/>
              </w:rPr>
            </w:pPr>
            <w:r>
              <w:rPr>
                <w:i/>
                <w:iCs/>
                <w:color w:val="000000"/>
                <w:szCs w:val="18"/>
              </w:rPr>
              <w:t xml:space="preserve">Palielināti izdevumi PP </w:t>
            </w:r>
            <w:r w:rsidR="00BC43FD">
              <w:rPr>
                <w:i/>
                <w:iCs/>
                <w:color w:val="000000"/>
                <w:szCs w:val="18"/>
              </w:rPr>
              <w:t>“</w:t>
            </w:r>
            <w:r>
              <w:rPr>
                <w:i/>
                <w:iCs/>
                <w:color w:val="000000"/>
                <w:szCs w:val="18"/>
              </w:rPr>
              <w:t>Valsts tiešās pārvaldes iestādēs nodarbināto atalgojuma palielināšana</w:t>
            </w:r>
            <w:r w:rsidR="00BC43FD">
              <w:rPr>
                <w:i/>
                <w:iCs/>
                <w:color w:val="000000"/>
                <w:szCs w:val="18"/>
              </w:rPr>
              <w:t>”</w:t>
            </w:r>
            <w:r>
              <w:rPr>
                <w:i/>
                <w:iCs/>
                <w:color w:val="000000"/>
                <w:szCs w:val="18"/>
              </w:rPr>
              <w:t xml:space="preserve"> (MK 26.09.2023. sēdes prot. Nr.47 43. § 2.p.)</w:t>
            </w:r>
          </w:p>
        </w:tc>
        <w:tc>
          <w:tcPr>
            <w:tcW w:w="704" w:type="pct"/>
            <w:shd w:val="clear" w:color="auto" w:fill="auto"/>
          </w:tcPr>
          <w:p w14:paraId="7483D980" w14:textId="77777777" w:rsidR="00D72A9F" w:rsidRPr="00AA7931" w:rsidRDefault="00D72A9F" w:rsidP="00777B13">
            <w:pPr>
              <w:pStyle w:val="tabteksts"/>
              <w:jc w:val="center"/>
              <w:rPr>
                <w:szCs w:val="18"/>
                <w:u w:val="single"/>
              </w:rPr>
            </w:pPr>
            <w:r>
              <w:rPr>
                <w:color w:val="000000"/>
                <w:szCs w:val="18"/>
              </w:rPr>
              <w:t>-</w:t>
            </w:r>
          </w:p>
        </w:tc>
        <w:tc>
          <w:tcPr>
            <w:tcW w:w="704" w:type="pct"/>
            <w:shd w:val="clear" w:color="auto" w:fill="auto"/>
          </w:tcPr>
          <w:p w14:paraId="013C02CF" w14:textId="77777777" w:rsidR="00D72A9F" w:rsidRPr="00AA7931" w:rsidRDefault="00D72A9F" w:rsidP="00777B13">
            <w:pPr>
              <w:pStyle w:val="tabteksts"/>
              <w:jc w:val="right"/>
              <w:rPr>
                <w:szCs w:val="18"/>
                <w:u w:val="single"/>
              </w:rPr>
            </w:pPr>
            <w:r>
              <w:rPr>
                <w:color w:val="000000"/>
                <w:szCs w:val="18"/>
              </w:rPr>
              <w:t>102 765</w:t>
            </w:r>
          </w:p>
        </w:tc>
        <w:tc>
          <w:tcPr>
            <w:tcW w:w="704" w:type="pct"/>
            <w:shd w:val="clear" w:color="auto" w:fill="auto"/>
          </w:tcPr>
          <w:p w14:paraId="764463B0" w14:textId="77777777" w:rsidR="00D72A9F" w:rsidRPr="00AA7931" w:rsidRDefault="00D72A9F" w:rsidP="00777B13">
            <w:pPr>
              <w:pStyle w:val="tabteksts"/>
              <w:jc w:val="right"/>
              <w:rPr>
                <w:szCs w:val="18"/>
                <w:u w:val="single"/>
              </w:rPr>
            </w:pPr>
            <w:r>
              <w:rPr>
                <w:color w:val="000000"/>
                <w:szCs w:val="18"/>
              </w:rPr>
              <w:t>102 765</w:t>
            </w:r>
          </w:p>
        </w:tc>
      </w:tr>
      <w:tr w:rsidR="00D72A9F" w:rsidRPr="00AA7931" w14:paraId="1D8DB360" w14:textId="77777777" w:rsidTr="00BC43FD">
        <w:trPr>
          <w:trHeight w:val="142"/>
          <w:jc w:val="center"/>
        </w:trPr>
        <w:tc>
          <w:tcPr>
            <w:tcW w:w="2889" w:type="pct"/>
            <w:shd w:val="clear" w:color="auto" w:fill="auto"/>
            <w:vAlign w:val="bottom"/>
          </w:tcPr>
          <w:p w14:paraId="034CA11E" w14:textId="7A7826BB" w:rsidR="00D72A9F" w:rsidRPr="00AA7931" w:rsidRDefault="00D72A9F" w:rsidP="00777B13">
            <w:pPr>
              <w:pStyle w:val="tabteksts"/>
              <w:jc w:val="both"/>
              <w:rPr>
                <w:i/>
                <w:szCs w:val="18"/>
                <w:lang w:eastAsia="lv-LV"/>
              </w:rPr>
            </w:pPr>
            <w:r>
              <w:rPr>
                <w:i/>
                <w:iCs/>
                <w:color w:val="000000"/>
                <w:szCs w:val="18"/>
              </w:rPr>
              <w:t xml:space="preserve">ERAF projekta Nr. 2.2.1.1/16/I/001 “Publiskās pārvaldes informācijas un komunikāciju tehnoloģiju arhitektūras pārvaldības sistēma” (PIKTAPS) ietvaros izstrādātā risinājuma </w:t>
            </w:r>
            <w:r w:rsidR="00BC43FD">
              <w:rPr>
                <w:i/>
                <w:iCs/>
                <w:color w:val="000000"/>
                <w:szCs w:val="18"/>
              </w:rPr>
              <w:t>“</w:t>
            </w:r>
            <w:r>
              <w:rPr>
                <w:i/>
                <w:iCs/>
                <w:color w:val="000000"/>
                <w:szCs w:val="18"/>
              </w:rPr>
              <w:t xml:space="preserve">Valsts informācijas resursu, sistēmu un </w:t>
            </w:r>
            <w:proofErr w:type="spellStart"/>
            <w:r>
              <w:rPr>
                <w:i/>
                <w:iCs/>
                <w:color w:val="000000"/>
                <w:szCs w:val="18"/>
              </w:rPr>
              <w:t>sadarbspējas</w:t>
            </w:r>
            <w:proofErr w:type="spellEnd"/>
            <w:r>
              <w:rPr>
                <w:i/>
                <w:iCs/>
                <w:color w:val="000000"/>
                <w:szCs w:val="18"/>
              </w:rPr>
              <w:t xml:space="preserve"> informācijas sistēma</w:t>
            </w:r>
            <w:r w:rsidR="00BC43FD">
              <w:rPr>
                <w:i/>
                <w:iCs/>
                <w:color w:val="000000"/>
                <w:szCs w:val="18"/>
              </w:rPr>
              <w:t>”</w:t>
            </w:r>
            <w:r>
              <w:rPr>
                <w:i/>
                <w:iCs/>
                <w:color w:val="000000"/>
                <w:szCs w:val="18"/>
              </w:rPr>
              <w:t xml:space="preserve"> (VIRSIS) rezultātu uzturēšana</w:t>
            </w:r>
          </w:p>
        </w:tc>
        <w:tc>
          <w:tcPr>
            <w:tcW w:w="704" w:type="pct"/>
            <w:shd w:val="clear" w:color="auto" w:fill="auto"/>
          </w:tcPr>
          <w:p w14:paraId="2DCDA483" w14:textId="77777777" w:rsidR="00D72A9F" w:rsidRPr="00AA7931" w:rsidRDefault="00D72A9F" w:rsidP="00777B13">
            <w:pPr>
              <w:pStyle w:val="tabteksts"/>
              <w:jc w:val="center"/>
              <w:rPr>
                <w:szCs w:val="18"/>
              </w:rPr>
            </w:pPr>
            <w:r>
              <w:rPr>
                <w:color w:val="000000"/>
                <w:szCs w:val="18"/>
              </w:rPr>
              <w:t>-</w:t>
            </w:r>
          </w:p>
        </w:tc>
        <w:tc>
          <w:tcPr>
            <w:tcW w:w="704" w:type="pct"/>
            <w:shd w:val="clear" w:color="auto" w:fill="auto"/>
          </w:tcPr>
          <w:p w14:paraId="452CFA4D" w14:textId="77777777" w:rsidR="00D72A9F" w:rsidRPr="00AA7931" w:rsidRDefault="00D72A9F" w:rsidP="00777B13">
            <w:pPr>
              <w:pStyle w:val="tabteksts"/>
              <w:jc w:val="right"/>
              <w:rPr>
                <w:szCs w:val="18"/>
              </w:rPr>
            </w:pPr>
            <w:r>
              <w:rPr>
                <w:color w:val="000000"/>
                <w:szCs w:val="18"/>
              </w:rPr>
              <w:t>13 000</w:t>
            </w:r>
          </w:p>
        </w:tc>
        <w:tc>
          <w:tcPr>
            <w:tcW w:w="704" w:type="pct"/>
            <w:shd w:val="clear" w:color="auto" w:fill="auto"/>
          </w:tcPr>
          <w:p w14:paraId="698B3C1A" w14:textId="77777777" w:rsidR="00D72A9F" w:rsidRPr="00AA7931" w:rsidRDefault="00D72A9F" w:rsidP="00777B13">
            <w:pPr>
              <w:pStyle w:val="tabteksts"/>
              <w:jc w:val="right"/>
              <w:rPr>
                <w:szCs w:val="18"/>
              </w:rPr>
            </w:pPr>
            <w:r>
              <w:rPr>
                <w:color w:val="000000"/>
                <w:szCs w:val="18"/>
              </w:rPr>
              <w:t>13 000</w:t>
            </w:r>
          </w:p>
        </w:tc>
      </w:tr>
      <w:tr w:rsidR="00D72A9F" w:rsidRPr="00AA7931" w14:paraId="2E035689" w14:textId="77777777" w:rsidTr="00BC43FD">
        <w:trPr>
          <w:trHeight w:val="142"/>
          <w:jc w:val="center"/>
        </w:trPr>
        <w:tc>
          <w:tcPr>
            <w:tcW w:w="2889" w:type="pct"/>
            <w:shd w:val="clear" w:color="auto" w:fill="auto"/>
            <w:vAlign w:val="center"/>
          </w:tcPr>
          <w:p w14:paraId="60271C00" w14:textId="77777777" w:rsidR="00D72A9F" w:rsidRPr="00AA7931" w:rsidRDefault="00D72A9F" w:rsidP="00777B13">
            <w:pPr>
              <w:pStyle w:val="tabteksts"/>
              <w:jc w:val="both"/>
              <w:rPr>
                <w:i/>
                <w:szCs w:val="18"/>
                <w:lang w:eastAsia="lv-LV"/>
              </w:rPr>
            </w:pPr>
            <w:r>
              <w:rPr>
                <w:i/>
                <w:iCs/>
                <w:color w:val="000000"/>
                <w:szCs w:val="18"/>
              </w:rPr>
              <w:t>ERAF projekta Nr. 2.2.1.1/16/I/001 “Publiskās pārvaldes informācijas un komunikāciju tehnoloģiju arhitektūras pārvaldības sistēma” (PIKTAPS) ietvaros izstrādātā risinājuma “Oficiālā elektroniskā adrešu informācijas sistēma” (E-adrese) rezultātu uzturēšana</w:t>
            </w:r>
          </w:p>
        </w:tc>
        <w:tc>
          <w:tcPr>
            <w:tcW w:w="704" w:type="pct"/>
            <w:shd w:val="clear" w:color="auto" w:fill="auto"/>
          </w:tcPr>
          <w:p w14:paraId="576A19B2" w14:textId="77777777" w:rsidR="00D72A9F" w:rsidRPr="00AA7931" w:rsidRDefault="00D72A9F" w:rsidP="00777B13">
            <w:pPr>
              <w:pStyle w:val="tabteksts"/>
              <w:jc w:val="right"/>
              <w:rPr>
                <w:szCs w:val="18"/>
              </w:rPr>
            </w:pPr>
            <w:r>
              <w:rPr>
                <w:color w:val="000000"/>
                <w:szCs w:val="18"/>
              </w:rPr>
              <w:t>10 000</w:t>
            </w:r>
          </w:p>
        </w:tc>
        <w:tc>
          <w:tcPr>
            <w:tcW w:w="704" w:type="pct"/>
            <w:shd w:val="clear" w:color="auto" w:fill="auto"/>
          </w:tcPr>
          <w:p w14:paraId="1C689882"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73AF7AB5" w14:textId="77777777" w:rsidR="00D72A9F" w:rsidRPr="00AA7931" w:rsidRDefault="00D72A9F" w:rsidP="00777B13">
            <w:pPr>
              <w:pStyle w:val="tabteksts"/>
              <w:jc w:val="right"/>
              <w:rPr>
                <w:szCs w:val="18"/>
              </w:rPr>
            </w:pPr>
            <w:r>
              <w:rPr>
                <w:color w:val="000000"/>
                <w:szCs w:val="18"/>
              </w:rPr>
              <w:t>-10 000</w:t>
            </w:r>
          </w:p>
        </w:tc>
      </w:tr>
      <w:tr w:rsidR="00D72A9F" w:rsidRPr="00AA7931" w14:paraId="2C2F906F" w14:textId="77777777" w:rsidTr="00BC43FD">
        <w:trPr>
          <w:trHeight w:val="142"/>
          <w:jc w:val="center"/>
        </w:trPr>
        <w:tc>
          <w:tcPr>
            <w:tcW w:w="2889" w:type="pct"/>
            <w:shd w:val="clear" w:color="auto" w:fill="auto"/>
            <w:vAlign w:val="center"/>
          </w:tcPr>
          <w:p w14:paraId="511B8515" w14:textId="77777777" w:rsidR="00D72A9F" w:rsidRPr="00AA7931" w:rsidRDefault="00D72A9F" w:rsidP="00777B13">
            <w:pPr>
              <w:pStyle w:val="tabteksts"/>
              <w:jc w:val="both"/>
              <w:rPr>
                <w:i/>
                <w:szCs w:val="18"/>
                <w:lang w:eastAsia="lv-LV"/>
              </w:rPr>
            </w:pPr>
            <w:r>
              <w:rPr>
                <w:i/>
                <w:iCs/>
                <w:color w:val="000000"/>
                <w:szCs w:val="18"/>
              </w:rPr>
              <w:t>Samazināti izdevumi pasākumam “Par 2024. gada Eiropas Parlamenta vēlēšanu nodrošināšanu un par turpmāko atbalstu vēlēšanu organizēšanā” (MK 13.06.2023. sēdes prot. Nr. 32 63. § un MK 26.09.2023. sēdes prot. Nr.47 43. § 14.p.)</w:t>
            </w:r>
          </w:p>
        </w:tc>
        <w:tc>
          <w:tcPr>
            <w:tcW w:w="704" w:type="pct"/>
            <w:shd w:val="clear" w:color="auto" w:fill="auto"/>
          </w:tcPr>
          <w:p w14:paraId="27CD6320" w14:textId="77777777" w:rsidR="00D72A9F" w:rsidRPr="00AA7931" w:rsidRDefault="00D72A9F" w:rsidP="00777B13">
            <w:pPr>
              <w:pStyle w:val="tabteksts"/>
              <w:jc w:val="right"/>
              <w:rPr>
                <w:szCs w:val="18"/>
              </w:rPr>
            </w:pPr>
            <w:r>
              <w:rPr>
                <w:color w:val="000000"/>
                <w:szCs w:val="18"/>
              </w:rPr>
              <w:t>98 146</w:t>
            </w:r>
          </w:p>
        </w:tc>
        <w:tc>
          <w:tcPr>
            <w:tcW w:w="704" w:type="pct"/>
            <w:shd w:val="clear" w:color="auto" w:fill="auto"/>
          </w:tcPr>
          <w:p w14:paraId="0D609D11" w14:textId="77777777" w:rsidR="00D72A9F" w:rsidRPr="00AA7931" w:rsidRDefault="00D72A9F" w:rsidP="00777B13">
            <w:pPr>
              <w:pStyle w:val="tabteksts"/>
              <w:jc w:val="center"/>
              <w:rPr>
                <w:szCs w:val="18"/>
              </w:rPr>
            </w:pPr>
            <w:r>
              <w:rPr>
                <w:color w:val="000000"/>
                <w:szCs w:val="18"/>
              </w:rPr>
              <w:t>-</w:t>
            </w:r>
          </w:p>
        </w:tc>
        <w:tc>
          <w:tcPr>
            <w:tcW w:w="704" w:type="pct"/>
            <w:shd w:val="clear" w:color="auto" w:fill="auto"/>
          </w:tcPr>
          <w:p w14:paraId="4E7651DE" w14:textId="77777777" w:rsidR="00D72A9F" w:rsidRPr="00AA7931" w:rsidRDefault="00D72A9F" w:rsidP="00777B13">
            <w:pPr>
              <w:pStyle w:val="tabteksts"/>
              <w:jc w:val="right"/>
              <w:rPr>
                <w:szCs w:val="18"/>
              </w:rPr>
            </w:pPr>
            <w:r>
              <w:rPr>
                <w:color w:val="000000"/>
                <w:szCs w:val="18"/>
              </w:rPr>
              <w:t>-98 146</w:t>
            </w:r>
          </w:p>
        </w:tc>
      </w:tr>
      <w:tr w:rsidR="00D72A9F" w:rsidRPr="00AA7931" w14:paraId="6623238D" w14:textId="77777777" w:rsidTr="00BC43FD">
        <w:trPr>
          <w:trHeight w:val="142"/>
          <w:jc w:val="center"/>
        </w:trPr>
        <w:tc>
          <w:tcPr>
            <w:tcW w:w="2889" w:type="pct"/>
            <w:shd w:val="clear" w:color="auto" w:fill="auto"/>
            <w:vAlign w:val="center"/>
          </w:tcPr>
          <w:p w14:paraId="37C4C38C" w14:textId="77777777" w:rsidR="00D72A9F" w:rsidRPr="00AA7931" w:rsidRDefault="00D72A9F" w:rsidP="00777B13">
            <w:pPr>
              <w:pStyle w:val="tabteksts"/>
              <w:jc w:val="both"/>
              <w:rPr>
                <w:i/>
                <w:szCs w:val="18"/>
                <w:lang w:eastAsia="lv-LV"/>
              </w:rPr>
            </w:pPr>
            <w:r>
              <w:rPr>
                <w:i/>
                <w:iCs/>
                <w:szCs w:val="18"/>
              </w:rPr>
              <w:t>Izdevumu pārdale no KEM informācijas tehnoloģiju un telekomunikāciju nodrošinājumam un informācijas drošības pārvaldības atbalsta pakalpojumu sniegšanas nodrošināšanai KEM (MK 20.08.2024. sēdes prot. Nr. 32 61. § 72. p.)</w:t>
            </w:r>
          </w:p>
        </w:tc>
        <w:tc>
          <w:tcPr>
            <w:tcW w:w="704" w:type="pct"/>
            <w:shd w:val="clear" w:color="auto" w:fill="auto"/>
          </w:tcPr>
          <w:p w14:paraId="128EA7CE"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05C84A6E" w14:textId="77777777" w:rsidR="00D72A9F" w:rsidRPr="00AA7931" w:rsidRDefault="00D72A9F" w:rsidP="00777B13">
            <w:pPr>
              <w:pStyle w:val="tabteksts"/>
              <w:jc w:val="right"/>
              <w:rPr>
                <w:szCs w:val="18"/>
              </w:rPr>
            </w:pPr>
            <w:r>
              <w:rPr>
                <w:color w:val="000000"/>
                <w:szCs w:val="18"/>
              </w:rPr>
              <w:t>119 171</w:t>
            </w:r>
          </w:p>
        </w:tc>
        <w:tc>
          <w:tcPr>
            <w:tcW w:w="704" w:type="pct"/>
            <w:shd w:val="clear" w:color="auto" w:fill="auto"/>
          </w:tcPr>
          <w:p w14:paraId="6FDC011A" w14:textId="77777777" w:rsidR="00D72A9F" w:rsidRPr="00AA7931" w:rsidRDefault="00D72A9F" w:rsidP="00777B13">
            <w:pPr>
              <w:pStyle w:val="tabteksts"/>
              <w:jc w:val="right"/>
              <w:rPr>
                <w:szCs w:val="18"/>
              </w:rPr>
            </w:pPr>
            <w:r>
              <w:rPr>
                <w:color w:val="000000"/>
                <w:szCs w:val="18"/>
              </w:rPr>
              <w:t>119 171</w:t>
            </w:r>
          </w:p>
        </w:tc>
      </w:tr>
      <w:tr w:rsidR="00D72A9F" w:rsidRPr="00AA7931" w14:paraId="428CEE4B" w14:textId="77777777" w:rsidTr="00BC43FD">
        <w:trPr>
          <w:trHeight w:val="142"/>
          <w:jc w:val="center"/>
        </w:trPr>
        <w:tc>
          <w:tcPr>
            <w:tcW w:w="2889" w:type="pct"/>
            <w:shd w:val="clear" w:color="auto" w:fill="auto"/>
            <w:vAlign w:val="bottom"/>
          </w:tcPr>
          <w:p w14:paraId="6D17C1A5" w14:textId="77777777" w:rsidR="00D72A9F" w:rsidRPr="00AA7931" w:rsidRDefault="00D72A9F" w:rsidP="00777B13">
            <w:pPr>
              <w:pStyle w:val="tabteksts"/>
              <w:jc w:val="both"/>
              <w:rPr>
                <w:i/>
                <w:szCs w:val="18"/>
                <w:lang w:eastAsia="lv-LV"/>
              </w:rPr>
            </w:pPr>
            <w:r>
              <w:rPr>
                <w:i/>
                <w:iCs/>
                <w:szCs w:val="18"/>
              </w:rPr>
              <w:t xml:space="preserve">Izdevumi atbalsta nodrošināšanai Elektroniskā tiešsaistes vēlētāju reģistra lietotājiem nepārtrauktā režīmā (MK 04.06.2024. sēdes prot. Nr. 23 46. § 7.1.2. </w:t>
            </w:r>
            <w:proofErr w:type="spellStart"/>
            <w:r>
              <w:rPr>
                <w:i/>
                <w:iCs/>
                <w:szCs w:val="18"/>
              </w:rPr>
              <w:t>apakšp</w:t>
            </w:r>
            <w:proofErr w:type="spellEnd"/>
            <w:r>
              <w:rPr>
                <w:i/>
                <w:iCs/>
                <w:szCs w:val="18"/>
              </w:rPr>
              <w:t>.)</w:t>
            </w:r>
          </w:p>
        </w:tc>
        <w:tc>
          <w:tcPr>
            <w:tcW w:w="704" w:type="pct"/>
            <w:shd w:val="clear" w:color="auto" w:fill="auto"/>
          </w:tcPr>
          <w:p w14:paraId="436CC696"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3F0B34D8" w14:textId="77777777" w:rsidR="00D72A9F" w:rsidRPr="00AA7931" w:rsidRDefault="00D72A9F" w:rsidP="00777B13">
            <w:pPr>
              <w:pStyle w:val="tabteksts"/>
              <w:jc w:val="right"/>
              <w:rPr>
                <w:szCs w:val="18"/>
              </w:rPr>
            </w:pPr>
            <w:r>
              <w:rPr>
                <w:color w:val="000000"/>
                <w:szCs w:val="18"/>
              </w:rPr>
              <w:t>96 027</w:t>
            </w:r>
          </w:p>
        </w:tc>
        <w:tc>
          <w:tcPr>
            <w:tcW w:w="704" w:type="pct"/>
            <w:shd w:val="clear" w:color="auto" w:fill="auto"/>
          </w:tcPr>
          <w:p w14:paraId="2BF71FD5" w14:textId="77777777" w:rsidR="00D72A9F" w:rsidRPr="00AA7931" w:rsidRDefault="00D72A9F" w:rsidP="00777B13">
            <w:pPr>
              <w:pStyle w:val="tabteksts"/>
              <w:jc w:val="right"/>
              <w:rPr>
                <w:szCs w:val="18"/>
              </w:rPr>
            </w:pPr>
            <w:r>
              <w:rPr>
                <w:color w:val="000000"/>
                <w:szCs w:val="18"/>
              </w:rPr>
              <w:t>96 027</w:t>
            </w:r>
          </w:p>
        </w:tc>
      </w:tr>
      <w:tr w:rsidR="00D72A9F" w:rsidRPr="00AA7931" w14:paraId="7FCF4337" w14:textId="77777777" w:rsidTr="00BC43FD">
        <w:trPr>
          <w:trHeight w:val="142"/>
          <w:jc w:val="center"/>
        </w:trPr>
        <w:tc>
          <w:tcPr>
            <w:tcW w:w="2889" w:type="pct"/>
            <w:shd w:val="clear" w:color="auto" w:fill="auto"/>
            <w:vAlign w:val="bottom"/>
          </w:tcPr>
          <w:p w14:paraId="339E8AC3" w14:textId="3FABC94D" w:rsidR="00D72A9F" w:rsidRPr="00AA7931" w:rsidRDefault="00D72A9F" w:rsidP="00777B13">
            <w:pPr>
              <w:pStyle w:val="tabteksts"/>
              <w:jc w:val="both"/>
              <w:rPr>
                <w:i/>
                <w:szCs w:val="18"/>
                <w:lang w:eastAsia="lv-LV"/>
              </w:rPr>
            </w:pPr>
            <w:r>
              <w:rPr>
                <w:i/>
                <w:iCs/>
                <w:szCs w:val="18"/>
              </w:rPr>
              <w:t xml:space="preserve">Izdevumu samazinājums pasākumam </w:t>
            </w:r>
            <w:r w:rsidR="00BC43FD">
              <w:rPr>
                <w:i/>
                <w:iCs/>
                <w:szCs w:val="18"/>
              </w:rPr>
              <w:t>“</w:t>
            </w:r>
            <w:r>
              <w:rPr>
                <w:i/>
                <w:iCs/>
                <w:szCs w:val="18"/>
              </w:rPr>
              <w:t>Valsts informācijas un komunikācijas tehnoloģiju (IKT) pārvaldības organizatoriskā modeļa ieviešana</w:t>
            </w:r>
            <w:r w:rsidR="00BC43FD">
              <w:rPr>
                <w:i/>
                <w:iCs/>
                <w:szCs w:val="18"/>
              </w:rPr>
              <w:t>”</w:t>
            </w:r>
            <w:r>
              <w:rPr>
                <w:i/>
                <w:iCs/>
                <w:szCs w:val="18"/>
              </w:rPr>
              <w:t xml:space="preserve"> (MK 27.08.2024. sēdes prot. Nr.33 52.§ 4.p. </w:t>
            </w:r>
            <w:r w:rsidRPr="00FF3356">
              <w:rPr>
                <w:i/>
                <w:iCs/>
                <w:szCs w:val="18"/>
              </w:rPr>
              <w:t xml:space="preserve">un MK 19.09.2024 sēdes prot. Nr.38 2.§ 11.p. </w:t>
            </w:r>
            <w:r>
              <w:rPr>
                <w:i/>
                <w:iCs/>
                <w:szCs w:val="18"/>
              </w:rPr>
              <w:t>)</w:t>
            </w:r>
          </w:p>
        </w:tc>
        <w:tc>
          <w:tcPr>
            <w:tcW w:w="704" w:type="pct"/>
            <w:shd w:val="clear" w:color="auto" w:fill="auto"/>
          </w:tcPr>
          <w:p w14:paraId="643E3AAC" w14:textId="77777777" w:rsidR="00D72A9F" w:rsidRPr="00AA7931" w:rsidRDefault="00D72A9F" w:rsidP="00777B13">
            <w:pPr>
              <w:pStyle w:val="tabteksts"/>
              <w:jc w:val="right"/>
              <w:rPr>
                <w:szCs w:val="18"/>
              </w:rPr>
            </w:pPr>
            <w:r>
              <w:rPr>
                <w:color w:val="000000"/>
                <w:szCs w:val="18"/>
              </w:rPr>
              <w:t>324 990</w:t>
            </w:r>
          </w:p>
        </w:tc>
        <w:tc>
          <w:tcPr>
            <w:tcW w:w="704" w:type="pct"/>
            <w:shd w:val="clear" w:color="auto" w:fill="auto"/>
          </w:tcPr>
          <w:p w14:paraId="425DBE89" w14:textId="77777777" w:rsidR="00D72A9F" w:rsidRPr="00AA7931" w:rsidRDefault="00D72A9F" w:rsidP="00777B13">
            <w:pPr>
              <w:pStyle w:val="tabteksts"/>
              <w:jc w:val="center"/>
              <w:rPr>
                <w:szCs w:val="18"/>
              </w:rPr>
            </w:pPr>
            <w:r>
              <w:rPr>
                <w:color w:val="000000"/>
                <w:szCs w:val="18"/>
              </w:rPr>
              <w:t>-</w:t>
            </w:r>
          </w:p>
        </w:tc>
        <w:tc>
          <w:tcPr>
            <w:tcW w:w="704" w:type="pct"/>
            <w:shd w:val="clear" w:color="auto" w:fill="auto"/>
          </w:tcPr>
          <w:p w14:paraId="216376BF" w14:textId="77777777" w:rsidR="00D72A9F" w:rsidRPr="00AA7931" w:rsidRDefault="00D72A9F" w:rsidP="00777B13">
            <w:pPr>
              <w:pStyle w:val="tabteksts"/>
              <w:jc w:val="right"/>
              <w:rPr>
                <w:szCs w:val="18"/>
              </w:rPr>
            </w:pPr>
            <w:r>
              <w:rPr>
                <w:color w:val="000000"/>
                <w:szCs w:val="18"/>
              </w:rPr>
              <w:t>-324 990</w:t>
            </w:r>
          </w:p>
        </w:tc>
      </w:tr>
      <w:tr w:rsidR="00D72A9F" w:rsidRPr="00AA7931" w14:paraId="787495B2" w14:textId="77777777" w:rsidTr="00BC43FD">
        <w:trPr>
          <w:trHeight w:val="142"/>
          <w:jc w:val="center"/>
        </w:trPr>
        <w:tc>
          <w:tcPr>
            <w:tcW w:w="2889" w:type="pct"/>
            <w:shd w:val="clear" w:color="auto" w:fill="auto"/>
            <w:vAlign w:val="center"/>
          </w:tcPr>
          <w:p w14:paraId="4D52A046" w14:textId="77777777" w:rsidR="00D72A9F" w:rsidRPr="00AA7931" w:rsidRDefault="00D72A9F" w:rsidP="00777B13">
            <w:pPr>
              <w:pStyle w:val="tabteksts"/>
              <w:jc w:val="both"/>
              <w:rPr>
                <w:i/>
                <w:szCs w:val="18"/>
                <w:lang w:eastAsia="lv-LV"/>
              </w:rPr>
            </w:pPr>
            <w:r>
              <w:rPr>
                <w:i/>
                <w:iCs/>
                <w:szCs w:val="18"/>
              </w:rPr>
              <w:t xml:space="preserve">Izdevumi, </w:t>
            </w:r>
            <w:r w:rsidRPr="008A7E35">
              <w:rPr>
                <w:i/>
                <w:iCs/>
                <w:szCs w:val="18"/>
              </w:rPr>
              <w:t>lai nodrošinātu Elektroniskā tiešsaistes vēlētāju reģistra uzturēšanu un attīstību turpmākajiem vēlēšanu procesiem</w:t>
            </w:r>
            <w:r>
              <w:rPr>
                <w:i/>
                <w:iCs/>
                <w:szCs w:val="18"/>
              </w:rPr>
              <w:t xml:space="preserve"> </w:t>
            </w:r>
            <w:r w:rsidRPr="0096096A">
              <w:rPr>
                <w:i/>
                <w:iCs/>
                <w:szCs w:val="18"/>
              </w:rPr>
              <w:t>(MK 24.09.2024. sēdes prot. Nr. 39 19.§ 3.p</w:t>
            </w:r>
            <w:r>
              <w:rPr>
                <w:i/>
                <w:iCs/>
                <w:szCs w:val="18"/>
              </w:rPr>
              <w:t>.</w:t>
            </w:r>
            <w:r w:rsidRPr="0096096A">
              <w:rPr>
                <w:i/>
                <w:iCs/>
                <w:szCs w:val="18"/>
              </w:rPr>
              <w:t>)</w:t>
            </w:r>
          </w:p>
        </w:tc>
        <w:tc>
          <w:tcPr>
            <w:tcW w:w="704" w:type="pct"/>
            <w:shd w:val="clear" w:color="auto" w:fill="auto"/>
          </w:tcPr>
          <w:p w14:paraId="75DB6AAE"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7D987976" w14:textId="77777777" w:rsidR="00D72A9F" w:rsidRPr="00AA7931" w:rsidRDefault="00D72A9F" w:rsidP="00777B13">
            <w:pPr>
              <w:pStyle w:val="tabteksts"/>
              <w:jc w:val="right"/>
              <w:rPr>
                <w:szCs w:val="18"/>
              </w:rPr>
            </w:pPr>
            <w:r>
              <w:rPr>
                <w:color w:val="000000"/>
                <w:szCs w:val="18"/>
              </w:rPr>
              <w:t>312 967</w:t>
            </w:r>
          </w:p>
        </w:tc>
        <w:tc>
          <w:tcPr>
            <w:tcW w:w="704" w:type="pct"/>
            <w:shd w:val="clear" w:color="auto" w:fill="auto"/>
          </w:tcPr>
          <w:p w14:paraId="5D78A591" w14:textId="77777777" w:rsidR="00D72A9F" w:rsidRPr="00AA7931" w:rsidRDefault="00D72A9F" w:rsidP="00777B13">
            <w:pPr>
              <w:pStyle w:val="tabteksts"/>
              <w:jc w:val="right"/>
              <w:rPr>
                <w:szCs w:val="18"/>
              </w:rPr>
            </w:pPr>
            <w:r>
              <w:rPr>
                <w:color w:val="000000"/>
                <w:szCs w:val="18"/>
              </w:rPr>
              <w:t>312 967</w:t>
            </w:r>
          </w:p>
        </w:tc>
      </w:tr>
      <w:tr w:rsidR="00D72A9F" w:rsidRPr="00AA7931" w14:paraId="53E19467" w14:textId="77777777" w:rsidTr="00BC43FD">
        <w:trPr>
          <w:trHeight w:val="142"/>
          <w:jc w:val="center"/>
        </w:trPr>
        <w:tc>
          <w:tcPr>
            <w:tcW w:w="2889" w:type="pct"/>
            <w:shd w:val="clear" w:color="auto" w:fill="auto"/>
            <w:vAlign w:val="center"/>
          </w:tcPr>
          <w:p w14:paraId="2B9FCEB1" w14:textId="1FF2AF28" w:rsidR="00D72A9F" w:rsidRPr="00AA7931" w:rsidRDefault="00D72A9F" w:rsidP="00777B13">
            <w:pPr>
              <w:pStyle w:val="tabteksts"/>
              <w:jc w:val="both"/>
              <w:rPr>
                <w:i/>
                <w:szCs w:val="18"/>
                <w:lang w:eastAsia="lv-LV"/>
              </w:rPr>
            </w:pPr>
            <w:r w:rsidRPr="00386EAD">
              <w:rPr>
                <w:i/>
                <w:iCs/>
                <w:color w:val="000000"/>
                <w:szCs w:val="18"/>
              </w:rPr>
              <w:t xml:space="preserve">ERAF projekta Nr.2.2.1.1/19/I/002 </w:t>
            </w:r>
            <w:r w:rsidR="008020D6">
              <w:rPr>
                <w:i/>
                <w:iCs/>
                <w:color w:val="000000"/>
                <w:szCs w:val="18"/>
              </w:rPr>
              <w:t>“</w:t>
            </w:r>
            <w:r w:rsidRPr="00386EAD">
              <w:rPr>
                <w:i/>
                <w:iCs/>
                <w:color w:val="000000"/>
                <w:szCs w:val="18"/>
              </w:rPr>
              <w:t>Publiskās pārvaldes informācijas un komunikāciju tehnoloģiju arhitektūras pārvaldības sistēma - 2.kārta</w:t>
            </w:r>
            <w:r w:rsidR="008020D6">
              <w:rPr>
                <w:i/>
                <w:iCs/>
                <w:color w:val="000000"/>
                <w:szCs w:val="18"/>
              </w:rPr>
              <w:t>”</w:t>
            </w:r>
            <w:r w:rsidRPr="00386EAD">
              <w:rPr>
                <w:i/>
                <w:iCs/>
                <w:color w:val="000000"/>
                <w:szCs w:val="18"/>
              </w:rPr>
              <w:t xml:space="preserve"> ietvaros atvieglojumu vienotās informācijas sistēmas (AVIS) rezultātu uzturēšana</w:t>
            </w:r>
          </w:p>
        </w:tc>
        <w:tc>
          <w:tcPr>
            <w:tcW w:w="704" w:type="pct"/>
            <w:shd w:val="clear" w:color="auto" w:fill="auto"/>
          </w:tcPr>
          <w:p w14:paraId="2CC92E0D"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3CF862B8" w14:textId="77777777" w:rsidR="00D72A9F" w:rsidRPr="00AA7931" w:rsidRDefault="00D72A9F" w:rsidP="00777B13">
            <w:pPr>
              <w:pStyle w:val="tabteksts"/>
              <w:jc w:val="right"/>
              <w:rPr>
                <w:szCs w:val="18"/>
              </w:rPr>
            </w:pPr>
            <w:r>
              <w:rPr>
                <w:color w:val="000000"/>
                <w:szCs w:val="18"/>
              </w:rPr>
              <w:t>177 244</w:t>
            </w:r>
          </w:p>
        </w:tc>
        <w:tc>
          <w:tcPr>
            <w:tcW w:w="704" w:type="pct"/>
            <w:shd w:val="clear" w:color="auto" w:fill="auto"/>
          </w:tcPr>
          <w:p w14:paraId="1FEFF6F3" w14:textId="77777777" w:rsidR="00D72A9F" w:rsidRPr="00AA7931" w:rsidRDefault="00D72A9F" w:rsidP="00777B13">
            <w:pPr>
              <w:pStyle w:val="tabteksts"/>
              <w:jc w:val="right"/>
              <w:rPr>
                <w:szCs w:val="18"/>
              </w:rPr>
            </w:pPr>
            <w:r>
              <w:rPr>
                <w:color w:val="000000"/>
                <w:szCs w:val="18"/>
              </w:rPr>
              <w:t>177 244</w:t>
            </w:r>
          </w:p>
        </w:tc>
      </w:tr>
      <w:tr w:rsidR="00D72A9F" w:rsidRPr="00AA7931" w14:paraId="459A1ED8" w14:textId="77777777" w:rsidTr="00BC43FD">
        <w:trPr>
          <w:trHeight w:val="142"/>
          <w:jc w:val="center"/>
        </w:trPr>
        <w:tc>
          <w:tcPr>
            <w:tcW w:w="2889" w:type="pct"/>
            <w:shd w:val="clear" w:color="auto" w:fill="auto"/>
            <w:vAlign w:val="center"/>
          </w:tcPr>
          <w:p w14:paraId="1007223D" w14:textId="1A0D86E9" w:rsidR="00D72A9F" w:rsidRPr="00AA7931" w:rsidRDefault="00D72A9F" w:rsidP="00777B13">
            <w:pPr>
              <w:pStyle w:val="tabteksts"/>
              <w:jc w:val="both"/>
              <w:rPr>
                <w:i/>
                <w:szCs w:val="18"/>
                <w:lang w:eastAsia="lv-LV"/>
              </w:rPr>
            </w:pPr>
            <w:r w:rsidRPr="00386EAD">
              <w:rPr>
                <w:i/>
                <w:iCs/>
                <w:color w:val="000000"/>
                <w:szCs w:val="18"/>
              </w:rPr>
              <w:t xml:space="preserve">ERAF projekta Nr.2.2.1.1/21/I/002 </w:t>
            </w:r>
            <w:r w:rsidR="008020D6">
              <w:rPr>
                <w:i/>
                <w:iCs/>
                <w:color w:val="000000"/>
                <w:szCs w:val="18"/>
              </w:rPr>
              <w:t>“</w:t>
            </w:r>
            <w:r w:rsidRPr="00386EAD">
              <w:rPr>
                <w:i/>
                <w:iCs/>
                <w:color w:val="000000"/>
                <w:szCs w:val="18"/>
              </w:rPr>
              <w:t>Atvieglojumu vienotās informācijas sistēmas un latvija.lv atvēršana komersantiem un valsts un pašvaldības vienoto klientu apkalpošanas centru attīstība</w:t>
            </w:r>
            <w:r w:rsidR="008020D6">
              <w:rPr>
                <w:i/>
                <w:iCs/>
                <w:color w:val="000000"/>
                <w:szCs w:val="18"/>
              </w:rPr>
              <w:t>”</w:t>
            </w:r>
            <w:r w:rsidRPr="00386EAD">
              <w:rPr>
                <w:i/>
                <w:iCs/>
                <w:color w:val="000000"/>
                <w:szCs w:val="18"/>
              </w:rPr>
              <w:t xml:space="preserve"> ietvaros risinājuma Latvija.gov.lv rezultātu uzturēšana</w:t>
            </w:r>
          </w:p>
        </w:tc>
        <w:tc>
          <w:tcPr>
            <w:tcW w:w="704" w:type="pct"/>
            <w:shd w:val="clear" w:color="auto" w:fill="auto"/>
          </w:tcPr>
          <w:p w14:paraId="7CB94A6F"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6B698114" w14:textId="77777777" w:rsidR="00D72A9F" w:rsidRPr="00AA7931" w:rsidRDefault="00D72A9F" w:rsidP="00777B13">
            <w:pPr>
              <w:pStyle w:val="tabteksts"/>
              <w:jc w:val="right"/>
              <w:rPr>
                <w:szCs w:val="18"/>
              </w:rPr>
            </w:pPr>
            <w:r>
              <w:rPr>
                <w:color w:val="000000"/>
                <w:szCs w:val="18"/>
              </w:rPr>
              <w:t>248 000</w:t>
            </w:r>
          </w:p>
        </w:tc>
        <w:tc>
          <w:tcPr>
            <w:tcW w:w="704" w:type="pct"/>
            <w:shd w:val="clear" w:color="auto" w:fill="auto"/>
          </w:tcPr>
          <w:p w14:paraId="4989C6BD" w14:textId="77777777" w:rsidR="00D72A9F" w:rsidRPr="00AA7931" w:rsidRDefault="00D72A9F" w:rsidP="00777B13">
            <w:pPr>
              <w:pStyle w:val="tabteksts"/>
              <w:jc w:val="right"/>
              <w:rPr>
                <w:szCs w:val="18"/>
              </w:rPr>
            </w:pPr>
            <w:r>
              <w:rPr>
                <w:color w:val="000000"/>
                <w:szCs w:val="18"/>
              </w:rPr>
              <w:t>248 000</w:t>
            </w:r>
          </w:p>
        </w:tc>
      </w:tr>
      <w:tr w:rsidR="00D72A9F" w:rsidRPr="00AA7931" w14:paraId="62A7BD14" w14:textId="77777777" w:rsidTr="00BC43FD">
        <w:trPr>
          <w:trHeight w:val="142"/>
          <w:jc w:val="center"/>
        </w:trPr>
        <w:tc>
          <w:tcPr>
            <w:tcW w:w="2889" w:type="pct"/>
            <w:shd w:val="clear" w:color="auto" w:fill="auto"/>
            <w:vAlign w:val="center"/>
          </w:tcPr>
          <w:p w14:paraId="449E2AAC" w14:textId="139BC9B8" w:rsidR="00D72A9F" w:rsidRPr="00386EAD" w:rsidRDefault="00D72A9F" w:rsidP="00777B13">
            <w:pPr>
              <w:pStyle w:val="tabteksts"/>
              <w:jc w:val="both"/>
              <w:rPr>
                <w:i/>
                <w:iCs/>
                <w:color w:val="000000"/>
                <w:szCs w:val="18"/>
              </w:rPr>
            </w:pPr>
            <w:r w:rsidRPr="00A943C2">
              <w:rPr>
                <w:i/>
                <w:iCs/>
                <w:color w:val="000000"/>
                <w:szCs w:val="18"/>
              </w:rPr>
              <w:t xml:space="preserve">ERAF projekta Nr.2.2.1.1/21/I/001 </w:t>
            </w:r>
            <w:r w:rsidR="008020D6">
              <w:rPr>
                <w:i/>
                <w:iCs/>
                <w:color w:val="000000"/>
                <w:szCs w:val="18"/>
              </w:rPr>
              <w:t>“</w:t>
            </w:r>
            <w:r w:rsidRPr="00A943C2">
              <w:rPr>
                <w:i/>
                <w:iCs/>
                <w:color w:val="000000"/>
                <w:szCs w:val="18"/>
              </w:rPr>
              <w:t>Datu izplatīšanas un pārvaldības platforma (DAGR)” ietvaros risinājumu DAGR, VIRSIS, VIRSIS2, GEO rezultātu uzturēšana</w:t>
            </w:r>
          </w:p>
        </w:tc>
        <w:tc>
          <w:tcPr>
            <w:tcW w:w="704" w:type="pct"/>
            <w:shd w:val="clear" w:color="auto" w:fill="auto"/>
          </w:tcPr>
          <w:p w14:paraId="02D7D909" w14:textId="77777777" w:rsidR="00D72A9F" w:rsidRDefault="00D72A9F" w:rsidP="00777B13">
            <w:pPr>
              <w:pStyle w:val="tabteksts"/>
              <w:jc w:val="center"/>
              <w:rPr>
                <w:color w:val="000000"/>
                <w:szCs w:val="18"/>
              </w:rPr>
            </w:pPr>
            <w:r>
              <w:rPr>
                <w:color w:val="000000"/>
                <w:szCs w:val="18"/>
              </w:rPr>
              <w:t>-</w:t>
            </w:r>
          </w:p>
        </w:tc>
        <w:tc>
          <w:tcPr>
            <w:tcW w:w="704" w:type="pct"/>
            <w:shd w:val="clear" w:color="auto" w:fill="auto"/>
          </w:tcPr>
          <w:p w14:paraId="2DADEBDD" w14:textId="77777777" w:rsidR="00D72A9F" w:rsidRDefault="00D72A9F" w:rsidP="00777B13">
            <w:pPr>
              <w:pStyle w:val="tabteksts"/>
              <w:jc w:val="right"/>
              <w:rPr>
                <w:color w:val="000000"/>
                <w:szCs w:val="18"/>
              </w:rPr>
            </w:pPr>
            <w:r>
              <w:rPr>
                <w:color w:val="000000"/>
                <w:szCs w:val="18"/>
              </w:rPr>
              <w:t>555 160</w:t>
            </w:r>
          </w:p>
        </w:tc>
        <w:tc>
          <w:tcPr>
            <w:tcW w:w="704" w:type="pct"/>
            <w:shd w:val="clear" w:color="auto" w:fill="auto"/>
          </w:tcPr>
          <w:p w14:paraId="043E3C9B" w14:textId="77777777" w:rsidR="00D72A9F" w:rsidRDefault="00D72A9F" w:rsidP="00777B13">
            <w:pPr>
              <w:pStyle w:val="tabteksts"/>
              <w:jc w:val="right"/>
              <w:rPr>
                <w:color w:val="000000"/>
                <w:szCs w:val="18"/>
              </w:rPr>
            </w:pPr>
            <w:r>
              <w:rPr>
                <w:color w:val="000000"/>
                <w:szCs w:val="18"/>
              </w:rPr>
              <w:t>555 160</w:t>
            </w:r>
          </w:p>
        </w:tc>
      </w:tr>
      <w:tr w:rsidR="00D72A9F" w:rsidRPr="00AA7931" w14:paraId="20440FF9" w14:textId="77777777" w:rsidTr="00BC43FD">
        <w:trPr>
          <w:trHeight w:val="142"/>
          <w:jc w:val="center"/>
        </w:trPr>
        <w:tc>
          <w:tcPr>
            <w:tcW w:w="2889" w:type="pct"/>
            <w:shd w:val="clear" w:color="auto" w:fill="auto"/>
            <w:vAlign w:val="bottom"/>
          </w:tcPr>
          <w:p w14:paraId="580DA000" w14:textId="77777777" w:rsidR="00D72A9F" w:rsidRPr="00AA7931" w:rsidRDefault="00D72A9F" w:rsidP="00777B13">
            <w:pPr>
              <w:pStyle w:val="tabteksts"/>
              <w:ind w:left="310"/>
              <w:jc w:val="both"/>
              <w:rPr>
                <w:i/>
                <w:szCs w:val="18"/>
                <w:lang w:eastAsia="lv-LV"/>
              </w:rPr>
            </w:pPr>
            <w:r w:rsidRPr="00AA7931">
              <w:rPr>
                <w:i/>
                <w:szCs w:val="18"/>
                <w:lang w:eastAsia="lv-LV"/>
              </w:rPr>
              <w:t>t.sk. iekšējā līdzekļu pārdale starp budžeta programmām (apakšprogrammām)</w:t>
            </w:r>
          </w:p>
        </w:tc>
        <w:tc>
          <w:tcPr>
            <w:tcW w:w="704" w:type="pct"/>
            <w:shd w:val="clear" w:color="auto" w:fill="auto"/>
          </w:tcPr>
          <w:p w14:paraId="1DC003E2" w14:textId="77777777" w:rsidR="00D72A9F" w:rsidRPr="00AA7931" w:rsidRDefault="00D72A9F" w:rsidP="00777B13">
            <w:pPr>
              <w:pStyle w:val="tabteksts"/>
              <w:jc w:val="right"/>
              <w:rPr>
                <w:szCs w:val="18"/>
              </w:rPr>
            </w:pPr>
            <w:r>
              <w:rPr>
                <w:color w:val="000000"/>
                <w:szCs w:val="18"/>
              </w:rPr>
              <w:t>300 000</w:t>
            </w:r>
          </w:p>
        </w:tc>
        <w:tc>
          <w:tcPr>
            <w:tcW w:w="704" w:type="pct"/>
            <w:shd w:val="clear" w:color="auto" w:fill="auto"/>
          </w:tcPr>
          <w:p w14:paraId="6A61AD72" w14:textId="77777777" w:rsidR="00D72A9F" w:rsidRPr="00AA7931" w:rsidRDefault="00D72A9F" w:rsidP="00777B13">
            <w:pPr>
              <w:pStyle w:val="tabteksts"/>
              <w:jc w:val="right"/>
              <w:rPr>
                <w:szCs w:val="18"/>
              </w:rPr>
            </w:pPr>
            <w:r>
              <w:rPr>
                <w:color w:val="000000"/>
                <w:szCs w:val="18"/>
              </w:rPr>
              <w:t>396 510</w:t>
            </w:r>
          </w:p>
        </w:tc>
        <w:tc>
          <w:tcPr>
            <w:tcW w:w="704" w:type="pct"/>
            <w:shd w:val="clear" w:color="auto" w:fill="auto"/>
          </w:tcPr>
          <w:p w14:paraId="4047DF08" w14:textId="77777777" w:rsidR="00D72A9F" w:rsidRPr="00AA7931" w:rsidRDefault="00D72A9F" w:rsidP="00777B13">
            <w:pPr>
              <w:pStyle w:val="tabteksts"/>
              <w:jc w:val="right"/>
              <w:rPr>
                <w:szCs w:val="18"/>
              </w:rPr>
            </w:pPr>
            <w:r>
              <w:rPr>
                <w:color w:val="000000"/>
                <w:szCs w:val="18"/>
              </w:rPr>
              <w:t>96 510</w:t>
            </w:r>
          </w:p>
        </w:tc>
      </w:tr>
      <w:tr w:rsidR="00D72A9F" w:rsidRPr="00AA7931" w14:paraId="43F3958C" w14:textId="77777777" w:rsidTr="00BC43FD">
        <w:trPr>
          <w:trHeight w:val="142"/>
          <w:jc w:val="center"/>
        </w:trPr>
        <w:tc>
          <w:tcPr>
            <w:tcW w:w="2889" w:type="pct"/>
            <w:shd w:val="clear" w:color="auto" w:fill="auto"/>
            <w:vAlign w:val="center"/>
          </w:tcPr>
          <w:p w14:paraId="6E2583AB" w14:textId="7B2E54BC" w:rsidR="00D72A9F" w:rsidRPr="00AA7931" w:rsidRDefault="00D72A9F" w:rsidP="00777B13">
            <w:pPr>
              <w:pStyle w:val="tabteksts"/>
              <w:jc w:val="both"/>
              <w:rPr>
                <w:i/>
                <w:szCs w:val="18"/>
                <w:lang w:eastAsia="lv-LV"/>
              </w:rPr>
            </w:pPr>
            <w:r>
              <w:rPr>
                <w:i/>
                <w:iCs/>
                <w:color w:val="000000"/>
                <w:szCs w:val="18"/>
              </w:rPr>
              <w:t>Pārdale no 30.00.00 programmas uz 32.00.00 programmu</w:t>
            </w:r>
            <w:r w:rsidRPr="00A30477">
              <w:rPr>
                <w:i/>
                <w:iCs/>
                <w:color w:val="000000"/>
                <w:szCs w:val="18"/>
              </w:rPr>
              <w:t xml:space="preserve"> pasākuma </w:t>
            </w:r>
            <w:r w:rsidR="008020D6">
              <w:rPr>
                <w:i/>
                <w:iCs/>
                <w:color w:val="000000"/>
                <w:szCs w:val="18"/>
              </w:rPr>
              <w:t>“</w:t>
            </w:r>
            <w:r w:rsidRPr="00A30477">
              <w:rPr>
                <w:i/>
                <w:iCs/>
                <w:color w:val="000000"/>
                <w:szCs w:val="18"/>
              </w:rPr>
              <w:t xml:space="preserve">Valsts informācijas sistēmu </w:t>
            </w:r>
            <w:proofErr w:type="spellStart"/>
            <w:r w:rsidRPr="00A30477">
              <w:rPr>
                <w:i/>
                <w:iCs/>
                <w:color w:val="000000"/>
                <w:szCs w:val="18"/>
              </w:rPr>
              <w:t>savietotāja</w:t>
            </w:r>
            <w:proofErr w:type="spellEnd"/>
            <w:r w:rsidRPr="00A30477">
              <w:rPr>
                <w:i/>
                <w:iCs/>
                <w:color w:val="000000"/>
                <w:szCs w:val="18"/>
              </w:rPr>
              <w:t xml:space="preserve"> (VISS) attīstība un uzturēšana</w:t>
            </w:r>
            <w:r w:rsidR="008020D6">
              <w:rPr>
                <w:i/>
                <w:iCs/>
                <w:color w:val="000000"/>
                <w:szCs w:val="18"/>
              </w:rPr>
              <w:t>”</w:t>
            </w:r>
            <w:r w:rsidRPr="00A30477">
              <w:rPr>
                <w:i/>
                <w:iCs/>
                <w:color w:val="000000"/>
                <w:szCs w:val="18"/>
              </w:rPr>
              <w:t xml:space="preserve"> </w:t>
            </w:r>
            <w:r>
              <w:rPr>
                <w:i/>
                <w:iCs/>
                <w:color w:val="000000"/>
                <w:szCs w:val="18"/>
              </w:rPr>
              <w:t>īstenošanai, kuru sakarā ar Valsts reģionālās attīstības aģentūras reorganizāciju (MK 20.08.2024. sēdes prot. Nr. 32 56.§) turpmāk īstenos VDAA</w:t>
            </w:r>
          </w:p>
        </w:tc>
        <w:tc>
          <w:tcPr>
            <w:tcW w:w="704" w:type="pct"/>
            <w:shd w:val="clear" w:color="auto" w:fill="auto"/>
          </w:tcPr>
          <w:p w14:paraId="30392A83" w14:textId="77777777" w:rsidR="00D72A9F" w:rsidRPr="00AA7931" w:rsidRDefault="00D72A9F" w:rsidP="00777B13">
            <w:pPr>
              <w:pStyle w:val="tabteksts"/>
              <w:jc w:val="center"/>
              <w:rPr>
                <w:szCs w:val="18"/>
              </w:rPr>
            </w:pPr>
            <w:r>
              <w:rPr>
                <w:color w:val="000000"/>
                <w:szCs w:val="18"/>
              </w:rPr>
              <w:t> -</w:t>
            </w:r>
          </w:p>
        </w:tc>
        <w:tc>
          <w:tcPr>
            <w:tcW w:w="704" w:type="pct"/>
            <w:shd w:val="clear" w:color="auto" w:fill="auto"/>
          </w:tcPr>
          <w:p w14:paraId="1C20B2F1" w14:textId="77777777" w:rsidR="00D72A9F" w:rsidRPr="00AA7931" w:rsidRDefault="00D72A9F" w:rsidP="00777B13">
            <w:pPr>
              <w:pStyle w:val="tabteksts"/>
              <w:jc w:val="right"/>
              <w:rPr>
                <w:szCs w:val="18"/>
              </w:rPr>
            </w:pPr>
            <w:r>
              <w:rPr>
                <w:color w:val="000000"/>
                <w:szCs w:val="18"/>
              </w:rPr>
              <w:t>396 510</w:t>
            </w:r>
          </w:p>
        </w:tc>
        <w:tc>
          <w:tcPr>
            <w:tcW w:w="704" w:type="pct"/>
            <w:shd w:val="clear" w:color="auto" w:fill="auto"/>
          </w:tcPr>
          <w:p w14:paraId="2D7D88BD" w14:textId="77777777" w:rsidR="00D72A9F" w:rsidRPr="00AA7931" w:rsidRDefault="00D72A9F" w:rsidP="00777B13">
            <w:pPr>
              <w:pStyle w:val="tabteksts"/>
              <w:jc w:val="right"/>
              <w:rPr>
                <w:szCs w:val="18"/>
              </w:rPr>
            </w:pPr>
            <w:r>
              <w:rPr>
                <w:color w:val="000000"/>
                <w:szCs w:val="18"/>
              </w:rPr>
              <w:t>396 510</w:t>
            </w:r>
          </w:p>
        </w:tc>
      </w:tr>
      <w:tr w:rsidR="00D72A9F" w:rsidRPr="00AA7931" w14:paraId="79C88215" w14:textId="77777777" w:rsidTr="00BC43FD">
        <w:trPr>
          <w:trHeight w:val="142"/>
          <w:jc w:val="center"/>
        </w:trPr>
        <w:tc>
          <w:tcPr>
            <w:tcW w:w="2889" w:type="pct"/>
            <w:shd w:val="clear" w:color="auto" w:fill="auto"/>
            <w:vAlign w:val="center"/>
          </w:tcPr>
          <w:p w14:paraId="72BD025C" w14:textId="06B5C3D7" w:rsidR="00D72A9F" w:rsidRPr="00AA7931" w:rsidRDefault="00D72A9F" w:rsidP="00777B13">
            <w:pPr>
              <w:pStyle w:val="tabteksts"/>
              <w:jc w:val="both"/>
              <w:rPr>
                <w:i/>
                <w:szCs w:val="18"/>
                <w:lang w:eastAsia="lv-LV"/>
              </w:rPr>
            </w:pPr>
            <w:r>
              <w:rPr>
                <w:i/>
                <w:iCs/>
                <w:color w:val="000000"/>
                <w:szCs w:val="18"/>
              </w:rPr>
              <w:t xml:space="preserve">Pārdale no 32.00.00 programmas uz 30.00.00 programmas saistībā ar pasākuma </w:t>
            </w:r>
            <w:r w:rsidR="008020D6">
              <w:rPr>
                <w:i/>
                <w:iCs/>
                <w:color w:val="000000"/>
                <w:szCs w:val="18"/>
              </w:rPr>
              <w:t>“</w:t>
            </w:r>
            <w:r>
              <w:rPr>
                <w:i/>
                <w:iCs/>
                <w:color w:val="000000"/>
                <w:szCs w:val="18"/>
              </w:rPr>
              <w:t>Pašvaldību darbības jomas paplašināta pārraudzība</w:t>
            </w:r>
            <w:r w:rsidR="008020D6">
              <w:rPr>
                <w:i/>
                <w:iCs/>
                <w:color w:val="000000"/>
                <w:szCs w:val="18"/>
              </w:rPr>
              <w:t>”</w:t>
            </w:r>
            <w:r>
              <w:rPr>
                <w:i/>
                <w:iCs/>
                <w:color w:val="000000"/>
                <w:szCs w:val="18"/>
              </w:rPr>
              <w:t xml:space="preserve"> pētniecības un analītiskās funkcijas nodošanu no VDAA uz VARAM</w:t>
            </w:r>
          </w:p>
        </w:tc>
        <w:tc>
          <w:tcPr>
            <w:tcW w:w="704" w:type="pct"/>
            <w:shd w:val="clear" w:color="auto" w:fill="auto"/>
          </w:tcPr>
          <w:p w14:paraId="58106FD8" w14:textId="77777777" w:rsidR="00D72A9F" w:rsidRPr="00AA7931" w:rsidRDefault="00D72A9F" w:rsidP="00777B13">
            <w:pPr>
              <w:pStyle w:val="tabteksts"/>
              <w:jc w:val="right"/>
              <w:rPr>
                <w:szCs w:val="18"/>
              </w:rPr>
            </w:pPr>
            <w:r>
              <w:rPr>
                <w:color w:val="000000"/>
                <w:szCs w:val="18"/>
              </w:rPr>
              <w:t>100 000</w:t>
            </w:r>
          </w:p>
        </w:tc>
        <w:tc>
          <w:tcPr>
            <w:tcW w:w="704" w:type="pct"/>
            <w:shd w:val="clear" w:color="auto" w:fill="auto"/>
          </w:tcPr>
          <w:p w14:paraId="099F8504" w14:textId="77777777" w:rsidR="00D72A9F" w:rsidRPr="00AA7931" w:rsidRDefault="00D72A9F" w:rsidP="00777B13">
            <w:pPr>
              <w:pStyle w:val="tabteksts"/>
              <w:jc w:val="center"/>
              <w:rPr>
                <w:szCs w:val="18"/>
              </w:rPr>
            </w:pPr>
            <w:r>
              <w:rPr>
                <w:color w:val="000000"/>
                <w:szCs w:val="18"/>
              </w:rPr>
              <w:t>-</w:t>
            </w:r>
          </w:p>
        </w:tc>
        <w:tc>
          <w:tcPr>
            <w:tcW w:w="704" w:type="pct"/>
            <w:shd w:val="clear" w:color="auto" w:fill="auto"/>
          </w:tcPr>
          <w:p w14:paraId="47BEB23C" w14:textId="77777777" w:rsidR="00D72A9F" w:rsidRPr="00AA7931" w:rsidRDefault="00D72A9F" w:rsidP="00777B13">
            <w:pPr>
              <w:pStyle w:val="tabteksts"/>
              <w:jc w:val="right"/>
              <w:rPr>
                <w:szCs w:val="18"/>
              </w:rPr>
            </w:pPr>
            <w:r>
              <w:rPr>
                <w:color w:val="000000"/>
                <w:szCs w:val="18"/>
              </w:rPr>
              <w:t>-100 000</w:t>
            </w:r>
          </w:p>
        </w:tc>
      </w:tr>
      <w:tr w:rsidR="00D72A9F" w:rsidRPr="00AA7931" w14:paraId="0D64FE2A" w14:textId="77777777" w:rsidTr="00BC43FD">
        <w:trPr>
          <w:trHeight w:val="142"/>
          <w:jc w:val="center"/>
        </w:trPr>
        <w:tc>
          <w:tcPr>
            <w:tcW w:w="2889" w:type="pct"/>
            <w:shd w:val="clear" w:color="auto" w:fill="auto"/>
            <w:vAlign w:val="center"/>
          </w:tcPr>
          <w:p w14:paraId="1C335B1D" w14:textId="77777777" w:rsidR="00D72A9F" w:rsidRPr="00AA7931" w:rsidRDefault="00D72A9F" w:rsidP="00777B13">
            <w:pPr>
              <w:pStyle w:val="tabteksts"/>
              <w:jc w:val="both"/>
              <w:rPr>
                <w:i/>
                <w:szCs w:val="18"/>
                <w:lang w:eastAsia="lv-LV"/>
              </w:rPr>
            </w:pPr>
            <w:r>
              <w:rPr>
                <w:i/>
                <w:iCs/>
                <w:color w:val="000000"/>
                <w:szCs w:val="18"/>
              </w:rPr>
              <w:t>Pārdale no 32.00.00 programmas uz 97.00.00 programmu sakarā ar Latvijas vides aizsardzības fonda administrācijas funkcijas nodošanu VARAM (MK 20.08.2024. rīk. Nr. 689, MK 20.08.2024. sēdes prot. Nr. 32 57.§)</w:t>
            </w:r>
          </w:p>
        </w:tc>
        <w:tc>
          <w:tcPr>
            <w:tcW w:w="704" w:type="pct"/>
            <w:shd w:val="clear" w:color="auto" w:fill="auto"/>
          </w:tcPr>
          <w:p w14:paraId="793B2832" w14:textId="77777777" w:rsidR="00D72A9F" w:rsidRPr="00AA7931" w:rsidRDefault="00D72A9F" w:rsidP="00777B13">
            <w:pPr>
              <w:pStyle w:val="tabteksts"/>
              <w:jc w:val="right"/>
              <w:rPr>
                <w:szCs w:val="18"/>
              </w:rPr>
            </w:pPr>
            <w:r>
              <w:rPr>
                <w:color w:val="000000"/>
                <w:szCs w:val="18"/>
              </w:rPr>
              <w:t>200 000</w:t>
            </w:r>
          </w:p>
        </w:tc>
        <w:tc>
          <w:tcPr>
            <w:tcW w:w="704" w:type="pct"/>
            <w:shd w:val="clear" w:color="auto" w:fill="auto"/>
          </w:tcPr>
          <w:p w14:paraId="6D81FCFF" w14:textId="77777777" w:rsidR="00D72A9F" w:rsidRPr="00AA7931" w:rsidRDefault="00D72A9F" w:rsidP="00777B13">
            <w:pPr>
              <w:pStyle w:val="tabteksts"/>
              <w:jc w:val="center"/>
              <w:rPr>
                <w:szCs w:val="18"/>
              </w:rPr>
            </w:pPr>
            <w:r>
              <w:rPr>
                <w:color w:val="000000"/>
                <w:szCs w:val="18"/>
              </w:rPr>
              <w:t>-</w:t>
            </w:r>
          </w:p>
        </w:tc>
        <w:tc>
          <w:tcPr>
            <w:tcW w:w="704" w:type="pct"/>
            <w:shd w:val="clear" w:color="auto" w:fill="auto"/>
          </w:tcPr>
          <w:p w14:paraId="2ED3C623" w14:textId="77777777" w:rsidR="00D72A9F" w:rsidRPr="00AA7931" w:rsidRDefault="00D72A9F" w:rsidP="00777B13">
            <w:pPr>
              <w:pStyle w:val="tabteksts"/>
              <w:jc w:val="right"/>
              <w:rPr>
                <w:szCs w:val="18"/>
              </w:rPr>
            </w:pPr>
            <w:r>
              <w:rPr>
                <w:color w:val="000000"/>
                <w:szCs w:val="18"/>
              </w:rPr>
              <w:t>-200 000</w:t>
            </w:r>
          </w:p>
        </w:tc>
      </w:tr>
    </w:tbl>
    <w:p w14:paraId="767755BD" w14:textId="77777777" w:rsidR="00D72A9F" w:rsidRPr="00AA7931" w:rsidRDefault="00D72A9F" w:rsidP="00D72A9F">
      <w:pPr>
        <w:widowControl w:val="0"/>
        <w:spacing w:before="240" w:after="240"/>
        <w:ind w:firstLine="0"/>
        <w:jc w:val="center"/>
        <w:rPr>
          <w:b/>
        </w:rPr>
      </w:pPr>
      <w:r w:rsidRPr="00AA7931">
        <w:rPr>
          <w:b/>
        </w:rPr>
        <w:t>33.00.00 Emisijas kvotu izsolīšanas instruments</w:t>
      </w:r>
    </w:p>
    <w:p w14:paraId="5B21349C" w14:textId="77777777" w:rsidR="00D72A9F" w:rsidRPr="00AA7931" w:rsidRDefault="00D72A9F" w:rsidP="00D72A9F">
      <w:pPr>
        <w:pStyle w:val="Tabuluvirsraksti"/>
        <w:spacing w:before="240" w:after="240"/>
        <w:jc w:val="both"/>
        <w:rPr>
          <w:b/>
          <w:lang w:eastAsia="lv-LV"/>
        </w:rPr>
      </w:pPr>
      <w:r w:rsidRPr="00AA7931">
        <w:t>Budžeta programmai ir viena apakšprogramma</w:t>
      </w:r>
      <w:r>
        <w:t>.</w:t>
      </w:r>
      <w:r w:rsidRPr="00AA7931">
        <w:rPr>
          <w:b/>
          <w:lang w:eastAsia="lv-LV"/>
        </w:rPr>
        <w:t xml:space="preserve"> </w:t>
      </w:r>
    </w:p>
    <w:p w14:paraId="23EC35BE" w14:textId="77777777" w:rsidR="00D72A9F" w:rsidRPr="00AA7931" w:rsidRDefault="00D72A9F" w:rsidP="00D72A9F">
      <w:pPr>
        <w:widowControl w:val="0"/>
        <w:spacing w:before="240" w:after="240"/>
        <w:ind w:firstLine="0"/>
        <w:jc w:val="center"/>
        <w:rPr>
          <w:b/>
        </w:rPr>
      </w:pPr>
      <w:r w:rsidRPr="00AA7931">
        <w:rPr>
          <w:b/>
        </w:rPr>
        <w:lastRenderedPageBreak/>
        <w:t>33.01.00 Emisijas kvotu izsolīšanas instrumenta administrācija</w:t>
      </w:r>
    </w:p>
    <w:p w14:paraId="37D6712C" w14:textId="77777777" w:rsidR="00D72A9F" w:rsidRPr="00A16809" w:rsidRDefault="00D72A9F" w:rsidP="00D72A9F">
      <w:pPr>
        <w:ind w:firstLine="0"/>
        <w:rPr>
          <w:u w:val="single"/>
        </w:rPr>
      </w:pPr>
      <w:r w:rsidRPr="00A16809">
        <w:rPr>
          <w:u w:val="single"/>
        </w:rPr>
        <w:t>Apakšprogrammas mērķis:</w:t>
      </w:r>
    </w:p>
    <w:p w14:paraId="38C072D6" w14:textId="77777777" w:rsidR="00D72A9F" w:rsidRPr="00A16809" w:rsidRDefault="00D72A9F" w:rsidP="00D72A9F">
      <w:pPr>
        <w:ind w:firstLine="720"/>
      </w:pPr>
      <w:r w:rsidRPr="00A16809">
        <w:t>Atbalsta funkciju sniegšanai Klimata un enerģētikas ministrijai saskaņā ar 2022. gada 23. decembra MK rīkojuma Nr. 968 “Par Ekonomikas ministrijas un Vides aizsardzības un reģionālās attīstības ministrijas reorganizāciju un Klimata un enerģētikas ministrijas izveidošanu”.</w:t>
      </w:r>
    </w:p>
    <w:p w14:paraId="4A024B04" w14:textId="77777777" w:rsidR="00D72A9F" w:rsidRPr="00A16809" w:rsidRDefault="00D72A9F" w:rsidP="00D72A9F">
      <w:pPr>
        <w:ind w:firstLine="0"/>
        <w:rPr>
          <w:u w:val="single"/>
        </w:rPr>
      </w:pPr>
      <w:r w:rsidRPr="00A16809">
        <w:rPr>
          <w:u w:val="single"/>
        </w:rPr>
        <w:t>Galvenās aktivitātes:</w:t>
      </w:r>
    </w:p>
    <w:p w14:paraId="5504B909" w14:textId="77777777" w:rsidR="00D72A9F" w:rsidRPr="00A16809" w:rsidRDefault="00D72A9F" w:rsidP="008020D6">
      <w:pPr>
        <w:ind w:firstLine="720"/>
      </w:pPr>
      <w:r w:rsidRPr="00A16809">
        <w:rPr>
          <w:szCs w:val="24"/>
        </w:rPr>
        <w:t>nodrošināt atbalsta funkciju sniegšanu Klimata un enerģētikas ministrijai saskaņā ar 2022. gada 23. decembra MK rīkojuma Nr. 968 “Par Ekonomikas ministrijas un Vides aizsardzības un reģionālās attīstības ministrijas reorganizāciju un Klimata un enerģētikas ministrijas izveidošanu”.</w:t>
      </w:r>
    </w:p>
    <w:p w14:paraId="313B6D48" w14:textId="77777777" w:rsidR="00D72A9F" w:rsidRPr="00AA7931" w:rsidRDefault="00D72A9F" w:rsidP="00D72A9F">
      <w:pPr>
        <w:spacing w:after="240"/>
        <w:ind w:firstLine="0"/>
      </w:pPr>
      <w:r w:rsidRPr="00A16809">
        <w:rPr>
          <w:u w:val="single"/>
        </w:rPr>
        <w:t>Apakšprogrammas izpildītājs:</w:t>
      </w:r>
      <w:r w:rsidRPr="00A16809">
        <w:t xml:space="preserve"> VARAM</w:t>
      </w:r>
      <w:r>
        <w:t>.</w:t>
      </w:r>
    </w:p>
    <w:p w14:paraId="4FDC22EB" w14:textId="77777777" w:rsidR="00D72A9F" w:rsidRPr="00AA7931" w:rsidRDefault="00D72A9F" w:rsidP="00D72A9F">
      <w:pPr>
        <w:pStyle w:val="Tabuluvirsraksti"/>
        <w:spacing w:before="240" w:after="240"/>
        <w:rPr>
          <w:b/>
          <w:lang w:eastAsia="lv-LV"/>
        </w:rPr>
      </w:pPr>
      <w:r w:rsidRPr="00AA7931">
        <w:rPr>
          <w:b/>
          <w:lang w:eastAsia="lv-LV"/>
        </w:rPr>
        <w:t>Finansiālie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72A9F" w:rsidRPr="00AA7931" w14:paraId="2B0A8DD4" w14:textId="77777777" w:rsidTr="008020D6">
        <w:trPr>
          <w:trHeight w:val="283"/>
          <w:tblHeader/>
          <w:jc w:val="center"/>
        </w:trPr>
        <w:tc>
          <w:tcPr>
            <w:tcW w:w="1872" w:type="pct"/>
            <w:vAlign w:val="center"/>
          </w:tcPr>
          <w:p w14:paraId="4B348150" w14:textId="77777777" w:rsidR="00D72A9F" w:rsidRPr="00AA7931" w:rsidRDefault="00D72A9F" w:rsidP="00777B13">
            <w:pPr>
              <w:pStyle w:val="tabteksts"/>
              <w:jc w:val="center"/>
              <w:rPr>
                <w:szCs w:val="18"/>
              </w:rPr>
            </w:pPr>
          </w:p>
        </w:tc>
        <w:tc>
          <w:tcPr>
            <w:tcW w:w="626" w:type="pct"/>
          </w:tcPr>
          <w:p w14:paraId="3851C224"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6" w:type="pct"/>
          </w:tcPr>
          <w:p w14:paraId="33919E05"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6" w:type="pct"/>
          </w:tcPr>
          <w:p w14:paraId="7467EF78"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6" w:type="pct"/>
            <w:vAlign w:val="center"/>
          </w:tcPr>
          <w:p w14:paraId="525ABDA3"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4" w:type="pct"/>
            <w:vAlign w:val="center"/>
          </w:tcPr>
          <w:p w14:paraId="7E29F78B"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4A4AB131" w14:textId="77777777" w:rsidTr="008020D6">
        <w:trPr>
          <w:trHeight w:val="142"/>
          <w:jc w:val="center"/>
        </w:trPr>
        <w:tc>
          <w:tcPr>
            <w:tcW w:w="1872" w:type="pct"/>
            <w:shd w:val="clear" w:color="auto" w:fill="D9D9D9" w:themeFill="background1" w:themeFillShade="D9"/>
            <w:vAlign w:val="center"/>
          </w:tcPr>
          <w:p w14:paraId="4EEFBB15" w14:textId="77777777" w:rsidR="00D72A9F" w:rsidRPr="00AA7931" w:rsidRDefault="00D72A9F" w:rsidP="00777B13">
            <w:pPr>
              <w:pStyle w:val="tabteksts"/>
              <w:jc w:val="both"/>
              <w:rPr>
                <w:szCs w:val="18"/>
                <w:lang w:eastAsia="lv-LV"/>
              </w:rPr>
            </w:pPr>
            <w:r w:rsidRPr="00AA7931">
              <w:rPr>
                <w:szCs w:val="18"/>
                <w:lang w:eastAsia="lv-LV"/>
              </w:rPr>
              <w:t>Kopējie izdevumi,</w:t>
            </w:r>
            <w:r w:rsidRPr="00AA7931">
              <w:rPr>
                <w:szCs w:val="18"/>
              </w:rPr>
              <w:t xml:space="preserve"> </w:t>
            </w:r>
            <w:r w:rsidRPr="00AA7931">
              <w:rPr>
                <w:i/>
                <w:szCs w:val="18"/>
              </w:rPr>
              <w:t>euro</w:t>
            </w:r>
          </w:p>
        </w:tc>
        <w:tc>
          <w:tcPr>
            <w:tcW w:w="626" w:type="pct"/>
            <w:shd w:val="clear" w:color="auto" w:fill="D9D9D9" w:themeFill="background1" w:themeFillShade="D9"/>
          </w:tcPr>
          <w:p w14:paraId="5DE8EFE4" w14:textId="77777777" w:rsidR="00D72A9F" w:rsidRPr="00F25809" w:rsidRDefault="00D72A9F" w:rsidP="00777B13">
            <w:pPr>
              <w:pStyle w:val="tabteksts"/>
              <w:jc w:val="right"/>
            </w:pPr>
            <w:r>
              <w:t>315 126</w:t>
            </w:r>
          </w:p>
        </w:tc>
        <w:tc>
          <w:tcPr>
            <w:tcW w:w="626" w:type="pct"/>
            <w:shd w:val="clear" w:color="auto" w:fill="D9D9D9" w:themeFill="background1" w:themeFillShade="D9"/>
          </w:tcPr>
          <w:p w14:paraId="4C47E0CF" w14:textId="77777777" w:rsidR="00D72A9F" w:rsidRPr="00F25809" w:rsidRDefault="00D72A9F" w:rsidP="00777B13">
            <w:pPr>
              <w:pStyle w:val="tabteksts"/>
              <w:jc w:val="right"/>
            </w:pPr>
            <w:r>
              <w:t>405 962</w:t>
            </w:r>
          </w:p>
        </w:tc>
        <w:tc>
          <w:tcPr>
            <w:tcW w:w="626" w:type="pct"/>
            <w:shd w:val="clear" w:color="auto" w:fill="D9D9D9" w:themeFill="background1" w:themeFillShade="D9"/>
          </w:tcPr>
          <w:p w14:paraId="7C883D03" w14:textId="77777777" w:rsidR="00D72A9F" w:rsidRPr="00F25809" w:rsidRDefault="00D72A9F" w:rsidP="00777B13">
            <w:pPr>
              <w:pStyle w:val="tabteksts"/>
              <w:jc w:val="right"/>
              <w:rPr>
                <w:szCs w:val="18"/>
              </w:rPr>
            </w:pPr>
            <w:r>
              <w:rPr>
                <w:szCs w:val="18"/>
              </w:rPr>
              <w:t>327 045</w:t>
            </w:r>
          </w:p>
        </w:tc>
        <w:tc>
          <w:tcPr>
            <w:tcW w:w="626" w:type="pct"/>
            <w:shd w:val="clear" w:color="auto" w:fill="D9D9D9" w:themeFill="background1" w:themeFillShade="D9"/>
          </w:tcPr>
          <w:p w14:paraId="119997CD" w14:textId="77777777" w:rsidR="00D72A9F" w:rsidRPr="00F25809" w:rsidRDefault="00D72A9F" w:rsidP="00777B13">
            <w:pPr>
              <w:pStyle w:val="tabteksts"/>
              <w:jc w:val="center"/>
              <w:rPr>
                <w:szCs w:val="18"/>
              </w:rPr>
            </w:pPr>
            <w:r>
              <w:rPr>
                <w:szCs w:val="18"/>
              </w:rPr>
              <w:t>-</w:t>
            </w:r>
          </w:p>
        </w:tc>
        <w:tc>
          <w:tcPr>
            <w:tcW w:w="624" w:type="pct"/>
            <w:shd w:val="clear" w:color="auto" w:fill="D9D9D9" w:themeFill="background1" w:themeFillShade="D9"/>
          </w:tcPr>
          <w:p w14:paraId="4C6142C1" w14:textId="77777777" w:rsidR="00D72A9F" w:rsidRPr="00F25809" w:rsidRDefault="00D72A9F" w:rsidP="00777B13">
            <w:pPr>
              <w:pStyle w:val="tabteksts"/>
              <w:jc w:val="center"/>
              <w:rPr>
                <w:szCs w:val="18"/>
              </w:rPr>
            </w:pPr>
            <w:r>
              <w:rPr>
                <w:szCs w:val="18"/>
              </w:rPr>
              <w:t>-</w:t>
            </w:r>
          </w:p>
        </w:tc>
      </w:tr>
      <w:tr w:rsidR="00D72A9F" w:rsidRPr="00AA7931" w14:paraId="518A76C6" w14:textId="77777777" w:rsidTr="008020D6">
        <w:trPr>
          <w:trHeight w:val="283"/>
          <w:jc w:val="center"/>
        </w:trPr>
        <w:tc>
          <w:tcPr>
            <w:tcW w:w="1872" w:type="pct"/>
            <w:vAlign w:val="center"/>
          </w:tcPr>
          <w:p w14:paraId="2E7C7ECB" w14:textId="77777777" w:rsidR="00D72A9F" w:rsidRPr="00AA7931" w:rsidRDefault="00D72A9F" w:rsidP="00777B13">
            <w:pPr>
              <w:pStyle w:val="tabteksts"/>
              <w:jc w:val="both"/>
              <w:rPr>
                <w:szCs w:val="18"/>
                <w:lang w:eastAsia="lv-LV"/>
              </w:rPr>
            </w:pPr>
            <w:r w:rsidRPr="00AA7931">
              <w:rPr>
                <w:szCs w:val="18"/>
                <w:lang w:eastAsia="lv-LV"/>
              </w:rPr>
              <w:t xml:space="preserve">Kopējo izdevumu izmaiņas, </w:t>
            </w:r>
            <w:r w:rsidRPr="00AA7931">
              <w:rPr>
                <w:i/>
                <w:szCs w:val="18"/>
                <w:lang w:eastAsia="lv-LV"/>
              </w:rPr>
              <w:t>euro</w:t>
            </w:r>
            <w:r w:rsidRPr="00AA7931">
              <w:rPr>
                <w:szCs w:val="18"/>
                <w:lang w:eastAsia="lv-LV"/>
              </w:rPr>
              <w:t xml:space="preserve"> (+/–) pret iepriekšējo gadu</w:t>
            </w:r>
          </w:p>
        </w:tc>
        <w:tc>
          <w:tcPr>
            <w:tcW w:w="626" w:type="pct"/>
            <w:shd w:val="clear" w:color="auto" w:fill="auto"/>
          </w:tcPr>
          <w:p w14:paraId="7918EAFD" w14:textId="77777777" w:rsidR="00D72A9F" w:rsidRPr="00AA7931" w:rsidRDefault="00D72A9F" w:rsidP="00777B13">
            <w:pPr>
              <w:pStyle w:val="tabteksts"/>
              <w:jc w:val="center"/>
              <w:rPr>
                <w:szCs w:val="18"/>
              </w:rPr>
            </w:pPr>
            <w:r>
              <w:rPr>
                <w:b/>
                <w:bCs/>
                <w:color w:val="000000"/>
                <w:szCs w:val="18"/>
              </w:rPr>
              <w:t xml:space="preserve"> × </w:t>
            </w:r>
          </w:p>
        </w:tc>
        <w:tc>
          <w:tcPr>
            <w:tcW w:w="626" w:type="pct"/>
            <w:shd w:val="clear" w:color="auto" w:fill="auto"/>
          </w:tcPr>
          <w:p w14:paraId="4BFBE36C" w14:textId="77777777" w:rsidR="00D72A9F" w:rsidRPr="00AA7931" w:rsidRDefault="00D72A9F" w:rsidP="00777B13">
            <w:pPr>
              <w:pStyle w:val="tabteksts"/>
              <w:jc w:val="right"/>
              <w:rPr>
                <w:szCs w:val="18"/>
              </w:rPr>
            </w:pPr>
            <w:r>
              <w:rPr>
                <w:szCs w:val="18"/>
              </w:rPr>
              <w:t>90 836</w:t>
            </w:r>
          </w:p>
        </w:tc>
        <w:tc>
          <w:tcPr>
            <w:tcW w:w="626" w:type="pct"/>
            <w:shd w:val="clear" w:color="auto" w:fill="auto"/>
          </w:tcPr>
          <w:p w14:paraId="19507549" w14:textId="77777777" w:rsidR="00D72A9F" w:rsidRPr="00AA7931" w:rsidRDefault="00D72A9F" w:rsidP="00777B13">
            <w:pPr>
              <w:pStyle w:val="tabteksts"/>
              <w:jc w:val="right"/>
              <w:rPr>
                <w:szCs w:val="18"/>
              </w:rPr>
            </w:pPr>
            <w:r>
              <w:rPr>
                <w:szCs w:val="18"/>
              </w:rPr>
              <w:t>-78 917</w:t>
            </w:r>
          </w:p>
        </w:tc>
        <w:tc>
          <w:tcPr>
            <w:tcW w:w="626" w:type="pct"/>
            <w:shd w:val="clear" w:color="auto" w:fill="auto"/>
          </w:tcPr>
          <w:p w14:paraId="3EB03D33" w14:textId="77777777" w:rsidR="00D72A9F" w:rsidRPr="00AA7931" w:rsidRDefault="00D72A9F" w:rsidP="00777B13">
            <w:pPr>
              <w:pStyle w:val="tabteksts"/>
              <w:jc w:val="right"/>
              <w:rPr>
                <w:szCs w:val="18"/>
              </w:rPr>
            </w:pPr>
            <w:r>
              <w:rPr>
                <w:szCs w:val="18"/>
              </w:rPr>
              <w:t>-327 045</w:t>
            </w:r>
          </w:p>
        </w:tc>
        <w:tc>
          <w:tcPr>
            <w:tcW w:w="624" w:type="pct"/>
            <w:shd w:val="clear" w:color="auto" w:fill="auto"/>
          </w:tcPr>
          <w:p w14:paraId="0A28928A" w14:textId="77777777" w:rsidR="00D72A9F" w:rsidRPr="00AA7931" w:rsidRDefault="00D72A9F" w:rsidP="00777B13">
            <w:pPr>
              <w:pStyle w:val="tabteksts"/>
              <w:jc w:val="center"/>
              <w:rPr>
                <w:szCs w:val="18"/>
              </w:rPr>
            </w:pPr>
            <w:r>
              <w:rPr>
                <w:szCs w:val="18"/>
              </w:rPr>
              <w:t>-</w:t>
            </w:r>
          </w:p>
        </w:tc>
      </w:tr>
      <w:tr w:rsidR="00D72A9F" w:rsidRPr="00AA7931" w14:paraId="3B9FCABF" w14:textId="77777777" w:rsidTr="008020D6">
        <w:trPr>
          <w:trHeight w:val="283"/>
          <w:jc w:val="center"/>
        </w:trPr>
        <w:tc>
          <w:tcPr>
            <w:tcW w:w="1872" w:type="pct"/>
            <w:vAlign w:val="center"/>
          </w:tcPr>
          <w:p w14:paraId="47FB5E13" w14:textId="77777777" w:rsidR="00D72A9F" w:rsidRPr="00AA7931" w:rsidRDefault="00D72A9F" w:rsidP="00777B13">
            <w:pPr>
              <w:pStyle w:val="tabteksts"/>
              <w:jc w:val="both"/>
              <w:rPr>
                <w:szCs w:val="18"/>
              </w:rPr>
            </w:pPr>
            <w:r w:rsidRPr="00AA7931">
              <w:rPr>
                <w:szCs w:val="18"/>
                <w:lang w:eastAsia="lv-LV"/>
              </w:rPr>
              <w:t>Kopējie izdevumi</w:t>
            </w:r>
            <w:r w:rsidRPr="00AA7931">
              <w:rPr>
                <w:szCs w:val="18"/>
              </w:rPr>
              <w:t>, % (+/–) pret iepriekšējo gadu</w:t>
            </w:r>
          </w:p>
        </w:tc>
        <w:tc>
          <w:tcPr>
            <w:tcW w:w="626" w:type="pct"/>
            <w:shd w:val="clear" w:color="auto" w:fill="auto"/>
          </w:tcPr>
          <w:p w14:paraId="1154D812" w14:textId="77777777" w:rsidR="00D72A9F" w:rsidRPr="00AA7931" w:rsidRDefault="00D72A9F" w:rsidP="00777B13">
            <w:pPr>
              <w:pStyle w:val="tabteksts"/>
              <w:jc w:val="center"/>
              <w:rPr>
                <w:szCs w:val="18"/>
              </w:rPr>
            </w:pPr>
            <w:r>
              <w:rPr>
                <w:b/>
                <w:bCs/>
                <w:color w:val="000000"/>
                <w:szCs w:val="18"/>
              </w:rPr>
              <w:t xml:space="preserve"> × </w:t>
            </w:r>
          </w:p>
        </w:tc>
        <w:tc>
          <w:tcPr>
            <w:tcW w:w="626" w:type="pct"/>
            <w:shd w:val="clear" w:color="auto" w:fill="auto"/>
          </w:tcPr>
          <w:p w14:paraId="7EF1E3DB" w14:textId="77777777" w:rsidR="00D72A9F" w:rsidRPr="00AA7931" w:rsidRDefault="00D72A9F" w:rsidP="00777B13">
            <w:pPr>
              <w:pStyle w:val="tabteksts"/>
              <w:jc w:val="right"/>
              <w:rPr>
                <w:szCs w:val="18"/>
              </w:rPr>
            </w:pPr>
            <w:r>
              <w:rPr>
                <w:szCs w:val="18"/>
              </w:rPr>
              <w:t>28,8</w:t>
            </w:r>
          </w:p>
        </w:tc>
        <w:tc>
          <w:tcPr>
            <w:tcW w:w="626" w:type="pct"/>
            <w:shd w:val="clear" w:color="auto" w:fill="auto"/>
          </w:tcPr>
          <w:p w14:paraId="20BF470A" w14:textId="77777777" w:rsidR="00D72A9F" w:rsidRPr="00AA7931" w:rsidRDefault="00D72A9F" w:rsidP="00777B13">
            <w:pPr>
              <w:pStyle w:val="tabteksts"/>
              <w:jc w:val="right"/>
              <w:rPr>
                <w:szCs w:val="18"/>
              </w:rPr>
            </w:pPr>
            <w:r>
              <w:rPr>
                <w:szCs w:val="18"/>
              </w:rPr>
              <w:t>-19,4</w:t>
            </w:r>
          </w:p>
        </w:tc>
        <w:tc>
          <w:tcPr>
            <w:tcW w:w="626" w:type="pct"/>
            <w:shd w:val="clear" w:color="auto" w:fill="auto"/>
          </w:tcPr>
          <w:p w14:paraId="6515157C" w14:textId="77777777" w:rsidR="00D72A9F" w:rsidRPr="00AA7931" w:rsidRDefault="00D72A9F" w:rsidP="00777B13">
            <w:pPr>
              <w:pStyle w:val="tabteksts"/>
              <w:jc w:val="right"/>
              <w:rPr>
                <w:szCs w:val="18"/>
              </w:rPr>
            </w:pPr>
            <w:r>
              <w:rPr>
                <w:szCs w:val="18"/>
              </w:rPr>
              <w:t>-100,0</w:t>
            </w:r>
          </w:p>
        </w:tc>
        <w:tc>
          <w:tcPr>
            <w:tcW w:w="624" w:type="pct"/>
            <w:shd w:val="clear" w:color="auto" w:fill="auto"/>
          </w:tcPr>
          <w:p w14:paraId="74E6217E" w14:textId="77777777" w:rsidR="00D72A9F" w:rsidRPr="00AA7931" w:rsidRDefault="00D72A9F" w:rsidP="00777B13">
            <w:pPr>
              <w:pStyle w:val="tabteksts"/>
              <w:jc w:val="center"/>
              <w:rPr>
                <w:szCs w:val="18"/>
              </w:rPr>
            </w:pPr>
            <w:r>
              <w:rPr>
                <w:szCs w:val="18"/>
              </w:rPr>
              <w:t>-</w:t>
            </w:r>
          </w:p>
        </w:tc>
      </w:tr>
      <w:tr w:rsidR="00D72A9F" w:rsidRPr="00AA7931" w14:paraId="6B6BDCB3" w14:textId="77777777" w:rsidTr="008020D6">
        <w:trPr>
          <w:trHeight w:val="142"/>
          <w:jc w:val="center"/>
        </w:trPr>
        <w:tc>
          <w:tcPr>
            <w:tcW w:w="1872" w:type="pct"/>
          </w:tcPr>
          <w:p w14:paraId="7C31D17B" w14:textId="77777777" w:rsidR="00D72A9F" w:rsidRPr="00AA7931" w:rsidRDefault="00D72A9F" w:rsidP="00777B13">
            <w:pPr>
              <w:pStyle w:val="tabteksts"/>
              <w:jc w:val="both"/>
              <w:rPr>
                <w:szCs w:val="18"/>
                <w:lang w:eastAsia="lv-LV"/>
              </w:rPr>
            </w:pPr>
            <w:r w:rsidRPr="00AA7931">
              <w:rPr>
                <w:szCs w:val="18"/>
              </w:rPr>
              <w:t xml:space="preserve">Atlīdzība, </w:t>
            </w:r>
            <w:r w:rsidRPr="00AA7931">
              <w:rPr>
                <w:i/>
                <w:szCs w:val="18"/>
              </w:rPr>
              <w:t>euro</w:t>
            </w:r>
          </w:p>
        </w:tc>
        <w:tc>
          <w:tcPr>
            <w:tcW w:w="626" w:type="pct"/>
            <w:shd w:val="clear" w:color="auto" w:fill="auto"/>
          </w:tcPr>
          <w:p w14:paraId="1E3E628F" w14:textId="77777777" w:rsidR="00D72A9F" w:rsidRPr="00AA7931" w:rsidRDefault="00D72A9F" w:rsidP="00777B13">
            <w:pPr>
              <w:pStyle w:val="tabteksts"/>
              <w:jc w:val="right"/>
              <w:rPr>
                <w:szCs w:val="18"/>
              </w:rPr>
            </w:pPr>
            <w:r>
              <w:rPr>
                <w:szCs w:val="18"/>
              </w:rPr>
              <w:t>277 475</w:t>
            </w:r>
          </w:p>
        </w:tc>
        <w:tc>
          <w:tcPr>
            <w:tcW w:w="626" w:type="pct"/>
            <w:shd w:val="clear" w:color="auto" w:fill="auto"/>
          </w:tcPr>
          <w:p w14:paraId="5A57B9A0" w14:textId="77777777" w:rsidR="00D72A9F" w:rsidRPr="00AA7931" w:rsidRDefault="00D72A9F" w:rsidP="00777B13">
            <w:pPr>
              <w:pStyle w:val="tabteksts"/>
              <w:jc w:val="right"/>
              <w:rPr>
                <w:szCs w:val="18"/>
              </w:rPr>
            </w:pPr>
            <w:r>
              <w:rPr>
                <w:szCs w:val="18"/>
              </w:rPr>
              <w:t>298 150</w:t>
            </w:r>
          </w:p>
        </w:tc>
        <w:tc>
          <w:tcPr>
            <w:tcW w:w="626" w:type="pct"/>
            <w:shd w:val="clear" w:color="auto" w:fill="auto"/>
          </w:tcPr>
          <w:p w14:paraId="7279195F" w14:textId="77777777" w:rsidR="00D72A9F" w:rsidRPr="00AA7931" w:rsidRDefault="00D72A9F" w:rsidP="00777B13">
            <w:pPr>
              <w:pStyle w:val="tabteksts"/>
              <w:jc w:val="right"/>
              <w:rPr>
                <w:szCs w:val="18"/>
              </w:rPr>
            </w:pPr>
            <w:r>
              <w:rPr>
                <w:szCs w:val="18"/>
              </w:rPr>
              <w:t>327 045</w:t>
            </w:r>
          </w:p>
        </w:tc>
        <w:tc>
          <w:tcPr>
            <w:tcW w:w="626" w:type="pct"/>
            <w:shd w:val="clear" w:color="auto" w:fill="auto"/>
          </w:tcPr>
          <w:p w14:paraId="2ACF4115" w14:textId="77777777" w:rsidR="00D72A9F" w:rsidRPr="00AA7931" w:rsidRDefault="00D72A9F" w:rsidP="00777B13">
            <w:pPr>
              <w:pStyle w:val="tabteksts"/>
              <w:jc w:val="center"/>
              <w:rPr>
                <w:szCs w:val="18"/>
              </w:rPr>
            </w:pPr>
            <w:r>
              <w:rPr>
                <w:szCs w:val="18"/>
              </w:rPr>
              <w:t>-</w:t>
            </w:r>
          </w:p>
        </w:tc>
        <w:tc>
          <w:tcPr>
            <w:tcW w:w="624" w:type="pct"/>
            <w:shd w:val="clear" w:color="auto" w:fill="auto"/>
          </w:tcPr>
          <w:p w14:paraId="6C0087EF" w14:textId="77777777" w:rsidR="00D72A9F" w:rsidRPr="00AA7931" w:rsidRDefault="00D72A9F" w:rsidP="00777B13">
            <w:pPr>
              <w:pStyle w:val="tabteksts"/>
              <w:jc w:val="center"/>
              <w:rPr>
                <w:szCs w:val="18"/>
              </w:rPr>
            </w:pPr>
            <w:r>
              <w:rPr>
                <w:szCs w:val="18"/>
              </w:rPr>
              <w:t>-</w:t>
            </w:r>
          </w:p>
        </w:tc>
      </w:tr>
    </w:tbl>
    <w:p w14:paraId="23FEA90E" w14:textId="77777777" w:rsidR="00D72A9F" w:rsidRDefault="00D72A9F" w:rsidP="0073742C">
      <w:pPr>
        <w:pStyle w:val="Tabuluvirsraksti"/>
        <w:tabs>
          <w:tab w:val="left" w:pos="1252"/>
        </w:tabs>
        <w:spacing w:after="0"/>
        <w:ind w:firstLine="425"/>
        <w:jc w:val="both"/>
        <w:rPr>
          <w:bCs/>
          <w:sz w:val="18"/>
          <w:szCs w:val="18"/>
          <w:lang w:eastAsia="lv-LV"/>
        </w:rPr>
      </w:pPr>
      <w:r w:rsidRPr="004D0A50">
        <w:rPr>
          <w:bCs/>
          <w:sz w:val="18"/>
          <w:szCs w:val="18"/>
          <w:lang w:eastAsia="lv-LV"/>
        </w:rPr>
        <w:t xml:space="preserve">Piezīmes. </w:t>
      </w:r>
    </w:p>
    <w:p w14:paraId="7BA83275" w14:textId="77777777" w:rsidR="00D72A9F" w:rsidRPr="004D0A50" w:rsidRDefault="00D72A9F" w:rsidP="0073742C">
      <w:pPr>
        <w:pStyle w:val="Tabuluvirsraksti"/>
        <w:tabs>
          <w:tab w:val="left" w:pos="1252"/>
        </w:tabs>
        <w:spacing w:after="0"/>
        <w:ind w:firstLine="425"/>
        <w:jc w:val="both"/>
        <w:rPr>
          <w:bCs/>
          <w:sz w:val="18"/>
          <w:szCs w:val="18"/>
          <w:lang w:eastAsia="lv-LV"/>
        </w:rPr>
      </w:pPr>
      <w:r w:rsidRPr="004D0A50">
        <w:rPr>
          <w:bCs/>
          <w:sz w:val="18"/>
          <w:szCs w:val="18"/>
          <w:vertAlign w:val="superscript"/>
          <w:lang w:eastAsia="lv-LV"/>
        </w:rPr>
        <w:t>1</w:t>
      </w:r>
      <w:r w:rsidRPr="004D0A50">
        <w:rPr>
          <w:bCs/>
          <w:sz w:val="18"/>
          <w:szCs w:val="18"/>
          <w:lang w:eastAsia="lv-LV"/>
        </w:rPr>
        <w:t xml:space="preserve"> Finansējums paredzēts atlīdzībai VARAM darbiniekiem, kas nodrošina atbalsta funkciju KEM.</w:t>
      </w:r>
    </w:p>
    <w:p w14:paraId="7EA4B16E" w14:textId="77777777" w:rsidR="00D72A9F" w:rsidRPr="00AA7931" w:rsidRDefault="00D72A9F" w:rsidP="00D72A9F">
      <w:pPr>
        <w:pStyle w:val="Tabuluvirsraksti"/>
        <w:tabs>
          <w:tab w:val="left" w:pos="1252"/>
        </w:tabs>
        <w:spacing w:before="240" w:after="240"/>
        <w:rPr>
          <w:sz w:val="18"/>
          <w:szCs w:val="18"/>
          <w:lang w:eastAsia="lv-LV"/>
        </w:rPr>
      </w:pPr>
      <w:r w:rsidRPr="00AA7931">
        <w:rPr>
          <w:b/>
          <w:lang w:eastAsia="lv-LV"/>
        </w:rPr>
        <w:t>Izmaiņas izdevumos, salīdzinot 202</w:t>
      </w:r>
      <w:r>
        <w:rPr>
          <w:b/>
          <w:lang w:eastAsia="lv-LV"/>
        </w:rPr>
        <w:t>5</w:t>
      </w:r>
      <w:r w:rsidRPr="00AA7931">
        <w:rPr>
          <w:b/>
          <w:lang w:eastAsia="lv-LV"/>
        </w:rPr>
        <w:t xml:space="preserve">. gada </w:t>
      </w:r>
      <w:r w:rsidRPr="006C20E3">
        <w:rPr>
          <w:b/>
          <w:lang w:eastAsia="lv-LV"/>
        </w:rPr>
        <w:t>p</w:t>
      </w:r>
      <w:r>
        <w:rPr>
          <w:b/>
          <w:lang w:eastAsia="lv-LV"/>
        </w:rPr>
        <w:t>rojektu</w:t>
      </w:r>
      <w:r w:rsidRPr="00AA7931">
        <w:rPr>
          <w:b/>
          <w:lang w:eastAsia="lv-LV"/>
        </w:rPr>
        <w:t xml:space="preserve"> ar 202</w:t>
      </w:r>
      <w:r>
        <w:rPr>
          <w:b/>
          <w:lang w:eastAsia="lv-LV"/>
        </w:rPr>
        <w:t>4</w:t>
      </w:r>
      <w:r w:rsidRPr="00AA7931">
        <w:rPr>
          <w:b/>
          <w:lang w:eastAsia="lv-LV"/>
        </w:rPr>
        <w:t>. gada plānu</w:t>
      </w:r>
    </w:p>
    <w:p w14:paraId="0F37BDC7" w14:textId="77777777" w:rsidR="00D72A9F" w:rsidRPr="00AA7931" w:rsidRDefault="00D72A9F" w:rsidP="00D72A9F">
      <w:pPr>
        <w:spacing w:after="0"/>
        <w:ind w:left="7921" w:firstLine="720"/>
        <w:jc w:val="center"/>
        <w:rPr>
          <w:i/>
          <w:sz w:val="18"/>
          <w:szCs w:val="18"/>
        </w:rPr>
      </w:pPr>
      <w:r w:rsidRPr="00AA7931">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AA7931" w14:paraId="5A31267A" w14:textId="77777777" w:rsidTr="0073742C">
        <w:trPr>
          <w:trHeight w:val="142"/>
          <w:tblHeader/>
          <w:jc w:val="center"/>
        </w:trPr>
        <w:tc>
          <w:tcPr>
            <w:tcW w:w="2889" w:type="pct"/>
            <w:vAlign w:val="center"/>
          </w:tcPr>
          <w:p w14:paraId="687835A9" w14:textId="77777777" w:rsidR="00D72A9F" w:rsidRPr="00AA7931" w:rsidRDefault="00D72A9F" w:rsidP="00777B13">
            <w:pPr>
              <w:pStyle w:val="tabteksts"/>
              <w:jc w:val="center"/>
              <w:rPr>
                <w:szCs w:val="18"/>
              </w:rPr>
            </w:pPr>
            <w:r w:rsidRPr="00AA7931">
              <w:rPr>
                <w:szCs w:val="18"/>
                <w:lang w:eastAsia="lv-LV"/>
              </w:rPr>
              <w:t>Pasākums</w:t>
            </w:r>
          </w:p>
        </w:tc>
        <w:tc>
          <w:tcPr>
            <w:tcW w:w="704" w:type="pct"/>
            <w:vAlign w:val="center"/>
          </w:tcPr>
          <w:p w14:paraId="66AF8157" w14:textId="77777777" w:rsidR="00D72A9F" w:rsidRPr="00AA7931" w:rsidRDefault="00D72A9F" w:rsidP="00777B13">
            <w:pPr>
              <w:pStyle w:val="tabteksts"/>
              <w:jc w:val="center"/>
              <w:rPr>
                <w:szCs w:val="18"/>
                <w:lang w:eastAsia="lv-LV"/>
              </w:rPr>
            </w:pPr>
            <w:r w:rsidRPr="00AA7931">
              <w:rPr>
                <w:szCs w:val="18"/>
                <w:lang w:eastAsia="lv-LV"/>
              </w:rPr>
              <w:t>Samazinājums</w:t>
            </w:r>
          </w:p>
        </w:tc>
        <w:tc>
          <w:tcPr>
            <w:tcW w:w="704" w:type="pct"/>
            <w:vAlign w:val="center"/>
          </w:tcPr>
          <w:p w14:paraId="7601C47D" w14:textId="77777777" w:rsidR="00D72A9F" w:rsidRPr="00AA7931" w:rsidRDefault="00D72A9F" w:rsidP="00777B13">
            <w:pPr>
              <w:pStyle w:val="tabteksts"/>
              <w:jc w:val="center"/>
              <w:rPr>
                <w:szCs w:val="18"/>
                <w:lang w:eastAsia="lv-LV"/>
              </w:rPr>
            </w:pPr>
            <w:r w:rsidRPr="00AA7931">
              <w:rPr>
                <w:szCs w:val="18"/>
                <w:lang w:eastAsia="lv-LV"/>
              </w:rPr>
              <w:t>Palielinājums</w:t>
            </w:r>
          </w:p>
        </w:tc>
        <w:tc>
          <w:tcPr>
            <w:tcW w:w="703" w:type="pct"/>
            <w:vAlign w:val="center"/>
          </w:tcPr>
          <w:p w14:paraId="3CDBE01A" w14:textId="77777777" w:rsidR="00D72A9F" w:rsidRPr="00AA7931" w:rsidRDefault="00D72A9F" w:rsidP="00777B13">
            <w:pPr>
              <w:pStyle w:val="tabteksts"/>
              <w:jc w:val="center"/>
              <w:rPr>
                <w:szCs w:val="18"/>
                <w:lang w:eastAsia="lv-LV"/>
              </w:rPr>
            </w:pPr>
            <w:r w:rsidRPr="00AA7931">
              <w:rPr>
                <w:szCs w:val="18"/>
                <w:lang w:eastAsia="lv-LV"/>
              </w:rPr>
              <w:t>Izmaiņas</w:t>
            </w:r>
          </w:p>
        </w:tc>
      </w:tr>
      <w:tr w:rsidR="00D72A9F" w:rsidRPr="00AA7931" w14:paraId="62C69EAE" w14:textId="77777777" w:rsidTr="0073742C">
        <w:trPr>
          <w:trHeight w:val="142"/>
          <w:jc w:val="center"/>
        </w:trPr>
        <w:tc>
          <w:tcPr>
            <w:tcW w:w="2889" w:type="pct"/>
            <w:shd w:val="clear" w:color="auto" w:fill="D9D9D9" w:themeFill="background1" w:themeFillShade="D9"/>
          </w:tcPr>
          <w:p w14:paraId="2A9DF8C7" w14:textId="77777777" w:rsidR="00D72A9F" w:rsidRPr="00AA7931" w:rsidRDefault="00D72A9F" w:rsidP="00777B13">
            <w:pPr>
              <w:pStyle w:val="tabteksts"/>
              <w:rPr>
                <w:szCs w:val="18"/>
              </w:rPr>
            </w:pPr>
            <w:r w:rsidRPr="00AA7931">
              <w:rPr>
                <w:b/>
                <w:bCs/>
                <w:szCs w:val="18"/>
                <w:lang w:eastAsia="lv-LV"/>
              </w:rPr>
              <w:t>Izdevumi - kopā</w:t>
            </w:r>
          </w:p>
        </w:tc>
        <w:tc>
          <w:tcPr>
            <w:tcW w:w="704" w:type="pct"/>
            <w:shd w:val="clear" w:color="auto" w:fill="D9D9D9" w:themeFill="background1" w:themeFillShade="D9"/>
            <w:vAlign w:val="center"/>
          </w:tcPr>
          <w:p w14:paraId="095DB7B3" w14:textId="77777777" w:rsidR="00D72A9F" w:rsidRPr="00275A87" w:rsidRDefault="00D72A9F" w:rsidP="00777B13">
            <w:pPr>
              <w:pStyle w:val="tabteksts"/>
              <w:jc w:val="right"/>
              <w:rPr>
                <w:b/>
                <w:bCs/>
                <w:szCs w:val="18"/>
              </w:rPr>
            </w:pPr>
            <w:r w:rsidRPr="00275A87">
              <w:rPr>
                <w:b/>
                <w:bCs/>
                <w:szCs w:val="18"/>
              </w:rPr>
              <w:t>405 962</w:t>
            </w:r>
          </w:p>
        </w:tc>
        <w:tc>
          <w:tcPr>
            <w:tcW w:w="704" w:type="pct"/>
            <w:shd w:val="clear" w:color="auto" w:fill="D9D9D9" w:themeFill="background1" w:themeFillShade="D9"/>
          </w:tcPr>
          <w:p w14:paraId="6B5CF37D" w14:textId="77777777" w:rsidR="00D72A9F" w:rsidRPr="00C27A23" w:rsidRDefault="00D72A9F" w:rsidP="00777B13">
            <w:pPr>
              <w:pStyle w:val="tabteksts"/>
              <w:jc w:val="right"/>
              <w:rPr>
                <w:b/>
                <w:bCs/>
                <w:szCs w:val="18"/>
              </w:rPr>
            </w:pPr>
            <w:r w:rsidRPr="00C27A23">
              <w:rPr>
                <w:b/>
                <w:bCs/>
                <w:szCs w:val="18"/>
              </w:rPr>
              <w:t>327 045</w:t>
            </w:r>
          </w:p>
        </w:tc>
        <w:tc>
          <w:tcPr>
            <w:tcW w:w="703" w:type="pct"/>
            <w:shd w:val="clear" w:color="auto" w:fill="D9D9D9" w:themeFill="background1" w:themeFillShade="D9"/>
          </w:tcPr>
          <w:p w14:paraId="67F5FBB8" w14:textId="77777777" w:rsidR="00D72A9F" w:rsidRPr="00C27A23" w:rsidRDefault="00D72A9F" w:rsidP="00777B13">
            <w:pPr>
              <w:pStyle w:val="tabteksts"/>
              <w:jc w:val="right"/>
              <w:rPr>
                <w:b/>
                <w:bCs/>
                <w:szCs w:val="18"/>
              </w:rPr>
            </w:pPr>
            <w:r w:rsidRPr="00C27A23">
              <w:rPr>
                <w:b/>
                <w:bCs/>
                <w:szCs w:val="18"/>
              </w:rPr>
              <w:t>-78 917</w:t>
            </w:r>
          </w:p>
        </w:tc>
      </w:tr>
      <w:tr w:rsidR="00D72A9F" w:rsidRPr="00AA7931" w14:paraId="524687E7" w14:textId="77777777" w:rsidTr="0073742C">
        <w:trPr>
          <w:jc w:val="center"/>
        </w:trPr>
        <w:tc>
          <w:tcPr>
            <w:tcW w:w="5000" w:type="pct"/>
            <w:gridSpan w:val="4"/>
          </w:tcPr>
          <w:p w14:paraId="78C25512" w14:textId="77777777" w:rsidR="00D72A9F" w:rsidRPr="00AA7931" w:rsidRDefault="00D72A9F" w:rsidP="00777B13">
            <w:pPr>
              <w:pStyle w:val="tabteksts"/>
              <w:ind w:firstLine="313"/>
              <w:rPr>
                <w:szCs w:val="18"/>
              </w:rPr>
            </w:pPr>
            <w:r w:rsidRPr="00AA7931">
              <w:rPr>
                <w:i/>
                <w:szCs w:val="18"/>
                <w:lang w:eastAsia="lv-LV"/>
              </w:rPr>
              <w:t>t. sk.:</w:t>
            </w:r>
          </w:p>
        </w:tc>
      </w:tr>
      <w:tr w:rsidR="00D72A9F" w:rsidRPr="00AA7931" w14:paraId="5DDCAFEC" w14:textId="77777777" w:rsidTr="0073742C">
        <w:trPr>
          <w:trHeight w:val="142"/>
          <w:jc w:val="center"/>
        </w:trPr>
        <w:tc>
          <w:tcPr>
            <w:tcW w:w="2889" w:type="pct"/>
            <w:shd w:val="clear" w:color="auto" w:fill="F2F2F2" w:themeFill="background1" w:themeFillShade="F2"/>
            <w:vAlign w:val="center"/>
          </w:tcPr>
          <w:p w14:paraId="76D88633" w14:textId="77777777" w:rsidR="00D72A9F" w:rsidRPr="00AA7931" w:rsidRDefault="00D72A9F" w:rsidP="00777B13">
            <w:pPr>
              <w:pStyle w:val="tabteksts"/>
              <w:rPr>
                <w:b/>
                <w:bCs/>
                <w:szCs w:val="18"/>
                <w:u w:val="single"/>
                <w:lang w:eastAsia="lv-LV"/>
              </w:rPr>
            </w:pPr>
            <w:r w:rsidRPr="00AA7931">
              <w:rPr>
                <w:szCs w:val="18"/>
                <w:u w:val="single"/>
              </w:rPr>
              <w:t>Ilgtermiņa saistības</w:t>
            </w:r>
          </w:p>
        </w:tc>
        <w:tc>
          <w:tcPr>
            <w:tcW w:w="704" w:type="pct"/>
            <w:shd w:val="clear" w:color="000000" w:fill="F2F2F2"/>
          </w:tcPr>
          <w:p w14:paraId="6BA15832" w14:textId="77777777" w:rsidR="00D72A9F" w:rsidRPr="00AA7931" w:rsidRDefault="00D72A9F" w:rsidP="00777B13">
            <w:pPr>
              <w:pStyle w:val="tabteksts"/>
              <w:jc w:val="right"/>
              <w:rPr>
                <w:szCs w:val="18"/>
              </w:rPr>
            </w:pPr>
            <w:r>
              <w:rPr>
                <w:szCs w:val="18"/>
              </w:rPr>
              <w:t>405 962</w:t>
            </w:r>
          </w:p>
        </w:tc>
        <w:tc>
          <w:tcPr>
            <w:tcW w:w="704" w:type="pct"/>
            <w:shd w:val="clear" w:color="000000" w:fill="F2F2F2"/>
          </w:tcPr>
          <w:p w14:paraId="27C1782B" w14:textId="77777777" w:rsidR="00D72A9F" w:rsidRPr="00AA7931" w:rsidRDefault="00D72A9F" w:rsidP="00777B13">
            <w:pPr>
              <w:pStyle w:val="tabteksts"/>
              <w:jc w:val="right"/>
              <w:rPr>
                <w:szCs w:val="18"/>
              </w:rPr>
            </w:pPr>
            <w:r>
              <w:rPr>
                <w:szCs w:val="18"/>
              </w:rPr>
              <w:t>327 045</w:t>
            </w:r>
          </w:p>
        </w:tc>
        <w:tc>
          <w:tcPr>
            <w:tcW w:w="703" w:type="pct"/>
            <w:shd w:val="clear" w:color="000000" w:fill="F2F2F2"/>
          </w:tcPr>
          <w:p w14:paraId="442BC2CB" w14:textId="77777777" w:rsidR="00D72A9F" w:rsidRPr="00AA7931" w:rsidRDefault="00D72A9F" w:rsidP="00777B13">
            <w:pPr>
              <w:pStyle w:val="tabteksts"/>
              <w:jc w:val="right"/>
              <w:rPr>
                <w:szCs w:val="18"/>
              </w:rPr>
            </w:pPr>
            <w:r>
              <w:rPr>
                <w:szCs w:val="18"/>
              </w:rPr>
              <w:t>-78 917</w:t>
            </w:r>
          </w:p>
        </w:tc>
      </w:tr>
      <w:tr w:rsidR="00D72A9F" w:rsidRPr="00AA7931" w14:paraId="11E2DB6E" w14:textId="77777777" w:rsidTr="0073742C">
        <w:trPr>
          <w:trHeight w:val="142"/>
          <w:jc w:val="center"/>
        </w:trPr>
        <w:tc>
          <w:tcPr>
            <w:tcW w:w="2889" w:type="pct"/>
            <w:vAlign w:val="center"/>
          </w:tcPr>
          <w:p w14:paraId="7655EA31" w14:textId="77777777" w:rsidR="00D72A9F" w:rsidRPr="00AA7931" w:rsidRDefault="00D72A9F" w:rsidP="00777B13">
            <w:pPr>
              <w:pStyle w:val="tabteksts"/>
              <w:jc w:val="both"/>
              <w:rPr>
                <w:i/>
                <w:iCs/>
                <w:szCs w:val="18"/>
              </w:rPr>
            </w:pPr>
            <w:r w:rsidRPr="00275A87">
              <w:rPr>
                <w:i/>
                <w:iCs/>
                <w:szCs w:val="18"/>
              </w:rPr>
              <w:t xml:space="preserve">Emisijas kvotu izsolīšanas instrumenta administrācija - </w:t>
            </w:r>
            <w:proofErr w:type="spellStart"/>
            <w:r w:rsidRPr="00275A87">
              <w:rPr>
                <w:i/>
                <w:iCs/>
                <w:szCs w:val="18"/>
              </w:rPr>
              <w:t>transferts</w:t>
            </w:r>
            <w:proofErr w:type="spellEnd"/>
            <w:r w:rsidRPr="00275A87">
              <w:rPr>
                <w:i/>
                <w:iCs/>
                <w:szCs w:val="18"/>
              </w:rPr>
              <w:t xml:space="preserve"> no KEM atbalsta funkciju sniegšanai (MK 23.12.2022. rīk. Nr.968)</w:t>
            </w:r>
          </w:p>
        </w:tc>
        <w:tc>
          <w:tcPr>
            <w:tcW w:w="704" w:type="pct"/>
            <w:shd w:val="clear" w:color="auto" w:fill="auto"/>
          </w:tcPr>
          <w:p w14:paraId="5906447F" w14:textId="77777777" w:rsidR="00D72A9F" w:rsidRPr="00AA7931" w:rsidRDefault="00D72A9F" w:rsidP="00777B13">
            <w:pPr>
              <w:pStyle w:val="tabteksts"/>
              <w:jc w:val="right"/>
              <w:rPr>
                <w:szCs w:val="18"/>
              </w:rPr>
            </w:pPr>
            <w:r>
              <w:rPr>
                <w:szCs w:val="18"/>
              </w:rPr>
              <w:t>405 962</w:t>
            </w:r>
          </w:p>
        </w:tc>
        <w:tc>
          <w:tcPr>
            <w:tcW w:w="704" w:type="pct"/>
            <w:shd w:val="clear" w:color="auto" w:fill="auto"/>
          </w:tcPr>
          <w:p w14:paraId="607EAF26" w14:textId="77777777" w:rsidR="00D72A9F" w:rsidRPr="00AA7931" w:rsidRDefault="00D72A9F" w:rsidP="00777B13">
            <w:pPr>
              <w:pStyle w:val="tabteksts"/>
              <w:jc w:val="right"/>
              <w:rPr>
                <w:szCs w:val="18"/>
              </w:rPr>
            </w:pPr>
            <w:r>
              <w:rPr>
                <w:szCs w:val="18"/>
              </w:rPr>
              <w:t>327 045</w:t>
            </w:r>
          </w:p>
        </w:tc>
        <w:tc>
          <w:tcPr>
            <w:tcW w:w="703" w:type="pct"/>
            <w:shd w:val="clear" w:color="auto" w:fill="auto"/>
          </w:tcPr>
          <w:p w14:paraId="77123E09" w14:textId="77777777" w:rsidR="00D72A9F" w:rsidRPr="00AA7931" w:rsidRDefault="00D72A9F" w:rsidP="00777B13">
            <w:pPr>
              <w:pStyle w:val="tabteksts"/>
              <w:jc w:val="right"/>
              <w:rPr>
                <w:szCs w:val="18"/>
              </w:rPr>
            </w:pPr>
            <w:r>
              <w:rPr>
                <w:szCs w:val="18"/>
              </w:rPr>
              <w:t>-78 917</w:t>
            </w:r>
          </w:p>
        </w:tc>
      </w:tr>
    </w:tbl>
    <w:p w14:paraId="4708BDB0" w14:textId="77777777" w:rsidR="00D72A9F" w:rsidRPr="00AA7931" w:rsidRDefault="00D72A9F" w:rsidP="00D72A9F">
      <w:pPr>
        <w:widowControl w:val="0"/>
        <w:spacing w:before="240" w:after="240"/>
        <w:ind w:firstLine="0"/>
        <w:jc w:val="center"/>
        <w:rPr>
          <w:b/>
        </w:rPr>
      </w:pPr>
      <w:r w:rsidRPr="00AA7931">
        <w:rPr>
          <w:b/>
        </w:rPr>
        <w:t>97.00.00 Nozaru vadība un politikas plānošana</w:t>
      </w:r>
    </w:p>
    <w:p w14:paraId="3561E1A7" w14:textId="77777777" w:rsidR="00D72A9F" w:rsidRPr="00AA7931" w:rsidRDefault="00D72A9F" w:rsidP="00D72A9F">
      <w:pPr>
        <w:ind w:firstLine="0"/>
        <w:rPr>
          <w:u w:val="single"/>
        </w:rPr>
      </w:pPr>
      <w:r w:rsidRPr="00AA7931">
        <w:rPr>
          <w:u w:val="single"/>
        </w:rPr>
        <w:t>Programmas mērķis:</w:t>
      </w:r>
    </w:p>
    <w:p w14:paraId="071A9FE9" w14:textId="77777777" w:rsidR="00D72A9F" w:rsidRPr="007336A5" w:rsidRDefault="00D72A9F" w:rsidP="0073742C">
      <w:pPr>
        <w:numPr>
          <w:ilvl w:val="0"/>
          <w:numId w:val="13"/>
        </w:numPr>
        <w:ind w:hanging="357"/>
        <w:rPr>
          <w:szCs w:val="24"/>
        </w:rPr>
      </w:pPr>
      <w:r w:rsidRPr="007336A5">
        <w:rPr>
          <w:szCs w:val="24"/>
        </w:rPr>
        <w:t>nodrošināt sabiedrības līdzdalību lēmumu pieņemšanā vides jomā;</w:t>
      </w:r>
    </w:p>
    <w:p w14:paraId="237551C3" w14:textId="77777777" w:rsidR="00D72A9F" w:rsidRPr="007336A5" w:rsidRDefault="00D72A9F" w:rsidP="0073742C">
      <w:pPr>
        <w:numPr>
          <w:ilvl w:val="0"/>
          <w:numId w:val="13"/>
        </w:numPr>
        <w:ind w:hanging="357"/>
        <w:rPr>
          <w:szCs w:val="24"/>
        </w:rPr>
      </w:pPr>
      <w:r w:rsidRPr="007336A5">
        <w:rPr>
          <w:szCs w:val="24"/>
        </w:rPr>
        <w:t>nodrošināt dabas aizsardzību un saimniecisko interešu līdzsvarotību;</w:t>
      </w:r>
    </w:p>
    <w:p w14:paraId="66CE6E71" w14:textId="77777777" w:rsidR="00D72A9F" w:rsidRPr="007336A5" w:rsidRDefault="00D72A9F" w:rsidP="0073742C">
      <w:pPr>
        <w:numPr>
          <w:ilvl w:val="0"/>
          <w:numId w:val="13"/>
        </w:numPr>
        <w:ind w:hanging="357"/>
        <w:rPr>
          <w:szCs w:val="24"/>
        </w:rPr>
      </w:pPr>
      <w:r w:rsidRPr="007336A5">
        <w:rPr>
          <w:szCs w:val="24"/>
        </w:rPr>
        <w:t>nodrošināt zemes pārvaldības izstrādi, ieviešanu un uzraudzību;</w:t>
      </w:r>
    </w:p>
    <w:p w14:paraId="186FE5A1" w14:textId="77777777" w:rsidR="00D72A9F" w:rsidRPr="007336A5" w:rsidRDefault="00D72A9F" w:rsidP="0073742C">
      <w:pPr>
        <w:numPr>
          <w:ilvl w:val="0"/>
          <w:numId w:val="13"/>
        </w:numPr>
        <w:ind w:hanging="357"/>
        <w:rPr>
          <w:szCs w:val="24"/>
        </w:rPr>
      </w:pPr>
      <w:r w:rsidRPr="007336A5">
        <w:rPr>
          <w:szCs w:val="24"/>
        </w:rPr>
        <w:t>nodrošināt reģionālās politikas izstrādi, ieviešanu un uzraudzību;</w:t>
      </w:r>
    </w:p>
    <w:p w14:paraId="17C91FA4" w14:textId="77777777" w:rsidR="00D72A9F" w:rsidRPr="007336A5" w:rsidRDefault="00D72A9F" w:rsidP="0073742C">
      <w:pPr>
        <w:numPr>
          <w:ilvl w:val="0"/>
          <w:numId w:val="13"/>
        </w:numPr>
        <w:ind w:hanging="357"/>
        <w:rPr>
          <w:szCs w:val="24"/>
        </w:rPr>
      </w:pPr>
      <w:r w:rsidRPr="007336A5">
        <w:rPr>
          <w:szCs w:val="24"/>
        </w:rPr>
        <w:t>nodrošināt informācijas sabiedrības politikas izstrādi, ieviešanu un uzraudzību;</w:t>
      </w:r>
    </w:p>
    <w:p w14:paraId="19CF9B5D" w14:textId="77777777" w:rsidR="00D72A9F" w:rsidRPr="007336A5" w:rsidRDefault="00D72A9F" w:rsidP="0073742C">
      <w:pPr>
        <w:numPr>
          <w:ilvl w:val="0"/>
          <w:numId w:val="13"/>
        </w:numPr>
        <w:ind w:hanging="357"/>
        <w:rPr>
          <w:szCs w:val="24"/>
        </w:rPr>
      </w:pPr>
      <w:r w:rsidRPr="007336A5">
        <w:rPr>
          <w:szCs w:val="24"/>
        </w:rPr>
        <w:t>nodrošināt pašvaldību attīstības atbalsta instrumentu ieviešanu un uzraudzību;</w:t>
      </w:r>
    </w:p>
    <w:p w14:paraId="4C880EE2" w14:textId="77777777" w:rsidR="00D72A9F" w:rsidRPr="007336A5" w:rsidRDefault="00D72A9F" w:rsidP="0073742C">
      <w:pPr>
        <w:numPr>
          <w:ilvl w:val="0"/>
          <w:numId w:val="13"/>
        </w:numPr>
        <w:ind w:hanging="357"/>
        <w:rPr>
          <w:szCs w:val="24"/>
        </w:rPr>
      </w:pPr>
      <w:r w:rsidRPr="007336A5">
        <w:rPr>
          <w:szCs w:val="24"/>
        </w:rPr>
        <w:t>organizēt valsts un pašvaldību e-pakalpojumu attīstību un darbības nodrošināšanu</w:t>
      </w:r>
      <w:r>
        <w:rPr>
          <w:szCs w:val="24"/>
        </w:rPr>
        <w:t>;</w:t>
      </w:r>
    </w:p>
    <w:p w14:paraId="1AAFD49D" w14:textId="77777777" w:rsidR="00D72A9F" w:rsidRPr="007336A5" w:rsidRDefault="00D72A9F" w:rsidP="0073742C">
      <w:pPr>
        <w:numPr>
          <w:ilvl w:val="0"/>
          <w:numId w:val="13"/>
        </w:numPr>
        <w:ind w:hanging="357"/>
      </w:pPr>
      <w:r w:rsidRPr="007336A5">
        <w:t>nodrošināt Latvijas vides aizsardzības fonda līdzekļu lietderīgu un efektīvu izmantošanu;</w:t>
      </w:r>
    </w:p>
    <w:p w14:paraId="667C3CB6" w14:textId="1864AEE5" w:rsidR="00D72A9F" w:rsidRPr="007336A5" w:rsidRDefault="00D72A9F" w:rsidP="0073742C">
      <w:pPr>
        <w:numPr>
          <w:ilvl w:val="0"/>
          <w:numId w:val="13"/>
        </w:numPr>
        <w:spacing w:before="120"/>
        <w:ind w:hanging="357"/>
      </w:pPr>
      <w:r w:rsidRPr="007336A5">
        <w:lastRenderedPageBreak/>
        <w:t xml:space="preserve">īstenot </w:t>
      </w:r>
      <w:bookmarkStart w:id="21" w:name="_Hlk178517886"/>
      <w:r w:rsidRPr="007336A5">
        <w:t>E</w:t>
      </w:r>
      <w:r>
        <w:t xml:space="preserve">iropas Komisijas </w:t>
      </w:r>
      <w:r w:rsidRPr="007336A5">
        <w:t>vides un klimata pasākumu programmas</w:t>
      </w:r>
      <w:bookmarkEnd w:id="21"/>
      <w:r w:rsidR="0073742C">
        <w:t xml:space="preserve"> </w:t>
      </w:r>
      <w:r w:rsidRPr="007336A5">
        <w:t>(LIFE programma) finansējuma piesaisti un administrēt nacionālā finansējuma piešķiršanu projektu iesniegumiem.</w:t>
      </w:r>
    </w:p>
    <w:p w14:paraId="4731FC5E" w14:textId="77777777" w:rsidR="00D72A9F" w:rsidRPr="007336A5" w:rsidRDefault="00D72A9F" w:rsidP="00D72A9F">
      <w:pPr>
        <w:spacing w:before="120"/>
        <w:ind w:firstLine="0"/>
        <w:rPr>
          <w:u w:val="single"/>
        </w:rPr>
      </w:pPr>
      <w:r w:rsidRPr="007336A5">
        <w:rPr>
          <w:u w:val="single"/>
        </w:rPr>
        <w:t>Galvenās aktivitātes:</w:t>
      </w:r>
    </w:p>
    <w:p w14:paraId="63AB6B5A" w14:textId="77777777" w:rsidR="00D72A9F" w:rsidRPr="007336A5" w:rsidRDefault="00D72A9F" w:rsidP="00D72A9F">
      <w:pPr>
        <w:numPr>
          <w:ilvl w:val="0"/>
          <w:numId w:val="14"/>
        </w:numPr>
        <w:ind w:hanging="357"/>
        <w:rPr>
          <w:szCs w:val="24"/>
        </w:rPr>
      </w:pPr>
      <w:r w:rsidRPr="007336A5">
        <w:rPr>
          <w:szCs w:val="24"/>
        </w:rPr>
        <w:t>nodrošināt tiesību aktu projektu izstrādi dabas aizsardzības politikas, reģionālās politikas, informācijas sabiedrības politikas, elektroniskās pārvaldes un pašvaldību attīstības jomā, t.sk. dalību ES tiesību aktu izstrādē un pārņemšanā;</w:t>
      </w:r>
    </w:p>
    <w:p w14:paraId="4242474B" w14:textId="77777777" w:rsidR="00D72A9F" w:rsidRPr="007336A5" w:rsidRDefault="00D72A9F" w:rsidP="00D72A9F">
      <w:pPr>
        <w:numPr>
          <w:ilvl w:val="0"/>
          <w:numId w:val="14"/>
        </w:numPr>
        <w:ind w:hanging="357"/>
        <w:rPr>
          <w:szCs w:val="24"/>
        </w:rPr>
      </w:pPr>
      <w:r w:rsidRPr="007336A5">
        <w:rPr>
          <w:szCs w:val="24"/>
        </w:rPr>
        <w:t>nodrošināt nozares politikas īstenošanu ministrijā, ministrijas padotībā esošajās valsts pārvaldes iestādēs un valsts kapitālsabiedrībās, kurās ministrija ir valsts kapitāldaļu turētāja;</w:t>
      </w:r>
    </w:p>
    <w:p w14:paraId="03B5DBCC" w14:textId="77777777" w:rsidR="00D72A9F" w:rsidRPr="007336A5" w:rsidRDefault="00D72A9F" w:rsidP="00D72A9F">
      <w:pPr>
        <w:numPr>
          <w:ilvl w:val="0"/>
          <w:numId w:val="14"/>
        </w:numPr>
        <w:ind w:hanging="357"/>
        <w:rPr>
          <w:szCs w:val="24"/>
        </w:rPr>
      </w:pPr>
      <w:r w:rsidRPr="007336A5">
        <w:rPr>
          <w:szCs w:val="24"/>
        </w:rPr>
        <w:t>nodrošināt ES fondu un finanšu instrumentu, ārvalstu un citu finanšu instrumentu finansēto projektu plānošanu, vērtēšanu, ieviešanu, uzraudzību un kontroli</w:t>
      </w:r>
      <w:r>
        <w:rPr>
          <w:szCs w:val="24"/>
        </w:rPr>
        <w:t>;</w:t>
      </w:r>
    </w:p>
    <w:p w14:paraId="72BDC286" w14:textId="77777777" w:rsidR="00D72A9F" w:rsidRDefault="00D72A9F" w:rsidP="00D72A9F">
      <w:pPr>
        <w:numPr>
          <w:ilvl w:val="0"/>
          <w:numId w:val="14"/>
        </w:numPr>
        <w:spacing w:before="120"/>
        <w:rPr>
          <w:lang w:eastAsia="lv-LV"/>
        </w:rPr>
      </w:pPr>
      <w:r w:rsidRPr="002E4D3C">
        <w:rPr>
          <w:lang w:eastAsia="lv-LV"/>
        </w:rPr>
        <w:t>izsludināt un organizēt projektu konkursu norisi atbilstoši apstiprin</w:t>
      </w:r>
      <w:r w:rsidRPr="002E4D3C">
        <w:t>ā</w:t>
      </w:r>
      <w:r w:rsidRPr="002E4D3C">
        <w:rPr>
          <w:lang w:eastAsia="lv-LV"/>
        </w:rPr>
        <w:t>tajām projektu vadl</w:t>
      </w:r>
      <w:r w:rsidRPr="002E4D3C">
        <w:t>ī</w:t>
      </w:r>
      <w:r w:rsidRPr="002E4D3C">
        <w:rPr>
          <w:lang w:eastAsia="lv-LV"/>
        </w:rPr>
        <w:t>nijām finansējuma saņemšanai no valsts budžeta programmas “Vides aizsardz</w:t>
      </w:r>
      <w:r w:rsidRPr="002E4D3C">
        <w:t>ī</w:t>
      </w:r>
      <w:r w:rsidRPr="002E4D3C">
        <w:rPr>
          <w:lang w:eastAsia="lv-LV"/>
        </w:rPr>
        <w:t>bas fonds un iemaksas starptautiskajās organizācijās” apakšprogrammas “Vides aizsardz</w:t>
      </w:r>
      <w:r w:rsidRPr="002E4D3C">
        <w:t>ī</w:t>
      </w:r>
      <w:r w:rsidRPr="002E4D3C">
        <w:rPr>
          <w:lang w:eastAsia="lv-LV"/>
        </w:rPr>
        <w:t xml:space="preserve">bas projekti” un “Nozares vides projekti”; </w:t>
      </w:r>
    </w:p>
    <w:p w14:paraId="74DC8F54" w14:textId="77777777" w:rsidR="00D72A9F" w:rsidRPr="004F47DC" w:rsidRDefault="00D72A9F" w:rsidP="00D72A9F">
      <w:pPr>
        <w:numPr>
          <w:ilvl w:val="0"/>
          <w:numId w:val="14"/>
        </w:numPr>
        <w:spacing w:before="120"/>
        <w:rPr>
          <w:lang w:eastAsia="lv-LV"/>
        </w:rPr>
      </w:pPr>
      <w:r w:rsidRPr="004F47DC">
        <w:t xml:space="preserve">nacionālā līdzfinansējuma administrēšana </w:t>
      </w:r>
      <w:r w:rsidRPr="0093587F">
        <w:t>E</w:t>
      </w:r>
      <w:r>
        <w:t xml:space="preserve">iropas Komisijas </w:t>
      </w:r>
      <w:r w:rsidRPr="0093587F">
        <w:t xml:space="preserve">vides un klimata pasākumu programmas </w:t>
      </w:r>
      <w:r>
        <w:t>(</w:t>
      </w:r>
      <w:r w:rsidRPr="004F47DC">
        <w:t>LIFE programma</w:t>
      </w:r>
      <w:r>
        <w:t>)</w:t>
      </w:r>
      <w:r w:rsidRPr="004F47DC">
        <w:t xml:space="preserve"> finansētajiem projektiem.</w:t>
      </w:r>
    </w:p>
    <w:p w14:paraId="4C738512" w14:textId="77777777" w:rsidR="00D72A9F" w:rsidRPr="00AA7931" w:rsidRDefault="00D72A9F" w:rsidP="00D72A9F">
      <w:pPr>
        <w:ind w:firstLine="0"/>
      </w:pPr>
      <w:r w:rsidRPr="002654CE">
        <w:rPr>
          <w:u w:val="single"/>
        </w:rPr>
        <w:t>Programmas izpildītājs:</w:t>
      </w:r>
      <w:r w:rsidRPr="002654CE">
        <w:t xml:space="preserve"> VARAM.</w:t>
      </w:r>
    </w:p>
    <w:p w14:paraId="06C4F19D" w14:textId="77777777" w:rsidR="00D72A9F" w:rsidRPr="00AA7931" w:rsidRDefault="00D72A9F" w:rsidP="00D72A9F">
      <w:pPr>
        <w:pStyle w:val="Tabuluvirsraksti"/>
        <w:spacing w:before="240" w:after="240"/>
        <w:rPr>
          <w:b/>
          <w:lang w:eastAsia="lv-LV"/>
        </w:rPr>
      </w:pPr>
      <w:r w:rsidRPr="00AA7931">
        <w:rPr>
          <w:b/>
          <w:lang w:eastAsia="lv-LV"/>
        </w:rPr>
        <w:t>Finansiālie rādītāji no 202</w:t>
      </w:r>
      <w:r>
        <w:rPr>
          <w:b/>
          <w:lang w:eastAsia="lv-LV"/>
        </w:rPr>
        <w:t>3</w:t>
      </w:r>
      <w:r w:rsidRPr="00AA7931">
        <w:rPr>
          <w:b/>
          <w:lang w:eastAsia="lv-LV"/>
        </w:rPr>
        <w:t>. līdz 202</w:t>
      </w:r>
      <w:r>
        <w:rPr>
          <w:b/>
          <w:lang w:eastAsia="lv-LV"/>
        </w:rPr>
        <w:t>7</w:t>
      </w:r>
      <w:r w:rsidRPr="00AA79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72A9F" w:rsidRPr="00AA7931" w14:paraId="0C6FA69B" w14:textId="77777777" w:rsidTr="00D24600">
        <w:trPr>
          <w:trHeight w:val="283"/>
          <w:tblHeader/>
          <w:jc w:val="center"/>
        </w:trPr>
        <w:tc>
          <w:tcPr>
            <w:tcW w:w="1872" w:type="pct"/>
            <w:vAlign w:val="center"/>
          </w:tcPr>
          <w:p w14:paraId="4C75C0FE" w14:textId="77777777" w:rsidR="00D72A9F" w:rsidRPr="00AA7931" w:rsidRDefault="00D72A9F" w:rsidP="00777B13">
            <w:pPr>
              <w:pStyle w:val="tabteksts"/>
              <w:jc w:val="center"/>
              <w:rPr>
                <w:szCs w:val="18"/>
              </w:rPr>
            </w:pPr>
          </w:p>
        </w:tc>
        <w:tc>
          <w:tcPr>
            <w:tcW w:w="626" w:type="pct"/>
          </w:tcPr>
          <w:p w14:paraId="5C79A983"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3</w:t>
            </w:r>
            <w:r w:rsidRPr="00AA7931">
              <w:rPr>
                <w:szCs w:val="18"/>
                <w:lang w:eastAsia="lv-LV"/>
              </w:rPr>
              <w:t>. gads</w:t>
            </w:r>
            <w:r w:rsidRPr="00AA7931">
              <w:rPr>
                <w:szCs w:val="18"/>
                <w:lang w:eastAsia="lv-LV"/>
              </w:rPr>
              <w:br/>
              <w:t>(izpilde)</w:t>
            </w:r>
          </w:p>
        </w:tc>
        <w:tc>
          <w:tcPr>
            <w:tcW w:w="626" w:type="pct"/>
          </w:tcPr>
          <w:p w14:paraId="4268ED3E"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4</w:t>
            </w:r>
            <w:r w:rsidRPr="00AA7931">
              <w:rPr>
                <w:szCs w:val="18"/>
                <w:lang w:eastAsia="lv-LV"/>
              </w:rPr>
              <w:t>. gada     plāns</w:t>
            </w:r>
          </w:p>
        </w:tc>
        <w:tc>
          <w:tcPr>
            <w:tcW w:w="626" w:type="pct"/>
          </w:tcPr>
          <w:p w14:paraId="4E623784"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5</w:t>
            </w:r>
            <w:r w:rsidRPr="00AA7931">
              <w:rPr>
                <w:szCs w:val="18"/>
                <w:lang w:eastAsia="lv-LV"/>
              </w:rPr>
              <w:t xml:space="preserve">. gada </w:t>
            </w:r>
            <w:r w:rsidRPr="008D77D8">
              <w:rPr>
                <w:szCs w:val="18"/>
                <w:lang w:eastAsia="lv-LV"/>
              </w:rPr>
              <w:t>p</w:t>
            </w:r>
            <w:r>
              <w:rPr>
                <w:szCs w:val="18"/>
                <w:lang w:eastAsia="lv-LV"/>
              </w:rPr>
              <w:t>rojekts</w:t>
            </w:r>
          </w:p>
        </w:tc>
        <w:tc>
          <w:tcPr>
            <w:tcW w:w="626" w:type="pct"/>
            <w:vAlign w:val="center"/>
          </w:tcPr>
          <w:p w14:paraId="28F8B48C"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6</w:t>
            </w:r>
            <w:r w:rsidRPr="00AA7931">
              <w:rPr>
                <w:szCs w:val="18"/>
                <w:lang w:eastAsia="lv-LV"/>
              </w:rPr>
              <w:t xml:space="preserve">. gada </w:t>
            </w:r>
            <w:r>
              <w:rPr>
                <w:szCs w:val="18"/>
                <w:lang w:eastAsia="lv-LV"/>
              </w:rPr>
              <w:t>prognoze</w:t>
            </w:r>
          </w:p>
        </w:tc>
        <w:tc>
          <w:tcPr>
            <w:tcW w:w="624" w:type="pct"/>
            <w:vAlign w:val="center"/>
          </w:tcPr>
          <w:p w14:paraId="6833206B" w14:textId="77777777" w:rsidR="00D72A9F" w:rsidRPr="00AA7931" w:rsidRDefault="00D72A9F" w:rsidP="00777B13">
            <w:pPr>
              <w:pStyle w:val="tabteksts"/>
              <w:jc w:val="center"/>
              <w:rPr>
                <w:szCs w:val="18"/>
                <w:lang w:eastAsia="lv-LV"/>
              </w:rPr>
            </w:pPr>
            <w:r w:rsidRPr="00AA7931">
              <w:rPr>
                <w:szCs w:val="18"/>
                <w:lang w:eastAsia="lv-LV"/>
              </w:rPr>
              <w:t>202</w:t>
            </w:r>
            <w:r>
              <w:rPr>
                <w:szCs w:val="18"/>
                <w:lang w:eastAsia="lv-LV"/>
              </w:rPr>
              <w:t>7</w:t>
            </w:r>
            <w:r w:rsidRPr="00AA7931">
              <w:rPr>
                <w:szCs w:val="18"/>
                <w:lang w:eastAsia="lv-LV"/>
              </w:rPr>
              <w:t xml:space="preserve">. gada </w:t>
            </w:r>
            <w:r>
              <w:rPr>
                <w:szCs w:val="18"/>
                <w:lang w:eastAsia="lv-LV"/>
              </w:rPr>
              <w:t>prognoze</w:t>
            </w:r>
          </w:p>
        </w:tc>
      </w:tr>
      <w:tr w:rsidR="00D72A9F" w:rsidRPr="00AA7931" w14:paraId="3BC09E81" w14:textId="77777777" w:rsidTr="00D24600">
        <w:trPr>
          <w:trHeight w:val="142"/>
          <w:jc w:val="center"/>
        </w:trPr>
        <w:tc>
          <w:tcPr>
            <w:tcW w:w="1872" w:type="pct"/>
            <w:shd w:val="clear" w:color="auto" w:fill="D9D9D9" w:themeFill="background1" w:themeFillShade="D9"/>
            <w:vAlign w:val="center"/>
          </w:tcPr>
          <w:p w14:paraId="325733D8" w14:textId="77777777" w:rsidR="00D72A9F" w:rsidRPr="00AA7931" w:rsidRDefault="00D72A9F" w:rsidP="00777B13">
            <w:pPr>
              <w:pStyle w:val="tabteksts"/>
              <w:jc w:val="both"/>
              <w:rPr>
                <w:szCs w:val="18"/>
                <w:lang w:eastAsia="lv-LV"/>
              </w:rPr>
            </w:pPr>
            <w:r w:rsidRPr="00AA7931">
              <w:rPr>
                <w:szCs w:val="18"/>
                <w:lang w:eastAsia="lv-LV"/>
              </w:rPr>
              <w:t>Kopējie izdevumi,</w:t>
            </w:r>
            <w:r w:rsidRPr="00AA7931">
              <w:rPr>
                <w:szCs w:val="18"/>
              </w:rPr>
              <w:t xml:space="preserve"> </w:t>
            </w:r>
            <w:r w:rsidRPr="00AA7931">
              <w:rPr>
                <w:i/>
                <w:szCs w:val="18"/>
              </w:rPr>
              <w:t>euro</w:t>
            </w:r>
          </w:p>
        </w:tc>
        <w:tc>
          <w:tcPr>
            <w:tcW w:w="626" w:type="pct"/>
            <w:shd w:val="clear" w:color="auto" w:fill="D9D9D9" w:themeFill="background1" w:themeFillShade="D9"/>
          </w:tcPr>
          <w:p w14:paraId="566CAD66" w14:textId="77777777" w:rsidR="00D72A9F" w:rsidRPr="00DC1684" w:rsidRDefault="00D72A9F" w:rsidP="00D24600">
            <w:pPr>
              <w:pStyle w:val="tabteksts"/>
              <w:jc w:val="right"/>
              <w:rPr>
                <w:szCs w:val="18"/>
              </w:rPr>
            </w:pPr>
            <w:r>
              <w:rPr>
                <w:szCs w:val="18"/>
              </w:rPr>
              <w:t>10 383 632</w:t>
            </w:r>
          </w:p>
        </w:tc>
        <w:tc>
          <w:tcPr>
            <w:tcW w:w="626" w:type="pct"/>
            <w:shd w:val="clear" w:color="auto" w:fill="D9D9D9" w:themeFill="background1" w:themeFillShade="D9"/>
          </w:tcPr>
          <w:p w14:paraId="22450A48" w14:textId="77777777" w:rsidR="00D72A9F" w:rsidRPr="00DC1684" w:rsidRDefault="00D72A9F" w:rsidP="00D24600">
            <w:pPr>
              <w:pStyle w:val="tabteksts"/>
              <w:jc w:val="right"/>
              <w:rPr>
                <w:szCs w:val="18"/>
              </w:rPr>
            </w:pPr>
            <w:r>
              <w:rPr>
                <w:szCs w:val="18"/>
              </w:rPr>
              <w:t>10 736 907</w:t>
            </w:r>
          </w:p>
        </w:tc>
        <w:tc>
          <w:tcPr>
            <w:tcW w:w="626" w:type="pct"/>
            <w:shd w:val="clear" w:color="auto" w:fill="D9D9D9" w:themeFill="background1" w:themeFillShade="D9"/>
          </w:tcPr>
          <w:p w14:paraId="4DA83908" w14:textId="77777777" w:rsidR="00D72A9F" w:rsidRPr="00DC1684" w:rsidRDefault="00D72A9F" w:rsidP="00D24600">
            <w:pPr>
              <w:pStyle w:val="tabteksts"/>
              <w:jc w:val="right"/>
              <w:rPr>
                <w:szCs w:val="18"/>
              </w:rPr>
            </w:pPr>
            <w:r>
              <w:rPr>
                <w:szCs w:val="18"/>
              </w:rPr>
              <w:t>9 776 318</w:t>
            </w:r>
          </w:p>
        </w:tc>
        <w:tc>
          <w:tcPr>
            <w:tcW w:w="626" w:type="pct"/>
            <w:shd w:val="clear" w:color="auto" w:fill="D9D9D9" w:themeFill="background1" w:themeFillShade="D9"/>
          </w:tcPr>
          <w:p w14:paraId="49A0CFAF" w14:textId="77777777" w:rsidR="00D72A9F" w:rsidRPr="00DC1684" w:rsidRDefault="00D72A9F" w:rsidP="00D24600">
            <w:pPr>
              <w:pStyle w:val="tabteksts"/>
              <w:jc w:val="right"/>
              <w:rPr>
                <w:szCs w:val="18"/>
              </w:rPr>
            </w:pPr>
            <w:r>
              <w:rPr>
                <w:szCs w:val="18"/>
              </w:rPr>
              <w:t>9 778 507</w:t>
            </w:r>
          </w:p>
        </w:tc>
        <w:tc>
          <w:tcPr>
            <w:tcW w:w="624" w:type="pct"/>
            <w:shd w:val="clear" w:color="auto" w:fill="D9D9D9" w:themeFill="background1" w:themeFillShade="D9"/>
          </w:tcPr>
          <w:p w14:paraId="394C3601" w14:textId="77777777" w:rsidR="00D72A9F" w:rsidRPr="00DC1684" w:rsidRDefault="00D72A9F" w:rsidP="00D24600">
            <w:pPr>
              <w:pStyle w:val="tabteksts"/>
              <w:jc w:val="right"/>
              <w:rPr>
                <w:szCs w:val="18"/>
              </w:rPr>
            </w:pPr>
            <w:r>
              <w:rPr>
                <w:szCs w:val="18"/>
              </w:rPr>
              <w:t>9 780 464</w:t>
            </w:r>
          </w:p>
        </w:tc>
      </w:tr>
      <w:tr w:rsidR="00D72A9F" w:rsidRPr="00AA7931" w14:paraId="4BCDE770" w14:textId="77777777" w:rsidTr="00D24600">
        <w:trPr>
          <w:trHeight w:val="283"/>
          <w:jc w:val="center"/>
        </w:trPr>
        <w:tc>
          <w:tcPr>
            <w:tcW w:w="1872" w:type="pct"/>
            <w:vAlign w:val="center"/>
          </w:tcPr>
          <w:p w14:paraId="678D820B" w14:textId="77777777" w:rsidR="00D72A9F" w:rsidRPr="00AA7931" w:rsidRDefault="00D72A9F" w:rsidP="00777B13">
            <w:pPr>
              <w:pStyle w:val="tabteksts"/>
              <w:jc w:val="both"/>
              <w:rPr>
                <w:szCs w:val="18"/>
                <w:lang w:eastAsia="lv-LV"/>
              </w:rPr>
            </w:pPr>
            <w:r w:rsidRPr="00AA7931">
              <w:rPr>
                <w:szCs w:val="18"/>
                <w:lang w:eastAsia="lv-LV"/>
              </w:rPr>
              <w:t xml:space="preserve">Kopējo izdevumu izmaiņas, </w:t>
            </w:r>
            <w:r w:rsidRPr="00AA7931">
              <w:rPr>
                <w:i/>
                <w:szCs w:val="18"/>
                <w:lang w:eastAsia="lv-LV"/>
              </w:rPr>
              <w:t>euro</w:t>
            </w:r>
            <w:r w:rsidRPr="00AA7931">
              <w:rPr>
                <w:szCs w:val="18"/>
                <w:lang w:eastAsia="lv-LV"/>
              </w:rPr>
              <w:t xml:space="preserve"> (+/–) pret iepriekšējo gadu</w:t>
            </w:r>
          </w:p>
        </w:tc>
        <w:tc>
          <w:tcPr>
            <w:tcW w:w="626" w:type="pct"/>
            <w:shd w:val="clear" w:color="auto" w:fill="auto"/>
          </w:tcPr>
          <w:p w14:paraId="3AC2CF44" w14:textId="77777777" w:rsidR="00D72A9F" w:rsidRPr="00AA7931" w:rsidRDefault="00D72A9F" w:rsidP="00777B13">
            <w:pPr>
              <w:pStyle w:val="tabteksts"/>
              <w:jc w:val="center"/>
              <w:rPr>
                <w:szCs w:val="18"/>
              </w:rPr>
            </w:pPr>
            <w:r>
              <w:rPr>
                <w:b/>
                <w:bCs/>
                <w:color w:val="000000"/>
                <w:szCs w:val="18"/>
              </w:rPr>
              <w:t xml:space="preserve"> × </w:t>
            </w:r>
          </w:p>
        </w:tc>
        <w:tc>
          <w:tcPr>
            <w:tcW w:w="626" w:type="pct"/>
            <w:shd w:val="clear" w:color="auto" w:fill="auto"/>
          </w:tcPr>
          <w:p w14:paraId="5E96336D" w14:textId="77777777" w:rsidR="00D72A9F" w:rsidRPr="00AA7931" w:rsidRDefault="00D72A9F" w:rsidP="00777B13">
            <w:pPr>
              <w:pStyle w:val="tabteksts"/>
              <w:jc w:val="right"/>
              <w:rPr>
                <w:szCs w:val="18"/>
              </w:rPr>
            </w:pPr>
            <w:r>
              <w:rPr>
                <w:szCs w:val="18"/>
              </w:rPr>
              <w:t>353 275</w:t>
            </w:r>
          </w:p>
        </w:tc>
        <w:tc>
          <w:tcPr>
            <w:tcW w:w="626" w:type="pct"/>
            <w:shd w:val="clear" w:color="auto" w:fill="auto"/>
          </w:tcPr>
          <w:p w14:paraId="433FC0A1" w14:textId="77777777" w:rsidR="00D72A9F" w:rsidRPr="00AA7931" w:rsidRDefault="00D72A9F" w:rsidP="00777B13">
            <w:pPr>
              <w:pStyle w:val="tabteksts"/>
              <w:jc w:val="right"/>
              <w:rPr>
                <w:szCs w:val="18"/>
              </w:rPr>
            </w:pPr>
            <w:r>
              <w:rPr>
                <w:szCs w:val="18"/>
              </w:rPr>
              <w:t>-960 589</w:t>
            </w:r>
          </w:p>
        </w:tc>
        <w:tc>
          <w:tcPr>
            <w:tcW w:w="626" w:type="pct"/>
            <w:shd w:val="clear" w:color="auto" w:fill="auto"/>
          </w:tcPr>
          <w:p w14:paraId="7FCDA6C4" w14:textId="77777777" w:rsidR="00D72A9F" w:rsidRPr="00AA7931" w:rsidRDefault="00D72A9F" w:rsidP="00777B13">
            <w:pPr>
              <w:pStyle w:val="tabteksts"/>
              <w:jc w:val="right"/>
              <w:rPr>
                <w:szCs w:val="18"/>
              </w:rPr>
            </w:pPr>
            <w:r>
              <w:rPr>
                <w:szCs w:val="18"/>
              </w:rPr>
              <w:t>2 189</w:t>
            </w:r>
          </w:p>
        </w:tc>
        <w:tc>
          <w:tcPr>
            <w:tcW w:w="624" w:type="pct"/>
            <w:shd w:val="clear" w:color="auto" w:fill="auto"/>
          </w:tcPr>
          <w:p w14:paraId="0F83BBF2" w14:textId="77777777" w:rsidR="00D72A9F" w:rsidRPr="00AA7931" w:rsidRDefault="00D72A9F" w:rsidP="00777B13">
            <w:pPr>
              <w:pStyle w:val="tabteksts"/>
              <w:jc w:val="right"/>
              <w:rPr>
                <w:szCs w:val="18"/>
              </w:rPr>
            </w:pPr>
            <w:r>
              <w:rPr>
                <w:szCs w:val="18"/>
              </w:rPr>
              <w:t>1 957</w:t>
            </w:r>
          </w:p>
        </w:tc>
      </w:tr>
      <w:tr w:rsidR="00D72A9F" w:rsidRPr="00AA7931" w14:paraId="5B0ECE6C" w14:textId="77777777" w:rsidTr="00D24600">
        <w:trPr>
          <w:trHeight w:val="283"/>
          <w:jc w:val="center"/>
        </w:trPr>
        <w:tc>
          <w:tcPr>
            <w:tcW w:w="1872" w:type="pct"/>
            <w:vAlign w:val="center"/>
          </w:tcPr>
          <w:p w14:paraId="35349A31" w14:textId="77777777" w:rsidR="00D72A9F" w:rsidRPr="00AA7931" w:rsidRDefault="00D72A9F" w:rsidP="00777B13">
            <w:pPr>
              <w:pStyle w:val="tabteksts"/>
              <w:jc w:val="both"/>
              <w:rPr>
                <w:szCs w:val="18"/>
              </w:rPr>
            </w:pPr>
            <w:r w:rsidRPr="00AA7931">
              <w:rPr>
                <w:szCs w:val="18"/>
                <w:lang w:eastAsia="lv-LV"/>
              </w:rPr>
              <w:t>Kopējie izdevumi</w:t>
            </w:r>
            <w:r w:rsidRPr="00AA7931">
              <w:rPr>
                <w:szCs w:val="18"/>
              </w:rPr>
              <w:t>, % (+/–) pret iepriekšējo gadu</w:t>
            </w:r>
          </w:p>
        </w:tc>
        <w:tc>
          <w:tcPr>
            <w:tcW w:w="626" w:type="pct"/>
            <w:shd w:val="clear" w:color="auto" w:fill="auto"/>
          </w:tcPr>
          <w:p w14:paraId="3E0C0FDC" w14:textId="77777777" w:rsidR="00D72A9F" w:rsidRPr="00AA7931" w:rsidRDefault="00D72A9F" w:rsidP="00777B13">
            <w:pPr>
              <w:pStyle w:val="tabteksts"/>
              <w:jc w:val="center"/>
              <w:rPr>
                <w:szCs w:val="18"/>
              </w:rPr>
            </w:pPr>
            <w:r>
              <w:rPr>
                <w:b/>
                <w:bCs/>
                <w:color w:val="000000"/>
                <w:szCs w:val="18"/>
              </w:rPr>
              <w:t xml:space="preserve"> × </w:t>
            </w:r>
          </w:p>
        </w:tc>
        <w:tc>
          <w:tcPr>
            <w:tcW w:w="626" w:type="pct"/>
            <w:shd w:val="clear" w:color="auto" w:fill="auto"/>
          </w:tcPr>
          <w:p w14:paraId="6FC93E64" w14:textId="77777777" w:rsidR="00D72A9F" w:rsidRPr="00AA7931" w:rsidRDefault="00D72A9F" w:rsidP="00777B13">
            <w:pPr>
              <w:pStyle w:val="tabteksts"/>
              <w:jc w:val="right"/>
              <w:rPr>
                <w:szCs w:val="18"/>
              </w:rPr>
            </w:pPr>
            <w:r>
              <w:rPr>
                <w:szCs w:val="18"/>
              </w:rPr>
              <w:t>3,4</w:t>
            </w:r>
          </w:p>
        </w:tc>
        <w:tc>
          <w:tcPr>
            <w:tcW w:w="626" w:type="pct"/>
            <w:shd w:val="clear" w:color="auto" w:fill="auto"/>
          </w:tcPr>
          <w:p w14:paraId="166B6982" w14:textId="77777777" w:rsidR="00D72A9F" w:rsidRPr="00AA7931" w:rsidRDefault="00D72A9F" w:rsidP="00777B13">
            <w:pPr>
              <w:pStyle w:val="tabteksts"/>
              <w:jc w:val="right"/>
              <w:rPr>
                <w:szCs w:val="18"/>
              </w:rPr>
            </w:pPr>
            <w:r>
              <w:rPr>
                <w:szCs w:val="18"/>
              </w:rPr>
              <w:t>-8,9</w:t>
            </w:r>
          </w:p>
        </w:tc>
        <w:tc>
          <w:tcPr>
            <w:tcW w:w="626" w:type="pct"/>
            <w:shd w:val="clear" w:color="auto" w:fill="auto"/>
          </w:tcPr>
          <w:p w14:paraId="31BB5859" w14:textId="77777777" w:rsidR="00D72A9F" w:rsidRPr="00AA7931" w:rsidRDefault="00D72A9F" w:rsidP="00777B13">
            <w:pPr>
              <w:pStyle w:val="tabteksts"/>
              <w:jc w:val="center"/>
              <w:rPr>
                <w:szCs w:val="18"/>
              </w:rPr>
            </w:pPr>
            <w:r>
              <w:rPr>
                <w:szCs w:val="18"/>
              </w:rPr>
              <w:t>-</w:t>
            </w:r>
          </w:p>
        </w:tc>
        <w:tc>
          <w:tcPr>
            <w:tcW w:w="624" w:type="pct"/>
            <w:shd w:val="clear" w:color="auto" w:fill="auto"/>
          </w:tcPr>
          <w:p w14:paraId="7B392A0A" w14:textId="77777777" w:rsidR="00D72A9F" w:rsidRPr="00AA7931" w:rsidRDefault="00D72A9F" w:rsidP="00777B13">
            <w:pPr>
              <w:pStyle w:val="tabteksts"/>
              <w:jc w:val="center"/>
              <w:rPr>
                <w:szCs w:val="18"/>
              </w:rPr>
            </w:pPr>
            <w:r>
              <w:rPr>
                <w:szCs w:val="18"/>
              </w:rPr>
              <w:t>-</w:t>
            </w:r>
          </w:p>
        </w:tc>
      </w:tr>
      <w:tr w:rsidR="00D72A9F" w:rsidRPr="00AA7931" w14:paraId="4E583911" w14:textId="77777777" w:rsidTr="00D24600">
        <w:trPr>
          <w:trHeight w:val="142"/>
          <w:jc w:val="center"/>
        </w:trPr>
        <w:tc>
          <w:tcPr>
            <w:tcW w:w="1872" w:type="pct"/>
          </w:tcPr>
          <w:p w14:paraId="6211EAC3" w14:textId="77777777" w:rsidR="00D72A9F" w:rsidRPr="00AA7931" w:rsidRDefault="00D72A9F" w:rsidP="00777B13">
            <w:pPr>
              <w:pStyle w:val="tabteksts"/>
              <w:jc w:val="both"/>
              <w:rPr>
                <w:szCs w:val="18"/>
                <w:lang w:eastAsia="lv-LV"/>
              </w:rPr>
            </w:pPr>
            <w:r w:rsidRPr="00AA7931">
              <w:rPr>
                <w:szCs w:val="18"/>
              </w:rPr>
              <w:t xml:space="preserve">Atlīdzība, </w:t>
            </w:r>
            <w:r w:rsidRPr="00AA7931">
              <w:rPr>
                <w:i/>
                <w:szCs w:val="18"/>
              </w:rPr>
              <w:t>euro</w:t>
            </w:r>
          </w:p>
        </w:tc>
        <w:tc>
          <w:tcPr>
            <w:tcW w:w="626" w:type="pct"/>
            <w:shd w:val="clear" w:color="auto" w:fill="auto"/>
          </w:tcPr>
          <w:p w14:paraId="64681966" w14:textId="77777777" w:rsidR="00D72A9F" w:rsidRPr="00AA7931" w:rsidRDefault="00D72A9F" w:rsidP="00777B13">
            <w:pPr>
              <w:pStyle w:val="tabteksts"/>
              <w:jc w:val="right"/>
              <w:rPr>
                <w:szCs w:val="18"/>
              </w:rPr>
            </w:pPr>
            <w:r>
              <w:rPr>
                <w:szCs w:val="18"/>
              </w:rPr>
              <w:t>8 758 536</w:t>
            </w:r>
          </w:p>
        </w:tc>
        <w:tc>
          <w:tcPr>
            <w:tcW w:w="626" w:type="pct"/>
            <w:shd w:val="clear" w:color="auto" w:fill="auto"/>
          </w:tcPr>
          <w:p w14:paraId="08A340BD" w14:textId="77777777" w:rsidR="00D72A9F" w:rsidRPr="00AA7931" w:rsidRDefault="00D72A9F" w:rsidP="00777B13">
            <w:pPr>
              <w:pStyle w:val="tabteksts"/>
              <w:jc w:val="right"/>
              <w:rPr>
                <w:szCs w:val="18"/>
              </w:rPr>
            </w:pPr>
            <w:r>
              <w:rPr>
                <w:szCs w:val="18"/>
              </w:rPr>
              <w:t>8 954 413</w:t>
            </w:r>
          </w:p>
        </w:tc>
        <w:tc>
          <w:tcPr>
            <w:tcW w:w="626" w:type="pct"/>
            <w:shd w:val="clear" w:color="auto" w:fill="auto"/>
          </w:tcPr>
          <w:p w14:paraId="79F74E99" w14:textId="77777777" w:rsidR="00D72A9F" w:rsidRPr="00AA7931" w:rsidRDefault="00D72A9F" w:rsidP="00777B13">
            <w:pPr>
              <w:pStyle w:val="tabteksts"/>
              <w:jc w:val="right"/>
              <w:rPr>
                <w:szCs w:val="18"/>
              </w:rPr>
            </w:pPr>
            <w:r>
              <w:rPr>
                <w:szCs w:val="18"/>
              </w:rPr>
              <w:t>8 383 645</w:t>
            </w:r>
          </w:p>
        </w:tc>
        <w:tc>
          <w:tcPr>
            <w:tcW w:w="626" w:type="pct"/>
            <w:shd w:val="clear" w:color="auto" w:fill="auto"/>
          </w:tcPr>
          <w:p w14:paraId="1F8F4FC6" w14:textId="77777777" w:rsidR="00D72A9F" w:rsidRPr="00AA7931" w:rsidRDefault="00D72A9F" w:rsidP="00777B13">
            <w:pPr>
              <w:pStyle w:val="tabteksts"/>
              <w:jc w:val="right"/>
              <w:rPr>
                <w:szCs w:val="18"/>
              </w:rPr>
            </w:pPr>
            <w:r>
              <w:rPr>
                <w:szCs w:val="18"/>
              </w:rPr>
              <w:t>8 385 834</w:t>
            </w:r>
          </w:p>
        </w:tc>
        <w:tc>
          <w:tcPr>
            <w:tcW w:w="624" w:type="pct"/>
            <w:shd w:val="clear" w:color="auto" w:fill="auto"/>
          </w:tcPr>
          <w:p w14:paraId="57F43313" w14:textId="77777777" w:rsidR="00D72A9F" w:rsidRPr="00AA7931" w:rsidRDefault="00D72A9F" w:rsidP="00777B13">
            <w:pPr>
              <w:pStyle w:val="tabteksts"/>
              <w:jc w:val="right"/>
              <w:rPr>
                <w:szCs w:val="18"/>
              </w:rPr>
            </w:pPr>
            <w:r>
              <w:rPr>
                <w:szCs w:val="18"/>
              </w:rPr>
              <w:t>8 387 791</w:t>
            </w:r>
          </w:p>
        </w:tc>
      </w:tr>
      <w:tr w:rsidR="00D72A9F" w:rsidRPr="00AA7931" w14:paraId="2A7177AF" w14:textId="77777777" w:rsidTr="00D24600">
        <w:trPr>
          <w:trHeight w:val="155"/>
          <w:jc w:val="center"/>
        </w:trPr>
        <w:tc>
          <w:tcPr>
            <w:tcW w:w="1872" w:type="pct"/>
          </w:tcPr>
          <w:p w14:paraId="299220DC" w14:textId="77777777" w:rsidR="00D72A9F" w:rsidRPr="00AA7931" w:rsidRDefault="00D72A9F" w:rsidP="00777B13">
            <w:pPr>
              <w:pStyle w:val="tabteksts"/>
              <w:jc w:val="both"/>
              <w:rPr>
                <w:szCs w:val="18"/>
                <w:lang w:eastAsia="lv-LV"/>
              </w:rPr>
            </w:pPr>
            <w:r w:rsidRPr="00AA7931">
              <w:rPr>
                <w:szCs w:val="18"/>
              </w:rPr>
              <w:t>Vidējais amata vietu skaits gadā</w:t>
            </w:r>
            <w:r w:rsidRPr="002654CE">
              <w:rPr>
                <w:szCs w:val="18"/>
                <w:vertAlign w:val="superscript"/>
              </w:rPr>
              <w:t>1</w:t>
            </w:r>
          </w:p>
        </w:tc>
        <w:tc>
          <w:tcPr>
            <w:tcW w:w="626" w:type="pct"/>
            <w:shd w:val="clear" w:color="auto" w:fill="auto"/>
          </w:tcPr>
          <w:p w14:paraId="66037009" w14:textId="77777777" w:rsidR="00D72A9F" w:rsidRPr="00AA7931" w:rsidRDefault="00D72A9F" w:rsidP="00777B13">
            <w:pPr>
              <w:pStyle w:val="tabteksts"/>
              <w:jc w:val="right"/>
              <w:rPr>
                <w:szCs w:val="18"/>
              </w:rPr>
            </w:pPr>
            <w:r>
              <w:rPr>
                <w:szCs w:val="18"/>
              </w:rPr>
              <w:t>228</w:t>
            </w:r>
          </w:p>
        </w:tc>
        <w:tc>
          <w:tcPr>
            <w:tcW w:w="626" w:type="pct"/>
            <w:shd w:val="clear" w:color="auto" w:fill="auto"/>
          </w:tcPr>
          <w:p w14:paraId="2CEDFA7D" w14:textId="77777777" w:rsidR="00D72A9F" w:rsidRPr="00AA7931" w:rsidRDefault="00D72A9F" w:rsidP="00777B13">
            <w:pPr>
              <w:pStyle w:val="tabteksts"/>
              <w:jc w:val="right"/>
              <w:rPr>
                <w:szCs w:val="18"/>
              </w:rPr>
            </w:pPr>
            <w:r>
              <w:rPr>
                <w:szCs w:val="18"/>
              </w:rPr>
              <w:t>264</w:t>
            </w:r>
          </w:p>
        </w:tc>
        <w:tc>
          <w:tcPr>
            <w:tcW w:w="626" w:type="pct"/>
            <w:shd w:val="clear" w:color="auto" w:fill="auto"/>
          </w:tcPr>
          <w:p w14:paraId="40AF527F" w14:textId="77777777" w:rsidR="00D72A9F" w:rsidRPr="004D0A50" w:rsidRDefault="00D72A9F" w:rsidP="00777B13">
            <w:pPr>
              <w:pStyle w:val="tabteksts"/>
              <w:jc w:val="right"/>
              <w:rPr>
                <w:szCs w:val="18"/>
              </w:rPr>
            </w:pPr>
            <w:r w:rsidRPr="004D0A50">
              <w:rPr>
                <w:szCs w:val="18"/>
              </w:rPr>
              <w:t>230</w:t>
            </w:r>
          </w:p>
        </w:tc>
        <w:tc>
          <w:tcPr>
            <w:tcW w:w="626" w:type="pct"/>
            <w:shd w:val="clear" w:color="auto" w:fill="auto"/>
          </w:tcPr>
          <w:p w14:paraId="20FC97BF" w14:textId="77777777" w:rsidR="00D72A9F" w:rsidRPr="004D0A50" w:rsidRDefault="00D72A9F" w:rsidP="00777B13">
            <w:pPr>
              <w:pStyle w:val="tabteksts"/>
              <w:jc w:val="right"/>
              <w:rPr>
                <w:szCs w:val="18"/>
              </w:rPr>
            </w:pPr>
            <w:r w:rsidRPr="004D0A50">
              <w:rPr>
                <w:szCs w:val="18"/>
              </w:rPr>
              <w:t>230</w:t>
            </w:r>
          </w:p>
        </w:tc>
        <w:tc>
          <w:tcPr>
            <w:tcW w:w="624" w:type="pct"/>
            <w:shd w:val="clear" w:color="auto" w:fill="auto"/>
          </w:tcPr>
          <w:p w14:paraId="15564A6A" w14:textId="77777777" w:rsidR="00D72A9F" w:rsidRPr="004D0A50" w:rsidRDefault="00D72A9F" w:rsidP="00777B13">
            <w:pPr>
              <w:pStyle w:val="tabteksts"/>
              <w:jc w:val="right"/>
              <w:rPr>
                <w:szCs w:val="18"/>
              </w:rPr>
            </w:pPr>
            <w:r w:rsidRPr="004D0A50">
              <w:rPr>
                <w:szCs w:val="18"/>
              </w:rPr>
              <w:t>230</w:t>
            </w:r>
          </w:p>
        </w:tc>
      </w:tr>
      <w:tr w:rsidR="00D72A9F" w:rsidRPr="00AA7931" w14:paraId="75505F25" w14:textId="77777777" w:rsidTr="00D24600">
        <w:trPr>
          <w:trHeight w:val="88"/>
          <w:jc w:val="center"/>
        </w:trPr>
        <w:tc>
          <w:tcPr>
            <w:tcW w:w="1872" w:type="pct"/>
          </w:tcPr>
          <w:p w14:paraId="5E0950BC" w14:textId="77777777" w:rsidR="00D72A9F" w:rsidRPr="00AA7931" w:rsidRDefault="00D72A9F" w:rsidP="00777B13">
            <w:pPr>
              <w:pStyle w:val="tabteksts"/>
              <w:jc w:val="both"/>
              <w:rPr>
                <w:szCs w:val="18"/>
                <w:lang w:eastAsia="lv-LV"/>
              </w:rPr>
            </w:pPr>
            <w:r w:rsidRPr="00AA7931">
              <w:rPr>
                <w:szCs w:val="18"/>
              </w:rPr>
              <w:t xml:space="preserve">Vidējā atlīdzība amata vietai </w:t>
            </w:r>
            <w:r w:rsidRPr="00AA7931">
              <w:rPr>
                <w:szCs w:val="18"/>
                <w:lang w:eastAsia="lv-LV"/>
              </w:rPr>
              <w:t>(mēnesī)</w:t>
            </w:r>
          </w:p>
        </w:tc>
        <w:tc>
          <w:tcPr>
            <w:tcW w:w="626" w:type="pct"/>
            <w:shd w:val="clear" w:color="auto" w:fill="auto"/>
          </w:tcPr>
          <w:p w14:paraId="266B262C" w14:textId="77777777" w:rsidR="00D72A9F" w:rsidRPr="00AA7931" w:rsidRDefault="00D72A9F" w:rsidP="00777B13">
            <w:pPr>
              <w:pStyle w:val="tabteksts"/>
              <w:jc w:val="right"/>
              <w:rPr>
                <w:szCs w:val="18"/>
              </w:rPr>
            </w:pPr>
            <w:r>
              <w:rPr>
                <w:szCs w:val="18"/>
              </w:rPr>
              <w:t>3 201</w:t>
            </w:r>
          </w:p>
        </w:tc>
        <w:tc>
          <w:tcPr>
            <w:tcW w:w="626" w:type="pct"/>
            <w:shd w:val="clear" w:color="auto" w:fill="auto"/>
          </w:tcPr>
          <w:p w14:paraId="77A432B5" w14:textId="77777777" w:rsidR="00D72A9F" w:rsidRPr="00AA7931" w:rsidRDefault="00D72A9F" w:rsidP="00777B13">
            <w:pPr>
              <w:pStyle w:val="tabteksts"/>
              <w:jc w:val="right"/>
              <w:rPr>
                <w:szCs w:val="18"/>
              </w:rPr>
            </w:pPr>
            <w:r>
              <w:rPr>
                <w:szCs w:val="18"/>
              </w:rPr>
              <w:t>2 827</w:t>
            </w:r>
          </w:p>
        </w:tc>
        <w:tc>
          <w:tcPr>
            <w:tcW w:w="626" w:type="pct"/>
            <w:shd w:val="clear" w:color="auto" w:fill="auto"/>
          </w:tcPr>
          <w:p w14:paraId="713A49F4" w14:textId="77777777" w:rsidR="00D72A9F" w:rsidRPr="004D0A50" w:rsidRDefault="00D72A9F" w:rsidP="00777B13">
            <w:pPr>
              <w:pStyle w:val="tabteksts"/>
              <w:jc w:val="right"/>
              <w:rPr>
                <w:szCs w:val="18"/>
              </w:rPr>
            </w:pPr>
            <w:r w:rsidRPr="004D0A50">
              <w:rPr>
                <w:szCs w:val="18"/>
              </w:rPr>
              <w:t>3 038</w:t>
            </w:r>
          </w:p>
        </w:tc>
        <w:tc>
          <w:tcPr>
            <w:tcW w:w="626" w:type="pct"/>
            <w:shd w:val="clear" w:color="auto" w:fill="auto"/>
          </w:tcPr>
          <w:p w14:paraId="64340DC0" w14:textId="77777777" w:rsidR="00D72A9F" w:rsidRPr="004D0A50" w:rsidRDefault="00D72A9F" w:rsidP="00777B13">
            <w:pPr>
              <w:pStyle w:val="tabteksts"/>
              <w:jc w:val="right"/>
              <w:rPr>
                <w:szCs w:val="18"/>
              </w:rPr>
            </w:pPr>
            <w:r w:rsidRPr="004D0A50">
              <w:rPr>
                <w:szCs w:val="18"/>
              </w:rPr>
              <w:t>3 038</w:t>
            </w:r>
          </w:p>
        </w:tc>
        <w:tc>
          <w:tcPr>
            <w:tcW w:w="624" w:type="pct"/>
            <w:shd w:val="clear" w:color="auto" w:fill="auto"/>
          </w:tcPr>
          <w:p w14:paraId="3C005F2F" w14:textId="77777777" w:rsidR="00D72A9F" w:rsidRPr="004D0A50" w:rsidRDefault="00D72A9F" w:rsidP="00777B13">
            <w:pPr>
              <w:pStyle w:val="tabteksts"/>
              <w:jc w:val="right"/>
              <w:rPr>
                <w:szCs w:val="18"/>
              </w:rPr>
            </w:pPr>
            <w:r w:rsidRPr="004D0A50">
              <w:rPr>
                <w:szCs w:val="18"/>
              </w:rPr>
              <w:t>3 039</w:t>
            </w:r>
          </w:p>
        </w:tc>
      </w:tr>
    </w:tbl>
    <w:p w14:paraId="275EFCD0" w14:textId="77777777" w:rsidR="00D72A9F" w:rsidRPr="00AA7931" w:rsidRDefault="00D72A9F" w:rsidP="00D24600">
      <w:pPr>
        <w:spacing w:after="0"/>
        <w:ind w:firstLine="425"/>
        <w:rPr>
          <w:sz w:val="18"/>
          <w:szCs w:val="18"/>
          <w:lang w:eastAsia="lv-LV"/>
        </w:rPr>
      </w:pPr>
      <w:r w:rsidRPr="00AA7931">
        <w:rPr>
          <w:sz w:val="18"/>
          <w:szCs w:val="18"/>
          <w:lang w:eastAsia="lv-LV"/>
        </w:rPr>
        <w:t>Piezīmes.</w:t>
      </w:r>
    </w:p>
    <w:p w14:paraId="02158079" w14:textId="515A9638" w:rsidR="00D72A9F" w:rsidRPr="00AB0527" w:rsidRDefault="00D72A9F" w:rsidP="00D24600">
      <w:pPr>
        <w:shd w:val="clear" w:color="auto" w:fill="FFFFFF"/>
        <w:spacing w:after="0"/>
        <w:ind w:firstLine="425"/>
        <w:rPr>
          <w:sz w:val="18"/>
          <w:szCs w:val="18"/>
        </w:rPr>
      </w:pPr>
      <w:r w:rsidRPr="00C83FE0">
        <w:rPr>
          <w:sz w:val="18"/>
          <w:szCs w:val="18"/>
          <w:vertAlign w:val="superscript"/>
          <w:lang w:eastAsia="lv-LV"/>
        </w:rPr>
        <w:t>1</w:t>
      </w:r>
      <w:r>
        <w:rPr>
          <w:sz w:val="18"/>
          <w:szCs w:val="18"/>
          <w:lang w:eastAsia="lv-LV"/>
        </w:rPr>
        <w:t xml:space="preserve"> </w:t>
      </w:r>
      <w:r w:rsidRPr="00F77FD5">
        <w:rPr>
          <w:sz w:val="18"/>
          <w:szCs w:val="18"/>
          <w:lang w:eastAsia="lv-LV"/>
        </w:rPr>
        <w:t xml:space="preserve">26 amata vietas pārdalītas uz KEM saistībā ar Vides aizsardzības departamenta </w:t>
      </w:r>
      <w:r>
        <w:rPr>
          <w:sz w:val="18"/>
          <w:szCs w:val="18"/>
          <w:lang w:eastAsia="lv-LV"/>
        </w:rPr>
        <w:t>nodošanu</w:t>
      </w:r>
      <w:r w:rsidRPr="00F77FD5">
        <w:rPr>
          <w:sz w:val="18"/>
          <w:szCs w:val="18"/>
          <w:lang w:eastAsia="lv-LV"/>
        </w:rPr>
        <w:t xml:space="preserve"> </w:t>
      </w:r>
      <w:r>
        <w:rPr>
          <w:sz w:val="18"/>
          <w:szCs w:val="18"/>
          <w:lang w:eastAsia="lv-LV"/>
        </w:rPr>
        <w:t>(</w:t>
      </w:r>
      <w:r w:rsidRPr="00BD1E78">
        <w:rPr>
          <w:sz w:val="18"/>
          <w:szCs w:val="18"/>
          <w:lang w:eastAsia="lv-LV"/>
        </w:rPr>
        <w:t>M</w:t>
      </w:r>
      <w:r>
        <w:rPr>
          <w:sz w:val="18"/>
          <w:szCs w:val="18"/>
          <w:lang w:eastAsia="lv-LV"/>
        </w:rPr>
        <w:t>K</w:t>
      </w:r>
      <w:r w:rsidRPr="00BD1E78">
        <w:rPr>
          <w:sz w:val="18"/>
          <w:szCs w:val="18"/>
          <w:lang w:eastAsia="lv-LV"/>
        </w:rPr>
        <w:t xml:space="preserve"> </w:t>
      </w:r>
      <w:r>
        <w:rPr>
          <w:sz w:val="18"/>
          <w:szCs w:val="18"/>
          <w:lang w:eastAsia="lv-LV"/>
        </w:rPr>
        <w:t xml:space="preserve">07.06.2024. </w:t>
      </w:r>
      <w:r w:rsidRPr="00BD1E78">
        <w:rPr>
          <w:sz w:val="18"/>
          <w:szCs w:val="18"/>
          <w:lang w:eastAsia="lv-LV"/>
        </w:rPr>
        <w:t>rīk</w:t>
      </w:r>
      <w:r>
        <w:rPr>
          <w:sz w:val="18"/>
          <w:szCs w:val="18"/>
          <w:lang w:eastAsia="lv-LV"/>
        </w:rPr>
        <w:t>.</w:t>
      </w:r>
      <w:r w:rsidRPr="00BD1E78">
        <w:rPr>
          <w:sz w:val="18"/>
          <w:szCs w:val="18"/>
          <w:lang w:eastAsia="lv-LV"/>
        </w:rPr>
        <w:t xml:space="preserve"> Nr. 446 6. p</w:t>
      </w:r>
      <w:r>
        <w:rPr>
          <w:sz w:val="18"/>
          <w:szCs w:val="18"/>
          <w:lang w:eastAsia="lv-LV"/>
        </w:rPr>
        <w:t xml:space="preserve">.); 8 amata vietas pārdalītas uz FM, lai </w:t>
      </w:r>
      <w:r w:rsidRPr="00A0477A">
        <w:rPr>
          <w:color w:val="000000"/>
          <w:sz w:val="18"/>
          <w:szCs w:val="18"/>
        </w:rPr>
        <w:t>īstenotu grāmatvedības funkcijas centralizāciju Valsts kasē</w:t>
      </w:r>
      <w:r>
        <w:rPr>
          <w:color w:val="000000"/>
          <w:sz w:val="18"/>
          <w:szCs w:val="18"/>
        </w:rPr>
        <w:t xml:space="preserve"> </w:t>
      </w:r>
      <w:r>
        <w:rPr>
          <w:sz w:val="18"/>
          <w:szCs w:val="18"/>
          <w:lang w:eastAsia="lv-LV"/>
        </w:rPr>
        <w:t>(</w:t>
      </w:r>
      <w:r w:rsidRPr="00BD1E78">
        <w:rPr>
          <w:sz w:val="18"/>
          <w:szCs w:val="18"/>
          <w:lang w:eastAsia="lv-LV"/>
        </w:rPr>
        <w:t>MK 20.08.2024. sēdes prot. Nr. 32 61. § 87.3.p</w:t>
      </w:r>
      <w:r>
        <w:rPr>
          <w:sz w:val="18"/>
          <w:szCs w:val="18"/>
          <w:lang w:eastAsia="lv-LV"/>
        </w:rPr>
        <w:t xml:space="preserve">.); 1 amata vieta pārdalīta no 32.00.00 programmas </w:t>
      </w:r>
      <w:r w:rsidRPr="00390B23">
        <w:rPr>
          <w:sz w:val="18"/>
          <w:szCs w:val="18"/>
          <w:lang w:eastAsia="lv-LV"/>
        </w:rPr>
        <w:t>saistībā ar Latvijas vides aizsardzības fonda administrēšanu</w:t>
      </w:r>
      <w:r>
        <w:rPr>
          <w:sz w:val="18"/>
          <w:szCs w:val="18"/>
          <w:lang w:eastAsia="lv-LV"/>
        </w:rPr>
        <w:t>, ņemot vērā</w:t>
      </w:r>
      <w:r w:rsidRPr="00390B23" w:rsidDel="00236B66">
        <w:rPr>
          <w:sz w:val="18"/>
          <w:szCs w:val="18"/>
          <w:lang w:eastAsia="lv-LV"/>
        </w:rPr>
        <w:t xml:space="preserve"> </w:t>
      </w:r>
      <w:r w:rsidRPr="00DB7DAB">
        <w:rPr>
          <w:rStyle w:val="cf01"/>
          <w:rFonts w:ascii="Times New Roman" w:hAnsi="Times New Roman" w:cs="Times New Roman"/>
        </w:rPr>
        <w:t>Valsts reģionālās attīstības aģentūras reorganizāciju</w:t>
      </w:r>
      <w:r>
        <w:rPr>
          <w:rStyle w:val="cf01"/>
          <w:rFonts w:ascii="Times New Roman" w:hAnsi="Times New Roman" w:cs="Times New Roman"/>
        </w:rPr>
        <w:t xml:space="preserve"> </w:t>
      </w:r>
      <w:r w:rsidRPr="00BF4520">
        <w:rPr>
          <w:rStyle w:val="cf01"/>
          <w:rFonts w:ascii="Times New Roman" w:hAnsi="Times New Roman" w:cs="Times New Roman"/>
        </w:rPr>
        <w:t>(MK 20.08.2024. sēdes prot. Nr. 32 5</w:t>
      </w:r>
      <w:r>
        <w:rPr>
          <w:rStyle w:val="cf01"/>
          <w:rFonts w:ascii="Times New Roman" w:hAnsi="Times New Roman" w:cs="Times New Roman"/>
        </w:rPr>
        <w:t>7</w:t>
      </w:r>
      <w:r w:rsidRPr="00BF4520">
        <w:rPr>
          <w:rStyle w:val="cf01"/>
          <w:rFonts w:ascii="Times New Roman" w:hAnsi="Times New Roman" w:cs="Times New Roman"/>
        </w:rPr>
        <w:t>.§)</w:t>
      </w:r>
      <w:r w:rsidRPr="004D0A50">
        <w:rPr>
          <w:sz w:val="18"/>
          <w:szCs w:val="18"/>
          <w:lang w:eastAsia="lv-LV"/>
        </w:rPr>
        <w:t xml:space="preserve">. 1 amata vieta pārdalīta uz KEM saistībā ar </w:t>
      </w:r>
      <w:r w:rsidR="00501767">
        <w:rPr>
          <w:sz w:val="18"/>
          <w:szCs w:val="18"/>
          <w:lang w:eastAsia="lv-LV"/>
        </w:rPr>
        <w:t>ES</w:t>
      </w:r>
      <w:r w:rsidRPr="004D0A50">
        <w:rPr>
          <w:sz w:val="18"/>
          <w:szCs w:val="18"/>
          <w:lang w:eastAsia="lv-LV"/>
        </w:rPr>
        <w:t xml:space="preserve"> jautājumu vides aizsardzības jomā koordinatora amata vietu nodošanu bez finansējuma (MK 07.06.2024. rīk. Nr. 446 6. p.).</w:t>
      </w:r>
    </w:p>
    <w:p w14:paraId="0DEE4B52" w14:textId="77777777" w:rsidR="00D72A9F" w:rsidRPr="00AA7931" w:rsidRDefault="00D72A9F" w:rsidP="00D72A9F">
      <w:pPr>
        <w:pStyle w:val="Tabuluvirsraksti"/>
        <w:spacing w:before="240" w:after="240"/>
        <w:rPr>
          <w:sz w:val="18"/>
          <w:szCs w:val="18"/>
          <w:lang w:eastAsia="lv-LV"/>
        </w:rPr>
      </w:pPr>
      <w:r w:rsidRPr="00AA7931">
        <w:rPr>
          <w:b/>
          <w:lang w:eastAsia="lv-LV"/>
        </w:rPr>
        <w:t>Izmaiņas izdevumos, salīdzinot 202</w:t>
      </w:r>
      <w:r>
        <w:rPr>
          <w:b/>
          <w:lang w:eastAsia="lv-LV"/>
        </w:rPr>
        <w:t>5</w:t>
      </w:r>
      <w:r w:rsidRPr="00AA7931">
        <w:rPr>
          <w:b/>
          <w:lang w:eastAsia="lv-LV"/>
        </w:rPr>
        <w:t xml:space="preserve">. gada </w:t>
      </w:r>
      <w:r w:rsidRPr="006C20E3">
        <w:rPr>
          <w:b/>
          <w:lang w:eastAsia="lv-LV"/>
        </w:rPr>
        <w:t>p</w:t>
      </w:r>
      <w:r>
        <w:rPr>
          <w:b/>
          <w:lang w:eastAsia="lv-LV"/>
        </w:rPr>
        <w:t>rojektu</w:t>
      </w:r>
      <w:r w:rsidRPr="00AA7931">
        <w:rPr>
          <w:b/>
          <w:lang w:eastAsia="lv-LV"/>
        </w:rPr>
        <w:t xml:space="preserve"> ar 202</w:t>
      </w:r>
      <w:r>
        <w:rPr>
          <w:b/>
          <w:lang w:eastAsia="lv-LV"/>
        </w:rPr>
        <w:t>4</w:t>
      </w:r>
      <w:r w:rsidRPr="00AA7931">
        <w:rPr>
          <w:b/>
          <w:lang w:eastAsia="lv-LV"/>
        </w:rPr>
        <w:t>. gada plānu</w:t>
      </w:r>
    </w:p>
    <w:p w14:paraId="09CC4676" w14:textId="77777777" w:rsidR="00D72A9F" w:rsidRPr="00AA7931" w:rsidRDefault="00D72A9F" w:rsidP="00D72A9F">
      <w:pPr>
        <w:spacing w:after="0"/>
        <w:ind w:left="7921" w:firstLine="720"/>
        <w:jc w:val="center"/>
        <w:rPr>
          <w:i/>
          <w:sz w:val="18"/>
          <w:szCs w:val="18"/>
        </w:rPr>
      </w:pPr>
      <w:r w:rsidRPr="00AA7931">
        <w:rPr>
          <w:i/>
          <w:sz w:val="18"/>
          <w:szCs w:val="18"/>
        </w:rPr>
        <w:t>Euro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D72A9F" w:rsidRPr="00AA7931" w14:paraId="0F1F81AB" w14:textId="77777777" w:rsidTr="00D24600">
        <w:trPr>
          <w:trHeight w:val="142"/>
          <w:tblHeader/>
          <w:jc w:val="center"/>
        </w:trPr>
        <w:tc>
          <w:tcPr>
            <w:tcW w:w="2889" w:type="pct"/>
            <w:vAlign w:val="center"/>
          </w:tcPr>
          <w:p w14:paraId="7CB7D3C9" w14:textId="77777777" w:rsidR="00D72A9F" w:rsidRPr="00AA7931" w:rsidRDefault="00D72A9F" w:rsidP="00777B13">
            <w:pPr>
              <w:pStyle w:val="tabteksts"/>
              <w:jc w:val="center"/>
              <w:rPr>
                <w:szCs w:val="18"/>
              </w:rPr>
            </w:pPr>
            <w:r w:rsidRPr="00AA7931">
              <w:rPr>
                <w:szCs w:val="18"/>
                <w:lang w:eastAsia="lv-LV"/>
              </w:rPr>
              <w:t>Pasākums</w:t>
            </w:r>
          </w:p>
        </w:tc>
        <w:tc>
          <w:tcPr>
            <w:tcW w:w="704" w:type="pct"/>
            <w:vAlign w:val="center"/>
          </w:tcPr>
          <w:p w14:paraId="3344CBB1" w14:textId="77777777" w:rsidR="00D72A9F" w:rsidRPr="00AA7931" w:rsidRDefault="00D72A9F" w:rsidP="00777B13">
            <w:pPr>
              <w:pStyle w:val="tabteksts"/>
              <w:jc w:val="center"/>
              <w:rPr>
                <w:szCs w:val="18"/>
                <w:lang w:eastAsia="lv-LV"/>
              </w:rPr>
            </w:pPr>
            <w:r w:rsidRPr="00AA7931">
              <w:rPr>
                <w:szCs w:val="18"/>
                <w:lang w:eastAsia="lv-LV"/>
              </w:rPr>
              <w:t>Samazinājums</w:t>
            </w:r>
          </w:p>
        </w:tc>
        <w:tc>
          <w:tcPr>
            <w:tcW w:w="704" w:type="pct"/>
            <w:vAlign w:val="center"/>
          </w:tcPr>
          <w:p w14:paraId="714720EF" w14:textId="77777777" w:rsidR="00D72A9F" w:rsidRPr="00AA7931" w:rsidRDefault="00D72A9F" w:rsidP="00777B13">
            <w:pPr>
              <w:pStyle w:val="tabteksts"/>
              <w:jc w:val="center"/>
              <w:rPr>
                <w:szCs w:val="18"/>
                <w:lang w:eastAsia="lv-LV"/>
              </w:rPr>
            </w:pPr>
            <w:r w:rsidRPr="00AA7931">
              <w:rPr>
                <w:szCs w:val="18"/>
                <w:lang w:eastAsia="lv-LV"/>
              </w:rPr>
              <w:t>Palielinājums</w:t>
            </w:r>
          </w:p>
        </w:tc>
        <w:tc>
          <w:tcPr>
            <w:tcW w:w="703" w:type="pct"/>
            <w:vAlign w:val="center"/>
          </w:tcPr>
          <w:p w14:paraId="50C776A5" w14:textId="77777777" w:rsidR="00D72A9F" w:rsidRPr="00AA7931" w:rsidRDefault="00D72A9F" w:rsidP="00777B13">
            <w:pPr>
              <w:pStyle w:val="tabteksts"/>
              <w:jc w:val="center"/>
              <w:rPr>
                <w:szCs w:val="18"/>
                <w:lang w:eastAsia="lv-LV"/>
              </w:rPr>
            </w:pPr>
            <w:r w:rsidRPr="00AA7931">
              <w:rPr>
                <w:szCs w:val="18"/>
                <w:lang w:eastAsia="lv-LV"/>
              </w:rPr>
              <w:t>Izmaiņas</w:t>
            </w:r>
          </w:p>
        </w:tc>
      </w:tr>
      <w:tr w:rsidR="00D72A9F" w:rsidRPr="00AA7931" w14:paraId="07A69355" w14:textId="77777777" w:rsidTr="00D24600">
        <w:trPr>
          <w:trHeight w:val="142"/>
          <w:jc w:val="center"/>
        </w:trPr>
        <w:tc>
          <w:tcPr>
            <w:tcW w:w="2889" w:type="pct"/>
            <w:shd w:val="clear" w:color="auto" w:fill="D9D9D9" w:themeFill="background1" w:themeFillShade="D9"/>
          </w:tcPr>
          <w:p w14:paraId="46BE3BE9" w14:textId="77777777" w:rsidR="00D72A9F" w:rsidRPr="00AA7931" w:rsidRDefault="00D72A9F" w:rsidP="00777B13">
            <w:pPr>
              <w:pStyle w:val="tabteksts"/>
              <w:rPr>
                <w:szCs w:val="18"/>
              </w:rPr>
            </w:pPr>
            <w:r w:rsidRPr="00AA7931">
              <w:rPr>
                <w:b/>
                <w:bCs/>
                <w:szCs w:val="18"/>
                <w:lang w:eastAsia="lv-LV"/>
              </w:rPr>
              <w:t>Izdevumi - kopā</w:t>
            </w:r>
          </w:p>
        </w:tc>
        <w:tc>
          <w:tcPr>
            <w:tcW w:w="704" w:type="pct"/>
            <w:shd w:val="clear" w:color="000000" w:fill="D9D9D9"/>
          </w:tcPr>
          <w:p w14:paraId="0B0D3BBB" w14:textId="77777777" w:rsidR="00D72A9F" w:rsidRPr="007E27A9" w:rsidRDefault="00D72A9F" w:rsidP="00D24600">
            <w:pPr>
              <w:pStyle w:val="tabteksts"/>
              <w:jc w:val="right"/>
              <w:rPr>
                <w:b/>
                <w:bCs/>
                <w:szCs w:val="18"/>
              </w:rPr>
            </w:pPr>
            <w:r>
              <w:t xml:space="preserve"> </w:t>
            </w:r>
            <w:r w:rsidRPr="007F6174">
              <w:rPr>
                <w:b/>
                <w:bCs/>
                <w:szCs w:val="18"/>
              </w:rPr>
              <w:t>1</w:t>
            </w:r>
            <w:r>
              <w:rPr>
                <w:b/>
                <w:bCs/>
                <w:szCs w:val="18"/>
              </w:rPr>
              <w:t xml:space="preserve"> </w:t>
            </w:r>
            <w:r w:rsidRPr="007F6174">
              <w:rPr>
                <w:b/>
                <w:bCs/>
                <w:szCs w:val="18"/>
              </w:rPr>
              <w:t>468</w:t>
            </w:r>
            <w:r>
              <w:rPr>
                <w:b/>
                <w:bCs/>
                <w:szCs w:val="18"/>
              </w:rPr>
              <w:t xml:space="preserve"> </w:t>
            </w:r>
            <w:r w:rsidRPr="007F6174">
              <w:rPr>
                <w:b/>
                <w:bCs/>
                <w:szCs w:val="18"/>
              </w:rPr>
              <w:t>298</w:t>
            </w:r>
          </w:p>
        </w:tc>
        <w:tc>
          <w:tcPr>
            <w:tcW w:w="704" w:type="pct"/>
            <w:shd w:val="clear" w:color="000000" w:fill="D9D9D9"/>
          </w:tcPr>
          <w:p w14:paraId="15B91F7F" w14:textId="77777777" w:rsidR="00D72A9F" w:rsidRPr="007E27A9" w:rsidRDefault="00D72A9F" w:rsidP="00D24600">
            <w:pPr>
              <w:pStyle w:val="tabteksts"/>
              <w:jc w:val="right"/>
              <w:rPr>
                <w:b/>
                <w:bCs/>
                <w:szCs w:val="18"/>
              </w:rPr>
            </w:pPr>
            <w:r>
              <w:t> </w:t>
            </w:r>
            <w:r w:rsidRPr="007F6174">
              <w:rPr>
                <w:b/>
                <w:bCs/>
                <w:szCs w:val="18"/>
              </w:rPr>
              <w:t>507</w:t>
            </w:r>
            <w:r>
              <w:rPr>
                <w:b/>
                <w:bCs/>
                <w:szCs w:val="18"/>
              </w:rPr>
              <w:t xml:space="preserve"> </w:t>
            </w:r>
            <w:r w:rsidRPr="007F6174">
              <w:rPr>
                <w:b/>
                <w:bCs/>
                <w:szCs w:val="18"/>
              </w:rPr>
              <w:t>709</w:t>
            </w:r>
          </w:p>
        </w:tc>
        <w:tc>
          <w:tcPr>
            <w:tcW w:w="703" w:type="pct"/>
            <w:shd w:val="clear" w:color="000000" w:fill="D9D9D9"/>
          </w:tcPr>
          <w:p w14:paraId="79FA0534" w14:textId="77777777" w:rsidR="00D72A9F" w:rsidRPr="007E27A9" w:rsidRDefault="00D72A9F" w:rsidP="00D24600">
            <w:pPr>
              <w:pStyle w:val="tabteksts"/>
              <w:jc w:val="right"/>
              <w:rPr>
                <w:b/>
                <w:bCs/>
                <w:szCs w:val="18"/>
              </w:rPr>
            </w:pPr>
            <w:r>
              <w:rPr>
                <w:b/>
                <w:bCs/>
                <w:szCs w:val="18"/>
              </w:rPr>
              <w:t>-960 589</w:t>
            </w:r>
          </w:p>
        </w:tc>
      </w:tr>
      <w:tr w:rsidR="00D72A9F" w:rsidRPr="00AA7931" w14:paraId="60A22E40" w14:textId="77777777" w:rsidTr="00D24600">
        <w:trPr>
          <w:jc w:val="center"/>
        </w:trPr>
        <w:tc>
          <w:tcPr>
            <w:tcW w:w="5000" w:type="pct"/>
            <w:gridSpan w:val="4"/>
          </w:tcPr>
          <w:p w14:paraId="1C6EC5AD" w14:textId="77777777" w:rsidR="00D72A9F" w:rsidRPr="00AA7931" w:rsidRDefault="00D72A9F" w:rsidP="00777B13">
            <w:pPr>
              <w:pStyle w:val="tabteksts"/>
              <w:ind w:firstLine="316"/>
              <w:rPr>
                <w:szCs w:val="18"/>
              </w:rPr>
            </w:pPr>
            <w:r w:rsidRPr="00AA7931">
              <w:rPr>
                <w:i/>
                <w:szCs w:val="18"/>
                <w:lang w:eastAsia="lv-LV"/>
              </w:rPr>
              <w:t>t. sk.:</w:t>
            </w:r>
          </w:p>
        </w:tc>
      </w:tr>
      <w:tr w:rsidR="00D72A9F" w:rsidRPr="00AA7931" w14:paraId="70C5DBD4" w14:textId="77777777" w:rsidTr="00D24600">
        <w:trPr>
          <w:trHeight w:val="142"/>
          <w:jc w:val="center"/>
        </w:trPr>
        <w:tc>
          <w:tcPr>
            <w:tcW w:w="2889" w:type="pct"/>
            <w:shd w:val="clear" w:color="auto" w:fill="F2F2F2" w:themeFill="background1" w:themeFillShade="F2"/>
            <w:vAlign w:val="center"/>
          </w:tcPr>
          <w:p w14:paraId="48D53420" w14:textId="77777777" w:rsidR="00D72A9F" w:rsidRPr="00AA7931" w:rsidRDefault="00D72A9F" w:rsidP="00777B13">
            <w:pPr>
              <w:pStyle w:val="tabteksts"/>
              <w:spacing w:after="100" w:afterAutospacing="1"/>
              <w:rPr>
                <w:szCs w:val="18"/>
                <w:u w:val="single"/>
              </w:rPr>
            </w:pPr>
            <w:r w:rsidRPr="000F72F0">
              <w:rPr>
                <w:szCs w:val="18"/>
                <w:u w:val="single"/>
              </w:rPr>
              <w:t>Strukturālas izmaiņas</w:t>
            </w:r>
          </w:p>
        </w:tc>
        <w:tc>
          <w:tcPr>
            <w:tcW w:w="704" w:type="pct"/>
            <w:shd w:val="clear" w:color="000000" w:fill="F2F2F2"/>
          </w:tcPr>
          <w:p w14:paraId="363D9887" w14:textId="77777777" w:rsidR="00D72A9F" w:rsidRPr="004D747C" w:rsidDel="007F6174" w:rsidRDefault="00D72A9F" w:rsidP="00777B13">
            <w:pPr>
              <w:pStyle w:val="tabteksts"/>
              <w:jc w:val="right"/>
              <w:rPr>
                <w:szCs w:val="18"/>
              </w:rPr>
            </w:pPr>
            <w:r>
              <w:rPr>
                <w:szCs w:val="18"/>
              </w:rPr>
              <w:t>1 343 793</w:t>
            </w:r>
          </w:p>
        </w:tc>
        <w:tc>
          <w:tcPr>
            <w:tcW w:w="704" w:type="pct"/>
            <w:shd w:val="clear" w:color="000000" w:fill="F2F2F2"/>
          </w:tcPr>
          <w:p w14:paraId="741131E8" w14:textId="77777777" w:rsidR="00D72A9F" w:rsidRPr="004D747C" w:rsidDel="007F6174" w:rsidRDefault="00D72A9F" w:rsidP="00777B13">
            <w:pPr>
              <w:pStyle w:val="tabteksts"/>
              <w:jc w:val="center"/>
              <w:rPr>
                <w:szCs w:val="18"/>
              </w:rPr>
            </w:pPr>
            <w:r w:rsidRPr="008E5228">
              <w:t>-</w:t>
            </w:r>
          </w:p>
        </w:tc>
        <w:tc>
          <w:tcPr>
            <w:tcW w:w="703" w:type="pct"/>
            <w:shd w:val="clear" w:color="000000" w:fill="F2F2F2"/>
          </w:tcPr>
          <w:p w14:paraId="52B47A54" w14:textId="77777777" w:rsidR="00D72A9F" w:rsidRPr="004D747C" w:rsidRDefault="00D72A9F" w:rsidP="00777B13">
            <w:pPr>
              <w:pStyle w:val="tabteksts"/>
              <w:jc w:val="right"/>
              <w:rPr>
                <w:szCs w:val="18"/>
              </w:rPr>
            </w:pPr>
            <w:r w:rsidRPr="008E5228">
              <w:t>-</w:t>
            </w:r>
            <w:r>
              <w:rPr>
                <w:szCs w:val="18"/>
              </w:rPr>
              <w:t>1 343 793</w:t>
            </w:r>
          </w:p>
        </w:tc>
      </w:tr>
      <w:tr w:rsidR="00D72A9F" w:rsidRPr="00AA7931" w14:paraId="50B59DBC" w14:textId="77777777" w:rsidTr="00D24600">
        <w:trPr>
          <w:trHeight w:val="142"/>
          <w:jc w:val="center"/>
        </w:trPr>
        <w:tc>
          <w:tcPr>
            <w:tcW w:w="2889" w:type="pct"/>
            <w:shd w:val="clear" w:color="auto" w:fill="auto"/>
            <w:vAlign w:val="center"/>
          </w:tcPr>
          <w:p w14:paraId="718F42C2" w14:textId="77777777" w:rsidR="00D72A9F" w:rsidRPr="00AA7931" w:rsidRDefault="00D72A9F" w:rsidP="00777B13">
            <w:pPr>
              <w:pStyle w:val="tabteksts"/>
              <w:jc w:val="both"/>
              <w:rPr>
                <w:szCs w:val="18"/>
                <w:u w:val="single"/>
              </w:rPr>
            </w:pPr>
            <w:r>
              <w:rPr>
                <w:i/>
                <w:iCs/>
                <w:szCs w:val="18"/>
              </w:rPr>
              <w:t>I</w:t>
            </w:r>
            <w:r>
              <w:rPr>
                <w:i/>
                <w:iCs/>
              </w:rPr>
              <w:t>zdevumu</w:t>
            </w:r>
            <w:r>
              <w:rPr>
                <w:i/>
                <w:iCs/>
                <w:szCs w:val="18"/>
              </w:rPr>
              <w:t xml:space="preserve"> pārdale uz FM,</w:t>
            </w:r>
            <w:r>
              <w:rPr>
                <w:i/>
                <w:iCs/>
              </w:rPr>
              <w:t xml:space="preserve"> lai īstenotu</w:t>
            </w:r>
            <w:r w:rsidRPr="0048298C">
              <w:rPr>
                <w:i/>
                <w:iCs/>
                <w:szCs w:val="18"/>
              </w:rPr>
              <w:t xml:space="preserve"> grāmatvedības funkcijas centralizācij</w:t>
            </w:r>
            <w:r>
              <w:rPr>
                <w:i/>
                <w:iCs/>
                <w:szCs w:val="18"/>
              </w:rPr>
              <w:t>u</w:t>
            </w:r>
            <w:r w:rsidRPr="0048298C">
              <w:rPr>
                <w:i/>
                <w:iCs/>
                <w:szCs w:val="18"/>
              </w:rPr>
              <w:t xml:space="preserve"> Valsts kasē (MK 20.08.2024. sēdes prot. Nr. 32 61. § 87.3. p</w:t>
            </w:r>
            <w:r>
              <w:rPr>
                <w:i/>
                <w:iCs/>
                <w:szCs w:val="18"/>
              </w:rPr>
              <w:t>.</w:t>
            </w:r>
            <w:r w:rsidRPr="0048298C">
              <w:rPr>
                <w:i/>
                <w:iCs/>
                <w:szCs w:val="18"/>
              </w:rPr>
              <w:t>)</w:t>
            </w:r>
          </w:p>
        </w:tc>
        <w:tc>
          <w:tcPr>
            <w:tcW w:w="704" w:type="pct"/>
            <w:shd w:val="clear" w:color="auto" w:fill="auto"/>
          </w:tcPr>
          <w:p w14:paraId="2000F84D" w14:textId="77777777" w:rsidR="00D72A9F" w:rsidRPr="004D747C" w:rsidDel="007F6174" w:rsidRDefault="00D72A9F" w:rsidP="00777B13">
            <w:pPr>
              <w:pStyle w:val="tabteksts"/>
              <w:jc w:val="right"/>
              <w:rPr>
                <w:szCs w:val="18"/>
              </w:rPr>
            </w:pPr>
            <w:r>
              <w:rPr>
                <w:szCs w:val="18"/>
              </w:rPr>
              <w:t>287 114</w:t>
            </w:r>
          </w:p>
        </w:tc>
        <w:tc>
          <w:tcPr>
            <w:tcW w:w="704" w:type="pct"/>
            <w:shd w:val="clear" w:color="auto" w:fill="auto"/>
          </w:tcPr>
          <w:p w14:paraId="60426422" w14:textId="77777777" w:rsidR="00D72A9F" w:rsidRPr="004D747C" w:rsidDel="007F6174" w:rsidRDefault="00D72A9F" w:rsidP="00777B13">
            <w:pPr>
              <w:pStyle w:val="tabteksts"/>
              <w:jc w:val="center"/>
              <w:rPr>
                <w:szCs w:val="18"/>
              </w:rPr>
            </w:pPr>
            <w:r>
              <w:rPr>
                <w:szCs w:val="18"/>
              </w:rPr>
              <w:t>-</w:t>
            </w:r>
          </w:p>
        </w:tc>
        <w:tc>
          <w:tcPr>
            <w:tcW w:w="703" w:type="pct"/>
            <w:shd w:val="clear" w:color="auto" w:fill="auto"/>
          </w:tcPr>
          <w:p w14:paraId="6E085519" w14:textId="77777777" w:rsidR="00D72A9F" w:rsidRPr="004D747C" w:rsidRDefault="00D72A9F" w:rsidP="00777B13">
            <w:pPr>
              <w:pStyle w:val="tabteksts"/>
              <w:jc w:val="right"/>
              <w:rPr>
                <w:szCs w:val="18"/>
              </w:rPr>
            </w:pPr>
            <w:r>
              <w:rPr>
                <w:szCs w:val="18"/>
              </w:rPr>
              <w:t>-287 114</w:t>
            </w:r>
          </w:p>
        </w:tc>
      </w:tr>
      <w:tr w:rsidR="00D72A9F" w:rsidRPr="00D63E6C" w14:paraId="5AE0E923" w14:textId="77777777" w:rsidTr="00D24600">
        <w:trPr>
          <w:trHeight w:val="142"/>
          <w:jc w:val="center"/>
        </w:trPr>
        <w:tc>
          <w:tcPr>
            <w:tcW w:w="2889" w:type="pct"/>
            <w:shd w:val="clear" w:color="auto" w:fill="auto"/>
            <w:vAlign w:val="center"/>
          </w:tcPr>
          <w:p w14:paraId="627126A9" w14:textId="77777777" w:rsidR="00D72A9F" w:rsidRPr="00D63E6C" w:rsidRDefault="00D72A9F" w:rsidP="00777B13">
            <w:pPr>
              <w:spacing w:after="0"/>
              <w:ind w:firstLine="0"/>
              <w:rPr>
                <w:i/>
                <w:iCs/>
                <w:sz w:val="18"/>
                <w:szCs w:val="18"/>
              </w:rPr>
            </w:pPr>
            <w:r w:rsidRPr="00D63E6C">
              <w:rPr>
                <w:i/>
                <w:iCs/>
                <w:sz w:val="18"/>
                <w:szCs w:val="18"/>
              </w:rPr>
              <w:t>I</w:t>
            </w:r>
            <w:r w:rsidRPr="004D0A50">
              <w:rPr>
                <w:i/>
                <w:iCs/>
                <w:sz w:val="18"/>
                <w:szCs w:val="18"/>
              </w:rPr>
              <w:t>zdevumu</w:t>
            </w:r>
            <w:r w:rsidRPr="00D63E6C">
              <w:rPr>
                <w:i/>
                <w:iCs/>
                <w:sz w:val="18"/>
                <w:szCs w:val="18"/>
              </w:rPr>
              <w:t xml:space="preserve"> pārdale u</w:t>
            </w:r>
            <w:r w:rsidRPr="004D0A50">
              <w:rPr>
                <w:i/>
                <w:iCs/>
                <w:sz w:val="18"/>
                <w:szCs w:val="18"/>
              </w:rPr>
              <w:t xml:space="preserve">z KEM </w:t>
            </w:r>
            <w:r w:rsidRPr="00D63E6C">
              <w:rPr>
                <w:i/>
                <w:iCs/>
                <w:sz w:val="18"/>
                <w:szCs w:val="18"/>
              </w:rPr>
              <w:t xml:space="preserve">sakarā ar vides aizsardzības politikas jomas nodošanu (MK 07.06.2024. rīk. Nr.446 un MK 27.08.2024. sēdes prot. Nr. 33 36. § </w:t>
            </w:r>
            <w:r>
              <w:rPr>
                <w:i/>
                <w:iCs/>
                <w:sz w:val="18"/>
                <w:szCs w:val="18"/>
              </w:rPr>
              <w:t>3</w:t>
            </w:r>
            <w:r w:rsidRPr="00D63E6C">
              <w:rPr>
                <w:i/>
                <w:iCs/>
                <w:sz w:val="18"/>
                <w:szCs w:val="18"/>
              </w:rPr>
              <w:t>. p</w:t>
            </w:r>
            <w:r>
              <w:rPr>
                <w:i/>
                <w:iCs/>
                <w:sz w:val="18"/>
                <w:szCs w:val="18"/>
              </w:rPr>
              <w:t>.</w:t>
            </w:r>
            <w:r w:rsidRPr="00D63E6C">
              <w:rPr>
                <w:i/>
                <w:iCs/>
                <w:sz w:val="18"/>
                <w:szCs w:val="18"/>
              </w:rPr>
              <w:t>)</w:t>
            </w:r>
          </w:p>
        </w:tc>
        <w:tc>
          <w:tcPr>
            <w:tcW w:w="704" w:type="pct"/>
            <w:shd w:val="clear" w:color="auto" w:fill="auto"/>
          </w:tcPr>
          <w:p w14:paraId="29E51AC8" w14:textId="77777777" w:rsidR="00D72A9F" w:rsidRPr="00D63E6C" w:rsidRDefault="00D72A9F" w:rsidP="00777B13">
            <w:pPr>
              <w:pStyle w:val="tabteksts"/>
              <w:jc w:val="right"/>
              <w:rPr>
                <w:szCs w:val="18"/>
              </w:rPr>
            </w:pPr>
            <w:r w:rsidRPr="00D63E6C">
              <w:rPr>
                <w:szCs w:val="18"/>
              </w:rPr>
              <w:t>1 056 679</w:t>
            </w:r>
          </w:p>
        </w:tc>
        <w:tc>
          <w:tcPr>
            <w:tcW w:w="704" w:type="pct"/>
            <w:shd w:val="clear" w:color="auto" w:fill="auto"/>
          </w:tcPr>
          <w:p w14:paraId="55412806" w14:textId="77777777" w:rsidR="00D72A9F" w:rsidRPr="00D63E6C" w:rsidRDefault="00D72A9F" w:rsidP="00777B13">
            <w:pPr>
              <w:pStyle w:val="tabteksts"/>
              <w:jc w:val="center"/>
              <w:rPr>
                <w:szCs w:val="18"/>
              </w:rPr>
            </w:pPr>
            <w:r w:rsidRPr="00D63E6C">
              <w:rPr>
                <w:szCs w:val="18"/>
              </w:rPr>
              <w:t>-</w:t>
            </w:r>
          </w:p>
        </w:tc>
        <w:tc>
          <w:tcPr>
            <w:tcW w:w="703" w:type="pct"/>
            <w:shd w:val="clear" w:color="auto" w:fill="auto"/>
          </w:tcPr>
          <w:p w14:paraId="3FA93EF4" w14:textId="77777777" w:rsidR="00D72A9F" w:rsidRPr="00D63E6C" w:rsidRDefault="00D72A9F" w:rsidP="00777B13">
            <w:pPr>
              <w:pStyle w:val="tabteksts"/>
              <w:jc w:val="right"/>
              <w:rPr>
                <w:szCs w:val="18"/>
              </w:rPr>
            </w:pPr>
            <w:r w:rsidRPr="00D63E6C">
              <w:rPr>
                <w:szCs w:val="18"/>
              </w:rPr>
              <w:t>-1 056 679</w:t>
            </w:r>
          </w:p>
        </w:tc>
      </w:tr>
      <w:tr w:rsidR="00D72A9F" w:rsidRPr="00AA7931" w14:paraId="29611A42" w14:textId="77777777" w:rsidTr="00D24600">
        <w:trPr>
          <w:trHeight w:val="142"/>
          <w:jc w:val="center"/>
        </w:trPr>
        <w:tc>
          <w:tcPr>
            <w:tcW w:w="2889" w:type="pct"/>
            <w:shd w:val="clear" w:color="auto" w:fill="F2F2F2" w:themeFill="background1" w:themeFillShade="F2"/>
            <w:vAlign w:val="center"/>
          </w:tcPr>
          <w:p w14:paraId="015CBD09" w14:textId="77777777" w:rsidR="00D72A9F" w:rsidRPr="00AA7931" w:rsidRDefault="00D72A9F" w:rsidP="00777B13">
            <w:pPr>
              <w:pStyle w:val="tabteksts"/>
              <w:rPr>
                <w:i/>
                <w:szCs w:val="18"/>
                <w:lang w:eastAsia="lv-LV"/>
              </w:rPr>
            </w:pPr>
            <w:r w:rsidRPr="00AA7931">
              <w:rPr>
                <w:szCs w:val="18"/>
                <w:u w:val="single"/>
              </w:rPr>
              <w:t>Citas izmaiņas</w:t>
            </w:r>
          </w:p>
        </w:tc>
        <w:tc>
          <w:tcPr>
            <w:tcW w:w="704" w:type="pct"/>
            <w:shd w:val="clear" w:color="000000" w:fill="F2F2F2"/>
          </w:tcPr>
          <w:p w14:paraId="5DCCA329" w14:textId="77777777" w:rsidR="00D72A9F" w:rsidRPr="004D747C" w:rsidRDefault="00D72A9F" w:rsidP="00D24600">
            <w:pPr>
              <w:pStyle w:val="tabteksts"/>
              <w:jc w:val="right"/>
              <w:rPr>
                <w:szCs w:val="18"/>
              </w:rPr>
            </w:pPr>
            <w:r>
              <w:rPr>
                <w:szCs w:val="18"/>
              </w:rPr>
              <w:t> 124 505</w:t>
            </w:r>
          </w:p>
        </w:tc>
        <w:tc>
          <w:tcPr>
            <w:tcW w:w="704" w:type="pct"/>
            <w:shd w:val="clear" w:color="000000" w:fill="F2F2F2"/>
          </w:tcPr>
          <w:p w14:paraId="0E9C5223" w14:textId="77777777" w:rsidR="00D72A9F" w:rsidRPr="004D747C" w:rsidRDefault="00D72A9F" w:rsidP="00D24600">
            <w:pPr>
              <w:pStyle w:val="tabteksts"/>
              <w:jc w:val="right"/>
              <w:rPr>
                <w:szCs w:val="18"/>
              </w:rPr>
            </w:pPr>
            <w:r>
              <w:t> </w:t>
            </w:r>
            <w:r w:rsidRPr="007F6174">
              <w:rPr>
                <w:szCs w:val="18"/>
              </w:rPr>
              <w:t>507</w:t>
            </w:r>
            <w:r>
              <w:rPr>
                <w:szCs w:val="18"/>
              </w:rPr>
              <w:t xml:space="preserve"> </w:t>
            </w:r>
            <w:r w:rsidRPr="007F6174">
              <w:rPr>
                <w:szCs w:val="18"/>
              </w:rPr>
              <w:t>709</w:t>
            </w:r>
          </w:p>
        </w:tc>
        <w:tc>
          <w:tcPr>
            <w:tcW w:w="703" w:type="pct"/>
            <w:shd w:val="clear" w:color="000000" w:fill="F2F2F2"/>
          </w:tcPr>
          <w:p w14:paraId="1E07B96C" w14:textId="77777777" w:rsidR="00D72A9F" w:rsidRPr="004D747C" w:rsidRDefault="00D72A9F" w:rsidP="00D24600">
            <w:pPr>
              <w:pStyle w:val="tabteksts"/>
              <w:jc w:val="right"/>
              <w:rPr>
                <w:szCs w:val="18"/>
              </w:rPr>
            </w:pPr>
            <w:r>
              <w:rPr>
                <w:szCs w:val="18"/>
              </w:rPr>
              <w:t>383 204</w:t>
            </w:r>
          </w:p>
        </w:tc>
      </w:tr>
      <w:tr w:rsidR="00D72A9F" w:rsidRPr="00AA7931" w14:paraId="6AF17351" w14:textId="77777777" w:rsidTr="00D24600">
        <w:trPr>
          <w:trHeight w:val="142"/>
          <w:jc w:val="center"/>
        </w:trPr>
        <w:tc>
          <w:tcPr>
            <w:tcW w:w="2889" w:type="pct"/>
            <w:shd w:val="clear" w:color="auto" w:fill="auto"/>
            <w:vAlign w:val="center"/>
          </w:tcPr>
          <w:p w14:paraId="0D392E65" w14:textId="77777777" w:rsidR="00D72A9F" w:rsidRPr="00AA7931" w:rsidRDefault="00D72A9F" w:rsidP="00777B13">
            <w:pPr>
              <w:spacing w:after="0"/>
              <w:ind w:firstLine="0"/>
              <w:rPr>
                <w:i/>
                <w:iCs/>
                <w:sz w:val="18"/>
                <w:szCs w:val="18"/>
              </w:rPr>
            </w:pPr>
            <w:r w:rsidRPr="004D747C">
              <w:rPr>
                <w:i/>
                <w:iCs/>
                <w:sz w:val="18"/>
                <w:szCs w:val="18"/>
              </w:rPr>
              <w:t xml:space="preserve">Samazināti izdevumi PP </w:t>
            </w:r>
            <w:r>
              <w:rPr>
                <w:i/>
                <w:iCs/>
                <w:sz w:val="18"/>
                <w:szCs w:val="18"/>
              </w:rPr>
              <w:t>“</w:t>
            </w:r>
            <w:r w:rsidRPr="004D747C">
              <w:rPr>
                <w:i/>
                <w:iCs/>
                <w:sz w:val="18"/>
                <w:szCs w:val="18"/>
              </w:rPr>
              <w:t xml:space="preserve">Valsts IKT </w:t>
            </w:r>
            <w:proofErr w:type="spellStart"/>
            <w:r w:rsidRPr="004D747C">
              <w:rPr>
                <w:i/>
                <w:iCs/>
                <w:sz w:val="18"/>
                <w:szCs w:val="18"/>
              </w:rPr>
              <w:t>profesionalizācija</w:t>
            </w:r>
            <w:proofErr w:type="spellEnd"/>
            <w:r w:rsidRPr="004D747C">
              <w:rPr>
                <w:i/>
                <w:iCs/>
                <w:sz w:val="18"/>
                <w:szCs w:val="18"/>
              </w:rPr>
              <w:t xml:space="preserve"> – Valsts digitālā attīstība</w:t>
            </w:r>
            <w:r>
              <w:rPr>
                <w:i/>
                <w:iCs/>
                <w:sz w:val="18"/>
                <w:szCs w:val="18"/>
              </w:rPr>
              <w:t>”</w:t>
            </w:r>
            <w:r w:rsidRPr="004D747C">
              <w:rPr>
                <w:i/>
                <w:iCs/>
                <w:sz w:val="18"/>
                <w:szCs w:val="18"/>
              </w:rPr>
              <w:t xml:space="preserve"> (MK 26.09.2023. sēdes prot. Nr.47 43. § 2.p</w:t>
            </w:r>
            <w:r>
              <w:rPr>
                <w:i/>
                <w:iCs/>
                <w:sz w:val="18"/>
                <w:szCs w:val="18"/>
              </w:rPr>
              <w:t>.</w:t>
            </w:r>
            <w:r w:rsidRPr="004D747C">
              <w:rPr>
                <w:i/>
                <w:iCs/>
                <w:sz w:val="18"/>
                <w:szCs w:val="18"/>
              </w:rPr>
              <w:t>)</w:t>
            </w:r>
          </w:p>
        </w:tc>
        <w:tc>
          <w:tcPr>
            <w:tcW w:w="704" w:type="pct"/>
            <w:shd w:val="clear" w:color="auto" w:fill="auto"/>
          </w:tcPr>
          <w:p w14:paraId="65B5990E" w14:textId="77777777" w:rsidR="00D72A9F" w:rsidRPr="00AA7931" w:rsidRDefault="00D72A9F" w:rsidP="00777B13">
            <w:pPr>
              <w:pStyle w:val="tabteksts"/>
              <w:jc w:val="right"/>
              <w:rPr>
                <w:szCs w:val="18"/>
              </w:rPr>
            </w:pPr>
            <w:r>
              <w:rPr>
                <w:szCs w:val="18"/>
              </w:rPr>
              <w:t>1 168</w:t>
            </w:r>
          </w:p>
        </w:tc>
        <w:tc>
          <w:tcPr>
            <w:tcW w:w="704" w:type="pct"/>
            <w:shd w:val="clear" w:color="auto" w:fill="auto"/>
          </w:tcPr>
          <w:p w14:paraId="02BD890E" w14:textId="77777777" w:rsidR="00D72A9F" w:rsidRPr="00AA7931" w:rsidRDefault="00D72A9F" w:rsidP="00777B13">
            <w:pPr>
              <w:pStyle w:val="tabteksts"/>
              <w:jc w:val="center"/>
              <w:rPr>
                <w:szCs w:val="18"/>
              </w:rPr>
            </w:pPr>
            <w:r>
              <w:rPr>
                <w:szCs w:val="18"/>
              </w:rPr>
              <w:t>-</w:t>
            </w:r>
          </w:p>
        </w:tc>
        <w:tc>
          <w:tcPr>
            <w:tcW w:w="703" w:type="pct"/>
            <w:shd w:val="clear" w:color="auto" w:fill="auto"/>
          </w:tcPr>
          <w:p w14:paraId="3C3F7ED5" w14:textId="77777777" w:rsidR="00D72A9F" w:rsidRPr="00AA7931" w:rsidRDefault="00D72A9F" w:rsidP="00777B13">
            <w:pPr>
              <w:pStyle w:val="tabteksts"/>
              <w:jc w:val="right"/>
              <w:rPr>
                <w:szCs w:val="18"/>
              </w:rPr>
            </w:pPr>
            <w:r>
              <w:rPr>
                <w:szCs w:val="18"/>
              </w:rPr>
              <w:t>-1 168</w:t>
            </w:r>
          </w:p>
        </w:tc>
      </w:tr>
      <w:tr w:rsidR="00D72A9F" w:rsidRPr="00AA7931" w14:paraId="5B547F61" w14:textId="77777777" w:rsidTr="00D24600">
        <w:trPr>
          <w:trHeight w:val="142"/>
          <w:jc w:val="center"/>
        </w:trPr>
        <w:tc>
          <w:tcPr>
            <w:tcW w:w="2889" w:type="pct"/>
            <w:shd w:val="clear" w:color="auto" w:fill="auto"/>
            <w:vAlign w:val="center"/>
          </w:tcPr>
          <w:p w14:paraId="4BE1D546" w14:textId="77777777" w:rsidR="00D72A9F" w:rsidRPr="00AA7931" w:rsidRDefault="00D72A9F" w:rsidP="00777B13">
            <w:pPr>
              <w:spacing w:after="0"/>
              <w:ind w:firstLine="0"/>
              <w:rPr>
                <w:i/>
                <w:iCs/>
                <w:sz w:val="18"/>
                <w:szCs w:val="18"/>
              </w:rPr>
            </w:pPr>
            <w:r w:rsidRPr="00540506">
              <w:rPr>
                <w:i/>
                <w:iCs/>
                <w:sz w:val="18"/>
                <w:szCs w:val="18"/>
              </w:rPr>
              <w:lastRenderedPageBreak/>
              <w:t xml:space="preserve">Samazināti izdevumi PP </w:t>
            </w:r>
            <w:r>
              <w:rPr>
                <w:i/>
                <w:iCs/>
                <w:sz w:val="18"/>
                <w:szCs w:val="18"/>
              </w:rPr>
              <w:t>“</w:t>
            </w:r>
            <w:r w:rsidRPr="00540506">
              <w:rPr>
                <w:i/>
                <w:iCs/>
                <w:sz w:val="18"/>
                <w:szCs w:val="18"/>
              </w:rPr>
              <w:t>Vienotā pakalpojumu centra izveide</w:t>
            </w:r>
            <w:r>
              <w:rPr>
                <w:i/>
                <w:iCs/>
                <w:sz w:val="18"/>
                <w:szCs w:val="18"/>
              </w:rPr>
              <w:t>”</w:t>
            </w:r>
            <w:r w:rsidRPr="00540506">
              <w:rPr>
                <w:i/>
                <w:iCs/>
                <w:sz w:val="18"/>
                <w:szCs w:val="18"/>
              </w:rPr>
              <w:t xml:space="preserve"> (MK 26.09.2023. sēdes prot. Nr.47 43. § 2.p</w:t>
            </w:r>
            <w:r>
              <w:rPr>
                <w:i/>
                <w:iCs/>
                <w:sz w:val="18"/>
                <w:szCs w:val="18"/>
              </w:rPr>
              <w:t>.</w:t>
            </w:r>
            <w:r w:rsidRPr="00540506">
              <w:rPr>
                <w:i/>
                <w:iCs/>
                <w:sz w:val="18"/>
                <w:szCs w:val="18"/>
              </w:rPr>
              <w:t>)</w:t>
            </w:r>
          </w:p>
        </w:tc>
        <w:tc>
          <w:tcPr>
            <w:tcW w:w="704" w:type="pct"/>
            <w:shd w:val="clear" w:color="auto" w:fill="auto"/>
          </w:tcPr>
          <w:p w14:paraId="31BFB92B" w14:textId="77777777" w:rsidR="00D72A9F" w:rsidRPr="00AA7931" w:rsidRDefault="00D72A9F" w:rsidP="00777B13">
            <w:pPr>
              <w:pStyle w:val="tabteksts"/>
              <w:jc w:val="right"/>
              <w:rPr>
                <w:szCs w:val="18"/>
              </w:rPr>
            </w:pPr>
            <w:r>
              <w:rPr>
                <w:szCs w:val="18"/>
              </w:rPr>
              <w:t>120 000</w:t>
            </w:r>
          </w:p>
        </w:tc>
        <w:tc>
          <w:tcPr>
            <w:tcW w:w="704" w:type="pct"/>
            <w:shd w:val="clear" w:color="auto" w:fill="auto"/>
          </w:tcPr>
          <w:p w14:paraId="232F7F30" w14:textId="77777777" w:rsidR="00D72A9F" w:rsidRPr="00AA7931" w:rsidRDefault="00D72A9F" w:rsidP="00777B13">
            <w:pPr>
              <w:pStyle w:val="tabteksts"/>
              <w:jc w:val="center"/>
              <w:rPr>
                <w:szCs w:val="18"/>
              </w:rPr>
            </w:pPr>
            <w:r>
              <w:rPr>
                <w:szCs w:val="18"/>
              </w:rPr>
              <w:t>-</w:t>
            </w:r>
          </w:p>
        </w:tc>
        <w:tc>
          <w:tcPr>
            <w:tcW w:w="703" w:type="pct"/>
            <w:shd w:val="clear" w:color="auto" w:fill="auto"/>
          </w:tcPr>
          <w:p w14:paraId="702F22BC" w14:textId="77777777" w:rsidR="00D72A9F" w:rsidRPr="00AA7931" w:rsidRDefault="00D72A9F" w:rsidP="00777B13">
            <w:pPr>
              <w:pStyle w:val="tabteksts"/>
              <w:jc w:val="right"/>
              <w:rPr>
                <w:szCs w:val="18"/>
              </w:rPr>
            </w:pPr>
            <w:r>
              <w:rPr>
                <w:szCs w:val="18"/>
              </w:rPr>
              <w:t>-120 000</w:t>
            </w:r>
          </w:p>
        </w:tc>
      </w:tr>
      <w:tr w:rsidR="00D72A9F" w:rsidRPr="00AA7931" w14:paraId="0A6FA565" w14:textId="77777777" w:rsidTr="00D24600">
        <w:trPr>
          <w:trHeight w:val="142"/>
          <w:jc w:val="center"/>
        </w:trPr>
        <w:tc>
          <w:tcPr>
            <w:tcW w:w="2889" w:type="pct"/>
            <w:shd w:val="clear" w:color="auto" w:fill="auto"/>
            <w:vAlign w:val="center"/>
          </w:tcPr>
          <w:p w14:paraId="53A79A75" w14:textId="77777777" w:rsidR="00D72A9F" w:rsidRPr="00AA7931" w:rsidRDefault="00D72A9F" w:rsidP="00777B13">
            <w:pPr>
              <w:spacing w:after="0"/>
              <w:ind w:firstLine="0"/>
              <w:rPr>
                <w:i/>
                <w:iCs/>
                <w:sz w:val="18"/>
                <w:szCs w:val="18"/>
              </w:rPr>
            </w:pPr>
            <w:r w:rsidRPr="0048298C">
              <w:rPr>
                <w:i/>
                <w:iCs/>
                <w:sz w:val="18"/>
                <w:szCs w:val="18"/>
              </w:rPr>
              <w:t xml:space="preserve">Parlamentārā sekretāra atlīdzības pieaugums </w:t>
            </w:r>
            <w:r w:rsidRPr="001975B9">
              <w:rPr>
                <w:i/>
                <w:iCs/>
                <w:sz w:val="18"/>
                <w:szCs w:val="18"/>
              </w:rPr>
              <w:t>(atbilstoši Valsts un pašvaldību institūciju amatpersonu un darbinieku atlīdzības likumam un MK 19.09.2024. sēdes prot. Nr.38 2.§ 40.p.)</w:t>
            </w:r>
          </w:p>
        </w:tc>
        <w:tc>
          <w:tcPr>
            <w:tcW w:w="704" w:type="pct"/>
            <w:shd w:val="clear" w:color="auto" w:fill="auto"/>
          </w:tcPr>
          <w:p w14:paraId="5FDD5BC2" w14:textId="77777777" w:rsidR="00D72A9F" w:rsidRPr="00AA7931" w:rsidRDefault="00D72A9F" w:rsidP="00777B13">
            <w:pPr>
              <w:pStyle w:val="tabteksts"/>
              <w:jc w:val="right"/>
              <w:rPr>
                <w:szCs w:val="18"/>
              </w:rPr>
            </w:pPr>
            <w:r w:rsidRPr="007F6174">
              <w:rPr>
                <w:szCs w:val="18"/>
              </w:rPr>
              <w:t>3 337</w:t>
            </w:r>
          </w:p>
        </w:tc>
        <w:tc>
          <w:tcPr>
            <w:tcW w:w="704" w:type="pct"/>
            <w:shd w:val="clear" w:color="auto" w:fill="auto"/>
          </w:tcPr>
          <w:p w14:paraId="4A1618D6" w14:textId="77777777" w:rsidR="00D72A9F" w:rsidRPr="00AA7931" w:rsidRDefault="00D72A9F" w:rsidP="00777B13">
            <w:pPr>
              <w:pStyle w:val="tabteksts"/>
              <w:jc w:val="right"/>
              <w:rPr>
                <w:szCs w:val="18"/>
              </w:rPr>
            </w:pPr>
            <w:r w:rsidRPr="007F6174">
              <w:rPr>
                <w:szCs w:val="18"/>
              </w:rPr>
              <w:t>5 903</w:t>
            </w:r>
          </w:p>
        </w:tc>
        <w:tc>
          <w:tcPr>
            <w:tcW w:w="703" w:type="pct"/>
            <w:shd w:val="clear" w:color="auto" w:fill="auto"/>
          </w:tcPr>
          <w:p w14:paraId="4CC3B125" w14:textId="77777777" w:rsidR="00D72A9F" w:rsidRPr="00AA7931" w:rsidRDefault="00D72A9F" w:rsidP="00777B13">
            <w:pPr>
              <w:pStyle w:val="tabteksts"/>
              <w:jc w:val="right"/>
              <w:rPr>
                <w:szCs w:val="18"/>
              </w:rPr>
            </w:pPr>
            <w:r>
              <w:rPr>
                <w:szCs w:val="18"/>
              </w:rPr>
              <w:t>2 566</w:t>
            </w:r>
          </w:p>
        </w:tc>
      </w:tr>
      <w:tr w:rsidR="00D72A9F" w:rsidRPr="00AA7931" w14:paraId="4C3257A5" w14:textId="77777777" w:rsidTr="00D24600">
        <w:trPr>
          <w:trHeight w:val="142"/>
          <w:jc w:val="center"/>
        </w:trPr>
        <w:tc>
          <w:tcPr>
            <w:tcW w:w="2889" w:type="pct"/>
            <w:shd w:val="clear" w:color="auto" w:fill="auto"/>
            <w:vAlign w:val="center"/>
          </w:tcPr>
          <w:p w14:paraId="7828DC12" w14:textId="77777777" w:rsidR="00D72A9F" w:rsidRPr="00AA7931" w:rsidRDefault="00D72A9F" w:rsidP="00777B13">
            <w:pPr>
              <w:pStyle w:val="tabteksts"/>
              <w:jc w:val="both"/>
              <w:rPr>
                <w:i/>
                <w:iCs/>
                <w:szCs w:val="18"/>
              </w:rPr>
            </w:pPr>
            <w:r w:rsidRPr="0048298C">
              <w:rPr>
                <w:i/>
                <w:iCs/>
                <w:szCs w:val="18"/>
              </w:rPr>
              <w:t>Palielināti izdevumi PP “Sociālo garantiju diplomātiskā un konsulārā dienesta amatpersonu (darbinieku), valsts tiešās pārvaldes amatpersonu (darbinieku), karavīru, prokuroru un sakaru virsnieku, kuri uzturas ārvalstīs, laulātajiem palielināšana” (MK 13.01.2023. sēdes prot. Nr.2 1.§ 2.p</w:t>
            </w:r>
            <w:r>
              <w:rPr>
                <w:i/>
                <w:iCs/>
                <w:szCs w:val="18"/>
              </w:rPr>
              <w:t>.</w:t>
            </w:r>
            <w:r w:rsidRPr="0048298C">
              <w:rPr>
                <w:i/>
                <w:iCs/>
                <w:szCs w:val="18"/>
              </w:rPr>
              <w:t>)</w:t>
            </w:r>
          </w:p>
        </w:tc>
        <w:tc>
          <w:tcPr>
            <w:tcW w:w="704" w:type="pct"/>
            <w:shd w:val="clear" w:color="auto" w:fill="auto"/>
          </w:tcPr>
          <w:p w14:paraId="528F8A36" w14:textId="77777777" w:rsidR="00D72A9F" w:rsidRPr="00AA7931" w:rsidRDefault="00D72A9F" w:rsidP="00777B13">
            <w:pPr>
              <w:pStyle w:val="tabteksts"/>
              <w:jc w:val="center"/>
              <w:rPr>
                <w:szCs w:val="18"/>
              </w:rPr>
            </w:pPr>
            <w:r>
              <w:rPr>
                <w:szCs w:val="18"/>
              </w:rPr>
              <w:t>-</w:t>
            </w:r>
          </w:p>
        </w:tc>
        <w:tc>
          <w:tcPr>
            <w:tcW w:w="704" w:type="pct"/>
            <w:shd w:val="clear" w:color="auto" w:fill="auto"/>
          </w:tcPr>
          <w:p w14:paraId="67B61434" w14:textId="77777777" w:rsidR="00D72A9F" w:rsidRPr="00AA7931" w:rsidRDefault="00D72A9F" w:rsidP="00777B13">
            <w:pPr>
              <w:pStyle w:val="tabteksts"/>
              <w:jc w:val="right"/>
              <w:rPr>
                <w:szCs w:val="18"/>
              </w:rPr>
            </w:pPr>
            <w:r>
              <w:rPr>
                <w:szCs w:val="18"/>
              </w:rPr>
              <w:t>1 806</w:t>
            </w:r>
          </w:p>
        </w:tc>
        <w:tc>
          <w:tcPr>
            <w:tcW w:w="703" w:type="pct"/>
            <w:shd w:val="clear" w:color="auto" w:fill="auto"/>
          </w:tcPr>
          <w:p w14:paraId="4F31FFE2" w14:textId="77777777" w:rsidR="00D72A9F" w:rsidRPr="00AA7931" w:rsidRDefault="00D72A9F" w:rsidP="00777B13">
            <w:pPr>
              <w:pStyle w:val="tabteksts"/>
              <w:jc w:val="right"/>
              <w:rPr>
                <w:szCs w:val="18"/>
              </w:rPr>
            </w:pPr>
            <w:r>
              <w:rPr>
                <w:szCs w:val="18"/>
              </w:rPr>
              <w:t>1 806</w:t>
            </w:r>
          </w:p>
        </w:tc>
      </w:tr>
      <w:tr w:rsidR="00D72A9F" w:rsidRPr="00AA7931" w14:paraId="71FDA23B" w14:textId="77777777" w:rsidTr="00D24600">
        <w:trPr>
          <w:trHeight w:val="142"/>
          <w:jc w:val="center"/>
        </w:trPr>
        <w:tc>
          <w:tcPr>
            <w:tcW w:w="2889" w:type="pct"/>
            <w:shd w:val="clear" w:color="auto" w:fill="auto"/>
            <w:vAlign w:val="bottom"/>
          </w:tcPr>
          <w:p w14:paraId="425926EA" w14:textId="77777777" w:rsidR="00D72A9F" w:rsidRPr="00AA7931" w:rsidRDefault="00D72A9F" w:rsidP="00777B13">
            <w:pPr>
              <w:pStyle w:val="tabteksts"/>
              <w:ind w:left="310" w:firstLine="6"/>
              <w:jc w:val="both"/>
              <w:rPr>
                <w:i/>
                <w:iCs/>
                <w:szCs w:val="18"/>
              </w:rPr>
            </w:pPr>
            <w:r w:rsidRPr="00AA7931">
              <w:rPr>
                <w:i/>
                <w:szCs w:val="18"/>
                <w:lang w:eastAsia="lv-LV"/>
              </w:rPr>
              <w:t>t.sk. iekšējā līdzekļu pārdale starp budžeta programmām (apakšprogrammām)</w:t>
            </w:r>
          </w:p>
        </w:tc>
        <w:tc>
          <w:tcPr>
            <w:tcW w:w="704" w:type="pct"/>
            <w:shd w:val="clear" w:color="auto" w:fill="auto"/>
          </w:tcPr>
          <w:p w14:paraId="7136ADE8" w14:textId="77777777" w:rsidR="00D72A9F" w:rsidRPr="00AA7931" w:rsidRDefault="00D72A9F" w:rsidP="00777B13">
            <w:pPr>
              <w:pStyle w:val="tabteksts"/>
              <w:jc w:val="center"/>
              <w:rPr>
                <w:szCs w:val="18"/>
              </w:rPr>
            </w:pPr>
            <w:r>
              <w:rPr>
                <w:szCs w:val="18"/>
              </w:rPr>
              <w:t>-</w:t>
            </w:r>
          </w:p>
        </w:tc>
        <w:tc>
          <w:tcPr>
            <w:tcW w:w="704" w:type="pct"/>
            <w:shd w:val="clear" w:color="auto" w:fill="auto"/>
          </w:tcPr>
          <w:p w14:paraId="59BA8162" w14:textId="77777777" w:rsidR="00D72A9F" w:rsidRPr="00AA7931" w:rsidRDefault="00D72A9F" w:rsidP="00777B13">
            <w:pPr>
              <w:pStyle w:val="tabteksts"/>
              <w:jc w:val="right"/>
              <w:rPr>
                <w:szCs w:val="18"/>
              </w:rPr>
            </w:pPr>
            <w:r>
              <w:rPr>
                <w:szCs w:val="18"/>
              </w:rPr>
              <w:t>500 000</w:t>
            </w:r>
          </w:p>
        </w:tc>
        <w:tc>
          <w:tcPr>
            <w:tcW w:w="703" w:type="pct"/>
            <w:shd w:val="clear" w:color="auto" w:fill="auto"/>
          </w:tcPr>
          <w:p w14:paraId="63028037" w14:textId="77777777" w:rsidR="00D72A9F" w:rsidRPr="00AA7931" w:rsidRDefault="00D72A9F" w:rsidP="00777B13">
            <w:pPr>
              <w:pStyle w:val="tabteksts"/>
              <w:jc w:val="right"/>
              <w:rPr>
                <w:szCs w:val="18"/>
              </w:rPr>
            </w:pPr>
            <w:r>
              <w:rPr>
                <w:szCs w:val="18"/>
              </w:rPr>
              <w:t>500 000</w:t>
            </w:r>
          </w:p>
        </w:tc>
      </w:tr>
      <w:tr w:rsidR="00D72A9F" w:rsidRPr="00AA7931" w14:paraId="762E5EB0" w14:textId="77777777" w:rsidTr="00D24600">
        <w:trPr>
          <w:trHeight w:val="142"/>
          <w:jc w:val="center"/>
        </w:trPr>
        <w:tc>
          <w:tcPr>
            <w:tcW w:w="2889" w:type="pct"/>
            <w:shd w:val="clear" w:color="auto" w:fill="auto"/>
            <w:vAlign w:val="center"/>
          </w:tcPr>
          <w:p w14:paraId="2A45B2FC" w14:textId="77777777" w:rsidR="00D72A9F" w:rsidRPr="00AA7931" w:rsidRDefault="00D72A9F" w:rsidP="00777B13">
            <w:pPr>
              <w:pStyle w:val="tabteksts"/>
              <w:jc w:val="both"/>
              <w:rPr>
                <w:i/>
                <w:iCs/>
                <w:szCs w:val="18"/>
              </w:rPr>
            </w:pPr>
            <w:r w:rsidRPr="0048298C">
              <w:rPr>
                <w:i/>
                <w:iCs/>
                <w:szCs w:val="18"/>
              </w:rPr>
              <w:t>Pārdale no 32.00.00 programmas sakarā ar Latvijas vides aizsardzības fonda administrācijas funkcijas nodošanu V</w:t>
            </w:r>
            <w:r>
              <w:rPr>
                <w:i/>
                <w:iCs/>
                <w:szCs w:val="18"/>
              </w:rPr>
              <w:t xml:space="preserve">ARAM </w:t>
            </w:r>
            <w:r w:rsidRPr="0048298C">
              <w:rPr>
                <w:i/>
                <w:iCs/>
                <w:szCs w:val="18"/>
              </w:rPr>
              <w:t>(MK 20.08.2024. rīk. Nr. 689, MK 20.08.2024. sēdes prot. Nr. 32 57.§)</w:t>
            </w:r>
          </w:p>
        </w:tc>
        <w:tc>
          <w:tcPr>
            <w:tcW w:w="704" w:type="pct"/>
            <w:shd w:val="clear" w:color="auto" w:fill="auto"/>
          </w:tcPr>
          <w:p w14:paraId="4EF049A2" w14:textId="77777777" w:rsidR="00D72A9F" w:rsidRPr="00AA7931" w:rsidRDefault="00D72A9F" w:rsidP="00777B13">
            <w:pPr>
              <w:pStyle w:val="tabteksts"/>
              <w:jc w:val="center"/>
              <w:rPr>
                <w:szCs w:val="18"/>
              </w:rPr>
            </w:pPr>
            <w:r>
              <w:rPr>
                <w:szCs w:val="18"/>
              </w:rPr>
              <w:t>-</w:t>
            </w:r>
          </w:p>
        </w:tc>
        <w:tc>
          <w:tcPr>
            <w:tcW w:w="704" w:type="pct"/>
            <w:shd w:val="clear" w:color="auto" w:fill="auto"/>
          </w:tcPr>
          <w:p w14:paraId="7345AEC1" w14:textId="77777777" w:rsidR="00D72A9F" w:rsidRPr="00AA7931" w:rsidRDefault="00D72A9F" w:rsidP="00777B13">
            <w:pPr>
              <w:pStyle w:val="tabteksts"/>
              <w:jc w:val="right"/>
              <w:rPr>
                <w:szCs w:val="18"/>
              </w:rPr>
            </w:pPr>
            <w:r>
              <w:rPr>
                <w:szCs w:val="18"/>
              </w:rPr>
              <w:t>200 000</w:t>
            </w:r>
          </w:p>
        </w:tc>
        <w:tc>
          <w:tcPr>
            <w:tcW w:w="703" w:type="pct"/>
            <w:shd w:val="clear" w:color="auto" w:fill="auto"/>
          </w:tcPr>
          <w:p w14:paraId="534E1953" w14:textId="77777777" w:rsidR="00D72A9F" w:rsidRPr="00AA7931" w:rsidRDefault="00D72A9F" w:rsidP="00777B13">
            <w:pPr>
              <w:pStyle w:val="tabteksts"/>
              <w:jc w:val="right"/>
              <w:rPr>
                <w:szCs w:val="18"/>
              </w:rPr>
            </w:pPr>
            <w:r>
              <w:rPr>
                <w:szCs w:val="18"/>
              </w:rPr>
              <w:t>200 000</w:t>
            </w:r>
          </w:p>
        </w:tc>
      </w:tr>
      <w:tr w:rsidR="00D72A9F" w:rsidRPr="00AA7931" w14:paraId="35F94CB2" w14:textId="77777777" w:rsidTr="00D24600">
        <w:trPr>
          <w:trHeight w:val="142"/>
          <w:jc w:val="center"/>
        </w:trPr>
        <w:tc>
          <w:tcPr>
            <w:tcW w:w="2889" w:type="pct"/>
            <w:shd w:val="clear" w:color="auto" w:fill="auto"/>
            <w:vAlign w:val="center"/>
          </w:tcPr>
          <w:p w14:paraId="6BF38876" w14:textId="77777777" w:rsidR="00D72A9F" w:rsidRDefault="00D72A9F" w:rsidP="00777B13">
            <w:pPr>
              <w:pStyle w:val="tabteksts"/>
              <w:jc w:val="both"/>
              <w:rPr>
                <w:i/>
                <w:iCs/>
                <w:color w:val="000000"/>
                <w:szCs w:val="18"/>
              </w:rPr>
            </w:pPr>
            <w:r w:rsidRPr="0048298C">
              <w:rPr>
                <w:i/>
                <w:iCs/>
                <w:color w:val="000000"/>
                <w:szCs w:val="18"/>
              </w:rPr>
              <w:t xml:space="preserve">Pārdale no 30.00.00 un 31.00.00 programmas </w:t>
            </w:r>
            <w:r>
              <w:rPr>
                <w:i/>
                <w:iCs/>
                <w:color w:val="000000"/>
                <w:szCs w:val="18"/>
              </w:rPr>
              <w:t>uz 97.00.00 programmu</w:t>
            </w:r>
            <w:r w:rsidRPr="0048298C">
              <w:rPr>
                <w:i/>
                <w:iCs/>
                <w:color w:val="000000"/>
                <w:szCs w:val="18"/>
              </w:rPr>
              <w:t xml:space="preserve">, lai </w:t>
            </w:r>
            <w:r>
              <w:rPr>
                <w:i/>
                <w:iCs/>
                <w:color w:val="000000"/>
                <w:szCs w:val="18"/>
              </w:rPr>
              <w:t xml:space="preserve">nodrošinātu, ka </w:t>
            </w:r>
            <w:r w:rsidRPr="0048298C">
              <w:rPr>
                <w:i/>
                <w:iCs/>
                <w:color w:val="000000"/>
                <w:szCs w:val="18"/>
              </w:rPr>
              <w:t>darbinieku mēnešalga nav zemāka kā nodarbinātajam atbilstošās mēnešalgu grupas intervāla minimum</w:t>
            </w:r>
            <w:r>
              <w:rPr>
                <w:i/>
                <w:iCs/>
                <w:color w:val="000000"/>
                <w:szCs w:val="18"/>
              </w:rPr>
              <w:t>s</w:t>
            </w:r>
            <w:r w:rsidRPr="0048298C">
              <w:rPr>
                <w:i/>
                <w:iCs/>
                <w:color w:val="000000"/>
                <w:szCs w:val="18"/>
              </w:rPr>
              <w:t xml:space="preserve"> (MK 19.09.2024. sēdes prot. Nr. 38 2.§ 31.p</w:t>
            </w:r>
            <w:r>
              <w:rPr>
                <w:i/>
                <w:iCs/>
                <w:color w:val="000000"/>
                <w:szCs w:val="18"/>
              </w:rPr>
              <w:t>.</w:t>
            </w:r>
            <w:r w:rsidRPr="0048298C">
              <w:rPr>
                <w:i/>
                <w:iCs/>
                <w:color w:val="000000"/>
                <w:szCs w:val="18"/>
              </w:rPr>
              <w:t>)</w:t>
            </w:r>
          </w:p>
        </w:tc>
        <w:tc>
          <w:tcPr>
            <w:tcW w:w="704" w:type="pct"/>
            <w:shd w:val="clear" w:color="auto" w:fill="auto"/>
          </w:tcPr>
          <w:p w14:paraId="78C700E3" w14:textId="77777777" w:rsidR="00D72A9F" w:rsidRDefault="00D72A9F" w:rsidP="00777B13">
            <w:pPr>
              <w:pStyle w:val="tabteksts"/>
              <w:jc w:val="center"/>
              <w:rPr>
                <w:color w:val="000000"/>
                <w:szCs w:val="18"/>
              </w:rPr>
            </w:pPr>
            <w:r>
              <w:rPr>
                <w:color w:val="000000"/>
                <w:szCs w:val="18"/>
              </w:rPr>
              <w:t>-</w:t>
            </w:r>
          </w:p>
        </w:tc>
        <w:tc>
          <w:tcPr>
            <w:tcW w:w="704" w:type="pct"/>
            <w:shd w:val="clear" w:color="auto" w:fill="auto"/>
          </w:tcPr>
          <w:p w14:paraId="057A0592" w14:textId="77777777" w:rsidR="00D72A9F" w:rsidRDefault="00D72A9F" w:rsidP="00777B13">
            <w:pPr>
              <w:pStyle w:val="tabteksts"/>
              <w:jc w:val="right"/>
              <w:rPr>
                <w:color w:val="000000"/>
                <w:szCs w:val="18"/>
              </w:rPr>
            </w:pPr>
            <w:r>
              <w:rPr>
                <w:color w:val="000000"/>
                <w:szCs w:val="18"/>
              </w:rPr>
              <w:t>300 000</w:t>
            </w:r>
          </w:p>
        </w:tc>
        <w:tc>
          <w:tcPr>
            <w:tcW w:w="703" w:type="pct"/>
            <w:shd w:val="clear" w:color="auto" w:fill="auto"/>
          </w:tcPr>
          <w:p w14:paraId="35346451" w14:textId="77777777" w:rsidR="00D72A9F" w:rsidRDefault="00D72A9F" w:rsidP="00777B13">
            <w:pPr>
              <w:pStyle w:val="tabteksts"/>
              <w:jc w:val="right"/>
              <w:rPr>
                <w:color w:val="000000"/>
                <w:szCs w:val="18"/>
              </w:rPr>
            </w:pPr>
            <w:r>
              <w:rPr>
                <w:color w:val="000000"/>
                <w:szCs w:val="18"/>
              </w:rPr>
              <w:t>300 000</w:t>
            </w:r>
          </w:p>
        </w:tc>
      </w:tr>
    </w:tbl>
    <w:p w14:paraId="768953EE" w14:textId="77777777" w:rsidR="00D72A9F" w:rsidRPr="00AA7931" w:rsidRDefault="00D72A9F" w:rsidP="00D72A9F">
      <w:pPr>
        <w:spacing w:before="240" w:after="240"/>
        <w:ind w:firstLine="0"/>
        <w:jc w:val="center"/>
        <w:rPr>
          <w:b/>
        </w:rPr>
      </w:pPr>
      <w:r w:rsidRPr="00AA7931">
        <w:rPr>
          <w:b/>
        </w:rPr>
        <w:t>62.00.00 Eiropas Reģionālās attīstības fonda (ERAF) projektu un pasākumu īstenošana</w:t>
      </w:r>
    </w:p>
    <w:p w14:paraId="0D65D590" w14:textId="77777777" w:rsidR="00D72A9F" w:rsidRPr="00990DB0" w:rsidRDefault="00D72A9F" w:rsidP="00D72A9F">
      <w:pPr>
        <w:ind w:firstLine="0"/>
        <w:rPr>
          <w:u w:val="single"/>
        </w:rPr>
      </w:pPr>
      <w:r w:rsidRPr="00AA7931">
        <w:t>Budžeta programmai ir viena apakšprogramma.</w:t>
      </w:r>
    </w:p>
    <w:p w14:paraId="16BEB1C8" w14:textId="7FE80E00" w:rsidR="00D72A9F" w:rsidRPr="00AA7931" w:rsidRDefault="00D72A9F" w:rsidP="00D72A9F">
      <w:pPr>
        <w:spacing w:before="240" w:after="240"/>
        <w:ind w:firstLine="0"/>
        <w:jc w:val="center"/>
        <w:rPr>
          <w:b/>
        </w:rPr>
      </w:pPr>
      <w:r w:rsidRPr="00AA7931">
        <w:rPr>
          <w:b/>
        </w:rPr>
        <w:t>62.08.00 Eiropas Reģionālās attīstības fonda (ERAF) projekti (202</w:t>
      </w:r>
      <w:r>
        <w:rPr>
          <w:b/>
        </w:rPr>
        <w:t>1</w:t>
      </w:r>
      <w:r w:rsidR="00D24600">
        <w:rPr>
          <w:b/>
        </w:rPr>
        <w:t xml:space="preserve"> </w:t>
      </w:r>
      <w:r w:rsidRPr="00AA7931">
        <w:rPr>
          <w:b/>
        </w:rPr>
        <w:t>-</w:t>
      </w:r>
      <w:r w:rsidR="00D24600">
        <w:rPr>
          <w:b/>
        </w:rPr>
        <w:t xml:space="preserve"> </w:t>
      </w:r>
      <w:r w:rsidRPr="00AA7931">
        <w:rPr>
          <w:b/>
        </w:rPr>
        <w:t>2027)</w:t>
      </w:r>
    </w:p>
    <w:p w14:paraId="2CB70F89" w14:textId="77777777" w:rsidR="00D72A9F" w:rsidRPr="00990DB0" w:rsidRDefault="00D72A9F" w:rsidP="00D72A9F">
      <w:pPr>
        <w:ind w:firstLine="0"/>
        <w:rPr>
          <w:u w:val="single"/>
        </w:rPr>
      </w:pPr>
      <w:r w:rsidRPr="00990DB0">
        <w:rPr>
          <w:u w:val="single"/>
        </w:rPr>
        <w:t>Apakšprogrammas mērķis:</w:t>
      </w:r>
    </w:p>
    <w:p w14:paraId="05DBD85C" w14:textId="77777777" w:rsidR="00D72A9F" w:rsidRPr="00AA7931" w:rsidRDefault="00D72A9F" w:rsidP="00D72A9F">
      <w:pPr>
        <w:ind w:firstLine="720"/>
        <w:rPr>
          <w:u w:val="single"/>
        </w:rPr>
      </w:pPr>
      <w:r w:rsidRPr="00AA7931">
        <w:t>nodrošināt ERAF 2021. – 2027. gada plānošanas perioda līdzfinansēto projektu īstenošanu.</w:t>
      </w:r>
    </w:p>
    <w:p w14:paraId="5E07EFE0" w14:textId="77777777" w:rsidR="00D72A9F" w:rsidRPr="00AA7931" w:rsidRDefault="00D72A9F" w:rsidP="00D72A9F">
      <w:pPr>
        <w:ind w:firstLine="0"/>
        <w:rPr>
          <w:u w:val="single"/>
        </w:rPr>
      </w:pPr>
      <w:r w:rsidRPr="00AA7931">
        <w:rPr>
          <w:u w:val="single"/>
        </w:rPr>
        <w:t>Galvenās aktivitātes:</w:t>
      </w:r>
    </w:p>
    <w:p w14:paraId="718A55E3" w14:textId="77777777" w:rsidR="00D72A9F" w:rsidRPr="00AA7931" w:rsidRDefault="00D72A9F" w:rsidP="00D72A9F">
      <w:pPr>
        <w:ind w:firstLine="720"/>
      </w:pPr>
      <w:r w:rsidRPr="00AA7931">
        <w:t>īstenot 5.1.1. SAM “Vietējās teritorijas integrētās sociālās, ekonomiskās un vides attīstības un kultūras mantojuma, tūrisma un drošības veicināšana pilsētu funkcionālajās teritorijās” 5.1.1.2. pasākuma “Pašvaldību un plānošanas reģionu kapacitātes uzlabošana” projektu “Pašvaldību un plānošanas reģionu kapacitātes uzlabošana”.</w:t>
      </w:r>
    </w:p>
    <w:p w14:paraId="630DECC9" w14:textId="77777777" w:rsidR="00D72A9F" w:rsidRPr="00AA7931" w:rsidRDefault="00D72A9F" w:rsidP="00D72A9F">
      <w:pPr>
        <w:spacing w:after="240"/>
        <w:ind w:firstLine="0"/>
      </w:pPr>
      <w:r w:rsidRPr="00AA7931">
        <w:rPr>
          <w:u w:val="single"/>
        </w:rPr>
        <w:t>Apakšprogrammas izpildītājs:</w:t>
      </w:r>
      <w:r w:rsidRPr="00AA7931">
        <w:t xml:space="preserve"> VARAM.</w:t>
      </w:r>
    </w:p>
    <w:p w14:paraId="2841B6A9"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283CF4FA" w14:textId="77777777" w:rsidTr="00D24600">
        <w:trPr>
          <w:trHeight w:val="283"/>
          <w:tblHeader/>
          <w:jc w:val="center"/>
        </w:trPr>
        <w:tc>
          <w:tcPr>
            <w:tcW w:w="1869" w:type="pct"/>
            <w:vAlign w:val="center"/>
          </w:tcPr>
          <w:p w14:paraId="7C092A7D" w14:textId="77777777" w:rsidR="00D72A9F" w:rsidRPr="00BB2102" w:rsidRDefault="00D72A9F" w:rsidP="00777B13">
            <w:pPr>
              <w:pStyle w:val="tabteksts"/>
              <w:jc w:val="center"/>
              <w:rPr>
                <w:szCs w:val="24"/>
              </w:rPr>
            </w:pPr>
          </w:p>
        </w:tc>
        <w:tc>
          <w:tcPr>
            <w:tcW w:w="626" w:type="pct"/>
          </w:tcPr>
          <w:p w14:paraId="06AFE6FD"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253D28D7"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36548B09"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6466A452"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50BAC5A4"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603CF4DF" w14:textId="77777777" w:rsidTr="00D24600">
        <w:trPr>
          <w:trHeight w:val="142"/>
          <w:jc w:val="center"/>
        </w:trPr>
        <w:tc>
          <w:tcPr>
            <w:tcW w:w="1869" w:type="pct"/>
            <w:shd w:val="clear" w:color="auto" w:fill="D9D9D9" w:themeFill="background1" w:themeFillShade="D9"/>
            <w:vAlign w:val="center"/>
          </w:tcPr>
          <w:p w14:paraId="458EF0D7"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17BA2FAA" w14:textId="77777777" w:rsidR="00D72A9F" w:rsidRPr="00BB2102" w:rsidRDefault="00D72A9F" w:rsidP="00777B13">
            <w:pPr>
              <w:pStyle w:val="tabteksts"/>
              <w:jc w:val="right"/>
            </w:pPr>
            <w:r>
              <w:rPr>
                <w:szCs w:val="18"/>
              </w:rPr>
              <w:t xml:space="preserve">22 541 </w:t>
            </w:r>
          </w:p>
        </w:tc>
        <w:tc>
          <w:tcPr>
            <w:tcW w:w="626" w:type="pct"/>
            <w:shd w:val="clear" w:color="auto" w:fill="D9D9D9" w:themeFill="background1" w:themeFillShade="D9"/>
          </w:tcPr>
          <w:p w14:paraId="5CC35224" w14:textId="77777777" w:rsidR="00D72A9F" w:rsidRPr="00BB2102" w:rsidRDefault="00D72A9F" w:rsidP="00777B13">
            <w:pPr>
              <w:pStyle w:val="tabteksts"/>
              <w:jc w:val="right"/>
            </w:pPr>
            <w:r>
              <w:rPr>
                <w:szCs w:val="18"/>
              </w:rPr>
              <w:t>110 399</w:t>
            </w:r>
          </w:p>
        </w:tc>
        <w:tc>
          <w:tcPr>
            <w:tcW w:w="626" w:type="pct"/>
            <w:shd w:val="clear" w:color="auto" w:fill="D9D9D9" w:themeFill="background1" w:themeFillShade="D9"/>
          </w:tcPr>
          <w:p w14:paraId="4C33108F" w14:textId="77777777" w:rsidR="00D72A9F" w:rsidRPr="00BB2102" w:rsidRDefault="00D72A9F" w:rsidP="00777B13">
            <w:pPr>
              <w:pStyle w:val="tabteksts"/>
              <w:jc w:val="right"/>
            </w:pPr>
            <w:r>
              <w:rPr>
                <w:szCs w:val="18"/>
              </w:rPr>
              <w:t>126 988</w:t>
            </w:r>
          </w:p>
        </w:tc>
        <w:tc>
          <w:tcPr>
            <w:tcW w:w="626" w:type="pct"/>
            <w:shd w:val="clear" w:color="auto" w:fill="D9D9D9" w:themeFill="background1" w:themeFillShade="D9"/>
          </w:tcPr>
          <w:p w14:paraId="5E0F23DA" w14:textId="77777777" w:rsidR="00D72A9F" w:rsidRPr="00BB2102" w:rsidRDefault="00D72A9F" w:rsidP="00777B13">
            <w:pPr>
              <w:pStyle w:val="tabteksts"/>
              <w:jc w:val="right"/>
            </w:pPr>
            <w:r>
              <w:rPr>
                <w:szCs w:val="18"/>
              </w:rPr>
              <w:t>64 818</w:t>
            </w:r>
          </w:p>
        </w:tc>
        <w:tc>
          <w:tcPr>
            <w:tcW w:w="626" w:type="pct"/>
            <w:shd w:val="clear" w:color="auto" w:fill="D9D9D9" w:themeFill="background1" w:themeFillShade="D9"/>
          </w:tcPr>
          <w:p w14:paraId="05DF3D3D" w14:textId="77777777" w:rsidR="00D72A9F" w:rsidRPr="00BB2102" w:rsidRDefault="00D72A9F" w:rsidP="00777B13">
            <w:pPr>
              <w:pStyle w:val="tabteksts"/>
              <w:jc w:val="right"/>
            </w:pPr>
            <w:r>
              <w:rPr>
                <w:szCs w:val="18"/>
              </w:rPr>
              <w:t>35 920</w:t>
            </w:r>
          </w:p>
        </w:tc>
      </w:tr>
      <w:tr w:rsidR="00D72A9F" w:rsidRPr="00BB2102" w14:paraId="7952CB0D" w14:textId="77777777" w:rsidTr="00D24600">
        <w:trPr>
          <w:trHeight w:val="283"/>
          <w:jc w:val="center"/>
        </w:trPr>
        <w:tc>
          <w:tcPr>
            <w:tcW w:w="1869" w:type="pct"/>
            <w:vAlign w:val="center"/>
          </w:tcPr>
          <w:p w14:paraId="1D8AF331"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76A07304" w14:textId="77777777" w:rsidR="00D72A9F" w:rsidRPr="00BB2102" w:rsidRDefault="00D72A9F" w:rsidP="00777B13">
            <w:pPr>
              <w:pStyle w:val="tabteksts"/>
              <w:jc w:val="center"/>
            </w:pPr>
            <w:r w:rsidRPr="007C3B38">
              <w:rPr>
                <w:szCs w:val="18"/>
              </w:rPr>
              <w:t>×</w:t>
            </w:r>
          </w:p>
        </w:tc>
        <w:tc>
          <w:tcPr>
            <w:tcW w:w="626" w:type="pct"/>
          </w:tcPr>
          <w:p w14:paraId="046966F4" w14:textId="77777777" w:rsidR="00D72A9F" w:rsidRPr="00BB2102" w:rsidRDefault="00D72A9F" w:rsidP="00777B13">
            <w:pPr>
              <w:pStyle w:val="tabteksts"/>
              <w:jc w:val="right"/>
            </w:pPr>
            <w:r>
              <w:rPr>
                <w:szCs w:val="18"/>
              </w:rPr>
              <w:t xml:space="preserve">87 858 </w:t>
            </w:r>
          </w:p>
        </w:tc>
        <w:tc>
          <w:tcPr>
            <w:tcW w:w="626" w:type="pct"/>
          </w:tcPr>
          <w:p w14:paraId="5A9F53EA" w14:textId="77777777" w:rsidR="00D72A9F" w:rsidRPr="00BB2102" w:rsidRDefault="00D72A9F" w:rsidP="00777B13">
            <w:pPr>
              <w:pStyle w:val="tabteksts"/>
              <w:jc w:val="right"/>
            </w:pPr>
            <w:r>
              <w:rPr>
                <w:szCs w:val="18"/>
              </w:rPr>
              <w:t>16 589</w:t>
            </w:r>
          </w:p>
        </w:tc>
        <w:tc>
          <w:tcPr>
            <w:tcW w:w="626" w:type="pct"/>
          </w:tcPr>
          <w:p w14:paraId="2D631778" w14:textId="77777777" w:rsidR="00D72A9F" w:rsidRPr="00BB2102" w:rsidRDefault="00D72A9F" w:rsidP="00777B13">
            <w:pPr>
              <w:pStyle w:val="tabteksts"/>
              <w:jc w:val="right"/>
            </w:pPr>
            <w:r>
              <w:rPr>
                <w:szCs w:val="18"/>
              </w:rPr>
              <w:t>-62 170</w:t>
            </w:r>
          </w:p>
        </w:tc>
        <w:tc>
          <w:tcPr>
            <w:tcW w:w="626" w:type="pct"/>
          </w:tcPr>
          <w:p w14:paraId="4D8819CE" w14:textId="77777777" w:rsidR="00D72A9F" w:rsidRPr="00BB2102" w:rsidRDefault="00D72A9F" w:rsidP="00777B13">
            <w:pPr>
              <w:pStyle w:val="tabteksts"/>
              <w:jc w:val="right"/>
            </w:pPr>
            <w:r>
              <w:rPr>
                <w:szCs w:val="18"/>
              </w:rPr>
              <w:t>-28 898</w:t>
            </w:r>
          </w:p>
        </w:tc>
      </w:tr>
      <w:tr w:rsidR="00D72A9F" w:rsidRPr="00BB2102" w14:paraId="75E235C4" w14:textId="77777777" w:rsidTr="00D24600">
        <w:trPr>
          <w:trHeight w:val="283"/>
          <w:jc w:val="center"/>
        </w:trPr>
        <w:tc>
          <w:tcPr>
            <w:tcW w:w="1869" w:type="pct"/>
            <w:vAlign w:val="center"/>
          </w:tcPr>
          <w:p w14:paraId="78449C0B"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7B23489B" w14:textId="77777777" w:rsidR="00D72A9F" w:rsidRPr="00BB2102" w:rsidRDefault="00D72A9F" w:rsidP="00777B13">
            <w:pPr>
              <w:pStyle w:val="tabteksts"/>
              <w:jc w:val="center"/>
            </w:pPr>
            <w:r w:rsidRPr="007C3B38">
              <w:rPr>
                <w:szCs w:val="18"/>
              </w:rPr>
              <w:t>×</w:t>
            </w:r>
          </w:p>
        </w:tc>
        <w:tc>
          <w:tcPr>
            <w:tcW w:w="626" w:type="pct"/>
          </w:tcPr>
          <w:p w14:paraId="13A550D5" w14:textId="77777777" w:rsidR="00D72A9F" w:rsidRPr="00BB2102" w:rsidRDefault="00D72A9F" w:rsidP="00777B13">
            <w:pPr>
              <w:pStyle w:val="tabteksts"/>
              <w:jc w:val="right"/>
            </w:pPr>
            <w:r>
              <w:rPr>
                <w:szCs w:val="18"/>
              </w:rPr>
              <w:t>389,8</w:t>
            </w:r>
          </w:p>
        </w:tc>
        <w:tc>
          <w:tcPr>
            <w:tcW w:w="626" w:type="pct"/>
          </w:tcPr>
          <w:p w14:paraId="481AABDB" w14:textId="77777777" w:rsidR="00D72A9F" w:rsidRPr="00BB2102" w:rsidRDefault="00D72A9F" w:rsidP="00777B13">
            <w:pPr>
              <w:pStyle w:val="tabteksts"/>
              <w:jc w:val="right"/>
            </w:pPr>
            <w:r>
              <w:rPr>
                <w:szCs w:val="18"/>
              </w:rPr>
              <w:t>15,0</w:t>
            </w:r>
          </w:p>
        </w:tc>
        <w:tc>
          <w:tcPr>
            <w:tcW w:w="626" w:type="pct"/>
          </w:tcPr>
          <w:p w14:paraId="423FDE67" w14:textId="77777777" w:rsidR="00D72A9F" w:rsidRPr="00BB2102" w:rsidRDefault="00D72A9F" w:rsidP="00777B13">
            <w:pPr>
              <w:pStyle w:val="tabteksts"/>
              <w:jc w:val="right"/>
            </w:pPr>
            <w:r>
              <w:rPr>
                <w:szCs w:val="18"/>
              </w:rPr>
              <w:t>-49,0</w:t>
            </w:r>
          </w:p>
        </w:tc>
        <w:tc>
          <w:tcPr>
            <w:tcW w:w="626" w:type="pct"/>
          </w:tcPr>
          <w:p w14:paraId="2743FA33" w14:textId="77777777" w:rsidR="00D72A9F" w:rsidRPr="00BB2102" w:rsidRDefault="00D72A9F" w:rsidP="00777B13">
            <w:pPr>
              <w:pStyle w:val="tabteksts"/>
              <w:jc w:val="right"/>
            </w:pPr>
            <w:r>
              <w:rPr>
                <w:szCs w:val="18"/>
              </w:rPr>
              <w:t>-44,6</w:t>
            </w:r>
          </w:p>
        </w:tc>
      </w:tr>
      <w:tr w:rsidR="00D72A9F" w:rsidRPr="00BB2102" w14:paraId="3F7B6C92" w14:textId="77777777" w:rsidTr="00D24600">
        <w:trPr>
          <w:trHeight w:val="142"/>
          <w:jc w:val="center"/>
        </w:trPr>
        <w:tc>
          <w:tcPr>
            <w:tcW w:w="1869" w:type="pct"/>
          </w:tcPr>
          <w:p w14:paraId="023585BC" w14:textId="77777777" w:rsidR="00D72A9F" w:rsidRPr="00BB2102" w:rsidRDefault="00D72A9F" w:rsidP="00777B13">
            <w:pPr>
              <w:pStyle w:val="tabteksts"/>
              <w:rPr>
                <w:color w:val="000000" w:themeColor="text1"/>
                <w:szCs w:val="18"/>
                <w:lang w:eastAsia="lv-LV"/>
              </w:rPr>
            </w:pPr>
            <w:r w:rsidRPr="00BB2102">
              <w:rPr>
                <w:color w:val="000000" w:themeColor="text1"/>
                <w:szCs w:val="18"/>
              </w:rPr>
              <w:t>Atlīdzība</w:t>
            </w:r>
            <w:r w:rsidRPr="00A813AC">
              <w:rPr>
                <w:color w:val="000000" w:themeColor="text1"/>
                <w:szCs w:val="18"/>
                <w:vertAlign w:val="superscript"/>
              </w:rPr>
              <w:t>1</w:t>
            </w:r>
            <w:r w:rsidRPr="00BB2102">
              <w:rPr>
                <w:color w:val="000000" w:themeColor="text1"/>
                <w:szCs w:val="18"/>
              </w:rPr>
              <w:t xml:space="preserve">, </w:t>
            </w:r>
            <w:r w:rsidRPr="00BB2102">
              <w:rPr>
                <w:i/>
                <w:szCs w:val="18"/>
              </w:rPr>
              <w:t>euro</w:t>
            </w:r>
          </w:p>
        </w:tc>
        <w:tc>
          <w:tcPr>
            <w:tcW w:w="626" w:type="pct"/>
          </w:tcPr>
          <w:p w14:paraId="5A583591" w14:textId="77777777" w:rsidR="00D72A9F" w:rsidRPr="00BB2102" w:rsidRDefault="00D72A9F" w:rsidP="00777B13">
            <w:pPr>
              <w:pStyle w:val="tabteksts"/>
              <w:jc w:val="center"/>
              <w:rPr>
                <w:szCs w:val="18"/>
              </w:rPr>
            </w:pPr>
            <w:r>
              <w:rPr>
                <w:szCs w:val="18"/>
              </w:rPr>
              <w:t>-</w:t>
            </w:r>
          </w:p>
        </w:tc>
        <w:tc>
          <w:tcPr>
            <w:tcW w:w="626" w:type="pct"/>
          </w:tcPr>
          <w:p w14:paraId="050BE555" w14:textId="77777777" w:rsidR="00D72A9F" w:rsidRPr="00BB2102" w:rsidRDefault="00D72A9F" w:rsidP="00777B13">
            <w:pPr>
              <w:pStyle w:val="tabteksts"/>
              <w:jc w:val="right"/>
              <w:rPr>
                <w:szCs w:val="18"/>
              </w:rPr>
            </w:pPr>
            <w:r>
              <w:rPr>
                <w:szCs w:val="18"/>
              </w:rPr>
              <w:t>14 214</w:t>
            </w:r>
          </w:p>
        </w:tc>
        <w:tc>
          <w:tcPr>
            <w:tcW w:w="626" w:type="pct"/>
          </w:tcPr>
          <w:p w14:paraId="34699657" w14:textId="77777777" w:rsidR="00D72A9F" w:rsidRPr="00BB2102" w:rsidRDefault="00D72A9F" w:rsidP="00777B13">
            <w:pPr>
              <w:pStyle w:val="tabteksts"/>
              <w:jc w:val="right"/>
              <w:rPr>
                <w:szCs w:val="18"/>
              </w:rPr>
            </w:pPr>
            <w:r>
              <w:rPr>
                <w:szCs w:val="18"/>
              </w:rPr>
              <w:t>15 853</w:t>
            </w:r>
          </w:p>
        </w:tc>
        <w:tc>
          <w:tcPr>
            <w:tcW w:w="626" w:type="pct"/>
          </w:tcPr>
          <w:p w14:paraId="51B964BE" w14:textId="77777777" w:rsidR="00D72A9F" w:rsidRPr="00BB2102" w:rsidRDefault="00D72A9F" w:rsidP="00777B13">
            <w:pPr>
              <w:pStyle w:val="tabteksts"/>
              <w:jc w:val="right"/>
              <w:rPr>
                <w:szCs w:val="18"/>
              </w:rPr>
            </w:pPr>
            <w:r>
              <w:rPr>
                <w:szCs w:val="18"/>
              </w:rPr>
              <w:t>9 898</w:t>
            </w:r>
          </w:p>
        </w:tc>
        <w:tc>
          <w:tcPr>
            <w:tcW w:w="626" w:type="pct"/>
          </w:tcPr>
          <w:p w14:paraId="505A9E65" w14:textId="77777777" w:rsidR="00D72A9F" w:rsidRPr="00BB2102" w:rsidRDefault="00D72A9F" w:rsidP="00777B13">
            <w:pPr>
              <w:pStyle w:val="tabteksts"/>
              <w:jc w:val="right"/>
              <w:rPr>
                <w:szCs w:val="18"/>
              </w:rPr>
            </w:pPr>
            <w:r>
              <w:rPr>
                <w:szCs w:val="18"/>
              </w:rPr>
              <w:t>9 898</w:t>
            </w:r>
          </w:p>
        </w:tc>
      </w:tr>
    </w:tbl>
    <w:p w14:paraId="7D00FBBF" w14:textId="77777777" w:rsidR="00D72A9F" w:rsidRPr="00BB2102" w:rsidRDefault="00D72A9F" w:rsidP="00D24600">
      <w:pPr>
        <w:pStyle w:val="Tabuluvirsraksti"/>
        <w:spacing w:after="0"/>
        <w:ind w:firstLine="425"/>
        <w:jc w:val="both"/>
        <w:rPr>
          <w:i/>
          <w:sz w:val="20"/>
          <w:lang w:eastAsia="lv-LV"/>
        </w:rPr>
      </w:pPr>
      <w:r w:rsidRPr="00BB2102">
        <w:rPr>
          <w:sz w:val="18"/>
          <w:szCs w:val="18"/>
        </w:rPr>
        <w:t>Piezīmes.</w:t>
      </w:r>
    </w:p>
    <w:p w14:paraId="29C6BF01" w14:textId="77777777" w:rsidR="00D72A9F" w:rsidRPr="00BB2102" w:rsidRDefault="00D72A9F" w:rsidP="00D24600">
      <w:pPr>
        <w:pStyle w:val="Tabuluvirsraksti"/>
        <w:tabs>
          <w:tab w:val="left" w:pos="1252"/>
        </w:tabs>
        <w:spacing w:after="0"/>
        <w:ind w:firstLine="425"/>
        <w:jc w:val="both"/>
        <w:rPr>
          <w:sz w:val="18"/>
          <w:szCs w:val="18"/>
          <w:lang w:eastAsia="lv-LV"/>
        </w:rPr>
      </w:pPr>
      <w:r w:rsidRPr="00BB2102">
        <w:rPr>
          <w:sz w:val="18"/>
          <w:szCs w:val="18"/>
          <w:vertAlign w:val="superscript"/>
          <w:lang w:eastAsia="lv-LV"/>
        </w:rPr>
        <w:t>1</w:t>
      </w:r>
      <w:r>
        <w:rPr>
          <w:sz w:val="18"/>
          <w:szCs w:val="18"/>
          <w:vertAlign w:val="superscript"/>
          <w:lang w:eastAsia="lv-LV"/>
        </w:rPr>
        <w:t> </w:t>
      </w:r>
      <w:r w:rsidRPr="00AA7931">
        <w:rPr>
          <w:sz w:val="18"/>
          <w:szCs w:val="18"/>
          <w:lang w:eastAsia="lv-LV"/>
        </w:rPr>
        <w:t xml:space="preserve">5.1.1. </w:t>
      </w:r>
      <w:r>
        <w:rPr>
          <w:sz w:val="18"/>
          <w:szCs w:val="18"/>
          <w:lang w:eastAsia="lv-LV"/>
        </w:rPr>
        <w:t>SAM</w:t>
      </w:r>
      <w:r w:rsidRPr="00AA7931">
        <w:rPr>
          <w:sz w:val="18"/>
          <w:szCs w:val="18"/>
          <w:lang w:eastAsia="lv-LV"/>
        </w:rPr>
        <w:t xml:space="preserve"> </w:t>
      </w:r>
      <w:r>
        <w:rPr>
          <w:sz w:val="18"/>
          <w:szCs w:val="18"/>
          <w:lang w:eastAsia="lv-LV"/>
        </w:rPr>
        <w:t>“</w:t>
      </w:r>
      <w:r w:rsidRPr="00AA7931">
        <w:rPr>
          <w:sz w:val="18"/>
          <w:szCs w:val="18"/>
          <w:lang w:eastAsia="lv-LV"/>
        </w:rPr>
        <w:t>Vietējās teritorijas integrētās sociālās, ekonomiskās un vides attīstības un kultūras mantojuma, tūrisma un drošības veicināšana pilsētu funkcionālajās teritorijās</w:t>
      </w:r>
      <w:r>
        <w:rPr>
          <w:sz w:val="18"/>
          <w:szCs w:val="18"/>
          <w:lang w:eastAsia="lv-LV"/>
        </w:rPr>
        <w:t>”</w:t>
      </w:r>
      <w:r w:rsidRPr="00AA7931">
        <w:rPr>
          <w:sz w:val="18"/>
          <w:szCs w:val="18"/>
          <w:lang w:eastAsia="lv-LV"/>
        </w:rPr>
        <w:t xml:space="preserve"> projekta </w:t>
      </w:r>
      <w:r>
        <w:rPr>
          <w:sz w:val="18"/>
          <w:szCs w:val="18"/>
          <w:lang w:eastAsia="lv-LV"/>
        </w:rPr>
        <w:t>“</w:t>
      </w:r>
      <w:r w:rsidRPr="00AA7931">
        <w:rPr>
          <w:sz w:val="18"/>
          <w:szCs w:val="18"/>
          <w:lang w:eastAsia="lv-LV"/>
        </w:rPr>
        <w:t>Pašvaldību un plānošanas reģionu kapacitātes uzlabošana</w:t>
      </w:r>
      <w:r>
        <w:rPr>
          <w:sz w:val="18"/>
          <w:szCs w:val="18"/>
          <w:lang w:eastAsia="lv-LV"/>
        </w:rPr>
        <w:t>”</w:t>
      </w:r>
      <w:r w:rsidRPr="00AA7931">
        <w:rPr>
          <w:sz w:val="18"/>
          <w:szCs w:val="18"/>
          <w:lang w:eastAsia="lv-LV"/>
        </w:rPr>
        <w:t xml:space="preserve"> īstenošana tiek nodrošināta esošo amata vietu ietvaros piemaksu veidā par papildu darbu, nepalielinot kopējo amata vietu skaitu resorā</w:t>
      </w:r>
      <w:r w:rsidRPr="00BB2102">
        <w:rPr>
          <w:sz w:val="18"/>
          <w:szCs w:val="18"/>
          <w:lang w:eastAsia="lv-LV"/>
        </w:rPr>
        <w:t>.</w:t>
      </w:r>
    </w:p>
    <w:p w14:paraId="489A6380" w14:textId="77777777" w:rsidR="00D72A9F" w:rsidRPr="00805732" w:rsidRDefault="00D72A9F" w:rsidP="00D72A9F">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65E8130B"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19D7F918" w14:textId="77777777" w:rsidTr="00D24600">
        <w:trPr>
          <w:trHeight w:val="142"/>
          <w:tblHeader/>
          <w:jc w:val="center"/>
        </w:trPr>
        <w:tc>
          <w:tcPr>
            <w:tcW w:w="2889" w:type="pct"/>
            <w:vAlign w:val="center"/>
          </w:tcPr>
          <w:p w14:paraId="132F7C45"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1FBF0C6E"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7F4C95A0"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381507C6"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035F90F4" w14:textId="77777777" w:rsidTr="00D24600">
        <w:trPr>
          <w:trHeight w:val="142"/>
          <w:jc w:val="center"/>
        </w:trPr>
        <w:tc>
          <w:tcPr>
            <w:tcW w:w="2889" w:type="pct"/>
            <w:shd w:val="clear" w:color="auto" w:fill="D9D9D9" w:themeFill="background1" w:themeFillShade="D9"/>
          </w:tcPr>
          <w:p w14:paraId="0D7BD01C"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61EB7319" w14:textId="77777777" w:rsidR="00D72A9F" w:rsidRPr="0070429D" w:rsidRDefault="00D72A9F" w:rsidP="00777B13">
            <w:pPr>
              <w:pStyle w:val="tabteksts"/>
              <w:jc w:val="right"/>
              <w:rPr>
                <w:b/>
                <w:szCs w:val="18"/>
              </w:rPr>
            </w:pPr>
            <w:r>
              <w:rPr>
                <w:b/>
                <w:bCs/>
                <w:color w:val="000000"/>
                <w:szCs w:val="18"/>
              </w:rPr>
              <w:t>110 399</w:t>
            </w:r>
          </w:p>
        </w:tc>
        <w:tc>
          <w:tcPr>
            <w:tcW w:w="704" w:type="pct"/>
            <w:shd w:val="clear" w:color="auto" w:fill="D9D9D9" w:themeFill="background1" w:themeFillShade="D9"/>
          </w:tcPr>
          <w:p w14:paraId="20AB7760" w14:textId="77777777" w:rsidR="00D72A9F" w:rsidRPr="0070429D" w:rsidRDefault="00D72A9F" w:rsidP="00777B13">
            <w:pPr>
              <w:pStyle w:val="tabteksts"/>
              <w:jc w:val="right"/>
              <w:rPr>
                <w:b/>
                <w:szCs w:val="18"/>
              </w:rPr>
            </w:pPr>
            <w:r>
              <w:rPr>
                <w:b/>
                <w:bCs/>
                <w:color w:val="000000"/>
                <w:szCs w:val="18"/>
              </w:rPr>
              <w:t>126 988</w:t>
            </w:r>
          </w:p>
        </w:tc>
        <w:tc>
          <w:tcPr>
            <w:tcW w:w="704" w:type="pct"/>
            <w:shd w:val="clear" w:color="auto" w:fill="D9D9D9" w:themeFill="background1" w:themeFillShade="D9"/>
          </w:tcPr>
          <w:p w14:paraId="6D0F69ED" w14:textId="77777777" w:rsidR="00D72A9F" w:rsidRPr="0070429D" w:rsidRDefault="00D72A9F" w:rsidP="00777B13">
            <w:pPr>
              <w:pStyle w:val="tabteksts"/>
              <w:jc w:val="right"/>
              <w:rPr>
                <w:b/>
                <w:szCs w:val="18"/>
              </w:rPr>
            </w:pPr>
            <w:r>
              <w:rPr>
                <w:b/>
                <w:bCs/>
                <w:color w:val="000000"/>
                <w:szCs w:val="18"/>
              </w:rPr>
              <w:t>16 589</w:t>
            </w:r>
          </w:p>
        </w:tc>
      </w:tr>
      <w:tr w:rsidR="00D72A9F" w:rsidRPr="00BB2102" w14:paraId="6E02A49B" w14:textId="77777777" w:rsidTr="00D24600">
        <w:trPr>
          <w:jc w:val="center"/>
        </w:trPr>
        <w:tc>
          <w:tcPr>
            <w:tcW w:w="5000" w:type="pct"/>
            <w:gridSpan w:val="4"/>
          </w:tcPr>
          <w:p w14:paraId="04488AD4"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3E5D9D1D" w14:textId="77777777" w:rsidTr="00D24600">
        <w:trPr>
          <w:trHeight w:val="142"/>
          <w:jc w:val="center"/>
        </w:trPr>
        <w:tc>
          <w:tcPr>
            <w:tcW w:w="2889" w:type="pct"/>
            <w:shd w:val="clear" w:color="auto" w:fill="F2F2F2" w:themeFill="background1" w:themeFillShade="F2"/>
          </w:tcPr>
          <w:p w14:paraId="7671B3FC" w14:textId="77777777" w:rsidR="00D72A9F" w:rsidRPr="00BB2102" w:rsidRDefault="00D72A9F" w:rsidP="00777B13">
            <w:pPr>
              <w:pStyle w:val="tabteksts"/>
              <w:rPr>
                <w:szCs w:val="18"/>
                <w:u w:val="single"/>
                <w:lang w:eastAsia="lv-LV"/>
              </w:rPr>
            </w:pPr>
            <w:r w:rsidRPr="00BB2102">
              <w:rPr>
                <w:szCs w:val="18"/>
                <w:u w:val="single"/>
                <w:lang w:eastAsia="lv-LV"/>
              </w:rPr>
              <w:lastRenderedPageBreak/>
              <w:t>Ilgtermiņa saistības</w:t>
            </w:r>
          </w:p>
        </w:tc>
        <w:tc>
          <w:tcPr>
            <w:tcW w:w="704" w:type="pct"/>
            <w:shd w:val="clear" w:color="auto" w:fill="F2F2F2" w:themeFill="background1" w:themeFillShade="F2"/>
          </w:tcPr>
          <w:p w14:paraId="0312B71F" w14:textId="77777777" w:rsidR="00D72A9F" w:rsidRPr="00BB2102" w:rsidRDefault="00D72A9F" w:rsidP="00777B13">
            <w:pPr>
              <w:pStyle w:val="tabteksts"/>
              <w:jc w:val="right"/>
              <w:rPr>
                <w:szCs w:val="18"/>
                <w:u w:val="single"/>
              </w:rPr>
            </w:pPr>
            <w:r>
              <w:rPr>
                <w:color w:val="000000"/>
                <w:szCs w:val="18"/>
              </w:rPr>
              <w:t>110 399</w:t>
            </w:r>
          </w:p>
        </w:tc>
        <w:tc>
          <w:tcPr>
            <w:tcW w:w="704" w:type="pct"/>
            <w:shd w:val="clear" w:color="auto" w:fill="F2F2F2" w:themeFill="background1" w:themeFillShade="F2"/>
          </w:tcPr>
          <w:p w14:paraId="0007DB62" w14:textId="77777777" w:rsidR="00D72A9F" w:rsidRPr="00BB2102" w:rsidRDefault="00D72A9F" w:rsidP="00777B13">
            <w:pPr>
              <w:pStyle w:val="tabteksts"/>
              <w:jc w:val="right"/>
              <w:rPr>
                <w:szCs w:val="18"/>
                <w:u w:val="single"/>
              </w:rPr>
            </w:pPr>
            <w:r>
              <w:rPr>
                <w:color w:val="000000"/>
                <w:szCs w:val="18"/>
              </w:rPr>
              <w:t>126 988</w:t>
            </w:r>
          </w:p>
        </w:tc>
        <w:tc>
          <w:tcPr>
            <w:tcW w:w="704" w:type="pct"/>
            <w:shd w:val="clear" w:color="auto" w:fill="F2F2F2" w:themeFill="background1" w:themeFillShade="F2"/>
          </w:tcPr>
          <w:p w14:paraId="4877FE25" w14:textId="77777777" w:rsidR="00D72A9F" w:rsidRPr="00BB2102" w:rsidRDefault="00D72A9F" w:rsidP="00777B13">
            <w:pPr>
              <w:pStyle w:val="tabteksts"/>
              <w:jc w:val="right"/>
              <w:rPr>
                <w:szCs w:val="18"/>
                <w:u w:val="single"/>
              </w:rPr>
            </w:pPr>
            <w:r>
              <w:rPr>
                <w:color w:val="000000"/>
                <w:szCs w:val="18"/>
              </w:rPr>
              <w:t>16 589</w:t>
            </w:r>
          </w:p>
        </w:tc>
      </w:tr>
      <w:tr w:rsidR="00D72A9F" w:rsidRPr="00BB2102" w14:paraId="07A02307" w14:textId="77777777" w:rsidTr="00D24600">
        <w:trPr>
          <w:trHeight w:val="142"/>
          <w:jc w:val="center"/>
        </w:trPr>
        <w:tc>
          <w:tcPr>
            <w:tcW w:w="2889" w:type="pct"/>
          </w:tcPr>
          <w:p w14:paraId="28613BFA" w14:textId="77777777" w:rsidR="00D72A9F" w:rsidRPr="00BB2102" w:rsidRDefault="00D72A9F" w:rsidP="00777B13">
            <w:pPr>
              <w:pStyle w:val="tabteksts"/>
              <w:jc w:val="both"/>
              <w:rPr>
                <w:i/>
                <w:szCs w:val="18"/>
                <w:lang w:eastAsia="lv-LV"/>
              </w:rPr>
            </w:pPr>
            <w:r w:rsidRPr="00A813AC">
              <w:rPr>
                <w:i/>
                <w:szCs w:val="18"/>
                <w:lang w:eastAsia="lv-LV"/>
              </w:rPr>
              <w:t xml:space="preserve">Izdevumi 5.1.1. </w:t>
            </w:r>
            <w:r>
              <w:rPr>
                <w:i/>
                <w:szCs w:val="18"/>
                <w:lang w:eastAsia="lv-LV"/>
              </w:rPr>
              <w:t>SAM</w:t>
            </w:r>
            <w:r w:rsidRPr="00A813AC">
              <w:rPr>
                <w:i/>
                <w:szCs w:val="18"/>
                <w:lang w:eastAsia="lv-LV"/>
              </w:rPr>
              <w:t xml:space="preserve"> </w:t>
            </w:r>
            <w:r>
              <w:rPr>
                <w:i/>
                <w:szCs w:val="18"/>
                <w:lang w:eastAsia="lv-LV"/>
              </w:rPr>
              <w:t>“</w:t>
            </w:r>
            <w:r w:rsidRPr="00A813AC">
              <w:rPr>
                <w:i/>
                <w:szCs w:val="18"/>
                <w:lang w:eastAsia="lv-LV"/>
              </w:rPr>
              <w:t>Vietējās teritorijas integrētās sociālās, ekonomiskās un vides attīstības un kultūras mantojuma, tūrisma un drošības veicināšana pilsētu funkcionālajās teritorijās</w:t>
            </w:r>
            <w:r>
              <w:rPr>
                <w:i/>
                <w:szCs w:val="18"/>
                <w:lang w:eastAsia="lv-LV"/>
              </w:rPr>
              <w:t>”</w:t>
            </w:r>
            <w:r w:rsidRPr="00A813AC">
              <w:rPr>
                <w:i/>
                <w:szCs w:val="18"/>
                <w:lang w:eastAsia="lv-LV"/>
              </w:rPr>
              <w:t xml:space="preserve"> projekta </w:t>
            </w:r>
            <w:r>
              <w:rPr>
                <w:i/>
                <w:szCs w:val="18"/>
                <w:lang w:eastAsia="lv-LV"/>
              </w:rPr>
              <w:t>“</w:t>
            </w:r>
            <w:r w:rsidRPr="00A813AC">
              <w:rPr>
                <w:i/>
                <w:szCs w:val="18"/>
                <w:lang w:eastAsia="lv-LV"/>
              </w:rPr>
              <w:t xml:space="preserve">Pašvaldību un plānošanas </w:t>
            </w:r>
            <w:r w:rsidRPr="00D348F1">
              <w:rPr>
                <w:i/>
                <w:iCs/>
                <w:color w:val="000000"/>
                <w:szCs w:val="18"/>
              </w:rPr>
              <w:t>reģionu</w:t>
            </w:r>
            <w:r w:rsidRPr="00A813AC">
              <w:rPr>
                <w:i/>
                <w:szCs w:val="18"/>
                <w:lang w:eastAsia="lv-LV"/>
              </w:rPr>
              <w:t xml:space="preserve"> kapacitātes uzlabošana</w:t>
            </w:r>
            <w:r>
              <w:rPr>
                <w:i/>
                <w:szCs w:val="18"/>
                <w:lang w:eastAsia="lv-LV"/>
              </w:rPr>
              <w:t>”</w:t>
            </w:r>
            <w:r w:rsidRPr="00A813AC">
              <w:rPr>
                <w:i/>
                <w:szCs w:val="18"/>
                <w:lang w:eastAsia="lv-LV"/>
              </w:rPr>
              <w:t xml:space="preserve"> īstenošanai</w:t>
            </w:r>
          </w:p>
        </w:tc>
        <w:tc>
          <w:tcPr>
            <w:tcW w:w="704" w:type="pct"/>
          </w:tcPr>
          <w:p w14:paraId="3546A283" w14:textId="77777777" w:rsidR="00D72A9F" w:rsidRPr="00BB2102" w:rsidRDefault="00D72A9F" w:rsidP="00777B13">
            <w:pPr>
              <w:pStyle w:val="tabteksts"/>
              <w:jc w:val="right"/>
              <w:rPr>
                <w:szCs w:val="18"/>
              </w:rPr>
            </w:pPr>
            <w:r>
              <w:rPr>
                <w:color w:val="000000"/>
                <w:szCs w:val="18"/>
              </w:rPr>
              <w:t>110 399</w:t>
            </w:r>
          </w:p>
        </w:tc>
        <w:tc>
          <w:tcPr>
            <w:tcW w:w="704" w:type="pct"/>
          </w:tcPr>
          <w:p w14:paraId="71D55A5F" w14:textId="77777777" w:rsidR="00D72A9F" w:rsidRPr="00BB2102" w:rsidRDefault="00D72A9F" w:rsidP="00777B13">
            <w:pPr>
              <w:pStyle w:val="tabteksts"/>
              <w:jc w:val="right"/>
              <w:rPr>
                <w:szCs w:val="18"/>
              </w:rPr>
            </w:pPr>
            <w:r>
              <w:rPr>
                <w:color w:val="000000"/>
                <w:szCs w:val="18"/>
              </w:rPr>
              <w:t>126 988</w:t>
            </w:r>
          </w:p>
        </w:tc>
        <w:tc>
          <w:tcPr>
            <w:tcW w:w="704" w:type="pct"/>
          </w:tcPr>
          <w:p w14:paraId="20F8E619" w14:textId="77777777" w:rsidR="00D72A9F" w:rsidRPr="00BB2102" w:rsidRDefault="00D72A9F" w:rsidP="00777B13">
            <w:pPr>
              <w:pStyle w:val="tabteksts"/>
              <w:jc w:val="right"/>
              <w:rPr>
                <w:szCs w:val="18"/>
              </w:rPr>
            </w:pPr>
            <w:r>
              <w:rPr>
                <w:color w:val="000000"/>
                <w:szCs w:val="18"/>
              </w:rPr>
              <w:t>16 589</w:t>
            </w:r>
          </w:p>
        </w:tc>
      </w:tr>
    </w:tbl>
    <w:p w14:paraId="256C8422" w14:textId="77777777" w:rsidR="00D72A9F" w:rsidRPr="003919DA" w:rsidRDefault="00D72A9F" w:rsidP="00D72A9F">
      <w:pPr>
        <w:spacing w:before="240" w:after="240"/>
        <w:ind w:firstLine="0"/>
        <w:jc w:val="center"/>
        <w:rPr>
          <w:b/>
        </w:rPr>
      </w:pPr>
      <w:r>
        <w:rPr>
          <w:b/>
        </w:rPr>
        <w:t>63.00.00</w:t>
      </w:r>
      <w:r w:rsidRPr="003919DA">
        <w:rPr>
          <w:b/>
        </w:rPr>
        <w:t xml:space="preserve"> </w:t>
      </w:r>
      <w:r w:rsidRPr="00A813AC">
        <w:rPr>
          <w:b/>
        </w:rPr>
        <w:t>Eiropas Sociālā fonda (ESF) projektu un pasākumu īstenošana</w:t>
      </w:r>
    </w:p>
    <w:p w14:paraId="4F15D5DB" w14:textId="77777777" w:rsidR="00D72A9F" w:rsidRPr="00990DB0" w:rsidRDefault="00D72A9F" w:rsidP="00D72A9F">
      <w:pPr>
        <w:ind w:firstLine="0"/>
        <w:rPr>
          <w:u w:val="single"/>
        </w:rPr>
      </w:pPr>
      <w:r w:rsidRPr="00AA7931">
        <w:t>Budžeta programmai ir viena apakšprogramma.</w:t>
      </w:r>
    </w:p>
    <w:p w14:paraId="13BA13AB" w14:textId="77777777" w:rsidR="00D72A9F" w:rsidRPr="00AA7931" w:rsidRDefault="00D72A9F" w:rsidP="00D72A9F">
      <w:pPr>
        <w:spacing w:before="240" w:after="240"/>
        <w:ind w:firstLine="0"/>
        <w:jc w:val="center"/>
        <w:rPr>
          <w:b/>
        </w:rPr>
      </w:pPr>
      <w:r>
        <w:rPr>
          <w:b/>
        </w:rPr>
        <w:t>63.10.00</w:t>
      </w:r>
      <w:r w:rsidRPr="00AA7931">
        <w:rPr>
          <w:b/>
        </w:rPr>
        <w:t xml:space="preserve"> </w:t>
      </w:r>
      <w:r w:rsidRPr="00F42AD1">
        <w:rPr>
          <w:b/>
        </w:rPr>
        <w:t>Eiropas Sociālā fonda Plus (ESF+) projekti (2021–2027)</w:t>
      </w:r>
    </w:p>
    <w:p w14:paraId="64914A2E" w14:textId="77777777" w:rsidR="00D72A9F" w:rsidRDefault="00D72A9F" w:rsidP="00CF5F2F">
      <w:pPr>
        <w:pStyle w:val="ListParagraph"/>
        <w:ind w:left="0" w:firstLine="0"/>
        <w:contextualSpacing w:val="0"/>
        <w:rPr>
          <w:u w:val="single"/>
        </w:rPr>
      </w:pPr>
      <w:r>
        <w:rPr>
          <w:u w:val="single"/>
        </w:rPr>
        <w:t>Apakšprogrammas</w:t>
      </w:r>
      <w:r w:rsidRPr="00EA75F2">
        <w:rPr>
          <w:u w:val="single"/>
        </w:rPr>
        <w:t xml:space="preserve"> mērķis:</w:t>
      </w:r>
    </w:p>
    <w:p w14:paraId="34D7B65B" w14:textId="77777777" w:rsidR="00D72A9F" w:rsidRPr="00F42AD1" w:rsidRDefault="00D72A9F" w:rsidP="00D72A9F">
      <w:pPr>
        <w:ind w:firstLine="720"/>
      </w:pPr>
      <w:r>
        <w:t>n</w:t>
      </w:r>
      <w:r w:rsidRPr="00F42AD1">
        <w:t>odrošināt ESF</w:t>
      </w:r>
      <w:r>
        <w:t xml:space="preserve">+ </w:t>
      </w:r>
      <w:r w:rsidRPr="00AA7931">
        <w:t>2021. – 2027. gada plānošanas perioda līdzfinansēto projektu īstenošanu.</w:t>
      </w:r>
    </w:p>
    <w:p w14:paraId="527B8D43" w14:textId="77777777" w:rsidR="00D72A9F" w:rsidRPr="00BB2102" w:rsidRDefault="00D72A9F" w:rsidP="00D72A9F">
      <w:pPr>
        <w:ind w:firstLine="0"/>
        <w:rPr>
          <w:u w:val="single"/>
        </w:rPr>
      </w:pPr>
      <w:r>
        <w:rPr>
          <w:u w:val="single"/>
        </w:rPr>
        <w:t>Galvenās aktivitātes:</w:t>
      </w:r>
    </w:p>
    <w:p w14:paraId="68E712C3" w14:textId="77777777" w:rsidR="00D72A9F" w:rsidRPr="00BB2102" w:rsidRDefault="00D72A9F" w:rsidP="00D72A9F">
      <w:pPr>
        <w:ind w:firstLine="720"/>
      </w:pPr>
      <w:r>
        <w:t xml:space="preserve">īstenot </w:t>
      </w:r>
      <w:r w:rsidRPr="00F42AD1">
        <w:t xml:space="preserve">4.3.6. </w:t>
      </w:r>
      <w:r>
        <w:t>SAM</w:t>
      </w:r>
      <w:r w:rsidRPr="00F42AD1">
        <w:t xml:space="preserve"> </w:t>
      </w:r>
      <w:r>
        <w:t>“</w:t>
      </w:r>
      <w:r w:rsidRPr="00F42AD1">
        <w:t>Veicināt nabadzības vai sociālās atstumtības riskam pakļauto cilvēku, tostarp vistrūcīgāko un bērnu, sociālo integrāciju</w:t>
      </w:r>
      <w:r>
        <w:t>”</w:t>
      </w:r>
      <w:r w:rsidRPr="00F42AD1">
        <w:t xml:space="preserve"> </w:t>
      </w:r>
      <w:r>
        <w:t>4.3.6.8. pasākuma “</w:t>
      </w:r>
      <w:r w:rsidRPr="00F42AD1">
        <w:t>IKT sistēmu modernizācija labākas bērnu tiesību aizsardzības sistēmas nodrošināšanai</w:t>
      </w:r>
      <w:r>
        <w:t xml:space="preserve">” </w:t>
      </w:r>
      <w:r w:rsidRPr="00F42AD1">
        <w:t>projekt</w:t>
      </w:r>
      <w:r>
        <w:t>u</w:t>
      </w:r>
      <w:r w:rsidRPr="00F42AD1">
        <w:t xml:space="preserve"> </w:t>
      </w:r>
      <w:r>
        <w:t>“</w:t>
      </w:r>
      <w:r w:rsidRPr="00F42AD1">
        <w:t>IKT sistēmu modernizācija labākas bērnu tiesību aizsardzības sistēmas nodrošināšanai</w:t>
      </w:r>
      <w:r>
        <w:t>”.</w:t>
      </w:r>
    </w:p>
    <w:p w14:paraId="03C7B15D" w14:textId="77777777" w:rsidR="00D72A9F" w:rsidRPr="00305ECA" w:rsidRDefault="00D72A9F" w:rsidP="00D72A9F">
      <w:pPr>
        <w:spacing w:after="240"/>
        <w:ind w:firstLine="0"/>
      </w:pPr>
      <w:r w:rsidRPr="002122DB">
        <w:rPr>
          <w:u w:val="single"/>
        </w:rPr>
        <w:t>Apakšprogrammas izpildītājs:</w:t>
      </w:r>
      <w:r w:rsidRPr="002122DB">
        <w:t xml:space="preserve"> </w:t>
      </w:r>
      <w:r w:rsidRPr="00AA7931">
        <w:t xml:space="preserve">Valsts </w:t>
      </w:r>
      <w:r>
        <w:t>digitālās</w:t>
      </w:r>
      <w:r w:rsidRPr="00AA7931">
        <w:t xml:space="preserve"> attīstības aģentūra</w:t>
      </w:r>
      <w:r w:rsidRPr="00BB2102">
        <w:t>.</w:t>
      </w:r>
    </w:p>
    <w:p w14:paraId="1EEBED31"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096CDE0F" w14:textId="77777777" w:rsidTr="00CF5F2F">
        <w:trPr>
          <w:trHeight w:val="283"/>
          <w:tblHeader/>
          <w:jc w:val="center"/>
        </w:trPr>
        <w:tc>
          <w:tcPr>
            <w:tcW w:w="1869" w:type="pct"/>
            <w:vAlign w:val="center"/>
          </w:tcPr>
          <w:p w14:paraId="5BF73150" w14:textId="77777777" w:rsidR="00D72A9F" w:rsidRPr="00BB2102" w:rsidRDefault="00D72A9F" w:rsidP="00777B13">
            <w:pPr>
              <w:pStyle w:val="tabteksts"/>
              <w:jc w:val="center"/>
              <w:rPr>
                <w:szCs w:val="24"/>
              </w:rPr>
            </w:pPr>
          </w:p>
        </w:tc>
        <w:tc>
          <w:tcPr>
            <w:tcW w:w="626" w:type="pct"/>
          </w:tcPr>
          <w:p w14:paraId="352BB2F7"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687D6C98"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2EBBEC45"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7A63DFDD"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64902874"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6A25C73C" w14:textId="77777777" w:rsidTr="00CF5F2F">
        <w:trPr>
          <w:trHeight w:val="142"/>
          <w:jc w:val="center"/>
        </w:trPr>
        <w:tc>
          <w:tcPr>
            <w:tcW w:w="1869" w:type="pct"/>
            <w:shd w:val="clear" w:color="auto" w:fill="D9D9D9" w:themeFill="background1" w:themeFillShade="D9"/>
            <w:vAlign w:val="center"/>
          </w:tcPr>
          <w:p w14:paraId="308F98DA"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0FE7ADE7" w14:textId="77777777" w:rsidR="00D72A9F" w:rsidRPr="00BB2102" w:rsidRDefault="00D72A9F" w:rsidP="00777B13">
            <w:pPr>
              <w:pStyle w:val="tabteksts"/>
              <w:jc w:val="center"/>
            </w:pPr>
            <w:r>
              <w:rPr>
                <w:szCs w:val="18"/>
              </w:rPr>
              <w:t>-</w:t>
            </w:r>
          </w:p>
        </w:tc>
        <w:tc>
          <w:tcPr>
            <w:tcW w:w="626" w:type="pct"/>
            <w:shd w:val="clear" w:color="auto" w:fill="D9D9D9" w:themeFill="background1" w:themeFillShade="D9"/>
          </w:tcPr>
          <w:p w14:paraId="46072E11" w14:textId="77777777" w:rsidR="00D72A9F" w:rsidRPr="00BB2102" w:rsidRDefault="00D72A9F" w:rsidP="00777B13">
            <w:pPr>
              <w:pStyle w:val="tabteksts"/>
              <w:jc w:val="center"/>
            </w:pPr>
            <w:r>
              <w:rPr>
                <w:szCs w:val="18"/>
              </w:rPr>
              <w:t>-</w:t>
            </w:r>
          </w:p>
        </w:tc>
        <w:tc>
          <w:tcPr>
            <w:tcW w:w="626" w:type="pct"/>
            <w:shd w:val="clear" w:color="auto" w:fill="D9D9D9" w:themeFill="background1" w:themeFillShade="D9"/>
          </w:tcPr>
          <w:p w14:paraId="1C7F1007" w14:textId="77777777" w:rsidR="00D72A9F" w:rsidRPr="00BB2102" w:rsidRDefault="00D72A9F" w:rsidP="00777B13">
            <w:pPr>
              <w:pStyle w:val="tabteksts"/>
              <w:jc w:val="right"/>
            </w:pPr>
            <w:r>
              <w:rPr>
                <w:szCs w:val="18"/>
              </w:rPr>
              <w:t xml:space="preserve">174 091 </w:t>
            </w:r>
          </w:p>
        </w:tc>
        <w:tc>
          <w:tcPr>
            <w:tcW w:w="626" w:type="pct"/>
            <w:shd w:val="clear" w:color="auto" w:fill="D9D9D9" w:themeFill="background1" w:themeFillShade="D9"/>
          </w:tcPr>
          <w:p w14:paraId="5196ABD1" w14:textId="77777777" w:rsidR="00D72A9F" w:rsidRPr="00BB2102" w:rsidRDefault="00D72A9F" w:rsidP="00777B13">
            <w:pPr>
              <w:pStyle w:val="tabteksts"/>
              <w:jc w:val="right"/>
            </w:pPr>
            <w:r>
              <w:rPr>
                <w:szCs w:val="18"/>
              </w:rPr>
              <w:t xml:space="preserve">      181 760 </w:t>
            </w:r>
          </w:p>
        </w:tc>
        <w:tc>
          <w:tcPr>
            <w:tcW w:w="626" w:type="pct"/>
            <w:shd w:val="clear" w:color="auto" w:fill="D9D9D9" w:themeFill="background1" w:themeFillShade="D9"/>
          </w:tcPr>
          <w:p w14:paraId="1C4A5183" w14:textId="77777777" w:rsidR="00D72A9F" w:rsidRPr="00BB2102" w:rsidRDefault="00D72A9F" w:rsidP="00777B13">
            <w:pPr>
              <w:pStyle w:val="tabteksts"/>
              <w:jc w:val="center"/>
            </w:pPr>
            <w:r>
              <w:rPr>
                <w:szCs w:val="18"/>
              </w:rPr>
              <w:t>-</w:t>
            </w:r>
          </w:p>
        </w:tc>
      </w:tr>
      <w:tr w:rsidR="00D72A9F" w:rsidRPr="00BB2102" w14:paraId="32A5F37F" w14:textId="77777777" w:rsidTr="00CF5F2F">
        <w:trPr>
          <w:trHeight w:val="283"/>
          <w:jc w:val="center"/>
        </w:trPr>
        <w:tc>
          <w:tcPr>
            <w:tcW w:w="1869" w:type="pct"/>
            <w:vAlign w:val="center"/>
          </w:tcPr>
          <w:p w14:paraId="46592EED"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666A03AD" w14:textId="77777777" w:rsidR="00D72A9F" w:rsidRPr="00BB2102" w:rsidRDefault="00D72A9F" w:rsidP="00777B13">
            <w:pPr>
              <w:pStyle w:val="tabteksts"/>
              <w:jc w:val="center"/>
            </w:pPr>
            <w:r>
              <w:rPr>
                <w:szCs w:val="18"/>
              </w:rPr>
              <w:t>×</w:t>
            </w:r>
          </w:p>
        </w:tc>
        <w:tc>
          <w:tcPr>
            <w:tcW w:w="626" w:type="pct"/>
          </w:tcPr>
          <w:p w14:paraId="0C1BEBED" w14:textId="77777777" w:rsidR="00D72A9F" w:rsidRPr="00BB2102" w:rsidRDefault="00D72A9F" w:rsidP="00777B13">
            <w:pPr>
              <w:pStyle w:val="tabteksts"/>
              <w:jc w:val="center"/>
            </w:pPr>
            <w:r>
              <w:rPr>
                <w:szCs w:val="18"/>
              </w:rPr>
              <w:t>×</w:t>
            </w:r>
          </w:p>
        </w:tc>
        <w:tc>
          <w:tcPr>
            <w:tcW w:w="626" w:type="pct"/>
          </w:tcPr>
          <w:p w14:paraId="2636A20A" w14:textId="77777777" w:rsidR="00D72A9F" w:rsidRPr="00BB2102" w:rsidRDefault="00D72A9F" w:rsidP="00777B13">
            <w:pPr>
              <w:pStyle w:val="tabteksts"/>
              <w:jc w:val="right"/>
            </w:pPr>
            <w:r>
              <w:rPr>
                <w:szCs w:val="18"/>
              </w:rPr>
              <w:t>174 091</w:t>
            </w:r>
          </w:p>
        </w:tc>
        <w:tc>
          <w:tcPr>
            <w:tcW w:w="626" w:type="pct"/>
          </w:tcPr>
          <w:p w14:paraId="18F3234A" w14:textId="77777777" w:rsidR="00D72A9F" w:rsidRPr="00BB2102" w:rsidRDefault="00D72A9F" w:rsidP="00777B13">
            <w:pPr>
              <w:pStyle w:val="tabteksts"/>
              <w:jc w:val="right"/>
            </w:pPr>
            <w:r>
              <w:rPr>
                <w:szCs w:val="18"/>
              </w:rPr>
              <w:t>7 669</w:t>
            </w:r>
          </w:p>
        </w:tc>
        <w:tc>
          <w:tcPr>
            <w:tcW w:w="626" w:type="pct"/>
          </w:tcPr>
          <w:p w14:paraId="429D9690" w14:textId="77777777" w:rsidR="00D72A9F" w:rsidRPr="00BB2102" w:rsidRDefault="00D72A9F" w:rsidP="00777B13">
            <w:pPr>
              <w:pStyle w:val="tabteksts"/>
              <w:jc w:val="right"/>
            </w:pPr>
            <w:r>
              <w:rPr>
                <w:szCs w:val="18"/>
              </w:rPr>
              <w:t>-181 760</w:t>
            </w:r>
          </w:p>
        </w:tc>
      </w:tr>
      <w:tr w:rsidR="00D72A9F" w:rsidRPr="00BB2102" w14:paraId="43ECC812" w14:textId="77777777" w:rsidTr="00CF5F2F">
        <w:trPr>
          <w:trHeight w:val="283"/>
          <w:jc w:val="center"/>
        </w:trPr>
        <w:tc>
          <w:tcPr>
            <w:tcW w:w="1869" w:type="pct"/>
            <w:vAlign w:val="center"/>
          </w:tcPr>
          <w:p w14:paraId="237B192B"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44814BC8" w14:textId="77777777" w:rsidR="00D72A9F" w:rsidRPr="00BB2102" w:rsidRDefault="00D72A9F" w:rsidP="00777B13">
            <w:pPr>
              <w:pStyle w:val="tabteksts"/>
              <w:jc w:val="center"/>
            </w:pPr>
            <w:r>
              <w:rPr>
                <w:szCs w:val="18"/>
              </w:rPr>
              <w:t>×</w:t>
            </w:r>
          </w:p>
        </w:tc>
        <w:tc>
          <w:tcPr>
            <w:tcW w:w="626" w:type="pct"/>
          </w:tcPr>
          <w:p w14:paraId="2F45043C" w14:textId="77777777" w:rsidR="00D72A9F" w:rsidRPr="00BB2102" w:rsidRDefault="00D72A9F" w:rsidP="00777B13">
            <w:pPr>
              <w:pStyle w:val="tabteksts"/>
              <w:jc w:val="center"/>
            </w:pPr>
            <w:r>
              <w:rPr>
                <w:szCs w:val="18"/>
              </w:rPr>
              <w:t>×</w:t>
            </w:r>
          </w:p>
        </w:tc>
        <w:tc>
          <w:tcPr>
            <w:tcW w:w="626" w:type="pct"/>
          </w:tcPr>
          <w:p w14:paraId="05C03DB4" w14:textId="77777777" w:rsidR="00D72A9F" w:rsidRPr="00BB2102" w:rsidRDefault="00D72A9F" w:rsidP="00777B13">
            <w:pPr>
              <w:pStyle w:val="tabteksts"/>
              <w:jc w:val="center"/>
            </w:pPr>
            <w:r>
              <w:rPr>
                <w:szCs w:val="18"/>
              </w:rPr>
              <w:t>×</w:t>
            </w:r>
          </w:p>
        </w:tc>
        <w:tc>
          <w:tcPr>
            <w:tcW w:w="626" w:type="pct"/>
          </w:tcPr>
          <w:p w14:paraId="3B0BD5F1" w14:textId="77777777" w:rsidR="00D72A9F" w:rsidRPr="00BB2102" w:rsidRDefault="00D72A9F" w:rsidP="00777B13">
            <w:pPr>
              <w:pStyle w:val="tabteksts"/>
              <w:jc w:val="right"/>
            </w:pPr>
            <w:r>
              <w:rPr>
                <w:szCs w:val="18"/>
              </w:rPr>
              <w:t>4,4</w:t>
            </w:r>
          </w:p>
        </w:tc>
        <w:tc>
          <w:tcPr>
            <w:tcW w:w="626" w:type="pct"/>
          </w:tcPr>
          <w:p w14:paraId="501B5731" w14:textId="77777777" w:rsidR="00D72A9F" w:rsidRPr="00BB2102" w:rsidRDefault="00D72A9F" w:rsidP="00777B13">
            <w:pPr>
              <w:pStyle w:val="tabteksts"/>
              <w:jc w:val="right"/>
            </w:pPr>
            <w:r>
              <w:rPr>
                <w:szCs w:val="18"/>
              </w:rPr>
              <w:t>-100,0</w:t>
            </w:r>
          </w:p>
        </w:tc>
      </w:tr>
      <w:tr w:rsidR="00D72A9F" w:rsidRPr="00BB2102" w14:paraId="32C75E8D" w14:textId="77777777" w:rsidTr="00CF5F2F">
        <w:trPr>
          <w:trHeight w:val="70"/>
          <w:jc w:val="center"/>
        </w:trPr>
        <w:tc>
          <w:tcPr>
            <w:tcW w:w="1869" w:type="pct"/>
          </w:tcPr>
          <w:p w14:paraId="6DC42923"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196B1250" w14:textId="77777777" w:rsidR="00D72A9F" w:rsidRPr="005D38BF" w:rsidRDefault="00D72A9F" w:rsidP="00777B13">
            <w:pPr>
              <w:pStyle w:val="tabteksts"/>
              <w:jc w:val="center"/>
              <w:rPr>
                <w:szCs w:val="18"/>
              </w:rPr>
            </w:pPr>
            <w:r w:rsidRPr="005D38BF">
              <w:rPr>
                <w:szCs w:val="18"/>
              </w:rPr>
              <w:t>-</w:t>
            </w:r>
          </w:p>
        </w:tc>
        <w:tc>
          <w:tcPr>
            <w:tcW w:w="626" w:type="pct"/>
          </w:tcPr>
          <w:p w14:paraId="3BAA3E6F" w14:textId="77777777" w:rsidR="00D72A9F" w:rsidRPr="005D38BF" w:rsidRDefault="00D72A9F" w:rsidP="00777B13">
            <w:pPr>
              <w:pStyle w:val="tabteksts"/>
              <w:jc w:val="center"/>
              <w:rPr>
                <w:szCs w:val="18"/>
              </w:rPr>
            </w:pPr>
            <w:r w:rsidRPr="005D38BF">
              <w:rPr>
                <w:szCs w:val="18"/>
              </w:rPr>
              <w:t>-</w:t>
            </w:r>
          </w:p>
        </w:tc>
        <w:tc>
          <w:tcPr>
            <w:tcW w:w="626" w:type="pct"/>
          </w:tcPr>
          <w:p w14:paraId="0D2A0B15" w14:textId="77777777" w:rsidR="00D72A9F" w:rsidRPr="005D38BF" w:rsidRDefault="00D72A9F" w:rsidP="00777B13">
            <w:pPr>
              <w:pStyle w:val="tabteksts"/>
              <w:jc w:val="right"/>
              <w:rPr>
                <w:szCs w:val="18"/>
              </w:rPr>
            </w:pPr>
            <w:r w:rsidRPr="005D38BF">
              <w:rPr>
                <w:szCs w:val="18"/>
              </w:rPr>
              <w:t>174 091</w:t>
            </w:r>
          </w:p>
        </w:tc>
        <w:tc>
          <w:tcPr>
            <w:tcW w:w="626" w:type="pct"/>
          </w:tcPr>
          <w:p w14:paraId="20F7E78B" w14:textId="77777777" w:rsidR="00D72A9F" w:rsidRPr="005D38BF" w:rsidRDefault="00D72A9F" w:rsidP="00777B13">
            <w:pPr>
              <w:pStyle w:val="tabteksts"/>
              <w:jc w:val="right"/>
              <w:rPr>
                <w:szCs w:val="18"/>
              </w:rPr>
            </w:pPr>
            <w:r w:rsidRPr="005D38BF">
              <w:rPr>
                <w:szCs w:val="18"/>
              </w:rPr>
              <w:t>181 760</w:t>
            </w:r>
          </w:p>
        </w:tc>
        <w:tc>
          <w:tcPr>
            <w:tcW w:w="626" w:type="pct"/>
          </w:tcPr>
          <w:p w14:paraId="617A7AD6" w14:textId="77777777" w:rsidR="00D72A9F" w:rsidRPr="005D38BF" w:rsidRDefault="00D72A9F" w:rsidP="00777B13">
            <w:pPr>
              <w:pStyle w:val="tabteksts"/>
              <w:jc w:val="center"/>
              <w:rPr>
                <w:szCs w:val="18"/>
              </w:rPr>
            </w:pPr>
            <w:r w:rsidRPr="005D38BF">
              <w:rPr>
                <w:szCs w:val="18"/>
              </w:rPr>
              <w:t>-</w:t>
            </w:r>
          </w:p>
        </w:tc>
      </w:tr>
      <w:tr w:rsidR="00D72A9F" w:rsidRPr="00BB2102" w14:paraId="2ABA6BCC" w14:textId="77777777" w:rsidTr="00CF5F2F">
        <w:trPr>
          <w:trHeight w:val="70"/>
          <w:jc w:val="center"/>
        </w:trPr>
        <w:tc>
          <w:tcPr>
            <w:tcW w:w="1869" w:type="pct"/>
          </w:tcPr>
          <w:p w14:paraId="258315E6" w14:textId="77777777" w:rsidR="00D72A9F" w:rsidRPr="00BB2102" w:rsidRDefault="00D72A9F" w:rsidP="00777B13">
            <w:pPr>
              <w:pStyle w:val="tabteksts"/>
              <w:rPr>
                <w:color w:val="000000" w:themeColor="text1"/>
                <w:szCs w:val="18"/>
              </w:rPr>
            </w:pPr>
            <w:r w:rsidRPr="00BB2102">
              <w:rPr>
                <w:color w:val="000000" w:themeColor="text1"/>
                <w:szCs w:val="18"/>
              </w:rPr>
              <w:t>Vidējais amata vietu skaits gadā</w:t>
            </w:r>
            <w:r w:rsidRPr="001725C3">
              <w:rPr>
                <w:color w:val="000000" w:themeColor="text1"/>
                <w:szCs w:val="18"/>
                <w:vertAlign w:val="superscript"/>
              </w:rPr>
              <w:t>1</w:t>
            </w:r>
          </w:p>
        </w:tc>
        <w:tc>
          <w:tcPr>
            <w:tcW w:w="626" w:type="pct"/>
          </w:tcPr>
          <w:p w14:paraId="30EBE7C1" w14:textId="77777777" w:rsidR="00D72A9F" w:rsidRPr="005D38BF" w:rsidRDefault="00D72A9F" w:rsidP="00777B13">
            <w:pPr>
              <w:pStyle w:val="tabteksts"/>
              <w:jc w:val="center"/>
              <w:rPr>
                <w:szCs w:val="18"/>
              </w:rPr>
            </w:pPr>
            <w:r w:rsidRPr="005D38BF">
              <w:rPr>
                <w:szCs w:val="18"/>
              </w:rPr>
              <w:t>-</w:t>
            </w:r>
          </w:p>
        </w:tc>
        <w:tc>
          <w:tcPr>
            <w:tcW w:w="626" w:type="pct"/>
          </w:tcPr>
          <w:p w14:paraId="6526B0BA" w14:textId="77777777" w:rsidR="00D72A9F" w:rsidRPr="005D38BF" w:rsidRDefault="00D72A9F" w:rsidP="00777B13">
            <w:pPr>
              <w:pStyle w:val="tabteksts"/>
              <w:jc w:val="center"/>
              <w:rPr>
                <w:szCs w:val="18"/>
              </w:rPr>
            </w:pPr>
            <w:r w:rsidRPr="005D38BF">
              <w:rPr>
                <w:szCs w:val="18"/>
              </w:rPr>
              <w:t>-</w:t>
            </w:r>
          </w:p>
        </w:tc>
        <w:tc>
          <w:tcPr>
            <w:tcW w:w="626" w:type="pct"/>
          </w:tcPr>
          <w:p w14:paraId="1856B2B4" w14:textId="77777777" w:rsidR="00D72A9F" w:rsidRPr="005D38BF" w:rsidRDefault="00D72A9F" w:rsidP="00777B13">
            <w:pPr>
              <w:pStyle w:val="tabteksts"/>
              <w:jc w:val="right"/>
              <w:rPr>
                <w:szCs w:val="18"/>
              </w:rPr>
            </w:pPr>
            <w:r w:rsidRPr="005D38BF">
              <w:rPr>
                <w:szCs w:val="18"/>
              </w:rPr>
              <w:t>3</w:t>
            </w:r>
          </w:p>
        </w:tc>
        <w:tc>
          <w:tcPr>
            <w:tcW w:w="626" w:type="pct"/>
          </w:tcPr>
          <w:p w14:paraId="511262C7" w14:textId="77777777" w:rsidR="00D72A9F" w:rsidRPr="005D38BF" w:rsidRDefault="00D72A9F" w:rsidP="00777B13">
            <w:pPr>
              <w:pStyle w:val="tabteksts"/>
              <w:jc w:val="right"/>
              <w:rPr>
                <w:szCs w:val="18"/>
              </w:rPr>
            </w:pPr>
            <w:r w:rsidRPr="005D38BF">
              <w:rPr>
                <w:szCs w:val="18"/>
              </w:rPr>
              <w:t>3</w:t>
            </w:r>
          </w:p>
        </w:tc>
        <w:tc>
          <w:tcPr>
            <w:tcW w:w="626" w:type="pct"/>
          </w:tcPr>
          <w:p w14:paraId="49645FC2" w14:textId="77777777" w:rsidR="00D72A9F" w:rsidRPr="005D38BF" w:rsidRDefault="00D72A9F" w:rsidP="00777B13">
            <w:pPr>
              <w:pStyle w:val="tabteksts"/>
              <w:jc w:val="center"/>
              <w:rPr>
                <w:szCs w:val="18"/>
              </w:rPr>
            </w:pPr>
            <w:r w:rsidRPr="005D38BF">
              <w:rPr>
                <w:szCs w:val="18"/>
              </w:rPr>
              <w:t>-</w:t>
            </w:r>
          </w:p>
        </w:tc>
      </w:tr>
      <w:tr w:rsidR="00D72A9F" w:rsidRPr="00BB2102" w14:paraId="3D376E89" w14:textId="77777777" w:rsidTr="00CF5F2F">
        <w:trPr>
          <w:trHeight w:val="70"/>
          <w:jc w:val="center"/>
        </w:trPr>
        <w:tc>
          <w:tcPr>
            <w:tcW w:w="1869" w:type="pct"/>
          </w:tcPr>
          <w:p w14:paraId="4CC62E2D"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69E64F9C" w14:textId="77777777" w:rsidR="00D72A9F" w:rsidRPr="00BB2102" w:rsidRDefault="00D72A9F" w:rsidP="00777B13">
            <w:pPr>
              <w:pStyle w:val="tabteksts"/>
              <w:jc w:val="center"/>
              <w:rPr>
                <w:szCs w:val="18"/>
              </w:rPr>
            </w:pPr>
            <w:r>
              <w:rPr>
                <w:szCs w:val="18"/>
              </w:rPr>
              <w:t>×</w:t>
            </w:r>
          </w:p>
        </w:tc>
        <w:tc>
          <w:tcPr>
            <w:tcW w:w="626" w:type="pct"/>
          </w:tcPr>
          <w:p w14:paraId="4388F6A7" w14:textId="77777777" w:rsidR="00D72A9F" w:rsidRPr="00BB2102" w:rsidRDefault="00D72A9F" w:rsidP="00777B13">
            <w:pPr>
              <w:pStyle w:val="tabteksts"/>
              <w:jc w:val="center"/>
              <w:rPr>
                <w:szCs w:val="18"/>
              </w:rPr>
            </w:pPr>
            <w:r>
              <w:rPr>
                <w:szCs w:val="18"/>
              </w:rPr>
              <w:t>×</w:t>
            </w:r>
          </w:p>
        </w:tc>
        <w:tc>
          <w:tcPr>
            <w:tcW w:w="626" w:type="pct"/>
          </w:tcPr>
          <w:p w14:paraId="786B3C7B" w14:textId="77777777" w:rsidR="00D72A9F" w:rsidRPr="00BB2102" w:rsidRDefault="00D72A9F" w:rsidP="00777B13">
            <w:pPr>
              <w:pStyle w:val="tabteksts"/>
              <w:jc w:val="right"/>
              <w:rPr>
                <w:szCs w:val="18"/>
              </w:rPr>
            </w:pPr>
            <w:r>
              <w:rPr>
                <w:szCs w:val="18"/>
              </w:rPr>
              <w:t>4 836</w:t>
            </w:r>
          </w:p>
        </w:tc>
        <w:tc>
          <w:tcPr>
            <w:tcW w:w="626" w:type="pct"/>
          </w:tcPr>
          <w:p w14:paraId="44FC3664" w14:textId="77777777" w:rsidR="00D72A9F" w:rsidRPr="00BB2102" w:rsidRDefault="00D72A9F" w:rsidP="00777B13">
            <w:pPr>
              <w:pStyle w:val="tabteksts"/>
              <w:jc w:val="right"/>
              <w:rPr>
                <w:szCs w:val="18"/>
              </w:rPr>
            </w:pPr>
            <w:r>
              <w:rPr>
                <w:szCs w:val="18"/>
              </w:rPr>
              <w:t>5 049</w:t>
            </w:r>
          </w:p>
        </w:tc>
        <w:tc>
          <w:tcPr>
            <w:tcW w:w="626" w:type="pct"/>
          </w:tcPr>
          <w:p w14:paraId="1ABF6FF9" w14:textId="77777777" w:rsidR="00D72A9F" w:rsidRPr="00BB2102" w:rsidRDefault="00D72A9F" w:rsidP="00777B13">
            <w:pPr>
              <w:pStyle w:val="tabteksts"/>
              <w:jc w:val="center"/>
              <w:rPr>
                <w:szCs w:val="18"/>
              </w:rPr>
            </w:pPr>
            <w:r>
              <w:rPr>
                <w:szCs w:val="18"/>
              </w:rPr>
              <w:t>×</w:t>
            </w:r>
          </w:p>
        </w:tc>
      </w:tr>
    </w:tbl>
    <w:p w14:paraId="129857C3" w14:textId="77777777" w:rsidR="00D72A9F" w:rsidRPr="004D7AC9" w:rsidRDefault="00D72A9F" w:rsidP="00D72A9F">
      <w:pPr>
        <w:spacing w:after="0"/>
        <w:ind w:firstLine="425"/>
        <w:rPr>
          <w:sz w:val="18"/>
          <w:szCs w:val="18"/>
        </w:rPr>
      </w:pPr>
      <w:r w:rsidRPr="004D7AC9">
        <w:rPr>
          <w:sz w:val="18"/>
          <w:szCs w:val="18"/>
        </w:rPr>
        <w:t>Piezīmes.</w:t>
      </w:r>
    </w:p>
    <w:p w14:paraId="796B8D15" w14:textId="77777777" w:rsidR="00D72A9F" w:rsidRDefault="00D72A9F" w:rsidP="00D72A9F">
      <w:pPr>
        <w:spacing w:after="0"/>
        <w:ind w:firstLine="425"/>
        <w:rPr>
          <w:sz w:val="18"/>
          <w:szCs w:val="18"/>
          <w:lang w:eastAsia="lv-LV"/>
        </w:rPr>
      </w:pPr>
      <w:r w:rsidRPr="004D7AC9">
        <w:rPr>
          <w:sz w:val="18"/>
          <w:szCs w:val="18"/>
          <w:vertAlign w:val="superscript"/>
        </w:rPr>
        <w:t>1</w:t>
      </w:r>
      <w:r w:rsidRPr="00395423">
        <w:rPr>
          <w:sz w:val="18"/>
          <w:szCs w:val="18"/>
        </w:rPr>
        <w:t xml:space="preserve"> </w:t>
      </w:r>
      <w:r>
        <w:rPr>
          <w:sz w:val="18"/>
          <w:szCs w:val="18"/>
        </w:rPr>
        <w:t>3 amata vietas 2025. un 2026.gadā terminētas, paredzētas uz projekta īstenošanas laiku.</w:t>
      </w:r>
      <w:r>
        <w:rPr>
          <w:sz w:val="18"/>
          <w:szCs w:val="18"/>
          <w:lang w:eastAsia="lv-LV"/>
        </w:rPr>
        <w:t xml:space="preserve"> </w:t>
      </w:r>
    </w:p>
    <w:p w14:paraId="2E105624" w14:textId="77777777" w:rsidR="00D72A9F" w:rsidRPr="00805732" w:rsidRDefault="00D72A9F" w:rsidP="00D72A9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43C57221"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7C218C08" w14:textId="77777777" w:rsidTr="00CF5F2F">
        <w:trPr>
          <w:trHeight w:val="142"/>
          <w:tblHeader/>
          <w:jc w:val="center"/>
        </w:trPr>
        <w:tc>
          <w:tcPr>
            <w:tcW w:w="2889" w:type="pct"/>
            <w:vAlign w:val="center"/>
          </w:tcPr>
          <w:p w14:paraId="08B827AB"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1BD69022"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116426FF"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4A38B26B"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3D28D78B" w14:textId="77777777" w:rsidTr="00CF5F2F">
        <w:trPr>
          <w:trHeight w:val="142"/>
          <w:jc w:val="center"/>
        </w:trPr>
        <w:tc>
          <w:tcPr>
            <w:tcW w:w="2889" w:type="pct"/>
            <w:shd w:val="clear" w:color="auto" w:fill="D9D9D9" w:themeFill="background1" w:themeFillShade="D9"/>
          </w:tcPr>
          <w:p w14:paraId="2E0614F4"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3A5EACD5" w14:textId="77777777" w:rsidR="00D72A9F" w:rsidRPr="005115E1" w:rsidRDefault="00D72A9F" w:rsidP="00777B13">
            <w:pPr>
              <w:pStyle w:val="tabteksts"/>
              <w:jc w:val="center"/>
              <w:rPr>
                <w:szCs w:val="18"/>
              </w:rPr>
            </w:pPr>
            <w:r w:rsidRPr="005115E1">
              <w:rPr>
                <w:color w:val="000000"/>
                <w:szCs w:val="18"/>
              </w:rPr>
              <w:t>-</w:t>
            </w:r>
          </w:p>
        </w:tc>
        <w:tc>
          <w:tcPr>
            <w:tcW w:w="704" w:type="pct"/>
            <w:shd w:val="clear" w:color="auto" w:fill="D9D9D9" w:themeFill="background1" w:themeFillShade="D9"/>
          </w:tcPr>
          <w:p w14:paraId="5D193933" w14:textId="77777777" w:rsidR="00D72A9F" w:rsidRPr="0070429D" w:rsidRDefault="00D72A9F" w:rsidP="00777B13">
            <w:pPr>
              <w:pStyle w:val="tabteksts"/>
              <w:jc w:val="right"/>
              <w:rPr>
                <w:b/>
                <w:szCs w:val="18"/>
              </w:rPr>
            </w:pPr>
            <w:r>
              <w:rPr>
                <w:b/>
                <w:bCs/>
                <w:color w:val="000000"/>
                <w:szCs w:val="18"/>
              </w:rPr>
              <w:t>174 091</w:t>
            </w:r>
          </w:p>
        </w:tc>
        <w:tc>
          <w:tcPr>
            <w:tcW w:w="704" w:type="pct"/>
            <w:shd w:val="clear" w:color="auto" w:fill="D9D9D9" w:themeFill="background1" w:themeFillShade="D9"/>
          </w:tcPr>
          <w:p w14:paraId="2BB440DB" w14:textId="77777777" w:rsidR="00D72A9F" w:rsidRPr="0070429D" w:rsidRDefault="00D72A9F" w:rsidP="00777B13">
            <w:pPr>
              <w:pStyle w:val="tabteksts"/>
              <w:jc w:val="right"/>
              <w:rPr>
                <w:b/>
                <w:szCs w:val="18"/>
              </w:rPr>
            </w:pPr>
            <w:r>
              <w:rPr>
                <w:b/>
                <w:bCs/>
                <w:color w:val="000000"/>
                <w:szCs w:val="18"/>
              </w:rPr>
              <w:t>174 091</w:t>
            </w:r>
          </w:p>
        </w:tc>
      </w:tr>
      <w:tr w:rsidR="00D72A9F" w:rsidRPr="00BB2102" w14:paraId="08F610F0" w14:textId="77777777" w:rsidTr="00CF5F2F">
        <w:trPr>
          <w:jc w:val="center"/>
        </w:trPr>
        <w:tc>
          <w:tcPr>
            <w:tcW w:w="5000" w:type="pct"/>
            <w:gridSpan w:val="4"/>
          </w:tcPr>
          <w:p w14:paraId="62E1BBFF"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54B5F626" w14:textId="77777777" w:rsidTr="00CF5F2F">
        <w:trPr>
          <w:trHeight w:val="142"/>
          <w:jc w:val="center"/>
        </w:trPr>
        <w:tc>
          <w:tcPr>
            <w:tcW w:w="2889" w:type="pct"/>
            <w:shd w:val="clear" w:color="auto" w:fill="F2F2F2" w:themeFill="background1" w:themeFillShade="F2"/>
          </w:tcPr>
          <w:p w14:paraId="62F47EDB"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58B39630" w14:textId="77777777" w:rsidR="00D72A9F" w:rsidRPr="00BB2102" w:rsidRDefault="00D72A9F" w:rsidP="00777B13">
            <w:pPr>
              <w:pStyle w:val="tabteksts"/>
              <w:jc w:val="center"/>
              <w:rPr>
                <w:szCs w:val="18"/>
                <w:u w:val="single"/>
              </w:rPr>
            </w:pPr>
            <w:r>
              <w:rPr>
                <w:color w:val="000000"/>
                <w:szCs w:val="18"/>
              </w:rPr>
              <w:t>-</w:t>
            </w:r>
          </w:p>
        </w:tc>
        <w:tc>
          <w:tcPr>
            <w:tcW w:w="704" w:type="pct"/>
            <w:shd w:val="clear" w:color="auto" w:fill="F2F2F2" w:themeFill="background1" w:themeFillShade="F2"/>
          </w:tcPr>
          <w:p w14:paraId="7C958839" w14:textId="77777777" w:rsidR="00D72A9F" w:rsidRPr="00BB2102" w:rsidRDefault="00D72A9F" w:rsidP="00777B13">
            <w:pPr>
              <w:pStyle w:val="tabteksts"/>
              <w:jc w:val="right"/>
              <w:rPr>
                <w:szCs w:val="18"/>
                <w:u w:val="single"/>
              </w:rPr>
            </w:pPr>
            <w:r>
              <w:rPr>
                <w:color w:val="000000"/>
                <w:szCs w:val="18"/>
              </w:rPr>
              <w:t>174 091</w:t>
            </w:r>
          </w:p>
        </w:tc>
        <w:tc>
          <w:tcPr>
            <w:tcW w:w="704" w:type="pct"/>
            <w:shd w:val="clear" w:color="auto" w:fill="F2F2F2" w:themeFill="background1" w:themeFillShade="F2"/>
          </w:tcPr>
          <w:p w14:paraId="0F97FC47" w14:textId="77777777" w:rsidR="00D72A9F" w:rsidRPr="00BB2102" w:rsidRDefault="00D72A9F" w:rsidP="00777B13">
            <w:pPr>
              <w:pStyle w:val="tabteksts"/>
              <w:jc w:val="right"/>
              <w:rPr>
                <w:szCs w:val="18"/>
                <w:u w:val="single"/>
              </w:rPr>
            </w:pPr>
            <w:r>
              <w:rPr>
                <w:color w:val="000000"/>
                <w:szCs w:val="18"/>
              </w:rPr>
              <w:t>174 091</w:t>
            </w:r>
          </w:p>
        </w:tc>
      </w:tr>
      <w:tr w:rsidR="00D72A9F" w:rsidRPr="00BB2102" w14:paraId="1F35E44F" w14:textId="77777777" w:rsidTr="00CF5F2F">
        <w:trPr>
          <w:trHeight w:val="142"/>
          <w:jc w:val="center"/>
        </w:trPr>
        <w:tc>
          <w:tcPr>
            <w:tcW w:w="2889" w:type="pct"/>
          </w:tcPr>
          <w:p w14:paraId="63B0FF25" w14:textId="77777777" w:rsidR="00D72A9F" w:rsidRPr="00BB2102" w:rsidRDefault="00D72A9F" w:rsidP="00777B13">
            <w:pPr>
              <w:pStyle w:val="tabteksts"/>
              <w:jc w:val="both"/>
              <w:rPr>
                <w:i/>
                <w:szCs w:val="18"/>
                <w:lang w:eastAsia="lv-LV"/>
              </w:rPr>
            </w:pPr>
            <w:r w:rsidRPr="005D38BF">
              <w:rPr>
                <w:i/>
                <w:szCs w:val="18"/>
                <w:lang w:eastAsia="lv-LV"/>
              </w:rPr>
              <w:t xml:space="preserve">Izdevumi 4.3.6. </w:t>
            </w:r>
            <w:r>
              <w:rPr>
                <w:i/>
                <w:szCs w:val="18"/>
                <w:lang w:eastAsia="lv-LV"/>
              </w:rPr>
              <w:t>SAM “</w:t>
            </w:r>
            <w:r w:rsidRPr="005D38BF">
              <w:rPr>
                <w:i/>
                <w:szCs w:val="18"/>
                <w:lang w:eastAsia="lv-LV"/>
              </w:rPr>
              <w:t>Veicināt nabadzības vai sociālās atstumtības riskam pakļauto cilvēku, tostarp vistrūcīgāko un bērnu, sociālo integrāciju</w:t>
            </w:r>
            <w:r>
              <w:rPr>
                <w:i/>
                <w:szCs w:val="18"/>
                <w:lang w:eastAsia="lv-LV"/>
              </w:rPr>
              <w:t>”</w:t>
            </w:r>
            <w:r w:rsidRPr="005D38BF">
              <w:rPr>
                <w:i/>
                <w:szCs w:val="18"/>
                <w:lang w:eastAsia="lv-LV"/>
              </w:rPr>
              <w:t xml:space="preserve"> projekta </w:t>
            </w:r>
            <w:r>
              <w:rPr>
                <w:i/>
                <w:szCs w:val="18"/>
                <w:lang w:eastAsia="lv-LV"/>
              </w:rPr>
              <w:t>“</w:t>
            </w:r>
            <w:r w:rsidRPr="005D38BF">
              <w:rPr>
                <w:i/>
                <w:szCs w:val="18"/>
                <w:lang w:eastAsia="lv-LV"/>
              </w:rPr>
              <w:t xml:space="preserve">IKT </w:t>
            </w:r>
            <w:r w:rsidRPr="00D348F1">
              <w:rPr>
                <w:i/>
                <w:iCs/>
                <w:color w:val="000000"/>
                <w:szCs w:val="18"/>
              </w:rPr>
              <w:t>sistēmu</w:t>
            </w:r>
            <w:r w:rsidRPr="005D38BF">
              <w:rPr>
                <w:i/>
                <w:szCs w:val="18"/>
                <w:lang w:eastAsia="lv-LV"/>
              </w:rPr>
              <w:t xml:space="preserve"> modernizācija labākas bērnu tiesību aizsardzības sistēmas nodrošināšanai</w:t>
            </w:r>
            <w:r>
              <w:rPr>
                <w:i/>
                <w:szCs w:val="18"/>
                <w:lang w:eastAsia="lv-LV"/>
              </w:rPr>
              <w:t>”</w:t>
            </w:r>
            <w:r w:rsidRPr="005D38BF">
              <w:rPr>
                <w:i/>
                <w:szCs w:val="18"/>
                <w:lang w:eastAsia="lv-LV"/>
              </w:rPr>
              <w:t xml:space="preserve"> īstenošanai</w:t>
            </w:r>
          </w:p>
        </w:tc>
        <w:tc>
          <w:tcPr>
            <w:tcW w:w="704" w:type="pct"/>
          </w:tcPr>
          <w:p w14:paraId="18392B80" w14:textId="77777777" w:rsidR="00D72A9F" w:rsidRPr="00BB2102" w:rsidRDefault="00D72A9F" w:rsidP="00777B13">
            <w:pPr>
              <w:pStyle w:val="tabteksts"/>
              <w:jc w:val="center"/>
              <w:rPr>
                <w:szCs w:val="18"/>
              </w:rPr>
            </w:pPr>
            <w:r>
              <w:rPr>
                <w:szCs w:val="18"/>
              </w:rPr>
              <w:t>-</w:t>
            </w:r>
          </w:p>
        </w:tc>
        <w:tc>
          <w:tcPr>
            <w:tcW w:w="704" w:type="pct"/>
          </w:tcPr>
          <w:p w14:paraId="6446870B" w14:textId="77777777" w:rsidR="00D72A9F" w:rsidRPr="00BB2102" w:rsidRDefault="00D72A9F" w:rsidP="00777B13">
            <w:pPr>
              <w:pStyle w:val="tabteksts"/>
              <w:jc w:val="right"/>
              <w:rPr>
                <w:szCs w:val="18"/>
              </w:rPr>
            </w:pPr>
            <w:r>
              <w:rPr>
                <w:color w:val="000000"/>
                <w:szCs w:val="18"/>
              </w:rPr>
              <w:t>174 091</w:t>
            </w:r>
          </w:p>
        </w:tc>
        <w:tc>
          <w:tcPr>
            <w:tcW w:w="704" w:type="pct"/>
          </w:tcPr>
          <w:p w14:paraId="00B79E05" w14:textId="77777777" w:rsidR="00D72A9F" w:rsidRPr="00BB2102" w:rsidRDefault="00D72A9F" w:rsidP="00777B13">
            <w:pPr>
              <w:pStyle w:val="tabteksts"/>
              <w:jc w:val="right"/>
              <w:rPr>
                <w:szCs w:val="18"/>
              </w:rPr>
            </w:pPr>
            <w:r>
              <w:rPr>
                <w:color w:val="000000"/>
                <w:szCs w:val="18"/>
              </w:rPr>
              <w:t>174 091</w:t>
            </w:r>
          </w:p>
        </w:tc>
      </w:tr>
    </w:tbl>
    <w:p w14:paraId="718470E8" w14:textId="77777777" w:rsidR="00D72A9F" w:rsidRPr="003919DA" w:rsidRDefault="00D72A9F" w:rsidP="00D72A9F">
      <w:pPr>
        <w:spacing w:before="240" w:after="240"/>
        <w:ind w:firstLine="0"/>
        <w:jc w:val="center"/>
        <w:rPr>
          <w:b/>
        </w:rPr>
      </w:pPr>
      <w:r w:rsidRPr="004069FE">
        <w:rPr>
          <w:b/>
        </w:rPr>
        <w:t>67.00.00 Eiropas Kopienas iniciatīvas projektu un pasākumu īstenošana</w:t>
      </w:r>
    </w:p>
    <w:p w14:paraId="00EC6132"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75FF130E" w14:textId="77777777" w:rsidTr="00CF5F2F">
        <w:trPr>
          <w:trHeight w:val="283"/>
          <w:tblHeader/>
          <w:jc w:val="center"/>
        </w:trPr>
        <w:tc>
          <w:tcPr>
            <w:tcW w:w="1869" w:type="pct"/>
            <w:vAlign w:val="center"/>
          </w:tcPr>
          <w:p w14:paraId="07595C10" w14:textId="77777777" w:rsidR="00D72A9F" w:rsidRPr="00BB2102" w:rsidRDefault="00D72A9F" w:rsidP="00777B13">
            <w:pPr>
              <w:pStyle w:val="tabteksts"/>
              <w:jc w:val="center"/>
              <w:rPr>
                <w:szCs w:val="24"/>
              </w:rPr>
            </w:pPr>
          </w:p>
        </w:tc>
        <w:tc>
          <w:tcPr>
            <w:tcW w:w="626" w:type="pct"/>
          </w:tcPr>
          <w:p w14:paraId="0A2D7B54"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0DE0F643"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0A540EAB"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55C3794B"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47111929"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5DCCFE6D" w14:textId="77777777" w:rsidTr="00CF5F2F">
        <w:trPr>
          <w:trHeight w:val="142"/>
          <w:jc w:val="center"/>
        </w:trPr>
        <w:tc>
          <w:tcPr>
            <w:tcW w:w="1869" w:type="pct"/>
            <w:shd w:val="clear" w:color="auto" w:fill="D9D9D9" w:themeFill="background1" w:themeFillShade="D9"/>
            <w:vAlign w:val="center"/>
          </w:tcPr>
          <w:p w14:paraId="558B0622"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51771E8B" w14:textId="77777777" w:rsidR="00D72A9F" w:rsidRPr="00BB2102" w:rsidRDefault="00D72A9F" w:rsidP="00777B13">
            <w:pPr>
              <w:pStyle w:val="tabteksts"/>
              <w:jc w:val="center"/>
            </w:pPr>
            <w:r>
              <w:rPr>
                <w:szCs w:val="18"/>
              </w:rPr>
              <w:t>-</w:t>
            </w:r>
          </w:p>
        </w:tc>
        <w:tc>
          <w:tcPr>
            <w:tcW w:w="626" w:type="pct"/>
            <w:shd w:val="clear" w:color="auto" w:fill="D9D9D9" w:themeFill="background1" w:themeFillShade="D9"/>
          </w:tcPr>
          <w:p w14:paraId="61DB8C51" w14:textId="77777777" w:rsidR="00D72A9F" w:rsidRPr="00BB2102" w:rsidRDefault="00D72A9F" w:rsidP="00777B13">
            <w:pPr>
              <w:pStyle w:val="tabteksts"/>
              <w:jc w:val="center"/>
            </w:pPr>
            <w:r>
              <w:rPr>
                <w:szCs w:val="18"/>
              </w:rPr>
              <w:t>-</w:t>
            </w:r>
          </w:p>
        </w:tc>
        <w:tc>
          <w:tcPr>
            <w:tcW w:w="626" w:type="pct"/>
            <w:shd w:val="clear" w:color="auto" w:fill="D9D9D9" w:themeFill="background1" w:themeFillShade="D9"/>
          </w:tcPr>
          <w:p w14:paraId="3EA2E6C1" w14:textId="77777777" w:rsidR="00D72A9F" w:rsidRPr="00BB2102" w:rsidRDefault="00D72A9F" w:rsidP="00777B13">
            <w:pPr>
              <w:pStyle w:val="tabteksts"/>
              <w:jc w:val="right"/>
            </w:pPr>
            <w:r>
              <w:rPr>
                <w:szCs w:val="18"/>
              </w:rPr>
              <w:t>173 334</w:t>
            </w:r>
          </w:p>
        </w:tc>
        <w:tc>
          <w:tcPr>
            <w:tcW w:w="626" w:type="pct"/>
            <w:shd w:val="clear" w:color="auto" w:fill="D9D9D9" w:themeFill="background1" w:themeFillShade="D9"/>
          </w:tcPr>
          <w:p w14:paraId="0A7B401A" w14:textId="77777777" w:rsidR="00D72A9F" w:rsidRPr="00BB2102" w:rsidRDefault="00D72A9F" w:rsidP="00777B13">
            <w:pPr>
              <w:pStyle w:val="tabteksts"/>
              <w:jc w:val="right"/>
            </w:pPr>
            <w:r>
              <w:rPr>
                <w:szCs w:val="18"/>
              </w:rPr>
              <w:t>173 334</w:t>
            </w:r>
          </w:p>
        </w:tc>
        <w:tc>
          <w:tcPr>
            <w:tcW w:w="626" w:type="pct"/>
            <w:shd w:val="clear" w:color="auto" w:fill="D9D9D9" w:themeFill="background1" w:themeFillShade="D9"/>
          </w:tcPr>
          <w:p w14:paraId="3556CB96" w14:textId="77777777" w:rsidR="00D72A9F" w:rsidRPr="00BB2102" w:rsidRDefault="00D72A9F" w:rsidP="00777B13">
            <w:pPr>
              <w:pStyle w:val="tabteksts"/>
              <w:jc w:val="right"/>
            </w:pPr>
            <w:r>
              <w:rPr>
                <w:szCs w:val="18"/>
              </w:rPr>
              <w:t>173 334</w:t>
            </w:r>
          </w:p>
        </w:tc>
      </w:tr>
      <w:tr w:rsidR="00D72A9F" w:rsidRPr="00BB2102" w14:paraId="4E2488D5" w14:textId="77777777" w:rsidTr="00CF5F2F">
        <w:trPr>
          <w:trHeight w:val="283"/>
          <w:jc w:val="center"/>
        </w:trPr>
        <w:tc>
          <w:tcPr>
            <w:tcW w:w="1869" w:type="pct"/>
            <w:vAlign w:val="center"/>
          </w:tcPr>
          <w:p w14:paraId="1C4979A3" w14:textId="77777777" w:rsidR="00D72A9F" w:rsidRPr="00BB2102" w:rsidRDefault="00D72A9F" w:rsidP="00777B13">
            <w:pPr>
              <w:pStyle w:val="tabteksts"/>
              <w:rPr>
                <w:szCs w:val="18"/>
                <w:lang w:eastAsia="lv-LV"/>
              </w:rPr>
            </w:pPr>
            <w:r w:rsidRPr="00BB2102">
              <w:rPr>
                <w:szCs w:val="18"/>
                <w:lang w:eastAsia="lv-LV"/>
              </w:rPr>
              <w:lastRenderedPageBreak/>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49CC141E" w14:textId="77777777" w:rsidR="00D72A9F" w:rsidRPr="00BB2102" w:rsidRDefault="00D72A9F" w:rsidP="00777B13">
            <w:pPr>
              <w:pStyle w:val="tabteksts"/>
              <w:jc w:val="center"/>
            </w:pPr>
            <w:r>
              <w:rPr>
                <w:szCs w:val="18"/>
              </w:rPr>
              <w:t>×</w:t>
            </w:r>
          </w:p>
        </w:tc>
        <w:tc>
          <w:tcPr>
            <w:tcW w:w="626" w:type="pct"/>
          </w:tcPr>
          <w:p w14:paraId="352C9BB0" w14:textId="77777777" w:rsidR="00D72A9F" w:rsidRPr="00BB2102" w:rsidRDefault="00D72A9F" w:rsidP="00777B13">
            <w:pPr>
              <w:pStyle w:val="tabteksts"/>
              <w:jc w:val="center"/>
            </w:pPr>
            <w:r>
              <w:rPr>
                <w:szCs w:val="18"/>
              </w:rPr>
              <w:t>-</w:t>
            </w:r>
          </w:p>
        </w:tc>
        <w:tc>
          <w:tcPr>
            <w:tcW w:w="626" w:type="pct"/>
          </w:tcPr>
          <w:p w14:paraId="0B5D9225" w14:textId="77777777" w:rsidR="00D72A9F" w:rsidRPr="00BB2102" w:rsidRDefault="00D72A9F" w:rsidP="00777B13">
            <w:pPr>
              <w:pStyle w:val="tabteksts"/>
              <w:jc w:val="right"/>
            </w:pPr>
            <w:r>
              <w:rPr>
                <w:szCs w:val="18"/>
              </w:rPr>
              <w:t>173 334</w:t>
            </w:r>
          </w:p>
        </w:tc>
        <w:tc>
          <w:tcPr>
            <w:tcW w:w="626" w:type="pct"/>
          </w:tcPr>
          <w:p w14:paraId="1FBC5BCD" w14:textId="77777777" w:rsidR="00D72A9F" w:rsidRPr="00BB2102" w:rsidRDefault="00D72A9F" w:rsidP="00777B13">
            <w:pPr>
              <w:pStyle w:val="tabteksts"/>
              <w:jc w:val="center"/>
            </w:pPr>
            <w:r>
              <w:rPr>
                <w:szCs w:val="18"/>
              </w:rPr>
              <w:t>-</w:t>
            </w:r>
          </w:p>
        </w:tc>
        <w:tc>
          <w:tcPr>
            <w:tcW w:w="626" w:type="pct"/>
          </w:tcPr>
          <w:p w14:paraId="181A9075" w14:textId="77777777" w:rsidR="00D72A9F" w:rsidRPr="00BB2102" w:rsidRDefault="00D72A9F" w:rsidP="00777B13">
            <w:pPr>
              <w:pStyle w:val="tabteksts"/>
              <w:jc w:val="center"/>
            </w:pPr>
            <w:r>
              <w:rPr>
                <w:szCs w:val="18"/>
              </w:rPr>
              <w:t>-</w:t>
            </w:r>
          </w:p>
        </w:tc>
      </w:tr>
      <w:tr w:rsidR="00D72A9F" w:rsidRPr="00BB2102" w14:paraId="70A85FA1" w14:textId="77777777" w:rsidTr="00CF5F2F">
        <w:trPr>
          <w:trHeight w:val="283"/>
          <w:jc w:val="center"/>
        </w:trPr>
        <w:tc>
          <w:tcPr>
            <w:tcW w:w="1869" w:type="pct"/>
            <w:vAlign w:val="center"/>
          </w:tcPr>
          <w:p w14:paraId="6AA23349"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6B96648A" w14:textId="77777777" w:rsidR="00D72A9F" w:rsidRPr="00BB2102" w:rsidRDefault="00D72A9F" w:rsidP="00777B13">
            <w:pPr>
              <w:pStyle w:val="tabteksts"/>
              <w:jc w:val="center"/>
            </w:pPr>
            <w:r>
              <w:rPr>
                <w:szCs w:val="18"/>
              </w:rPr>
              <w:t>×</w:t>
            </w:r>
          </w:p>
        </w:tc>
        <w:tc>
          <w:tcPr>
            <w:tcW w:w="626" w:type="pct"/>
          </w:tcPr>
          <w:p w14:paraId="039BE6FE" w14:textId="77777777" w:rsidR="00D72A9F" w:rsidRPr="00BB2102" w:rsidRDefault="00D72A9F" w:rsidP="00777B13">
            <w:pPr>
              <w:pStyle w:val="tabteksts"/>
              <w:jc w:val="center"/>
            </w:pPr>
            <w:r>
              <w:rPr>
                <w:szCs w:val="18"/>
              </w:rPr>
              <w:t>×</w:t>
            </w:r>
          </w:p>
        </w:tc>
        <w:tc>
          <w:tcPr>
            <w:tcW w:w="626" w:type="pct"/>
          </w:tcPr>
          <w:p w14:paraId="0EF93E45" w14:textId="77777777" w:rsidR="00D72A9F" w:rsidRPr="00BB2102" w:rsidRDefault="00D72A9F" w:rsidP="00777B13">
            <w:pPr>
              <w:pStyle w:val="tabteksts"/>
              <w:jc w:val="center"/>
            </w:pPr>
            <w:r>
              <w:rPr>
                <w:szCs w:val="18"/>
              </w:rPr>
              <w:t>×</w:t>
            </w:r>
          </w:p>
        </w:tc>
        <w:tc>
          <w:tcPr>
            <w:tcW w:w="626" w:type="pct"/>
          </w:tcPr>
          <w:p w14:paraId="0AD6A60D" w14:textId="77777777" w:rsidR="00D72A9F" w:rsidRPr="00BB2102" w:rsidRDefault="00D72A9F" w:rsidP="00777B13">
            <w:pPr>
              <w:pStyle w:val="tabteksts"/>
              <w:jc w:val="center"/>
            </w:pPr>
            <w:r>
              <w:rPr>
                <w:szCs w:val="18"/>
              </w:rPr>
              <w:t>-</w:t>
            </w:r>
          </w:p>
        </w:tc>
        <w:tc>
          <w:tcPr>
            <w:tcW w:w="626" w:type="pct"/>
          </w:tcPr>
          <w:p w14:paraId="67ACF10D" w14:textId="77777777" w:rsidR="00D72A9F" w:rsidRPr="00BB2102" w:rsidRDefault="00D72A9F" w:rsidP="00777B13">
            <w:pPr>
              <w:pStyle w:val="tabteksts"/>
              <w:jc w:val="center"/>
            </w:pPr>
            <w:r>
              <w:rPr>
                <w:szCs w:val="18"/>
              </w:rPr>
              <w:t>-</w:t>
            </w:r>
          </w:p>
        </w:tc>
      </w:tr>
      <w:tr w:rsidR="00D72A9F" w:rsidRPr="00BB2102" w14:paraId="6BBEEFE5" w14:textId="77777777" w:rsidTr="00CF5F2F">
        <w:trPr>
          <w:trHeight w:val="142"/>
          <w:jc w:val="center"/>
        </w:trPr>
        <w:tc>
          <w:tcPr>
            <w:tcW w:w="1869" w:type="pct"/>
          </w:tcPr>
          <w:p w14:paraId="06699083"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1AD9B028" w14:textId="77777777" w:rsidR="00D72A9F" w:rsidRPr="00BB2102" w:rsidRDefault="00D72A9F" w:rsidP="00777B13">
            <w:pPr>
              <w:pStyle w:val="tabteksts"/>
              <w:jc w:val="center"/>
              <w:rPr>
                <w:szCs w:val="18"/>
              </w:rPr>
            </w:pPr>
            <w:r>
              <w:rPr>
                <w:szCs w:val="18"/>
              </w:rPr>
              <w:t>-</w:t>
            </w:r>
          </w:p>
        </w:tc>
        <w:tc>
          <w:tcPr>
            <w:tcW w:w="626" w:type="pct"/>
          </w:tcPr>
          <w:p w14:paraId="2C47BBB5" w14:textId="77777777" w:rsidR="00D72A9F" w:rsidRPr="00BB2102" w:rsidRDefault="00D72A9F" w:rsidP="00777B13">
            <w:pPr>
              <w:pStyle w:val="tabteksts"/>
              <w:jc w:val="center"/>
              <w:rPr>
                <w:szCs w:val="18"/>
              </w:rPr>
            </w:pPr>
            <w:r>
              <w:rPr>
                <w:szCs w:val="18"/>
              </w:rPr>
              <w:t>-</w:t>
            </w:r>
          </w:p>
        </w:tc>
        <w:tc>
          <w:tcPr>
            <w:tcW w:w="626" w:type="pct"/>
          </w:tcPr>
          <w:p w14:paraId="56F8EC0A" w14:textId="77777777" w:rsidR="00D72A9F" w:rsidRPr="00BB2102" w:rsidRDefault="00D72A9F" w:rsidP="00777B13">
            <w:pPr>
              <w:pStyle w:val="tabteksts"/>
              <w:jc w:val="right"/>
              <w:rPr>
                <w:szCs w:val="18"/>
              </w:rPr>
            </w:pPr>
            <w:r>
              <w:rPr>
                <w:szCs w:val="18"/>
              </w:rPr>
              <w:t>36 417</w:t>
            </w:r>
          </w:p>
        </w:tc>
        <w:tc>
          <w:tcPr>
            <w:tcW w:w="626" w:type="pct"/>
          </w:tcPr>
          <w:p w14:paraId="26841AF2" w14:textId="77777777" w:rsidR="00D72A9F" w:rsidRPr="00BB2102" w:rsidRDefault="00D72A9F" w:rsidP="00777B13">
            <w:pPr>
              <w:pStyle w:val="tabteksts"/>
              <w:jc w:val="right"/>
              <w:rPr>
                <w:szCs w:val="18"/>
              </w:rPr>
            </w:pPr>
            <w:r>
              <w:rPr>
                <w:szCs w:val="18"/>
              </w:rPr>
              <w:t>36 417</w:t>
            </w:r>
          </w:p>
        </w:tc>
        <w:tc>
          <w:tcPr>
            <w:tcW w:w="626" w:type="pct"/>
          </w:tcPr>
          <w:p w14:paraId="350A6B30" w14:textId="77777777" w:rsidR="00D72A9F" w:rsidRPr="00BB2102" w:rsidRDefault="00D72A9F" w:rsidP="00777B13">
            <w:pPr>
              <w:pStyle w:val="tabteksts"/>
              <w:jc w:val="right"/>
              <w:rPr>
                <w:szCs w:val="18"/>
              </w:rPr>
            </w:pPr>
            <w:r>
              <w:rPr>
                <w:szCs w:val="18"/>
              </w:rPr>
              <w:t>36 417</w:t>
            </w:r>
          </w:p>
        </w:tc>
      </w:tr>
      <w:tr w:rsidR="00D72A9F" w:rsidRPr="00BB2102" w14:paraId="51A9A442" w14:textId="77777777" w:rsidTr="00CF5F2F">
        <w:trPr>
          <w:trHeight w:val="92"/>
          <w:jc w:val="center"/>
        </w:trPr>
        <w:tc>
          <w:tcPr>
            <w:tcW w:w="1869" w:type="pct"/>
          </w:tcPr>
          <w:p w14:paraId="17060DC5"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p>
        </w:tc>
        <w:tc>
          <w:tcPr>
            <w:tcW w:w="626" w:type="pct"/>
          </w:tcPr>
          <w:p w14:paraId="5E4AEF7E" w14:textId="77777777" w:rsidR="00D72A9F" w:rsidRPr="00BB2102" w:rsidRDefault="00D72A9F" w:rsidP="00777B13">
            <w:pPr>
              <w:pStyle w:val="tabteksts"/>
              <w:jc w:val="center"/>
              <w:rPr>
                <w:szCs w:val="18"/>
              </w:rPr>
            </w:pPr>
            <w:r w:rsidRPr="003C2386">
              <w:t>-</w:t>
            </w:r>
          </w:p>
        </w:tc>
        <w:tc>
          <w:tcPr>
            <w:tcW w:w="626" w:type="pct"/>
          </w:tcPr>
          <w:p w14:paraId="7BD2A610" w14:textId="77777777" w:rsidR="00D72A9F" w:rsidRPr="00BB2102" w:rsidRDefault="00D72A9F" w:rsidP="00777B13">
            <w:pPr>
              <w:pStyle w:val="tabteksts"/>
              <w:jc w:val="center"/>
              <w:rPr>
                <w:szCs w:val="18"/>
              </w:rPr>
            </w:pPr>
            <w:r w:rsidRPr="003C2386">
              <w:t>-</w:t>
            </w:r>
          </w:p>
        </w:tc>
        <w:tc>
          <w:tcPr>
            <w:tcW w:w="626" w:type="pct"/>
          </w:tcPr>
          <w:p w14:paraId="5B39A63A" w14:textId="77777777" w:rsidR="00D72A9F" w:rsidRPr="00BB2102" w:rsidRDefault="00D72A9F" w:rsidP="00777B13">
            <w:pPr>
              <w:pStyle w:val="tabteksts"/>
              <w:jc w:val="right"/>
              <w:rPr>
                <w:szCs w:val="18"/>
              </w:rPr>
            </w:pPr>
            <w:r w:rsidRPr="003C2386">
              <w:t>1</w:t>
            </w:r>
          </w:p>
        </w:tc>
        <w:tc>
          <w:tcPr>
            <w:tcW w:w="626" w:type="pct"/>
          </w:tcPr>
          <w:p w14:paraId="4DAAE6FF" w14:textId="77777777" w:rsidR="00D72A9F" w:rsidRPr="00BB2102" w:rsidRDefault="00D72A9F" w:rsidP="00777B13">
            <w:pPr>
              <w:pStyle w:val="tabteksts"/>
              <w:jc w:val="right"/>
              <w:rPr>
                <w:szCs w:val="18"/>
              </w:rPr>
            </w:pPr>
            <w:r w:rsidRPr="003C2386">
              <w:t>1</w:t>
            </w:r>
          </w:p>
        </w:tc>
        <w:tc>
          <w:tcPr>
            <w:tcW w:w="626" w:type="pct"/>
          </w:tcPr>
          <w:p w14:paraId="306C9C01" w14:textId="77777777" w:rsidR="00D72A9F" w:rsidRPr="00BB2102" w:rsidRDefault="00D72A9F" w:rsidP="00777B13">
            <w:pPr>
              <w:pStyle w:val="tabteksts"/>
              <w:jc w:val="right"/>
              <w:rPr>
                <w:szCs w:val="18"/>
              </w:rPr>
            </w:pPr>
            <w:r w:rsidRPr="003C2386">
              <w:t>1</w:t>
            </w:r>
          </w:p>
        </w:tc>
      </w:tr>
      <w:tr w:rsidR="00D72A9F" w:rsidRPr="00BB2102" w14:paraId="25AF6AFA" w14:textId="77777777" w:rsidTr="00CF5F2F">
        <w:trPr>
          <w:trHeight w:val="165"/>
          <w:jc w:val="center"/>
        </w:trPr>
        <w:tc>
          <w:tcPr>
            <w:tcW w:w="1869" w:type="pct"/>
          </w:tcPr>
          <w:p w14:paraId="740F6645"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0DD34D4C" w14:textId="77777777" w:rsidR="00D72A9F" w:rsidRPr="00BB2102" w:rsidRDefault="00D72A9F" w:rsidP="00777B13">
            <w:pPr>
              <w:pStyle w:val="tabteksts"/>
              <w:jc w:val="center"/>
              <w:rPr>
                <w:szCs w:val="18"/>
              </w:rPr>
            </w:pPr>
            <w:r>
              <w:rPr>
                <w:szCs w:val="18"/>
              </w:rPr>
              <w:t>×</w:t>
            </w:r>
          </w:p>
        </w:tc>
        <w:tc>
          <w:tcPr>
            <w:tcW w:w="626" w:type="pct"/>
          </w:tcPr>
          <w:p w14:paraId="7E490332" w14:textId="77777777" w:rsidR="00D72A9F" w:rsidRPr="00BB2102" w:rsidRDefault="00D72A9F" w:rsidP="00777B13">
            <w:pPr>
              <w:pStyle w:val="tabteksts"/>
              <w:jc w:val="center"/>
              <w:rPr>
                <w:szCs w:val="18"/>
              </w:rPr>
            </w:pPr>
            <w:r>
              <w:rPr>
                <w:szCs w:val="18"/>
              </w:rPr>
              <w:t>×</w:t>
            </w:r>
          </w:p>
        </w:tc>
        <w:tc>
          <w:tcPr>
            <w:tcW w:w="626" w:type="pct"/>
          </w:tcPr>
          <w:p w14:paraId="520C83E8" w14:textId="77777777" w:rsidR="00D72A9F" w:rsidRPr="00BB2102" w:rsidRDefault="00D72A9F" w:rsidP="00777B13">
            <w:pPr>
              <w:pStyle w:val="tabteksts"/>
              <w:jc w:val="right"/>
              <w:rPr>
                <w:szCs w:val="18"/>
              </w:rPr>
            </w:pPr>
            <w:r>
              <w:rPr>
                <w:szCs w:val="18"/>
              </w:rPr>
              <w:t>3 035</w:t>
            </w:r>
          </w:p>
        </w:tc>
        <w:tc>
          <w:tcPr>
            <w:tcW w:w="626" w:type="pct"/>
          </w:tcPr>
          <w:p w14:paraId="452D471A" w14:textId="77777777" w:rsidR="00D72A9F" w:rsidRPr="00BB2102" w:rsidRDefault="00D72A9F" w:rsidP="00777B13">
            <w:pPr>
              <w:pStyle w:val="tabteksts"/>
              <w:jc w:val="right"/>
              <w:rPr>
                <w:szCs w:val="18"/>
              </w:rPr>
            </w:pPr>
            <w:r>
              <w:rPr>
                <w:szCs w:val="18"/>
              </w:rPr>
              <w:t>3 035</w:t>
            </w:r>
          </w:p>
        </w:tc>
        <w:tc>
          <w:tcPr>
            <w:tcW w:w="626" w:type="pct"/>
          </w:tcPr>
          <w:p w14:paraId="750D98E4" w14:textId="77777777" w:rsidR="00D72A9F" w:rsidRPr="00BB2102" w:rsidRDefault="00D72A9F" w:rsidP="00777B13">
            <w:pPr>
              <w:pStyle w:val="tabteksts"/>
              <w:jc w:val="right"/>
              <w:rPr>
                <w:szCs w:val="18"/>
              </w:rPr>
            </w:pPr>
            <w:r>
              <w:rPr>
                <w:szCs w:val="18"/>
              </w:rPr>
              <w:t>3 035</w:t>
            </w:r>
          </w:p>
        </w:tc>
      </w:tr>
    </w:tbl>
    <w:p w14:paraId="55A7ADF2" w14:textId="77777777" w:rsidR="00D72A9F" w:rsidRPr="003919DA" w:rsidRDefault="00D72A9F" w:rsidP="00D72A9F">
      <w:pPr>
        <w:spacing w:before="240" w:after="240"/>
        <w:ind w:firstLine="0"/>
        <w:jc w:val="center"/>
        <w:rPr>
          <w:b/>
        </w:rPr>
      </w:pPr>
      <w:r>
        <w:rPr>
          <w:b/>
        </w:rPr>
        <w:t>67.02.00</w:t>
      </w:r>
      <w:r w:rsidRPr="003919DA">
        <w:rPr>
          <w:b/>
        </w:rPr>
        <w:t xml:space="preserve"> </w:t>
      </w:r>
      <w:r w:rsidRPr="00D30835">
        <w:rPr>
          <w:b/>
        </w:rPr>
        <w:t>Atmaksas valsts pamatbudžetā par Eiropas Kopienas iniciatīvas projektu un pasākumu finansējumu</w:t>
      </w:r>
    </w:p>
    <w:p w14:paraId="1CC8EE70" w14:textId="77777777" w:rsidR="00D72A9F" w:rsidRDefault="00D72A9F" w:rsidP="00CF5F2F">
      <w:pPr>
        <w:pStyle w:val="ListParagraph"/>
        <w:ind w:left="0" w:firstLine="0"/>
        <w:contextualSpacing w:val="0"/>
        <w:rPr>
          <w:u w:val="single"/>
        </w:rPr>
      </w:pPr>
      <w:r>
        <w:rPr>
          <w:u w:val="single"/>
        </w:rPr>
        <w:t>Apakšprogrammas</w:t>
      </w:r>
      <w:r w:rsidRPr="00EA75F2">
        <w:rPr>
          <w:u w:val="single"/>
        </w:rPr>
        <w:t xml:space="preserve"> mērķis:</w:t>
      </w:r>
    </w:p>
    <w:p w14:paraId="63700A23" w14:textId="77777777" w:rsidR="00D72A9F" w:rsidRPr="003C05BD" w:rsidRDefault="00D72A9F" w:rsidP="00D72A9F">
      <w:pPr>
        <w:ind w:firstLine="720"/>
      </w:pPr>
      <w:r w:rsidRPr="00B87FFB">
        <w:t>nodrošināt atmaksas valsts pamatbudžetā par Eiropas Kopienas iniciatīvas projektu un pasākumu finansējumu</w:t>
      </w:r>
      <w:r>
        <w:t>.</w:t>
      </w:r>
    </w:p>
    <w:p w14:paraId="5C41DD8B" w14:textId="77777777" w:rsidR="00D72A9F" w:rsidRPr="00BB2102" w:rsidRDefault="00D72A9F" w:rsidP="00D72A9F">
      <w:pPr>
        <w:ind w:firstLine="0"/>
        <w:rPr>
          <w:u w:val="single"/>
        </w:rPr>
      </w:pPr>
      <w:r>
        <w:rPr>
          <w:u w:val="single"/>
        </w:rPr>
        <w:t>Galvenās aktivitātes:</w:t>
      </w:r>
    </w:p>
    <w:p w14:paraId="65DD0EDC" w14:textId="77777777" w:rsidR="00D72A9F" w:rsidRPr="00BB2102" w:rsidRDefault="00D72A9F" w:rsidP="00D72A9F">
      <w:pPr>
        <w:ind w:firstLine="720"/>
      </w:pPr>
      <w:r>
        <w:t xml:space="preserve">nodrošināt atmaksas valsts pamatbudžetā </w:t>
      </w:r>
      <w:r w:rsidRPr="00B87FFB">
        <w:t xml:space="preserve">par Eiropas </w:t>
      </w:r>
      <w:proofErr w:type="spellStart"/>
      <w:r w:rsidRPr="00B87FFB">
        <w:t>Pilsētiniciatīvas</w:t>
      </w:r>
      <w:proofErr w:type="spellEnd"/>
      <w:r w:rsidRPr="00B87FFB">
        <w:t xml:space="preserve"> kontaktpunkta Latvijā darbības nodrošināšanai piešķirto </w:t>
      </w:r>
      <w:proofErr w:type="spellStart"/>
      <w:r w:rsidRPr="00B87FFB">
        <w:t>priekšfinansējumu</w:t>
      </w:r>
      <w:proofErr w:type="spellEnd"/>
      <w:r>
        <w:t>.</w:t>
      </w:r>
    </w:p>
    <w:p w14:paraId="6C90074E" w14:textId="77777777" w:rsidR="00D72A9F" w:rsidRPr="00305ECA" w:rsidRDefault="00D72A9F" w:rsidP="00D72A9F">
      <w:pPr>
        <w:spacing w:after="240"/>
        <w:ind w:firstLine="0"/>
      </w:pPr>
      <w:r w:rsidRPr="002122DB">
        <w:rPr>
          <w:u w:val="single"/>
        </w:rPr>
        <w:t>Apakšprogrammas izpildītājs:</w:t>
      </w:r>
      <w:r w:rsidRPr="002122DB">
        <w:t xml:space="preserve"> </w:t>
      </w:r>
      <w:r>
        <w:t>VARAM</w:t>
      </w:r>
      <w:r w:rsidRPr="00BB2102">
        <w:t>.</w:t>
      </w:r>
    </w:p>
    <w:p w14:paraId="6C751F10"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2ABC9A7D" w14:textId="77777777" w:rsidTr="00CF5F2F">
        <w:trPr>
          <w:trHeight w:val="283"/>
          <w:tblHeader/>
          <w:jc w:val="center"/>
        </w:trPr>
        <w:tc>
          <w:tcPr>
            <w:tcW w:w="1869" w:type="pct"/>
            <w:vAlign w:val="center"/>
          </w:tcPr>
          <w:p w14:paraId="6435A006" w14:textId="77777777" w:rsidR="00D72A9F" w:rsidRPr="00BB2102" w:rsidRDefault="00D72A9F" w:rsidP="00777B13">
            <w:pPr>
              <w:pStyle w:val="tabteksts"/>
              <w:jc w:val="center"/>
              <w:rPr>
                <w:szCs w:val="24"/>
              </w:rPr>
            </w:pPr>
          </w:p>
        </w:tc>
        <w:tc>
          <w:tcPr>
            <w:tcW w:w="626" w:type="pct"/>
          </w:tcPr>
          <w:p w14:paraId="7848DFB7"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1EBB7202"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18117A64"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719102A0"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631EAC15"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5CD9FC6A" w14:textId="77777777" w:rsidTr="00CF5F2F">
        <w:trPr>
          <w:trHeight w:val="142"/>
          <w:jc w:val="center"/>
        </w:trPr>
        <w:tc>
          <w:tcPr>
            <w:tcW w:w="1869" w:type="pct"/>
            <w:shd w:val="clear" w:color="auto" w:fill="D9D9D9" w:themeFill="background1" w:themeFillShade="D9"/>
            <w:vAlign w:val="center"/>
          </w:tcPr>
          <w:p w14:paraId="207F86BA"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576054D3" w14:textId="77777777" w:rsidR="00D72A9F" w:rsidRPr="00BB2102" w:rsidRDefault="00D72A9F" w:rsidP="00777B13">
            <w:pPr>
              <w:pStyle w:val="tabteksts"/>
              <w:jc w:val="center"/>
            </w:pPr>
            <w:r>
              <w:rPr>
                <w:szCs w:val="18"/>
              </w:rPr>
              <w:t>-</w:t>
            </w:r>
          </w:p>
        </w:tc>
        <w:tc>
          <w:tcPr>
            <w:tcW w:w="626" w:type="pct"/>
            <w:shd w:val="clear" w:color="auto" w:fill="D9D9D9" w:themeFill="background1" w:themeFillShade="D9"/>
          </w:tcPr>
          <w:p w14:paraId="25A318E4" w14:textId="77777777" w:rsidR="00D72A9F" w:rsidRPr="00BB2102" w:rsidRDefault="00D72A9F" w:rsidP="00777B13">
            <w:pPr>
              <w:pStyle w:val="tabteksts"/>
              <w:jc w:val="center"/>
            </w:pPr>
            <w:r>
              <w:rPr>
                <w:szCs w:val="18"/>
              </w:rPr>
              <w:t>-</w:t>
            </w:r>
          </w:p>
        </w:tc>
        <w:tc>
          <w:tcPr>
            <w:tcW w:w="626" w:type="pct"/>
            <w:shd w:val="clear" w:color="auto" w:fill="D9D9D9" w:themeFill="background1" w:themeFillShade="D9"/>
          </w:tcPr>
          <w:p w14:paraId="7CFEAE6D" w14:textId="77777777" w:rsidR="00D72A9F" w:rsidRPr="00BB2102" w:rsidRDefault="00D72A9F" w:rsidP="00777B13">
            <w:pPr>
              <w:pStyle w:val="tabteksts"/>
              <w:jc w:val="right"/>
            </w:pPr>
            <w:r>
              <w:rPr>
                <w:szCs w:val="18"/>
              </w:rPr>
              <w:t>86 667</w:t>
            </w:r>
          </w:p>
        </w:tc>
        <w:tc>
          <w:tcPr>
            <w:tcW w:w="626" w:type="pct"/>
            <w:shd w:val="clear" w:color="auto" w:fill="D9D9D9" w:themeFill="background1" w:themeFillShade="D9"/>
          </w:tcPr>
          <w:p w14:paraId="5176965D" w14:textId="77777777" w:rsidR="00D72A9F" w:rsidRPr="00BB2102" w:rsidRDefault="00D72A9F" w:rsidP="00777B13">
            <w:pPr>
              <w:pStyle w:val="tabteksts"/>
              <w:jc w:val="right"/>
            </w:pPr>
            <w:r>
              <w:rPr>
                <w:szCs w:val="18"/>
              </w:rPr>
              <w:t>86 667</w:t>
            </w:r>
          </w:p>
        </w:tc>
        <w:tc>
          <w:tcPr>
            <w:tcW w:w="626" w:type="pct"/>
            <w:shd w:val="clear" w:color="auto" w:fill="D9D9D9" w:themeFill="background1" w:themeFillShade="D9"/>
          </w:tcPr>
          <w:p w14:paraId="4D7356E9" w14:textId="77777777" w:rsidR="00D72A9F" w:rsidRPr="00BB2102" w:rsidRDefault="00D72A9F" w:rsidP="00777B13">
            <w:pPr>
              <w:pStyle w:val="tabteksts"/>
              <w:jc w:val="right"/>
            </w:pPr>
            <w:r>
              <w:rPr>
                <w:szCs w:val="18"/>
              </w:rPr>
              <w:t>86 667</w:t>
            </w:r>
          </w:p>
        </w:tc>
      </w:tr>
      <w:tr w:rsidR="00D72A9F" w:rsidRPr="00BB2102" w14:paraId="18A0EECF" w14:textId="77777777" w:rsidTr="00CF5F2F">
        <w:trPr>
          <w:trHeight w:val="283"/>
          <w:jc w:val="center"/>
        </w:trPr>
        <w:tc>
          <w:tcPr>
            <w:tcW w:w="1869" w:type="pct"/>
            <w:vAlign w:val="center"/>
          </w:tcPr>
          <w:p w14:paraId="31B54B32"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13128B18" w14:textId="77777777" w:rsidR="00D72A9F" w:rsidRPr="00BB2102" w:rsidRDefault="00D72A9F" w:rsidP="00777B13">
            <w:pPr>
              <w:pStyle w:val="tabteksts"/>
              <w:jc w:val="center"/>
            </w:pPr>
            <w:r>
              <w:rPr>
                <w:szCs w:val="18"/>
              </w:rPr>
              <w:t>×</w:t>
            </w:r>
          </w:p>
        </w:tc>
        <w:tc>
          <w:tcPr>
            <w:tcW w:w="626" w:type="pct"/>
          </w:tcPr>
          <w:p w14:paraId="496EC799" w14:textId="77777777" w:rsidR="00D72A9F" w:rsidRPr="00BB2102" w:rsidRDefault="00D72A9F" w:rsidP="00777B13">
            <w:pPr>
              <w:pStyle w:val="tabteksts"/>
              <w:jc w:val="center"/>
            </w:pPr>
            <w:r>
              <w:rPr>
                <w:szCs w:val="18"/>
              </w:rPr>
              <w:t>-</w:t>
            </w:r>
          </w:p>
        </w:tc>
        <w:tc>
          <w:tcPr>
            <w:tcW w:w="626" w:type="pct"/>
          </w:tcPr>
          <w:p w14:paraId="39EC150B" w14:textId="77777777" w:rsidR="00D72A9F" w:rsidRPr="00BB2102" w:rsidRDefault="00D72A9F" w:rsidP="00777B13">
            <w:pPr>
              <w:pStyle w:val="tabteksts"/>
              <w:jc w:val="right"/>
            </w:pPr>
            <w:r>
              <w:rPr>
                <w:szCs w:val="18"/>
              </w:rPr>
              <w:t>86 667</w:t>
            </w:r>
          </w:p>
        </w:tc>
        <w:tc>
          <w:tcPr>
            <w:tcW w:w="626" w:type="pct"/>
          </w:tcPr>
          <w:p w14:paraId="30F02662" w14:textId="77777777" w:rsidR="00D72A9F" w:rsidRPr="00BB2102" w:rsidRDefault="00D72A9F" w:rsidP="00777B13">
            <w:pPr>
              <w:pStyle w:val="tabteksts"/>
              <w:jc w:val="center"/>
            </w:pPr>
            <w:r>
              <w:rPr>
                <w:szCs w:val="18"/>
              </w:rPr>
              <w:t>-</w:t>
            </w:r>
          </w:p>
        </w:tc>
        <w:tc>
          <w:tcPr>
            <w:tcW w:w="626" w:type="pct"/>
          </w:tcPr>
          <w:p w14:paraId="07FD39D9" w14:textId="77777777" w:rsidR="00D72A9F" w:rsidRPr="00BB2102" w:rsidRDefault="00D72A9F" w:rsidP="00777B13">
            <w:pPr>
              <w:pStyle w:val="tabteksts"/>
              <w:jc w:val="center"/>
            </w:pPr>
            <w:r>
              <w:rPr>
                <w:szCs w:val="18"/>
              </w:rPr>
              <w:t>-</w:t>
            </w:r>
          </w:p>
        </w:tc>
      </w:tr>
      <w:tr w:rsidR="00D72A9F" w:rsidRPr="00BB2102" w14:paraId="3AB95FB8" w14:textId="77777777" w:rsidTr="00CF5F2F">
        <w:trPr>
          <w:trHeight w:val="283"/>
          <w:jc w:val="center"/>
        </w:trPr>
        <w:tc>
          <w:tcPr>
            <w:tcW w:w="1869" w:type="pct"/>
            <w:vAlign w:val="center"/>
          </w:tcPr>
          <w:p w14:paraId="70F63EC8"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31D378B7" w14:textId="77777777" w:rsidR="00D72A9F" w:rsidRPr="00BB2102" w:rsidRDefault="00D72A9F" w:rsidP="00777B13">
            <w:pPr>
              <w:pStyle w:val="tabteksts"/>
              <w:jc w:val="center"/>
            </w:pPr>
            <w:r>
              <w:rPr>
                <w:szCs w:val="18"/>
              </w:rPr>
              <w:t>×</w:t>
            </w:r>
          </w:p>
        </w:tc>
        <w:tc>
          <w:tcPr>
            <w:tcW w:w="626" w:type="pct"/>
          </w:tcPr>
          <w:p w14:paraId="18CADA47" w14:textId="77777777" w:rsidR="00D72A9F" w:rsidRPr="00BB2102" w:rsidRDefault="00D72A9F" w:rsidP="00777B13">
            <w:pPr>
              <w:pStyle w:val="tabteksts"/>
              <w:jc w:val="center"/>
            </w:pPr>
            <w:r>
              <w:rPr>
                <w:szCs w:val="18"/>
              </w:rPr>
              <w:t>×</w:t>
            </w:r>
          </w:p>
        </w:tc>
        <w:tc>
          <w:tcPr>
            <w:tcW w:w="626" w:type="pct"/>
          </w:tcPr>
          <w:p w14:paraId="39248872" w14:textId="77777777" w:rsidR="00D72A9F" w:rsidRPr="00BB2102" w:rsidRDefault="00D72A9F" w:rsidP="00777B13">
            <w:pPr>
              <w:pStyle w:val="tabteksts"/>
              <w:jc w:val="center"/>
            </w:pPr>
            <w:r>
              <w:rPr>
                <w:szCs w:val="18"/>
              </w:rPr>
              <w:t>×</w:t>
            </w:r>
          </w:p>
        </w:tc>
        <w:tc>
          <w:tcPr>
            <w:tcW w:w="626" w:type="pct"/>
          </w:tcPr>
          <w:p w14:paraId="49934F29" w14:textId="77777777" w:rsidR="00D72A9F" w:rsidRPr="00BB2102" w:rsidRDefault="00D72A9F" w:rsidP="00777B13">
            <w:pPr>
              <w:pStyle w:val="tabteksts"/>
              <w:jc w:val="center"/>
            </w:pPr>
            <w:r>
              <w:rPr>
                <w:szCs w:val="18"/>
              </w:rPr>
              <w:t>-</w:t>
            </w:r>
          </w:p>
        </w:tc>
        <w:tc>
          <w:tcPr>
            <w:tcW w:w="626" w:type="pct"/>
          </w:tcPr>
          <w:p w14:paraId="3350B841" w14:textId="77777777" w:rsidR="00D72A9F" w:rsidRPr="00BB2102" w:rsidRDefault="00D72A9F" w:rsidP="00777B13">
            <w:pPr>
              <w:pStyle w:val="tabteksts"/>
              <w:jc w:val="center"/>
            </w:pPr>
            <w:r>
              <w:rPr>
                <w:szCs w:val="18"/>
              </w:rPr>
              <w:t>-</w:t>
            </w:r>
          </w:p>
        </w:tc>
      </w:tr>
    </w:tbl>
    <w:p w14:paraId="7499E1F8" w14:textId="77777777" w:rsidR="00D72A9F" w:rsidRPr="00805732" w:rsidRDefault="00D72A9F" w:rsidP="00D72A9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4E7ED5EA"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02DCEF39" w14:textId="77777777" w:rsidTr="00CF5F2F">
        <w:trPr>
          <w:trHeight w:val="142"/>
          <w:tblHeader/>
          <w:jc w:val="center"/>
        </w:trPr>
        <w:tc>
          <w:tcPr>
            <w:tcW w:w="2889" w:type="pct"/>
            <w:vAlign w:val="center"/>
          </w:tcPr>
          <w:p w14:paraId="72E13E5B"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46222CC8"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281CDB16"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760D9A14"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1428079A" w14:textId="77777777" w:rsidTr="00CF5F2F">
        <w:trPr>
          <w:trHeight w:val="142"/>
          <w:jc w:val="center"/>
        </w:trPr>
        <w:tc>
          <w:tcPr>
            <w:tcW w:w="2889" w:type="pct"/>
            <w:shd w:val="clear" w:color="auto" w:fill="D9D9D9" w:themeFill="background1" w:themeFillShade="D9"/>
          </w:tcPr>
          <w:p w14:paraId="70D21E38"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47DE333F" w14:textId="77777777" w:rsidR="00D72A9F" w:rsidRPr="005115E1" w:rsidRDefault="00D72A9F" w:rsidP="00777B13">
            <w:pPr>
              <w:pStyle w:val="tabteksts"/>
              <w:jc w:val="center"/>
              <w:rPr>
                <w:szCs w:val="18"/>
              </w:rPr>
            </w:pPr>
            <w:r w:rsidRPr="005115E1">
              <w:rPr>
                <w:color w:val="000000"/>
                <w:szCs w:val="18"/>
              </w:rPr>
              <w:t>-</w:t>
            </w:r>
          </w:p>
        </w:tc>
        <w:tc>
          <w:tcPr>
            <w:tcW w:w="704" w:type="pct"/>
            <w:shd w:val="clear" w:color="auto" w:fill="D9D9D9" w:themeFill="background1" w:themeFillShade="D9"/>
          </w:tcPr>
          <w:p w14:paraId="3260CDD5" w14:textId="77777777" w:rsidR="00D72A9F" w:rsidRPr="0070429D" w:rsidRDefault="00D72A9F" w:rsidP="00777B13">
            <w:pPr>
              <w:pStyle w:val="tabteksts"/>
              <w:jc w:val="right"/>
              <w:rPr>
                <w:b/>
                <w:szCs w:val="18"/>
              </w:rPr>
            </w:pPr>
            <w:r>
              <w:rPr>
                <w:b/>
                <w:bCs/>
                <w:color w:val="000000"/>
                <w:szCs w:val="18"/>
              </w:rPr>
              <w:t>86 667</w:t>
            </w:r>
          </w:p>
        </w:tc>
        <w:tc>
          <w:tcPr>
            <w:tcW w:w="704" w:type="pct"/>
            <w:shd w:val="clear" w:color="auto" w:fill="D9D9D9" w:themeFill="background1" w:themeFillShade="D9"/>
          </w:tcPr>
          <w:p w14:paraId="46C524F8" w14:textId="77777777" w:rsidR="00D72A9F" w:rsidRPr="0070429D" w:rsidRDefault="00D72A9F" w:rsidP="00777B13">
            <w:pPr>
              <w:pStyle w:val="tabteksts"/>
              <w:jc w:val="right"/>
              <w:rPr>
                <w:b/>
                <w:szCs w:val="18"/>
              </w:rPr>
            </w:pPr>
            <w:r>
              <w:rPr>
                <w:b/>
                <w:bCs/>
                <w:color w:val="000000"/>
                <w:szCs w:val="18"/>
              </w:rPr>
              <w:t>86 667</w:t>
            </w:r>
          </w:p>
        </w:tc>
      </w:tr>
      <w:tr w:rsidR="00D72A9F" w:rsidRPr="00BB2102" w14:paraId="61559E5C" w14:textId="77777777" w:rsidTr="00CF5F2F">
        <w:trPr>
          <w:jc w:val="center"/>
        </w:trPr>
        <w:tc>
          <w:tcPr>
            <w:tcW w:w="5000" w:type="pct"/>
            <w:gridSpan w:val="4"/>
          </w:tcPr>
          <w:p w14:paraId="5EB859B0"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33C3A3C7" w14:textId="77777777" w:rsidTr="00CF5F2F">
        <w:trPr>
          <w:trHeight w:val="142"/>
          <w:jc w:val="center"/>
        </w:trPr>
        <w:tc>
          <w:tcPr>
            <w:tcW w:w="2889" w:type="pct"/>
            <w:shd w:val="clear" w:color="auto" w:fill="F2F2F2" w:themeFill="background1" w:themeFillShade="F2"/>
          </w:tcPr>
          <w:p w14:paraId="2CA91F11"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6F199B60" w14:textId="77777777" w:rsidR="00D72A9F" w:rsidRPr="00BB2102" w:rsidRDefault="00D72A9F" w:rsidP="00777B13">
            <w:pPr>
              <w:pStyle w:val="tabteksts"/>
              <w:jc w:val="center"/>
              <w:rPr>
                <w:szCs w:val="18"/>
                <w:u w:val="single"/>
              </w:rPr>
            </w:pPr>
            <w:r>
              <w:rPr>
                <w:color w:val="000000"/>
                <w:szCs w:val="18"/>
              </w:rPr>
              <w:t>-</w:t>
            </w:r>
          </w:p>
        </w:tc>
        <w:tc>
          <w:tcPr>
            <w:tcW w:w="704" w:type="pct"/>
            <w:shd w:val="clear" w:color="auto" w:fill="F2F2F2" w:themeFill="background1" w:themeFillShade="F2"/>
          </w:tcPr>
          <w:p w14:paraId="446AA7AA" w14:textId="77777777" w:rsidR="00D72A9F" w:rsidRPr="00BB2102" w:rsidRDefault="00D72A9F" w:rsidP="00777B13">
            <w:pPr>
              <w:pStyle w:val="tabteksts"/>
              <w:jc w:val="right"/>
              <w:rPr>
                <w:szCs w:val="18"/>
                <w:u w:val="single"/>
              </w:rPr>
            </w:pPr>
            <w:r>
              <w:rPr>
                <w:color w:val="000000"/>
                <w:szCs w:val="18"/>
              </w:rPr>
              <w:t>86 667</w:t>
            </w:r>
          </w:p>
        </w:tc>
        <w:tc>
          <w:tcPr>
            <w:tcW w:w="704" w:type="pct"/>
            <w:shd w:val="clear" w:color="auto" w:fill="F2F2F2" w:themeFill="background1" w:themeFillShade="F2"/>
          </w:tcPr>
          <w:p w14:paraId="4AAEECEA" w14:textId="77777777" w:rsidR="00D72A9F" w:rsidRPr="00BB2102" w:rsidRDefault="00D72A9F" w:rsidP="00777B13">
            <w:pPr>
              <w:pStyle w:val="tabteksts"/>
              <w:jc w:val="right"/>
              <w:rPr>
                <w:szCs w:val="18"/>
                <w:u w:val="single"/>
              </w:rPr>
            </w:pPr>
            <w:r>
              <w:rPr>
                <w:color w:val="000000"/>
                <w:szCs w:val="18"/>
              </w:rPr>
              <w:t>86 667</w:t>
            </w:r>
          </w:p>
        </w:tc>
      </w:tr>
      <w:tr w:rsidR="00D72A9F" w:rsidRPr="00BB2102" w14:paraId="6024F09B" w14:textId="77777777" w:rsidTr="00CF5F2F">
        <w:trPr>
          <w:trHeight w:val="142"/>
          <w:jc w:val="center"/>
        </w:trPr>
        <w:tc>
          <w:tcPr>
            <w:tcW w:w="2889" w:type="pct"/>
          </w:tcPr>
          <w:p w14:paraId="736EC9CE" w14:textId="77777777" w:rsidR="00D72A9F" w:rsidRPr="00BB2102" w:rsidRDefault="00D72A9F" w:rsidP="00777B13">
            <w:pPr>
              <w:pStyle w:val="tabteksts"/>
              <w:jc w:val="both"/>
              <w:rPr>
                <w:i/>
                <w:szCs w:val="18"/>
                <w:lang w:eastAsia="lv-LV"/>
              </w:rPr>
            </w:pPr>
            <w:r w:rsidRPr="004069FE">
              <w:rPr>
                <w:i/>
                <w:szCs w:val="18"/>
                <w:lang w:eastAsia="lv-LV"/>
              </w:rPr>
              <w:t xml:space="preserve">Atmaksas valsts pamatbudžetā par Eiropas </w:t>
            </w:r>
            <w:proofErr w:type="spellStart"/>
            <w:r w:rsidRPr="004069FE">
              <w:rPr>
                <w:i/>
                <w:szCs w:val="18"/>
                <w:lang w:eastAsia="lv-LV"/>
              </w:rPr>
              <w:t>Pilsētiniciatīvas</w:t>
            </w:r>
            <w:proofErr w:type="spellEnd"/>
            <w:r w:rsidRPr="004069FE">
              <w:rPr>
                <w:i/>
                <w:szCs w:val="18"/>
                <w:lang w:eastAsia="lv-LV"/>
              </w:rPr>
              <w:t xml:space="preserve"> kontaktpunkta Latvijā </w:t>
            </w:r>
            <w:r w:rsidRPr="00D348F1">
              <w:rPr>
                <w:i/>
                <w:iCs/>
                <w:color w:val="000000"/>
                <w:szCs w:val="18"/>
              </w:rPr>
              <w:t>darbības</w:t>
            </w:r>
            <w:r w:rsidRPr="004069FE">
              <w:rPr>
                <w:i/>
                <w:szCs w:val="18"/>
                <w:lang w:eastAsia="lv-LV"/>
              </w:rPr>
              <w:t xml:space="preserve"> nodrošināšanai piešķirto </w:t>
            </w:r>
            <w:proofErr w:type="spellStart"/>
            <w:r w:rsidRPr="004069FE">
              <w:rPr>
                <w:i/>
                <w:szCs w:val="18"/>
                <w:lang w:eastAsia="lv-LV"/>
              </w:rPr>
              <w:t>priekšfinansējumu</w:t>
            </w:r>
            <w:proofErr w:type="spellEnd"/>
          </w:p>
        </w:tc>
        <w:tc>
          <w:tcPr>
            <w:tcW w:w="704" w:type="pct"/>
          </w:tcPr>
          <w:p w14:paraId="7C40CCBB" w14:textId="77777777" w:rsidR="00D72A9F" w:rsidRPr="00BB2102" w:rsidRDefault="00D72A9F" w:rsidP="00777B13">
            <w:pPr>
              <w:pStyle w:val="tabteksts"/>
              <w:jc w:val="center"/>
              <w:rPr>
                <w:szCs w:val="18"/>
              </w:rPr>
            </w:pPr>
            <w:r>
              <w:rPr>
                <w:szCs w:val="18"/>
              </w:rPr>
              <w:t>-</w:t>
            </w:r>
          </w:p>
        </w:tc>
        <w:tc>
          <w:tcPr>
            <w:tcW w:w="704" w:type="pct"/>
          </w:tcPr>
          <w:p w14:paraId="5CFB2D86" w14:textId="77777777" w:rsidR="00D72A9F" w:rsidRPr="00BB2102" w:rsidRDefault="00D72A9F" w:rsidP="00777B13">
            <w:pPr>
              <w:pStyle w:val="tabteksts"/>
              <w:jc w:val="right"/>
              <w:rPr>
                <w:szCs w:val="18"/>
              </w:rPr>
            </w:pPr>
            <w:r>
              <w:rPr>
                <w:color w:val="000000"/>
                <w:szCs w:val="18"/>
              </w:rPr>
              <w:t>86 667</w:t>
            </w:r>
          </w:p>
        </w:tc>
        <w:tc>
          <w:tcPr>
            <w:tcW w:w="704" w:type="pct"/>
          </w:tcPr>
          <w:p w14:paraId="2B0E56CE" w14:textId="77777777" w:rsidR="00D72A9F" w:rsidRPr="00BB2102" w:rsidRDefault="00D72A9F" w:rsidP="00777B13">
            <w:pPr>
              <w:pStyle w:val="tabteksts"/>
              <w:jc w:val="right"/>
              <w:rPr>
                <w:szCs w:val="18"/>
              </w:rPr>
            </w:pPr>
            <w:r>
              <w:rPr>
                <w:color w:val="000000"/>
                <w:szCs w:val="18"/>
              </w:rPr>
              <w:t>86 667</w:t>
            </w:r>
          </w:p>
        </w:tc>
      </w:tr>
    </w:tbl>
    <w:p w14:paraId="042F4700" w14:textId="137E0746" w:rsidR="00D72A9F" w:rsidRPr="003919DA" w:rsidRDefault="00D72A9F" w:rsidP="00D72A9F">
      <w:pPr>
        <w:spacing w:before="240" w:after="240"/>
        <w:ind w:firstLine="0"/>
        <w:jc w:val="center"/>
        <w:rPr>
          <w:b/>
        </w:rPr>
      </w:pPr>
      <w:r>
        <w:rPr>
          <w:b/>
        </w:rPr>
        <w:t>67.06.00</w:t>
      </w:r>
      <w:r w:rsidRPr="003919DA">
        <w:rPr>
          <w:b/>
        </w:rPr>
        <w:t xml:space="preserve"> </w:t>
      </w:r>
      <w:r w:rsidRPr="004069FE">
        <w:rPr>
          <w:b/>
        </w:rPr>
        <w:t>Eiropas Kopienas iniciatīvas projektu īstenošana</w:t>
      </w:r>
    </w:p>
    <w:p w14:paraId="24C37290" w14:textId="77777777" w:rsidR="00D72A9F" w:rsidRDefault="00D72A9F" w:rsidP="00CF5F2F">
      <w:pPr>
        <w:pStyle w:val="ListParagraph"/>
        <w:ind w:left="0" w:firstLine="0"/>
        <w:contextualSpacing w:val="0"/>
        <w:rPr>
          <w:u w:val="single"/>
        </w:rPr>
      </w:pPr>
      <w:r>
        <w:rPr>
          <w:u w:val="single"/>
        </w:rPr>
        <w:t>Apakšprogrammas</w:t>
      </w:r>
      <w:r w:rsidRPr="00EA75F2">
        <w:rPr>
          <w:u w:val="single"/>
        </w:rPr>
        <w:t xml:space="preserve"> mērķis:</w:t>
      </w:r>
    </w:p>
    <w:p w14:paraId="790ED48D" w14:textId="77777777" w:rsidR="00D72A9F" w:rsidRPr="003169A7" w:rsidRDefault="00D72A9F" w:rsidP="00D72A9F">
      <w:pPr>
        <w:ind w:firstLine="720"/>
      </w:pPr>
      <w:r w:rsidRPr="003169A7">
        <w:rPr>
          <w:bCs/>
        </w:rPr>
        <w:t xml:space="preserve">īstenot </w:t>
      </w:r>
      <w:r w:rsidRPr="00B739FF">
        <w:t>projektus</w:t>
      </w:r>
      <w:r w:rsidRPr="003169A7">
        <w:rPr>
          <w:bCs/>
        </w:rPr>
        <w:t xml:space="preserve"> un pasākumus, lai veicinātu sadarbību starp dalībvalstīm ES politiku ieviešanai.</w:t>
      </w:r>
    </w:p>
    <w:p w14:paraId="48FD280C" w14:textId="77777777" w:rsidR="00D72A9F" w:rsidRPr="003169A7" w:rsidRDefault="00D72A9F" w:rsidP="00D72A9F">
      <w:pPr>
        <w:ind w:firstLine="0"/>
        <w:rPr>
          <w:u w:val="single"/>
        </w:rPr>
      </w:pPr>
      <w:r w:rsidRPr="003169A7">
        <w:rPr>
          <w:u w:val="single"/>
        </w:rPr>
        <w:t>Galvenās aktivitātes:</w:t>
      </w:r>
    </w:p>
    <w:p w14:paraId="32F633E5" w14:textId="77777777" w:rsidR="00D72A9F" w:rsidRPr="00BB2102" w:rsidRDefault="00D72A9F" w:rsidP="00D72A9F">
      <w:pPr>
        <w:ind w:firstLine="720"/>
      </w:pPr>
      <w:r w:rsidRPr="003169A7">
        <w:t xml:space="preserve">nodrošināt Eiropas </w:t>
      </w:r>
      <w:proofErr w:type="spellStart"/>
      <w:r w:rsidRPr="003169A7">
        <w:t>Pilsētiniciatīvas</w:t>
      </w:r>
      <w:proofErr w:type="spellEnd"/>
      <w:r w:rsidRPr="003169A7">
        <w:t xml:space="preserve"> kontaktpunkta Latvijā darbību, lai veicinātu sadarbību</w:t>
      </w:r>
      <w:r>
        <w:t>,</w:t>
      </w:r>
      <w:r w:rsidRPr="003169A7">
        <w:t xml:space="preserve"> komunikāciju</w:t>
      </w:r>
      <w:r>
        <w:t xml:space="preserve"> un zināšanu apmaiņu</w:t>
      </w:r>
      <w:r w:rsidRPr="003169A7">
        <w:t xml:space="preserve"> </w:t>
      </w:r>
      <w:r>
        <w:t xml:space="preserve">nacionālā, reģionālā un vietējā līmenī, kā arī Eiropas </w:t>
      </w:r>
      <w:proofErr w:type="spellStart"/>
      <w:r>
        <w:t>Pilsētiniciatīvas</w:t>
      </w:r>
      <w:proofErr w:type="spellEnd"/>
      <w:r>
        <w:t xml:space="preserve"> pastāvīgo sekretariātu</w:t>
      </w:r>
      <w:r w:rsidRPr="003169A7">
        <w:t xml:space="preserve">, popularizētu Eiropas </w:t>
      </w:r>
      <w:proofErr w:type="spellStart"/>
      <w:r w:rsidRPr="003169A7">
        <w:t>Pilsētiniciatīvas</w:t>
      </w:r>
      <w:proofErr w:type="spellEnd"/>
      <w:r w:rsidRPr="003169A7">
        <w:t xml:space="preserve"> iespējas un rezultātus, atbalstītu specifiskas Eiropas </w:t>
      </w:r>
      <w:proofErr w:type="spellStart"/>
      <w:r w:rsidRPr="003169A7">
        <w:t>Pilsētiniciatīvas</w:t>
      </w:r>
      <w:proofErr w:type="spellEnd"/>
      <w:r w:rsidRPr="003169A7">
        <w:t xml:space="preserve"> aktivitātes un projektu konkursus.</w:t>
      </w:r>
    </w:p>
    <w:p w14:paraId="2A31A25F" w14:textId="77777777" w:rsidR="00D72A9F" w:rsidRPr="00305ECA" w:rsidRDefault="00D72A9F" w:rsidP="00D72A9F">
      <w:pPr>
        <w:spacing w:after="240"/>
        <w:ind w:firstLine="0"/>
      </w:pPr>
      <w:r w:rsidRPr="002122DB">
        <w:rPr>
          <w:u w:val="single"/>
        </w:rPr>
        <w:t>Apakšprogrammas izpildītājs:</w:t>
      </w:r>
      <w:r w:rsidRPr="002122DB">
        <w:t xml:space="preserve"> </w:t>
      </w:r>
      <w:r>
        <w:t>VARAM</w:t>
      </w:r>
      <w:r w:rsidRPr="00BB2102">
        <w:t>.</w:t>
      </w:r>
    </w:p>
    <w:p w14:paraId="4D2EE99B" w14:textId="77777777" w:rsidR="00D72A9F" w:rsidRPr="00BB2102" w:rsidRDefault="00D72A9F" w:rsidP="00D72A9F">
      <w:pPr>
        <w:pStyle w:val="Tabuluvirsraksti"/>
        <w:spacing w:before="240" w:after="240"/>
        <w:rPr>
          <w:b/>
          <w:lang w:eastAsia="lv-LV"/>
        </w:rPr>
      </w:pPr>
      <w:r w:rsidRPr="00BB2102">
        <w:rPr>
          <w:b/>
          <w:lang w:eastAsia="lv-LV"/>
        </w:rPr>
        <w:lastRenderedPageBreak/>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5E72DFB5" w14:textId="77777777" w:rsidTr="00025863">
        <w:trPr>
          <w:trHeight w:val="283"/>
          <w:tblHeader/>
          <w:jc w:val="center"/>
        </w:trPr>
        <w:tc>
          <w:tcPr>
            <w:tcW w:w="1869" w:type="pct"/>
            <w:vAlign w:val="center"/>
          </w:tcPr>
          <w:p w14:paraId="1BC4CA02" w14:textId="77777777" w:rsidR="00D72A9F" w:rsidRPr="00BB2102" w:rsidRDefault="00D72A9F" w:rsidP="00777B13">
            <w:pPr>
              <w:pStyle w:val="tabteksts"/>
              <w:jc w:val="center"/>
              <w:rPr>
                <w:szCs w:val="24"/>
              </w:rPr>
            </w:pPr>
          </w:p>
        </w:tc>
        <w:tc>
          <w:tcPr>
            <w:tcW w:w="626" w:type="pct"/>
          </w:tcPr>
          <w:p w14:paraId="67867B60"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2D380B1C"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5A0F06F7"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0D8B0AC0"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2A281323"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7E35E1BB" w14:textId="77777777" w:rsidTr="00025863">
        <w:trPr>
          <w:trHeight w:val="142"/>
          <w:jc w:val="center"/>
        </w:trPr>
        <w:tc>
          <w:tcPr>
            <w:tcW w:w="1869" w:type="pct"/>
            <w:shd w:val="clear" w:color="auto" w:fill="D9D9D9" w:themeFill="background1" w:themeFillShade="D9"/>
            <w:vAlign w:val="center"/>
          </w:tcPr>
          <w:p w14:paraId="77FD1338"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42D73DD6" w14:textId="77777777" w:rsidR="00D72A9F" w:rsidRPr="00BB2102" w:rsidRDefault="00D72A9F" w:rsidP="00777B13">
            <w:pPr>
              <w:pStyle w:val="tabteksts"/>
              <w:jc w:val="center"/>
            </w:pPr>
            <w:r w:rsidRPr="00D37879">
              <w:t>-</w:t>
            </w:r>
          </w:p>
        </w:tc>
        <w:tc>
          <w:tcPr>
            <w:tcW w:w="626" w:type="pct"/>
            <w:shd w:val="clear" w:color="auto" w:fill="D9D9D9" w:themeFill="background1" w:themeFillShade="D9"/>
          </w:tcPr>
          <w:p w14:paraId="566C0332" w14:textId="77777777" w:rsidR="00D72A9F" w:rsidRPr="00BB2102" w:rsidRDefault="00D72A9F" w:rsidP="00777B13">
            <w:pPr>
              <w:pStyle w:val="tabteksts"/>
              <w:jc w:val="center"/>
            </w:pPr>
            <w:r w:rsidRPr="00D37879">
              <w:t>-</w:t>
            </w:r>
          </w:p>
        </w:tc>
        <w:tc>
          <w:tcPr>
            <w:tcW w:w="626" w:type="pct"/>
            <w:shd w:val="clear" w:color="auto" w:fill="D9D9D9" w:themeFill="background1" w:themeFillShade="D9"/>
          </w:tcPr>
          <w:p w14:paraId="08C387CF" w14:textId="77777777" w:rsidR="00D72A9F" w:rsidRPr="00BB2102" w:rsidRDefault="00D72A9F" w:rsidP="00777B13">
            <w:pPr>
              <w:pStyle w:val="tabteksts"/>
              <w:jc w:val="right"/>
            </w:pPr>
            <w:r w:rsidRPr="00D37879">
              <w:t>86 667</w:t>
            </w:r>
          </w:p>
        </w:tc>
        <w:tc>
          <w:tcPr>
            <w:tcW w:w="626" w:type="pct"/>
            <w:shd w:val="clear" w:color="auto" w:fill="D9D9D9" w:themeFill="background1" w:themeFillShade="D9"/>
          </w:tcPr>
          <w:p w14:paraId="503DC03A" w14:textId="77777777" w:rsidR="00D72A9F" w:rsidRPr="00BB2102" w:rsidRDefault="00D72A9F" w:rsidP="00777B13">
            <w:pPr>
              <w:pStyle w:val="tabteksts"/>
              <w:jc w:val="right"/>
            </w:pPr>
            <w:r w:rsidRPr="00D37879">
              <w:t>86 667</w:t>
            </w:r>
          </w:p>
        </w:tc>
        <w:tc>
          <w:tcPr>
            <w:tcW w:w="626" w:type="pct"/>
            <w:shd w:val="clear" w:color="auto" w:fill="D9D9D9" w:themeFill="background1" w:themeFillShade="D9"/>
          </w:tcPr>
          <w:p w14:paraId="6C045B77" w14:textId="77777777" w:rsidR="00D72A9F" w:rsidRPr="00BB2102" w:rsidRDefault="00D72A9F" w:rsidP="00777B13">
            <w:pPr>
              <w:pStyle w:val="tabteksts"/>
              <w:jc w:val="right"/>
            </w:pPr>
            <w:r w:rsidRPr="00D37879">
              <w:t>86 667</w:t>
            </w:r>
          </w:p>
        </w:tc>
      </w:tr>
      <w:tr w:rsidR="00D72A9F" w:rsidRPr="00BB2102" w14:paraId="1041B4B6" w14:textId="77777777" w:rsidTr="00025863">
        <w:trPr>
          <w:trHeight w:val="283"/>
          <w:jc w:val="center"/>
        </w:trPr>
        <w:tc>
          <w:tcPr>
            <w:tcW w:w="1869" w:type="pct"/>
            <w:vAlign w:val="center"/>
          </w:tcPr>
          <w:p w14:paraId="7421CCB9"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4FB7D6E8" w14:textId="77777777" w:rsidR="00D72A9F" w:rsidRPr="00BB2102" w:rsidRDefault="00D72A9F" w:rsidP="00777B13">
            <w:pPr>
              <w:pStyle w:val="tabteksts"/>
              <w:jc w:val="center"/>
            </w:pPr>
            <w:r w:rsidRPr="00D37879">
              <w:t>×</w:t>
            </w:r>
          </w:p>
        </w:tc>
        <w:tc>
          <w:tcPr>
            <w:tcW w:w="626" w:type="pct"/>
          </w:tcPr>
          <w:p w14:paraId="5ABC6C4E" w14:textId="77777777" w:rsidR="00D72A9F" w:rsidRPr="00BB2102" w:rsidRDefault="00D72A9F" w:rsidP="00777B13">
            <w:pPr>
              <w:pStyle w:val="tabteksts"/>
              <w:jc w:val="center"/>
            </w:pPr>
            <w:r>
              <w:t>-</w:t>
            </w:r>
          </w:p>
        </w:tc>
        <w:tc>
          <w:tcPr>
            <w:tcW w:w="626" w:type="pct"/>
          </w:tcPr>
          <w:p w14:paraId="0993C701" w14:textId="77777777" w:rsidR="00D72A9F" w:rsidRPr="00BB2102" w:rsidRDefault="00D72A9F" w:rsidP="00777B13">
            <w:pPr>
              <w:pStyle w:val="tabteksts"/>
              <w:jc w:val="right"/>
            </w:pPr>
            <w:r w:rsidRPr="00D37879">
              <w:t>86 667</w:t>
            </w:r>
          </w:p>
        </w:tc>
        <w:tc>
          <w:tcPr>
            <w:tcW w:w="626" w:type="pct"/>
          </w:tcPr>
          <w:p w14:paraId="05461C9A" w14:textId="77777777" w:rsidR="00D72A9F" w:rsidRPr="00BB2102" w:rsidRDefault="00D72A9F" w:rsidP="00777B13">
            <w:pPr>
              <w:pStyle w:val="tabteksts"/>
              <w:jc w:val="center"/>
            </w:pPr>
            <w:r w:rsidRPr="00D37879">
              <w:t>-</w:t>
            </w:r>
          </w:p>
        </w:tc>
        <w:tc>
          <w:tcPr>
            <w:tcW w:w="626" w:type="pct"/>
          </w:tcPr>
          <w:p w14:paraId="6DC3EC00" w14:textId="77777777" w:rsidR="00D72A9F" w:rsidRPr="00BB2102" w:rsidRDefault="00D72A9F" w:rsidP="00777B13">
            <w:pPr>
              <w:pStyle w:val="tabteksts"/>
              <w:jc w:val="center"/>
            </w:pPr>
            <w:r w:rsidRPr="00D37879">
              <w:t>-</w:t>
            </w:r>
          </w:p>
        </w:tc>
      </w:tr>
      <w:tr w:rsidR="00D72A9F" w:rsidRPr="00BB2102" w14:paraId="12AA2DB9" w14:textId="77777777" w:rsidTr="00025863">
        <w:trPr>
          <w:trHeight w:val="283"/>
          <w:jc w:val="center"/>
        </w:trPr>
        <w:tc>
          <w:tcPr>
            <w:tcW w:w="1869" w:type="pct"/>
            <w:vAlign w:val="center"/>
          </w:tcPr>
          <w:p w14:paraId="43BE7592"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7CB13881" w14:textId="77777777" w:rsidR="00D72A9F" w:rsidRPr="00BB2102" w:rsidRDefault="00D72A9F" w:rsidP="00777B13">
            <w:pPr>
              <w:pStyle w:val="tabteksts"/>
              <w:jc w:val="center"/>
            </w:pPr>
            <w:r w:rsidRPr="00D37879">
              <w:t>×</w:t>
            </w:r>
          </w:p>
        </w:tc>
        <w:tc>
          <w:tcPr>
            <w:tcW w:w="626" w:type="pct"/>
          </w:tcPr>
          <w:p w14:paraId="35D19E3B" w14:textId="77777777" w:rsidR="00D72A9F" w:rsidRPr="00BB2102" w:rsidRDefault="00D72A9F" w:rsidP="00777B13">
            <w:pPr>
              <w:pStyle w:val="tabteksts"/>
              <w:jc w:val="center"/>
            </w:pPr>
            <w:r w:rsidRPr="00D37879">
              <w:t>×</w:t>
            </w:r>
          </w:p>
        </w:tc>
        <w:tc>
          <w:tcPr>
            <w:tcW w:w="626" w:type="pct"/>
          </w:tcPr>
          <w:p w14:paraId="45B01087" w14:textId="77777777" w:rsidR="00D72A9F" w:rsidRPr="00BB2102" w:rsidRDefault="00D72A9F" w:rsidP="00777B13">
            <w:pPr>
              <w:pStyle w:val="tabteksts"/>
              <w:jc w:val="center"/>
            </w:pPr>
            <w:r w:rsidRPr="00D37879">
              <w:t>×</w:t>
            </w:r>
          </w:p>
        </w:tc>
        <w:tc>
          <w:tcPr>
            <w:tcW w:w="626" w:type="pct"/>
          </w:tcPr>
          <w:p w14:paraId="0E76F5BF" w14:textId="77777777" w:rsidR="00D72A9F" w:rsidRPr="00BB2102" w:rsidRDefault="00D72A9F" w:rsidP="00777B13">
            <w:pPr>
              <w:pStyle w:val="tabteksts"/>
              <w:jc w:val="center"/>
            </w:pPr>
            <w:r w:rsidRPr="00D37879">
              <w:t>-</w:t>
            </w:r>
          </w:p>
        </w:tc>
        <w:tc>
          <w:tcPr>
            <w:tcW w:w="626" w:type="pct"/>
          </w:tcPr>
          <w:p w14:paraId="04BE46AE" w14:textId="77777777" w:rsidR="00D72A9F" w:rsidRPr="00BB2102" w:rsidRDefault="00D72A9F" w:rsidP="00777B13">
            <w:pPr>
              <w:pStyle w:val="tabteksts"/>
              <w:jc w:val="center"/>
            </w:pPr>
            <w:r w:rsidRPr="00D37879">
              <w:t>-</w:t>
            </w:r>
          </w:p>
        </w:tc>
      </w:tr>
      <w:tr w:rsidR="00D72A9F" w:rsidRPr="00BB2102" w14:paraId="2B76FDFF" w14:textId="77777777" w:rsidTr="00025863">
        <w:trPr>
          <w:trHeight w:val="142"/>
          <w:jc w:val="center"/>
        </w:trPr>
        <w:tc>
          <w:tcPr>
            <w:tcW w:w="1869" w:type="pct"/>
          </w:tcPr>
          <w:p w14:paraId="25A8C1A3"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5619633B" w14:textId="77777777" w:rsidR="00D72A9F" w:rsidRPr="00BB2102" w:rsidRDefault="00D72A9F" w:rsidP="00777B13">
            <w:pPr>
              <w:pStyle w:val="tabteksts"/>
              <w:jc w:val="center"/>
              <w:rPr>
                <w:szCs w:val="18"/>
              </w:rPr>
            </w:pPr>
            <w:r>
              <w:rPr>
                <w:szCs w:val="18"/>
              </w:rPr>
              <w:t>-</w:t>
            </w:r>
          </w:p>
        </w:tc>
        <w:tc>
          <w:tcPr>
            <w:tcW w:w="626" w:type="pct"/>
          </w:tcPr>
          <w:p w14:paraId="2700A02F" w14:textId="77777777" w:rsidR="00D72A9F" w:rsidRPr="00BB2102" w:rsidRDefault="00D72A9F" w:rsidP="00777B13">
            <w:pPr>
              <w:pStyle w:val="tabteksts"/>
              <w:jc w:val="center"/>
              <w:rPr>
                <w:szCs w:val="18"/>
              </w:rPr>
            </w:pPr>
            <w:r>
              <w:rPr>
                <w:szCs w:val="18"/>
              </w:rPr>
              <w:t>-</w:t>
            </w:r>
          </w:p>
        </w:tc>
        <w:tc>
          <w:tcPr>
            <w:tcW w:w="626" w:type="pct"/>
          </w:tcPr>
          <w:p w14:paraId="5E0DE511" w14:textId="77777777" w:rsidR="00D72A9F" w:rsidRPr="00BB2102" w:rsidRDefault="00D72A9F" w:rsidP="00777B13">
            <w:pPr>
              <w:pStyle w:val="tabteksts"/>
              <w:jc w:val="right"/>
              <w:rPr>
                <w:szCs w:val="18"/>
              </w:rPr>
            </w:pPr>
            <w:r>
              <w:rPr>
                <w:szCs w:val="18"/>
              </w:rPr>
              <w:t>36 417</w:t>
            </w:r>
          </w:p>
        </w:tc>
        <w:tc>
          <w:tcPr>
            <w:tcW w:w="626" w:type="pct"/>
          </w:tcPr>
          <w:p w14:paraId="5619ADA4" w14:textId="77777777" w:rsidR="00D72A9F" w:rsidRPr="00BB2102" w:rsidRDefault="00D72A9F" w:rsidP="00777B13">
            <w:pPr>
              <w:pStyle w:val="tabteksts"/>
              <w:jc w:val="right"/>
              <w:rPr>
                <w:szCs w:val="18"/>
              </w:rPr>
            </w:pPr>
            <w:r>
              <w:rPr>
                <w:szCs w:val="18"/>
              </w:rPr>
              <w:t>36 417</w:t>
            </w:r>
          </w:p>
        </w:tc>
        <w:tc>
          <w:tcPr>
            <w:tcW w:w="626" w:type="pct"/>
          </w:tcPr>
          <w:p w14:paraId="32275F12" w14:textId="77777777" w:rsidR="00D72A9F" w:rsidRPr="00BB2102" w:rsidRDefault="00D72A9F" w:rsidP="00777B13">
            <w:pPr>
              <w:pStyle w:val="tabteksts"/>
              <w:jc w:val="right"/>
              <w:rPr>
                <w:szCs w:val="18"/>
              </w:rPr>
            </w:pPr>
            <w:r>
              <w:rPr>
                <w:szCs w:val="18"/>
              </w:rPr>
              <w:t>36 417</w:t>
            </w:r>
          </w:p>
        </w:tc>
      </w:tr>
      <w:tr w:rsidR="00D72A9F" w:rsidRPr="00BB2102" w14:paraId="4A051318" w14:textId="77777777" w:rsidTr="00025863">
        <w:trPr>
          <w:trHeight w:val="131"/>
          <w:jc w:val="center"/>
        </w:trPr>
        <w:tc>
          <w:tcPr>
            <w:tcW w:w="1869" w:type="pct"/>
          </w:tcPr>
          <w:p w14:paraId="0EFAEBEB"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p>
        </w:tc>
        <w:tc>
          <w:tcPr>
            <w:tcW w:w="626" w:type="pct"/>
          </w:tcPr>
          <w:p w14:paraId="4B394666" w14:textId="77777777" w:rsidR="00D72A9F" w:rsidRPr="00BB2102" w:rsidRDefault="00D72A9F" w:rsidP="00777B13">
            <w:pPr>
              <w:pStyle w:val="tabteksts"/>
              <w:jc w:val="center"/>
              <w:rPr>
                <w:szCs w:val="18"/>
              </w:rPr>
            </w:pPr>
            <w:r>
              <w:rPr>
                <w:szCs w:val="18"/>
              </w:rPr>
              <w:t>-</w:t>
            </w:r>
          </w:p>
        </w:tc>
        <w:tc>
          <w:tcPr>
            <w:tcW w:w="626" w:type="pct"/>
          </w:tcPr>
          <w:p w14:paraId="6F4EA173" w14:textId="77777777" w:rsidR="00D72A9F" w:rsidRPr="00BB2102" w:rsidRDefault="00D72A9F" w:rsidP="00777B13">
            <w:pPr>
              <w:pStyle w:val="tabteksts"/>
              <w:jc w:val="center"/>
              <w:rPr>
                <w:szCs w:val="18"/>
              </w:rPr>
            </w:pPr>
            <w:r>
              <w:rPr>
                <w:szCs w:val="18"/>
              </w:rPr>
              <w:t>-</w:t>
            </w:r>
          </w:p>
        </w:tc>
        <w:tc>
          <w:tcPr>
            <w:tcW w:w="626" w:type="pct"/>
          </w:tcPr>
          <w:p w14:paraId="3694B648" w14:textId="77777777" w:rsidR="00D72A9F" w:rsidRPr="00BB2102" w:rsidRDefault="00D72A9F" w:rsidP="00777B13">
            <w:pPr>
              <w:pStyle w:val="tabteksts"/>
              <w:jc w:val="right"/>
              <w:rPr>
                <w:szCs w:val="18"/>
              </w:rPr>
            </w:pPr>
            <w:r>
              <w:rPr>
                <w:szCs w:val="18"/>
              </w:rPr>
              <w:t>1</w:t>
            </w:r>
          </w:p>
        </w:tc>
        <w:tc>
          <w:tcPr>
            <w:tcW w:w="626" w:type="pct"/>
          </w:tcPr>
          <w:p w14:paraId="0221CB97" w14:textId="77777777" w:rsidR="00D72A9F" w:rsidRPr="00BB2102" w:rsidRDefault="00D72A9F" w:rsidP="00777B13">
            <w:pPr>
              <w:pStyle w:val="tabteksts"/>
              <w:jc w:val="right"/>
              <w:rPr>
                <w:szCs w:val="18"/>
              </w:rPr>
            </w:pPr>
            <w:r>
              <w:rPr>
                <w:szCs w:val="18"/>
              </w:rPr>
              <w:t>1</w:t>
            </w:r>
          </w:p>
        </w:tc>
        <w:tc>
          <w:tcPr>
            <w:tcW w:w="626" w:type="pct"/>
          </w:tcPr>
          <w:p w14:paraId="658C14C1" w14:textId="77777777" w:rsidR="00D72A9F" w:rsidRPr="00BB2102" w:rsidRDefault="00D72A9F" w:rsidP="00777B13">
            <w:pPr>
              <w:pStyle w:val="tabteksts"/>
              <w:jc w:val="right"/>
              <w:rPr>
                <w:szCs w:val="18"/>
              </w:rPr>
            </w:pPr>
            <w:r>
              <w:rPr>
                <w:szCs w:val="18"/>
              </w:rPr>
              <w:t>1</w:t>
            </w:r>
          </w:p>
        </w:tc>
      </w:tr>
      <w:tr w:rsidR="00D72A9F" w:rsidRPr="00BB2102" w14:paraId="6B1372A9" w14:textId="77777777" w:rsidTr="00025863">
        <w:trPr>
          <w:trHeight w:val="70"/>
          <w:jc w:val="center"/>
        </w:trPr>
        <w:tc>
          <w:tcPr>
            <w:tcW w:w="1869" w:type="pct"/>
          </w:tcPr>
          <w:p w14:paraId="3FBA6E8A"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6E2F7068" w14:textId="77777777" w:rsidR="00D72A9F" w:rsidRPr="00BB2102" w:rsidRDefault="00D72A9F" w:rsidP="00777B13">
            <w:pPr>
              <w:pStyle w:val="tabteksts"/>
              <w:jc w:val="center"/>
              <w:rPr>
                <w:szCs w:val="18"/>
              </w:rPr>
            </w:pPr>
            <w:r>
              <w:rPr>
                <w:szCs w:val="18"/>
              </w:rPr>
              <w:t>×</w:t>
            </w:r>
          </w:p>
        </w:tc>
        <w:tc>
          <w:tcPr>
            <w:tcW w:w="626" w:type="pct"/>
          </w:tcPr>
          <w:p w14:paraId="2CF8428A" w14:textId="77777777" w:rsidR="00D72A9F" w:rsidRPr="00BB2102" w:rsidRDefault="00D72A9F" w:rsidP="00777B13">
            <w:pPr>
              <w:pStyle w:val="tabteksts"/>
              <w:jc w:val="center"/>
              <w:rPr>
                <w:szCs w:val="18"/>
              </w:rPr>
            </w:pPr>
            <w:r>
              <w:rPr>
                <w:szCs w:val="18"/>
              </w:rPr>
              <w:t>×</w:t>
            </w:r>
          </w:p>
        </w:tc>
        <w:tc>
          <w:tcPr>
            <w:tcW w:w="626" w:type="pct"/>
          </w:tcPr>
          <w:p w14:paraId="4B1D6C3E" w14:textId="77777777" w:rsidR="00D72A9F" w:rsidRPr="00BB2102" w:rsidRDefault="00D72A9F" w:rsidP="00777B13">
            <w:pPr>
              <w:pStyle w:val="tabteksts"/>
              <w:jc w:val="right"/>
              <w:rPr>
                <w:szCs w:val="18"/>
              </w:rPr>
            </w:pPr>
            <w:r>
              <w:rPr>
                <w:szCs w:val="18"/>
              </w:rPr>
              <w:t>3 035</w:t>
            </w:r>
          </w:p>
        </w:tc>
        <w:tc>
          <w:tcPr>
            <w:tcW w:w="626" w:type="pct"/>
          </w:tcPr>
          <w:p w14:paraId="42CE64A2" w14:textId="77777777" w:rsidR="00D72A9F" w:rsidRPr="00BB2102" w:rsidRDefault="00D72A9F" w:rsidP="00777B13">
            <w:pPr>
              <w:pStyle w:val="tabteksts"/>
              <w:jc w:val="right"/>
              <w:rPr>
                <w:szCs w:val="18"/>
              </w:rPr>
            </w:pPr>
            <w:r>
              <w:rPr>
                <w:szCs w:val="18"/>
              </w:rPr>
              <w:t>3 035</w:t>
            </w:r>
          </w:p>
        </w:tc>
        <w:tc>
          <w:tcPr>
            <w:tcW w:w="626" w:type="pct"/>
          </w:tcPr>
          <w:p w14:paraId="02F77A17" w14:textId="77777777" w:rsidR="00D72A9F" w:rsidRPr="00BB2102" w:rsidRDefault="00D72A9F" w:rsidP="00777B13">
            <w:pPr>
              <w:pStyle w:val="tabteksts"/>
              <w:jc w:val="right"/>
              <w:rPr>
                <w:szCs w:val="18"/>
              </w:rPr>
            </w:pPr>
            <w:r>
              <w:rPr>
                <w:szCs w:val="18"/>
              </w:rPr>
              <w:t>3 035</w:t>
            </w:r>
          </w:p>
        </w:tc>
      </w:tr>
    </w:tbl>
    <w:p w14:paraId="6422A0FA" w14:textId="77777777" w:rsidR="00D72A9F" w:rsidRDefault="00D72A9F" w:rsidP="00D72A9F">
      <w:pPr>
        <w:spacing w:after="0"/>
        <w:ind w:firstLine="425"/>
        <w:rPr>
          <w:sz w:val="18"/>
          <w:szCs w:val="18"/>
        </w:rPr>
      </w:pPr>
      <w:r w:rsidRPr="004D7AC9">
        <w:rPr>
          <w:sz w:val="18"/>
          <w:szCs w:val="18"/>
        </w:rPr>
        <w:t>Piezīmes.</w:t>
      </w:r>
    </w:p>
    <w:p w14:paraId="1F8670A9" w14:textId="77777777" w:rsidR="00D72A9F" w:rsidRDefault="00D72A9F" w:rsidP="00D72A9F">
      <w:pPr>
        <w:spacing w:after="0"/>
        <w:ind w:firstLine="425"/>
        <w:rPr>
          <w:sz w:val="18"/>
          <w:szCs w:val="18"/>
        </w:rPr>
      </w:pPr>
      <w:r w:rsidRPr="004D7AC9">
        <w:rPr>
          <w:sz w:val="18"/>
          <w:szCs w:val="18"/>
          <w:vertAlign w:val="superscript"/>
        </w:rPr>
        <w:t>1</w:t>
      </w:r>
      <w:r w:rsidRPr="00395423">
        <w:rPr>
          <w:sz w:val="18"/>
          <w:szCs w:val="18"/>
        </w:rPr>
        <w:t xml:space="preserve"> </w:t>
      </w:r>
      <w:r>
        <w:rPr>
          <w:sz w:val="18"/>
          <w:szCs w:val="18"/>
        </w:rPr>
        <w:t>1 amata vieta terminēta, paredzēta uz projekta īstenošanas laiku.</w:t>
      </w:r>
    </w:p>
    <w:p w14:paraId="039CD512" w14:textId="77777777" w:rsidR="00D72A9F" w:rsidRPr="00805732" w:rsidRDefault="00D72A9F" w:rsidP="00D72A9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32A6C691"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72A9F" w:rsidRPr="00BB2102" w14:paraId="523B9245" w14:textId="77777777" w:rsidTr="00777B13">
        <w:trPr>
          <w:trHeight w:val="142"/>
          <w:tblHeader/>
          <w:jc w:val="center"/>
        </w:trPr>
        <w:tc>
          <w:tcPr>
            <w:tcW w:w="5241" w:type="dxa"/>
            <w:vAlign w:val="center"/>
          </w:tcPr>
          <w:p w14:paraId="431C76E7"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1277" w:type="dxa"/>
            <w:vAlign w:val="center"/>
          </w:tcPr>
          <w:p w14:paraId="360A47AC"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436C5D76"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2F4A58C0"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0D1FA172" w14:textId="77777777" w:rsidTr="00777B13">
        <w:trPr>
          <w:trHeight w:val="142"/>
          <w:jc w:val="center"/>
        </w:trPr>
        <w:tc>
          <w:tcPr>
            <w:tcW w:w="5241" w:type="dxa"/>
            <w:shd w:val="clear" w:color="auto" w:fill="D9D9D9" w:themeFill="background1" w:themeFillShade="D9"/>
          </w:tcPr>
          <w:p w14:paraId="526736B5" w14:textId="77777777" w:rsidR="00D72A9F" w:rsidRPr="00BB2102" w:rsidRDefault="00D72A9F" w:rsidP="00777B13">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5CAAAF32" w14:textId="77777777" w:rsidR="00D72A9F" w:rsidRPr="005115E1" w:rsidRDefault="00D72A9F" w:rsidP="00777B13">
            <w:pPr>
              <w:pStyle w:val="tabteksts"/>
              <w:jc w:val="center"/>
              <w:rPr>
                <w:szCs w:val="18"/>
              </w:rPr>
            </w:pPr>
            <w:r w:rsidRPr="005115E1">
              <w:rPr>
                <w:color w:val="000000"/>
                <w:szCs w:val="18"/>
              </w:rPr>
              <w:t>-</w:t>
            </w:r>
          </w:p>
        </w:tc>
        <w:tc>
          <w:tcPr>
            <w:tcW w:w="1277" w:type="dxa"/>
            <w:shd w:val="clear" w:color="auto" w:fill="D9D9D9" w:themeFill="background1" w:themeFillShade="D9"/>
          </w:tcPr>
          <w:p w14:paraId="1B0FEB28" w14:textId="77777777" w:rsidR="00D72A9F" w:rsidRPr="0070429D" w:rsidRDefault="00D72A9F" w:rsidP="00777B13">
            <w:pPr>
              <w:pStyle w:val="tabteksts"/>
              <w:jc w:val="right"/>
              <w:rPr>
                <w:b/>
                <w:szCs w:val="18"/>
              </w:rPr>
            </w:pPr>
            <w:r>
              <w:rPr>
                <w:b/>
                <w:bCs/>
                <w:color w:val="000000"/>
                <w:szCs w:val="18"/>
              </w:rPr>
              <w:t>86 667</w:t>
            </w:r>
          </w:p>
        </w:tc>
        <w:tc>
          <w:tcPr>
            <w:tcW w:w="1277" w:type="dxa"/>
            <w:shd w:val="clear" w:color="auto" w:fill="D9D9D9" w:themeFill="background1" w:themeFillShade="D9"/>
          </w:tcPr>
          <w:p w14:paraId="4CBD16C7" w14:textId="77777777" w:rsidR="00D72A9F" w:rsidRPr="0070429D" w:rsidRDefault="00D72A9F" w:rsidP="00777B13">
            <w:pPr>
              <w:pStyle w:val="tabteksts"/>
              <w:jc w:val="right"/>
              <w:rPr>
                <w:b/>
                <w:szCs w:val="18"/>
              </w:rPr>
            </w:pPr>
            <w:r>
              <w:rPr>
                <w:b/>
                <w:bCs/>
                <w:color w:val="000000"/>
                <w:szCs w:val="18"/>
              </w:rPr>
              <w:t>86 667</w:t>
            </w:r>
          </w:p>
        </w:tc>
      </w:tr>
      <w:tr w:rsidR="00D72A9F" w:rsidRPr="00BB2102" w14:paraId="25C24041" w14:textId="77777777" w:rsidTr="00777B13">
        <w:trPr>
          <w:jc w:val="center"/>
        </w:trPr>
        <w:tc>
          <w:tcPr>
            <w:tcW w:w="9072" w:type="dxa"/>
            <w:gridSpan w:val="4"/>
          </w:tcPr>
          <w:p w14:paraId="11813B07"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32EF451E" w14:textId="77777777" w:rsidTr="00777B13">
        <w:trPr>
          <w:trHeight w:val="142"/>
          <w:jc w:val="center"/>
        </w:trPr>
        <w:tc>
          <w:tcPr>
            <w:tcW w:w="5241" w:type="dxa"/>
            <w:shd w:val="clear" w:color="auto" w:fill="F2F2F2" w:themeFill="background1" w:themeFillShade="F2"/>
          </w:tcPr>
          <w:p w14:paraId="2827C6BF"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19004BA8" w14:textId="77777777" w:rsidR="00D72A9F" w:rsidRPr="00BB2102" w:rsidRDefault="00D72A9F" w:rsidP="00777B13">
            <w:pPr>
              <w:pStyle w:val="tabteksts"/>
              <w:jc w:val="center"/>
              <w:rPr>
                <w:szCs w:val="18"/>
                <w:u w:val="single"/>
              </w:rPr>
            </w:pPr>
            <w:r>
              <w:rPr>
                <w:color w:val="000000"/>
                <w:szCs w:val="18"/>
              </w:rPr>
              <w:t>-</w:t>
            </w:r>
          </w:p>
        </w:tc>
        <w:tc>
          <w:tcPr>
            <w:tcW w:w="1277" w:type="dxa"/>
            <w:shd w:val="clear" w:color="auto" w:fill="F2F2F2" w:themeFill="background1" w:themeFillShade="F2"/>
          </w:tcPr>
          <w:p w14:paraId="3B631D56" w14:textId="77777777" w:rsidR="00D72A9F" w:rsidRPr="00BB2102" w:rsidRDefault="00D72A9F" w:rsidP="00777B13">
            <w:pPr>
              <w:pStyle w:val="tabteksts"/>
              <w:jc w:val="right"/>
              <w:rPr>
                <w:szCs w:val="18"/>
                <w:u w:val="single"/>
              </w:rPr>
            </w:pPr>
            <w:r>
              <w:rPr>
                <w:color w:val="000000"/>
                <w:szCs w:val="18"/>
              </w:rPr>
              <w:t>86 667</w:t>
            </w:r>
          </w:p>
        </w:tc>
        <w:tc>
          <w:tcPr>
            <w:tcW w:w="1277" w:type="dxa"/>
            <w:shd w:val="clear" w:color="auto" w:fill="F2F2F2" w:themeFill="background1" w:themeFillShade="F2"/>
          </w:tcPr>
          <w:p w14:paraId="646933A6" w14:textId="77777777" w:rsidR="00D72A9F" w:rsidRPr="00BB2102" w:rsidRDefault="00D72A9F" w:rsidP="00777B13">
            <w:pPr>
              <w:pStyle w:val="tabteksts"/>
              <w:jc w:val="right"/>
              <w:rPr>
                <w:szCs w:val="18"/>
                <w:u w:val="single"/>
              </w:rPr>
            </w:pPr>
            <w:r>
              <w:rPr>
                <w:color w:val="000000"/>
                <w:szCs w:val="18"/>
              </w:rPr>
              <w:t>86 667</w:t>
            </w:r>
          </w:p>
        </w:tc>
      </w:tr>
      <w:tr w:rsidR="00D72A9F" w:rsidRPr="00BB2102" w14:paraId="62044A4C" w14:textId="77777777" w:rsidTr="00777B13">
        <w:trPr>
          <w:trHeight w:val="142"/>
          <w:jc w:val="center"/>
        </w:trPr>
        <w:tc>
          <w:tcPr>
            <w:tcW w:w="5241" w:type="dxa"/>
          </w:tcPr>
          <w:p w14:paraId="203B5343" w14:textId="77777777" w:rsidR="00D72A9F" w:rsidRPr="00BB2102" w:rsidRDefault="00D72A9F" w:rsidP="00777B13">
            <w:pPr>
              <w:pStyle w:val="tabteksts"/>
              <w:jc w:val="both"/>
              <w:rPr>
                <w:i/>
                <w:szCs w:val="18"/>
                <w:lang w:eastAsia="lv-LV"/>
              </w:rPr>
            </w:pPr>
            <w:r w:rsidRPr="004069FE">
              <w:rPr>
                <w:i/>
                <w:szCs w:val="18"/>
                <w:lang w:eastAsia="lv-LV"/>
              </w:rPr>
              <w:t xml:space="preserve">Izdevumi Eiropas </w:t>
            </w:r>
            <w:proofErr w:type="spellStart"/>
            <w:r w:rsidRPr="004069FE">
              <w:rPr>
                <w:i/>
                <w:szCs w:val="18"/>
                <w:lang w:eastAsia="lv-LV"/>
              </w:rPr>
              <w:t>Pilsētiniciatīvas</w:t>
            </w:r>
            <w:proofErr w:type="spellEnd"/>
            <w:r w:rsidRPr="004069FE">
              <w:rPr>
                <w:i/>
                <w:szCs w:val="18"/>
                <w:lang w:eastAsia="lv-LV"/>
              </w:rPr>
              <w:t xml:space="preserve"> </w:t>
            </w:r>
            <w:r w:rsidRPr="00D348F1">
              <w:rPr>
                <w:i/>
                <w:iCs/>
                <w:color w:val="000000"/>
                <w:szCs w:val="18"/>
              </w:rPr>
              <w:t>kontaktpunkta</w:t>
            </w:r>
            <w:r w:rsidRPr="004069FE">
              <w:rPr>
                <w:i/>
                <w:szCs w:val="18"/>
                <w:lang w:eastAsia="lv-LV"/>
              </w:rPr>
              <w:t xml:space="preserve"> Latvijā darbības nodrošināšanai</w:t>
            </w:r>
          </w:p>
        </w:tc>
        <w:tc>
          <w:tcPr>
            <w:tcW w:w="1277" w:type="dxa"/>
          </w:tcPr>
          <w:p w14:paraId="1EF5F022" w14:textId="77777777" w:rsidR="00D72A9F" w:rsidRPr="00BB2102" w:rsidRDefault="00D72A9F" w:rsidP="00777B13">
            <w:pPr>
              <w:pStyle w:val="tabteksts"/>
              <w:jc w:val="center"/>
              <w:rPr>
                <w:szCs w:val="18"/>
              </w:rPr>
            </w:pPr>
            <w:r>
              <w:rPr>
                <w:szCs w:val="18"/>
              </w:rPr>
              <w:t>-</w:t>
            </w:r>
          </w:p>
        </w:tc>
        <w:tc>
          <w:tcPr>
            <w:tcW w:w="1277" w:type="dxa"/>
          </w:tcPr>
          <w:p w14:paraId="5C0A0411" w14:textId="77777777" w:rsidR="00D72A9F" w:rsidRPr="00BB2102" w:rsidRDefault="00D72A9F" w:rsidP="00777B13">
            <w:pPr>
              <w:pStyle w:val="tabteksts"/>
              <w:jc w:val="right"/>
              <w:rPr>
                <w:szCs w:val="18"/>
              </w:rPr>
            </w:pPr>
            <w:r>
              <w:rPr>
                <w:color w:val="000000"/>
                <w:szCs w:val="18"/>
              </w:rPr>
              <w:t>86 667</w:t>
            </w:r>
          </w:p>
        </w:tc>
        <w:tc>
          <w:tcPr>
            <w:tcW w:w="1277" w:type="dxa"/>
          </w:tcPr>
          <w:p w14:paraId="074AF777" w14:textId="77777777" w:rsidR="00D72A9F" w:rsidRPr="00BB2102" w:rsidRDefault="00D72A9F" w:rsidP="00777B13">
            <w:pPr>
              <w:pStyle w:val="tabteksts"/>
              <w:jc w:val="right"/>
              <w:rPr>
                <w:szCs w:val="18"/>
              </w:rPr>
            </w:pPr>
            <w:r>
              <w:rPr>
                <w:color w:val="000000"/>
                <w:szCs w:val="18"/>
              </w:rPr>
              <w:t>86 667</w:t>
            </w:r>
          </w:p>
        </w:tc>
      </w:tr>
    </w:tbl>
    <w:p w14:paraId="59A33D0B" w14:textId="77777777" w:rsidR="00D72A9F" w:rsidRPr="003919DA" w:rsidRDefault="00D72A9F" w:rsidP="00D72A9F">
      <w:pPr>
        <w:spacing w:before="240" w:after="240"/>
        <w:ind w:firstLine="0"/>
        <w:jc w:val="center"/>
        <w:rPr>
          <w:b/>
        </w:rPr>
      </w:pPr>
      <w:r>
        <w:rPr>
          <w:b/>
        </w:rPr>
        <w:t>69.00.00</w:t>
      </w:r>
      <w:r w:rsidRPr="003919DA">
        <w:rPr>
          <w:b/>
        </w:rPr>
        <w:t xml:space="preserve"> </w:t>
      </w:r>
      <w:r w:rsidRPr="00AA7931">
        <w:rPr>
          <w:b/>
        </w:rPr>
        <w:t>Mērķa “Eiropas teritoriālā sadarbība” pārrobežu sadarbības programmu, projektu un pasākumu īstenošana</w:t>
      </w:r>
    </w:p>
    <w:p w14:paraId="6669BD5D"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5F6A24DB" w14:textId="77777777" w:rsidTr="00025863">
        <w:trPr>
          <w:trHeight w:val="283"/>
          <w:tblHeader/>
          <w:jc w:val="center"/>
        </w:trPr>
        <w:tc>
          <w:tcPr>
            <w:tcW w:w="1869" w:type="pct"/>
            <w:vAlign w:val="center"/>
          </w:tcPr>
          <w:p w14:paraId="019287FC" w14:textId="77777777" w:rsidR="00D72A9F" w:rsidRPr="00BB2102" w:rsidRDefault="00D72A9F" w:rsidP="00777B13">
            <w:pPr>
              <w:pStyle w:val="tabteksts"/>
              <w:jc w:val="center"/>
              <w:rPr>
                <w:szCs w:val="24"/>
              </w:rPr>
            </w:pPr>
          </w:p>
        </w:tc>
        <w:tc>
          <w:tcPr>
            <w:tcW w:w="626" w:type="pct"/>
          </w:tcPr>
          <w:p w14:paraId="6D7770F0"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1A348F57"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6D6BCE0D"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5BCCB392"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5711C2C7"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52EC2448" w14:textId="77777777" w:rsidTr="00025863">
        <w:trPr>
          <w:trHeight w:val="142"/>
          <w:jc w:val="center"/>
        </w:trPr>
        <w:tc>
          <w:tcPr>
            <w:tcW w:w="1869" w:type="pct"/>
            <w:shd w:val="clear" w:color="auto" w:fill="D9D9D9" w:themeFill="background1" w:themeFillShade="D9"/>
            <w:vAlign w:val="center"/>
          </w:tcPr>
          <w:p w14:paraId="0614DA3A"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69048F6D" w14:textId="77777777" w:rsidR="00D72A9F" w:rsidRPr="00BB2102" w:rsidRDefault="00D72A9F" w:rsidP="00777B13">
            <w:pPr>
              <w:pStyle w:val="tabteksts"/>
              <w:jc w:val="right"/>
            </w:pPr>
            <w:r>
              <w:rPr>
                <w:szCs w:val="18"/>
              </w:rPr>
              <w:t>16 423 703</w:t>
            </w:r>
          </w:p>
        </w:tc>
        <w:tc>
          <w:tcPr>
            <w:tcW w:w="626" w:type="pct"/>
            <w:shd w:val="clear" w:color="auto" w:fill="D9D9D9" w:themeFill="background1" w:themeFillShade="D9"/>
          </w:tcPr>
          <w:p w14:paraId="6EFF36D1" w14:textId="77777777" w:rsidR="00D72A9F" w:rsidRPr="00BB2102" w:rsidRDefault="00D72A9F" w:rsidP="00777B13">
            <w:pPr>
              <w:pStyle w:val="tabteksts"/>
              <w:jc w:val="right"/>
            </w:pPr>
            <w:r>
              <w:rPr>
                <w:szCs w:val="18"/>
              </w:rPr>
              <w:t>8 624 292</w:t>
            </w:r>
          </w:p>
        </w:tc>
        <w:tc>
          <w:tcPr>
            <w:tcW w:w="626" w:type="pct"/>
            <w:shd w:val="clear" w:color="auto" w:fill="D9D9D9" w:themeFill="background1" w:themeFillShade="D9"/>
          </w:tcPr>
          <w:p w14:paraId="4FE6D12F" w14:textId="77777777" w:rsidR="00D72A9F" w:rsidRPr="00BB2102" w:rsidRDefault="00D72A9F" w:rsidP="00777B13">
            <w:pPr>
              <w:pStyle w:val="tabteksts"/>
              <w:jc w:val="right"/>
            </w:pPr>
            <w:r>
              <w:rPr>
                <w:szCs w:val="18"/>
              </w:rPr>
              <w:t>23 597 775</w:t>
            </w:r>
          </w:p>
        </w:tc>
        <w:tc>
          <w:tcPr>
            <w:tcW w:w="626" w:type="pct"/>
            <w:shd w:val="clear" w:color="auto" w:fill="D9D9D9" w:themeFill="background1" w:themeFillShade="D9"/>
          </w:tcPr>
          <w:p w14:paraId="64F3C938" w14:textId="77777777" w:rsidR="00D72A9F" w:rsidRPr="00BB2102" w:rsidRDefault="00D72A9F" w:rsidP="00777B13">
            <w:pPr>
              <w:pStyle w:val="tabteksts"/>
              <w:jc w:val="right"/>
            </w:pPr>
            <w:r>
              <w:rPr>
                <w:szCs w:val="18"/>
              </w:rPr>
              <w:t>9 803 482</w:t>
            </w:r>
          </w:p>
        </w:tc>
        <w:tc>
          <w:tcPr>
            <w:tcW w:w="626" w:type="pct"/>
            <w:shd w:val="clear" w:color="auto" w:fill="D9D9D9" w:themeFill="background1" w:themeFillShade="D9"/>
          </w:tcPr>
          <w:p w14:paraId="777B5EAE" w14:textId="77777777" w:rsidR="00D72A9F" w:rsidRPr="00BB2102" w:rsidRDefault="00D72A9F" w:rsidP="00777B13">
            <w:pPr>
              <w:pStyle w:val="tabteksts"/>
              <w:jc w:val="right"/>
            </w:pPr>
            <w:r>
              <w:rPr>
                <w:szCs w:val="18"/>
              </w:rPr>
              <w:t>5 931 798</w:t>
            </w:r>
          </w:p>
        </w:tc>
      </w:tr>
      <w:tr w:rsidR="00D72A9F" w:rsidRPr="00BB2102" w14:paraId="07D8DCF2" w14:textId="77777777" w:rsidTr="00025863">
        <w:trPr>
          <w:trHeight w:val="283"/>
          <w:jc w:val="center"/>
        </w:trPr>
        <w:tc>
          <w:tcPr>
            <w:tcW w:w="1869" w:type="pct"/>
            <w:vAlign w:val="center"/>
          </w:tcPr>
          <w:p w14:paraId="4838CDB9"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46391DCE" w14:textId="77777777" w:rsidR="00D72A9F" w:rsidRPr="00BB2102" w:rsidRDefault="00D72A9F" w:rsidP="00777B13">
            <w:pPr>
              <w:pStyle w:val="tabteksts"/>
              <w:jc w:val="center"/>
            </w:pPr>
            <w:r>
              <w:rPr>
                <w:szCs w:val="18"/>
              </w:rPr>
              <w:t>×</w:t>
            </w:r>
          </w:p>
        </w:tc>
        <w:tc>
          <w:tcPr>
            <w:tcW w:w="626" w:type="pct"/>
          </w:tcPr>
          <w:p w14:paraId="18393B62" w14:textId="77777777" w:rsidR="00D72A9F" w:rsidRPr="00BB2102" w:rsidRDefault="00D72A9F" w:rsidP="00777B13">
            <w:pPr>
              <w:pStyle w:val="tabteksts"/>
              <w:jc w:val="right"/>
            </w:pPr>
            <w:r>
              <w:rPr>
                <w:szCs w:val="18"/>
              </w:rPr>
              <w:t>-7 799 411</w:t>
            </w:r>
          </w:p>
        </w:tc>
        <w:tc>
          <w:tcPr>
            <w:tcW w:w="626" w:type="pct"/>
          </w:tcPr>
          <w:p w14:paraId="66A7E661" w14:textId="77777777" w:rsidR="00D72A9F" w:rsidRPr="00BB2102" w:rsidRDefault="00D72A9F" w:rsidP="00777B13">
            <w:pPr>
              <w:pStyle w:val="tabteksts"/>
              <w:jc w:val="right"/>
            </w:pPr>
            <w:r>
              <w:rPr>
                <w:szCs w:val="18"/>
              </w:rPr>
              <w:t>14 973 483</w:t>
            </w:r>
          </w:p>
        </w:tc>
        <w:tc>
          <w:tcPr>
            <w:tcW w:w="626" w:type="pct"/>
          </w:tcPr>
          <w:p w14:paraId="523E17E4" w14:textId="77777777" w:rsidR="00D72A9F" w:rsidRPr="00BB2102" w:rsidRDefault="00D72A9F" w:rsidP="00777B13">
            <w:pPr>
              <w:pStyle w:val="tabteksts"/>
              <w:jc w:val="right"/>
            </w:pPr>
            <w:r>
              <w:rPr>
                <w:szCs w:val="18"/>
              </w:rPr>
              <w:t>-13 794 293</w:t>
            </w:r>
          </w:p>
        </w:tc>
        <w:tc>
          <w:tcPr>
            <w:tcW w:w="626" w:type="pct"/>
          </w:tcPr>
          <w:p w14:paraId="33275AF3" w14:textId="77777777" w:rsidR="00D72A9F" w:rsidRPr="00BB2102" w:rsidRDefault="00D72A9F" w:rsidP="00777B13">
            <w:pPr>
              <w:pStyle w:val="tabteksts"/>
              <w:jc w:val="right"/>
            </w:pPr>
            <w:r>
              <w:rPr>
                <w:szCs w:val="18"/>
              </w:rPr>
              <w:t>-3 871 684</w:t>
            </w:r>
          </w:p>
        </w:tc>
      </w:tr>
      <w:tr w:rsidR="00D72A9F" w:rsidRPr="00BB2102" w14:paraId="39631398" w14:textId="77777777" w:rsidTr="00025863">
        <w:trPr>
          <w:trHeight w:val="283"/>
          <w:jc w:val="center"/>
        </w:trPr>
        <w:tc>
          <w:tcPr>
            <w:tcW w:w="1869" w:type="pct"/>
            <w:vAlign w:val="center"/>
          </w:tcPr>
          <w:p w14:paraId="25A0DA07"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26D8F52B" w14:textId="77777777" w:rsidR="00D72A9F" w:rsidRPr="00BB2102" w:rsidRDefault="00D72A9F" w:rsidP="00777B13">
            <w:pPr>
              <w:pStyle w:val="tabteksts"/>
              <w:jc w:val="center"/>
            </w:pPr>
            <w:r>
              <w:rPr>
                <w:szCs w:val="18"/>
              </w:rPr>
              <w:t>×</w:t>
            </w:r>
          </w:p>
        </w:tc>
        <w:tc>
          <w:tcPr>
            <w:tcW w:w="626" w:type="pct"/>
          </w:tcPr>
          <w:p w14:paraId="6C42360E" w14:textId="77777777" w:rsidR="00D72A9F" w:rsidRPr="00BB2102" w:rsidRDefault="00D72A9F" w:rsidP="00777B13">
            <w:pPr>
              <w:pStyle w:val="tabteksts"/>
              <w:jc w:val="right"/>
            </w:pPr>
            <w:r>
              <w:rPr>
                <w:szCs w:val="18"/>
              </w:rPr>
              <w:t>-47,5</w:t>
            </w:r>
          </w:p>
        </w:tc>
        <w:tc>
          <w:tcPr>
            <w:tcW w:w="626" w:type="pct"/>
          </w:tcPr>
          <w:p w14:paraId="4320A335" w14:textId="77777777" w:rsidR="00D72A9F" w:rsidRPr="00BB2102" w:rsidRDefault="00D72A9F" w:rsidP="00777B13">
            <w:pPr>
              <w:pStyle w:val="tabteksts"/>
              <w:jc w:val="right"/>
            </w:pPr>
            <w:r>
              <w:rPr>
                <w:szCs w:val="18"/>
              </w:rPr>
              <w:t>173,6</w:t>
            </w:r>
          </w:p>
        </w:tc>
        <w:tc>
          <w:tcPr>
            <w:tcW w:w="626" w:type="pct"/>
          </w:tcPr>
          <w:p w14:paraId="5622064A" w14:textId="77777777" w:rsidR="00D72A9F" w:rsidRPr="00BB2102" w:rsidRDefault="00D72A9F" w:rsidP="00777B13">
            <w:pPr>
              <w:pStyle w:val="tabteksts"/>
              <w:jc w:val="right"/>
            </w:pPr>
            <w:r>
              <w:rPr>
                <w:szCs w:val="18"/>
              </w:rPr>
              <w:t>-58,5</w:t>
            </w:r>
          </w:p>
        </w:tc>
        <w:tc>
          <w:tcPr>
            <w:tcW w:w="626" w:type="pct"/>
          </w:tcPr>
          <w:p w14:paraId="72581D25" w14:textId="77777777" w:rsidR="00D72A9F" w:rsidRPr="00BB2102" w:rsidRDefault="00D72A9F" w:rsidP="00777B13">
            <w:pPr>
              <w:pStyle w:val="tabteksts"/>
              <w:jc w:val="right"/>
            </w:pPr>
            <w:r>
              <w:rPr>
                <w:szCs w:val="18"/>
              </w:rPr>
              <w:t>-39,5</w:t>
            </w:r>
          </w:p>
        </w:tc>
      </w:tr>
      <w:tr w:rsidR="00D72A9F" w:rsidRPr="00BB2102" w14:paraId="4229152C" w14:textId="77777777" w:rsidTr="00025863">
        <w:trPr>
          <w:trHeight w:val="142"/>
          <w:jc w:val="center"/>
        </w:trPr>
        <w:tc>
          <w:tcPr>
            <w:tcW w:w="1869" w:type="pct"/>
          </w:tcPr>
          <w:p w14:paraId="28F39180"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2321A8D4" w14:textId="77777777" w:rsidR="00D72A9F" w:rsidRPr="00BB2102" w:rsidRDefault="00D72A9F" w:rsidP="00777B13">
            <w:pPr>
              <w:pStyle w:val="tabteksts"/>
              <w:jc w:val="right"/>
              <w:rPr>
                <w:szCs w:val="18"/>
              </w:rPr>
            </w:pPr>
            <w:r>
              <w:rPr>
                <w:szCs w:val="18"/>
              </w:rPr>
              <w:t>1 633 026</w:t>
            </w:r>
          </w:p>
        </w:tc>
        <w:tc>
          <w:tcPr>
            <w:tcW w:w="626" w:type="pct"/>
          </w:tcPr>
          <w:p w14:paraId="5D5691E0" w14:textId="77777777" w:rsidR="00D72A9F" w:rsidRPr="00BB2102" w:rsidRDefault="00D72A9F" w:rsidP="00777B13">
            <w:pPr>
              <w:pStyle w:val="tabteksts"/>
              <w:jc w:val="right"/>
              <w:rPr>
                <w:szCs w:val="18"/>
              </w:rPr>
            </w:pPr>
            <w:r>
              <w:rPr>
                <w:szCs w:val="18"/>
              </w:rPr>
              <w:t>1 357 048</w:t>
            </w:r>
          </w:p>
        </w:tc>
        <w:tc>
          <w:tcPr>
            <w:tcW w:w="626" w:type="pct"/>
          </w:tcPr>
          <w:p w14:paraId="5D271571" w14:textId="77777777" w:rsidR="00D72A9F" w:rsidRPr="00BB2102" w:rsidRDefault="00D72A9F" w:rsidP="00777B13">
            <w:pPr>
              <w:pStyle w:val="tabteksts"/>
              <w:jc w:val="right"/>
              <w:rPr>
                <w:szCs w:val="18"/>
              </w:rPr>
            </w:pPr>
            <w:r>
              <w:rPr>
                <w:szCs w:val="18"/>
              </w:rPr>
              <w:t>2 067 962</w:t>
            </w:r>
          </w:p>
        </w:tc>
        <w:tc>
          <w:tcPr>
            <w:tcW w:w="626" w:type="pct"/>
          </w:tcPr>
          <w:p w14:paraId="3F6E6C70" w14:textId="77777777" w:rsidR="00D72A9F" w:rsidRPr="00BB2102" w:rsidRDefault="00D72A9F" w:rsidP="00777B13">
            <w:pPr>
              <w:pStyle w:val="tabteksts"/>
              <w:jc w:val="right"/>
              <w:rPr>
                <w:szCs w:val="18"/>
              </w:rPr>
            </w:pPr>
            <w:r>
              <w:rPr>
                <w:szCs w:val="18"/>
              </w:rPr>
              <w:t>1 720 826</w:t>
            </w:r>
          </w:p>
        </w:tc>
        <w:tc>
          <w:tcPr>
            <w:tcW w:w="626" w:type="pct"/>
          </w:tcPr>
          <w:p w14:paraId="0A42DD1B" w14:textId="77777777" w:rsidR="00D72A9F" w:rsidRPr="00BB2102" w:rsidRDefault="00D72A9F" w:rsidP="00777B13">
            <w:pPr>
              <w:pStyle w:val="tabteksts"/>
              <w:jc w:val="right"/>
              <w:rPr>
                <w:szCs w:val="18"/>
              </w:rPr>
            </w:pPr>
            <w:r>
              <w:rPr>
                <w:szCs w:val="18"/>
              </w:rPr>
              <w:t>1 666 648</w:t>
            </w:r>
          </w:p>
        </w:tc>
      </w:tr>
      <w:tr w:rsidR="00D72A9F" w:rsidRPr="00BB2102" w14:paraId="34E4912B" w14:textId="77777777" w:rsidTr="00025863">
        <w:trPr>
          <w:trHeight w:val="70"/>
          <w:jc w:val="center"/>
        </w:trPr>
        <w:tc>
          <w:tcPr>
            <w:tcW w:w="1869" w:type="pct"/>
          </w:tcPr>
          <w:p w14:paraId="3D1E13F3"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p>
        </w:tc>
        <w:tc>
          <w:tcPr>
            <w:tcW w:w="626" w:type="pct"/>
          </w:tcPr>
          <w:p w14:paraId="45F01862" w14:textId="77777777" w:rsidR="00D72A9F" w:rsidRPr="00BB2102" w:rsidRDefault="00D72A9F" w:rsidP="00777B13">
            <w:pPr>
              <w:pStyle w:val="tabteksts"/>
              <w:jc w:val="right"/>
              <w:rPr>
                <w:szCs w:val="18"/>
              </w:rPr>
            </w:pPr>
            <w:r>
              <w:rPr>
                <w:szCs w:val="18"/>
              </w:rPr>
              <w:t>42</w:t>
            </w:r>
          </w:p>
        </w:tc>
        <w:tc>
          <w:tcPr>
            <w:tcW w:w="626" w:type="pct"/>
          </w:tcPr>
          <w:p w14:paraId="26E44FE7" w14:textId="77777777" w:rsidR="00D72A9F" w:rsidRPr="00BB2102" w:rsidRDefault="00D72A9F" w:rsidP="00777B13">
            <w:pPr>
              <w:pStyle w:val="tabteksts"/>
              <w:jc w:val="right"/>
              <w:rPr>
                <w:szCs w:val="18"/>
              </w:rPr>
            </w:pPr>
            <w:r>
              <w:rPr>
                <w:szCs w:val="18"/>
              </w:rPr>
              <w:t>46</w:t>
            </w:r>
          </w:p>
        </w:tc>
        <w:tc>
          <w:tcPr>
            <w:tcW w:w="626" w:type="pct"/>
          </w:tcPr>
          <w:p w14:paraId="1FDA24C4" w14:textId="77777777" w:rsidR="00D72A9F" w:rsidRPr="00BB2102" w:rsidRDefault="00D72A9F" w:rsidP="00777B13">
            <w:pPr>
              <w:pStyle w:val="tabteksts"/>
              <w:jc w:val="right"/>
              <w:rPr>
                <w:szCs w:val="18"/>
              </w:rPr>
            </w:pPr>
            <w:r>
              <w:rPr>
                <w:szCs w:val="18"/>
              </w:rPr>
              <w:t>45</w:t>
            </w:r>
          </w:p>
        </w:tc>
        <w:tc>
          <w:tcPr>
            <w:tcW w:w="626" w:type="pct"/>
          </w:tcPr>
          <w:p w14:paraId="0EC1307F" w14:textId="77777777" w:rsidR="00D72A9F" w:rsidRPr="00BB2102" w:rsidRDefault="00D72A9F" w:rsidP="00777B13">
            <w:pPr>
              <w:pStyle w:val="tabteksts"/>
              <w:jc w:val="right"/>
              <w:rPr>
                <w:szCs w:val="18"/>
              </w:rPr>
            </w:pPr>
            <w:r>
              <w:rPr>
                <w:szCs w:val="18"/>
              </w:rPr>
              <w:t>36</w:t>
            </w:r>
          </w:p>
        </w:tc>
        <w:tc>
          <w:tcPr>
            <w:tcW w:w="626" w:type="pct"/>
          </w:tcPr>
          <w:p w14:paraId="246E41F1" w14:textId="77777777" w:rsidR="00D72A9F" w:rsidRPr="00BB2102" w:rsidRDefault="00D72A9F" w:rsidP="00777B13">
            <w:pPr>
              <w:pStyle w:val="tabteksts"/>
              <w:jc w:val="right"/>
              <w:rPr>
                <w:szCs w:val="18"/>
              </w:rPr>
            </w:pPr>
            <w:r>
              <w:rPr>
                <w:szCs w:val="18"/>
              </w:rPr>
              <w:t>35</w:t>
            </w:r>
          </w:p>
        </w:tc>
      </w:tr>
      <w:tr w:rsidR="00D72A9F" w:rsidRPr="00BB2102" w14:paraId="54D929EA" w14:textId="77777777" w:rsidTr="00025863">
        <w:trPr>
          <w:trHeight w:val="70"/>
          <w:jc w:val="center"/>
        </w:trPr>
        <w:tc>
          <w:tcPr>
            <w:tcW w:w="1869" w:type="pct"/>
          </w:tcPr>
          <w:p w14:paraId="3FA1F790"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43A31A17" w14:textId="77777777" w:rsidR="00D72A9F" w:rsidRPr="00BB2102" w:rsidRDefault="00D72A9F" w:rsidP="00777B13">
            <w:pPr>
              <w:pStyle w:val="tabteksts"/>
              <w:jc w:val="right"/>
              <w:rPr>
                <w:szCs w:val="18"/>
              </w:rPr>
            </w:pPr>
            <w:r>
              <w:rPr>
                <w:szCs w:val="18"/>
              </w:rPr>
              <w:t>2 977</w:t>
            </w:r>
          </w:p>
        </w:tc>
        <w:tc>
          <w:tcPr>
            <w:tcW w:w="626" w:type="pct"/>
          </w:tcPr>
          <w:p w14:paraId="632CC8D5" w14:textId="77777777" w:rsidR="00D72A9F" w:rsidRPr="00BB2102" w:rsidRDefault="00D72A9F" w:rsidP="00777B13">
            <w:pPr>
              <w:pStyle w:val="tabteksts"/>
              <w:jc w:val="right"/>
              <w:rPr>
                <w:szCs w:val="18"/>
              </w:rPr>
            </w:pPr>
            <w:r>
              <w:rPr>
                <w:szCs w:val="18"/>
              </w:rPr>
              <w:t>2 139</w:t>
            </w:r>
          </w:p>
        </w:tc>
        <w:tc>
          <w:tcPr>
            <w:tcW w:w="626" w:type="pct"/>
          </w:tcPr>
          <w:p w14:paraId="48218379" w14:textId="77777777" w:rsidR="00D72A9F" w:rsidRPr="00BB2102" w:rsidRDefault="00D72A9F" w:rsidP="00777B13">
            <w:pPr>
              <w:pStyle w:val="tabteksts"/>
              <w:jc w:val="right"/>
              <w:rPr>
                <w:szCs w:val="18"/>
              </w:rPr>
            </w:pPr>
            <w:r>
              <w:rPr>
                <w:szCs w:val="18"/>
              </w:rPr>
              <w:t>3 465</w:t>
            </w:r>
          </w:p>
        </w:tc>
        <w:tc>
          <w:tcPr>
            <w:tcW w:w="626" w:type="pct"/>
          </w:tcPr>
          <w:p w14:paraId="48BD889B" w14:textId="77777777" w:rsidR="00D72A9F" w:rsidRPr="00BB2102" w:rsidRDefault="00D72A9F" w:rsidP="00777B13">
            <w:pPr>
              <w:pStyle w:val="tabteksts"/>
              <w:jc w:val="right"/>
              <w:rPr>
                <w:szCs w:val="18"/>
              </w:rPr>
            </w:pPr>
            <w:r>
              <w:rPr>
                <w:szCs w:val="18"/>
              </w:rPr>
              <w:t>3 595</w:t>
            </w:r>
          </w:p>
        </w:tc>
        <w:tc>
          <w:tcPr>
            <w:tcW w:w="626" w:type="pct"/>
          </w:tcPr>
          <w:p w14:paraId="2A2E7F5F" w14:textId="77777777" w:rsidR="00D72A9F" w:rsidRPr="00BB2102" w:rsidRDefault="00D72A9F" w:rsidP="00777B13">
            <w:pPr>
              <w:pStyle w:val="tabteksts"/>
              <w:jc w:val="right"/>
              <w:rPr>
                <w:szCs w:val="18"/>
              </w:rPr>
            </w:pPr>
            <w:r>
              <w:rPr>
                <w:szCs w:val="18"/>
              </w:rPr>
              <w:t>3 635</w:t>
            </w:r>
          </w:p>
        </w:tc>
      </w:tr>
      <w:tr w:rsidR="00D72A9F" w:rsidRPr="00BB2102" w14:paraId="08D781A2" w14:textId="77777777" w:rsidTr="00025863">
        <w:trPr>
          <w:trHeight w:val="105"/>
          <w:jc w:val="center"/>
        </w:trPr>
        <w:tc>
          <w:tcPr>
            <w:tcW w:w="1869" w:type="pct"/>
            <w:vAlign w:val="center"/>
          </w:tcPr>
          <w:p w14:paraId="2A29DE03" w14:textId="77777777" w:rsidR="00D72A9F" w:rsidRPr="00BB2102" w:rsidRDefault="00D72A9F" w:rsidP="00777B13">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626" w:type="pct"/>
          </w:tcPr>
          <w:p w14:paraId="2336D110" w14:textId="77777777" w:rsidR="00D72A9F" w:rsidRPr="00BB2102" w:rsidRDefault="00D72A9F" w:rsidP="00777B13">
            <w:pPr>
              <w:pStyle w:val="tabteksts"/>
              <w:jc w:val="right"/>
              <w:rPr>
                <w:szCs w:val="18"/>
              </w:rPr>
            </w:pPr>
            <w:r>
              <w:rPr>
                <w:szCs w:val="18"/>
              </w:rPr>
              <w:t>132 775</w:t>
            </w:r>
          </w:p>
        </w:tc>
        <w:tc>
          <w:tcPr>
            <w:tcW w:w="626" w:type="pct"/>
          </w:tcPr>
          <w:p w14:paraId="08FF2097" w14:textId="77777777" w:rsidR="00D72A9F" w:rsidRPr="00BB2102" w:rsidRDefault="00D72A9F" w:rsidP="00777B13">
            <w:pPr>
              <w:pStyle w:val="tabteksts"/>
              <w:jc w:val="right"/>
              <w:rPr>
                <w:szCs w:val="18"/>
              </w:rPr>
            </w:pPr>
            <w:r>
              <w:rPr>
                <w:szCs w:val="18"/>
              </w:rPr>
              <w:t>176 207</w:t>
            </w:r>
          </w:p>
        </w:tc>
        <w:tc>
          <w:tcPr>
            <w:tcW w:w="626" w:type="pct"/>
          </w:tcPr>
          <w:p w14:paraId="3E920929" w14:textId="77777777" w:rsidR="00D72A9F" w:rsidRPr="00BB2102" w:rsidRDefault="00D72A9F" w:rsidP="00777B13">
            <w:pPr>
              <w:pStyle w:val="tabteksts"/>
              <w:jc w:val="right"/>
              <w:rPr>
                <w:szCs w:val="18"/>
              </w:rPr>
            </w:pPr>
            <w:r>
              <w:rPr>
                <w:szCs w:val="18"/>
              </w:rPr>
              <w:t>196 796</w:t>
            </w:r>
          </w:p>
        </w:tc>
        <w:tc>
          <w:tcPr>
            <w:tcW w:w="626" w:type="pct"/>
          </w:tcPr>
          <w:p w14:paraId="03764E9A" w14:textId="77777777" w:rsidR="00D72A9F" w:rsidRPr="00BB2102" w:rsidRDefault="00D72A9F" w:rsidP="00777B13">
            <w:pPr>
              <w:pStyle w:val="tabteksts"/>
              <w:jc w:val="right"/>
              <w:rPr>
                <w:szCs w:val="18"/>
              </w:rPr>
            </w:pPr>
            <w:r>
              <w:rPr>
                <w:szCs w:val="18"/>
              </w:rPr>
              <w:t>167 629</w:t>
            </w:r>
          </w:p>
        </w:tc>
        <w:tc>
          <w:tcPr>
            <w:tcW w:w="626" w:type="pct"/>
          </w:tcPr>
          <w:p w14:paraId="6CB22237" w14:textId="77777777" w:rsidR="00D72A9F" w:rsidRPr="00BB2102" w:rsidRDefault="00D72A9F" w:rsidP="00777B13">
            <w:pPr>
              <w:pStyle w:val="tabteksts"/>
              <w:jc w:val="right"/>
              <w:rPr>
                <w:szCs w:val="18"/>
              </w:rPr>
            </w:pPr>
            <w:r>
              <w:rPr>
                <w:szCs w:val="18"/>
              </w:rPr>
              <w:t>140 000</w:t>
            </w:r>
          </w:p>
        </w:tc>
      </w:tr>
    </w:tbl>
    <w:p w14:paraId="4E94DBD3" w14:textId="60A50B1E" w:rsidR="00D72A9F" w:rsidRPr="003919DA" w:rsidRDefault="00D72A9F" w:rsidP="00D72A9F">
      <w:pPr>
        <w:spacing w:before="240" w:after="240"/>
        <w:ind w:firstLine="0"/>
        <w:jc w:val="center"/>
        <w:rPr>
          <w:b/>
        </w:rPr>
      </w:pPr>
      <w:r>
        <w:rPr>
          <w:b/>
        </w:rPr>
        <w:t>69.08.00</w:t>
      </w:r>
      <w:r w:rsidRPr="003919DA">
        <w:rPr>
          <w:b/>
        </w:rPr>
        <w:t xml:space="preserve"> </w:t>
      </w:r>
      <w:r w:rsidRPr="00AA7931">
        <w:rPr>
          <w:b/>
        </w:rPr>
        <w:t>Pārrobežu sadarbības programmu darbības nodrošināšana, projekti un pasākumi (2014</w:t>
      </w:r>
      <w:r w:rsidR="00025863">
        <w:rPr>
          <w:b/>
        </w:rPr>
        <w:t xml:space="preserve"> </w:t>
      </w:r>
      <w:r w:rsidRPr="00AA7931">
        <w:rPr>
          <w:b/>
        </w:rPr>
        <w:t>-</w:t>
      </w:r>
      <w:r w:rsidR="00025863">
        <w:rPr>
          <w:b/>
        </w:rPr>
        <w:t xml:space="preserve"> </w:t>
      </w:r>
      <w:r w:rsidRPr="00AA7931">
        <w:rPr>
          <w:b/>
        </w:rPr>
        <w:t>2020)</w:t>
      </w:r>
    </w:p>
    <w:p w14:paraId="3FC1FB6E" w14:textId="77777777" w:rsidR="00D72A9F" w:rsidRDefault="00D72A9F" w:rsidP="00025863">
      <w:pPr>
        <w:pStyle w:val="ListParagraph"/>
        <w:ind w:left="0" w:firstLine="0"/>
        <w:contextualSpacing w:val="0"/>
        <w:rPr>
          <w:u w:val="single"/>
        </w:rPr>
      </w:pPr>
      <w:r>
        <w:rPr>
          <w:u w:val="single"/>
        </w:rPr>
        <w:t>Apakšprogrammas</w:t>
      </w:r>
      <w:r w:rsidRPr="00EA75F2">
        <w:rPr>
          <w:u w:val="single"/>
        </w:rPr>
        <w:t xml:space="preserve"> mērķis:</w:t>
      </w:r>
    </w:p>
    <w:p w14:paraId="0FD77345" w14:textId="77777777" w:rsidR="00D72A9F" w:rsidRPr="00EA75F2" w:rsidRDefault="00D72A9F" w:rsidP="00D72A9F">
      <w:pPr>
        <w:ind w:firstLine="720"/>
        <w:rPr>
          <w:u w:val="single"/>
        </w:rPr>
      </w:pPr>
      <w:r w:rsidRPr="00AA7931">
        <w:t xml:space="preserve">nodrošināt </w:t>
      </w:r>
      <w:r>
        <w:t xml:space="preserve">divu </w:t>
      </w:r>
      <w:r w:rsidRPr="00AA7931">
        <w:t>pārrobežu sadarbības programm</w:t>
      </w:r>
      <w:r>
        <w:t>u</w:t>
      </w:r>
      <w:r w:rsidRPr="00AA7931">
        <w:t xml:space="preserve"> </w:t>
      </w:r>
      <w:r w:rsidRPr="00BE26F0">
        <w:t>slēgšanu līdz Eiropas Komisijas noteiktajam datumam</w:t>
      </w:r>
      <w:r>
        <w:t xml:space="preserve">, </w:t>
      </w:r>
      <w:r w:rsidRPr="00AA7931">
        <w:t>sniedzot ieguldījumu ES reģionālās politikas un Eiropas Kaimiņattiecību politikas īstenošanā, nodrošinot programmu reģionu ilgtspējīgu ekonomisko, sociālo un teritoriālo kohēziju.</w:t>
      </w:r>
    </w:p>
    <w:p w14:paraId="576DDC68" w14:textId="77777777" w:rsidR="00D72A9F" w:rsidRPr="00BB2102" w:rsidRDefault="00D72A9F" w:rsidP="00D72A9F">
      <w:pPr>
        <w:ind w:firstLine="0"/>
        <w:rPr>
          <w:u w:val="single"/>
        </w:rPr>
      </w:pPr>
      <w:r>
        <w:rPr>
          <w:u w:val="single"/>
        </w:rPr>
        <w:t>Galvenās aktivitātes:</w:t>
      </w:r>
    </w:p>
    <w:p w14:paraId="2CAD606B" w14:textId="77777777" w:rsidR="00D72A9F" w:rsidRDefault="00D72A9F" w:rsidP="00025863">
      <w:pPr>
        <w:pStyle w:val="ListParagraph"/>
        <w:numPr>
          <w:ilvl w:val="0"/>
          <w:numId w:val="37"/>
        </w:numPr>
        <w:ind w:left="1077" w:hanging="357"/>
        <w:contextualSpacing w:val="0"/>
      </w:pPr>
      <w:r w:rsidRPr="00BE26F0">
        <w:t xml:space="preserve">nodrošināt Pārrobežu sadarbības programmu ieviešanu slēgšanu; </w:t>
      </w:r>
    </w:p>
    <w:p w14:paraId="1258AC29" w14:textId="77777777" w:rsidR="00D72A9F" w:rsidRDefault="00D72A9F" w:rsidP="00025863">
      <w:pPr>
        <w:pStyle w:val="ListParagraph"/>
        <w:numPr>
          <w:ilvl w:val="0"/>
          <w:numId w:val="37"/>
        </w:numPr>
        <w:ind w:left="1077" w:hanging="357"/>
        <w:contextualSpacing w:val="0"/>
      </w:pPr>
      <w:r>
        <w:t>nodrošināt Pārrobežu sadarbības programmu izveidotās vadības un kontroles sistēmas aktualizēšanu, izveidotās centralizētās informācijas sistēmas (datu bāzes) uzturēšanu;</w:t>
      </w:r>
    </w:p>
    <w:p w14:paraId="6ED158B7" w14:textId="77777777" w:rsidR="00D72A9F" w:rsidRDefault="00D72A9F" w:rsidP="00025863">
      <w:pPr>
        <w:pStyle w:val="ListParagraph"/>
        <w:numPr>
          <w:ilvl w:val="0"/>
          <w:numId w:val="37"/>
        </w:numPr>
        <w:ind w:left="1077" w:hanging="357"/>
        <w:contextualSpacing w:val="0"/>
      </w:pPr>
      <w:r w:rsidRPr="00BE26F0">
        <w:lastRenderedPageBreak/>
        <w:t>nodrošināt Pārrobežu sadarbības programmu ieviešanas slēgšanas organizēšanu un</w:t>
      </w:r>
      <w:r>
        <w:t>. Tehniskās palīdzības budžeta finanšu vadību un kontroli.</w:t>
      </w:r>
    </w:p>
    <w:p w14:paraId="70454AAE" w14:textId="77777777" w:rsidR="00D72A9F" w:rsidRPr="00305ECA" w:rsidRDefault="00D72A9F" w:rsidP="00D72A9F">
      <w:pPr>
        <w:spacing w:after="240"/>
        <w:ind w:firstLine="0"/>
      </w:pPr>
      <w:r w:rsidRPr="00BE26F0">
        <w:rPr>
          <w:u w:val="single"/>
        </w:rPr>
        <w:t>Apakšprogrammas izpildītājs:</w:t>
      </w:r>
      <w:r w:rsidRPr="002122DB">
        <w:t xml:space="preserve"> </w:t>
      </w:r>
      <w:r>
        <w:t>VARAM</w:t>
      </w:r>
      <w:r w:rsidRPr="00BB2102">
        <w:t>.</w:t>
      </w:r>
    </w:p>
    <w:p w14:paraId="2D4EEC20"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2F35D3F7" w14:textId="77777777" w:rsidTr="00025863">
        <w:trPr>
          <w:trHeight w:val="283"/>
          <w:tblHeader/>
          <w:jc w:val="center"/>
        </w:trPr>
        <w:tc>
          <w:tcPr>
            <w:tcW w:w="1869" w:type="pct"/>
            <w:vAlign w:val="center"/>
          </w:tcPr>
          <w:p w14:paraId="47C5454A" w14:textId="77777777" w:rsidR="00D72A9F" w:rsidRPr="00BB2102" w:rsidRDefault="00D72A9F" w:rsidP="00777B13">
            <w:pPr>
              <w:pStyle w:val="tabteksts"/>
              <w:jc w:val="center"/>
              <w:rPr>
                <w:szCs w:val="24"/>
              </w:rPr>
            </w:pPr>
          </w:p>
        </w:tc>
        <w:tc>
          <w:tcPr>
            <w:tcW w:w="626" w:type="pct"/>
          </w:tcPr>
          <w:p w14:paraId="76001487"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7C20676A"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022C4EC3"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78D64F0D"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50A3991D"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2429A370" w14:textId="77777777" w:rsidTr="00025863">
        <w:trPr>
          <w:trHeight w:val="142"/>
          <w:jc w:val="center"/>
        </w:trPr>
        <w:tc>
          <w:tcPr>
            <w:tcW w:w="1869" w:type="pct"/>
            <w:shd w:val="clear" w:color="auto" w:fill="D9D9D9" w:themeFill="background1" w:themeFillShade="D9"/>
            <w:vAlign w:val="center"/>
          </w:tcPr>
          <w:p w14:paraId="3F1169D2"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1A1574E2" w14:textId="77777777" w:rsidR="00D72A9F" w:rsidRPr="00BB2102" w:rsidRDefault="00D72A9F" w:rsidP="00777B13">
            <w:pPr>
              <w:pStyle w:val="tabteksts"/>
              <w:jc w:val="right"/>
            </w:pPr>
            <w:r>
              <w:rPr>
                <w:szCs w:val="18"/>
              </w:rPr>
              <w:t>10 460 633</w:t>
            </w:r>
          </w:p>
        </w:tc>
        <w:tc>
          <w:tcPr>
            <w:tcW w:w="626" w:type="pct"/>
            <w:shd w:val="clear" w:color="auto" w:fill="D9D9D9" w:themeFill="background1" w:themeFillShade="D9"/>
          </w:tcPr>
          <w:p w14:paraId="4431C28A" w14:textId="77777777" w:rsidR="00D72A9F" w:rsidRPr="00BB2102" w:rsidRDefault="00D72A9F" w:rsidP="00777B13">
            <w:pPr>
              <w:pStyle w:val="tabteksts"/>
              <w:jc w:val="right"/>
            </w:pPr>
            <w:r>
              <w:rPr>
                <w:szCs w:val="18"/>
              </w:rPr>
              <w:t>268 298</w:t>
            </w:r>
          </w:p>
        </w:tc>
        <w:tc>
          <w:tcPr>
            <w:tcW w:w="626" w:type="pct"/>
            <w:shd w:val="clear" w:color="auto" w:fill="D9D9D9" w:themeFill="background1" w:themeFillShade="D9"/>
          </w:tcPr>
          <w:p w14:paraId="44010A10" w14:textId="77777777" w:rsidR="00D72A9F" w:rsidRPr="00BB2102" w:rsidRDefault="00D72A9F" w:rsidP="00777B13">
            <w:pPr>
              <w:pStyle w:val="tabteksts"/>
              <w:jc w:val="right"/>
            </w:pPr>
            <w:r>
              <w:rPr>
                <w:szCs w:val="18"/>
              </w:rPr>
              <w:t>129 600</w:t>
            </w:r>
          </w:p>
        </w:tc>
        <w:tc>
          <w:tcPr>
            <w:tcW w:w="626" w:type="pct"/>
            <w:shd w:val="clear" w:color="auto" w:fill="D9D9D9" w:themeFill="background1" w:themeFillShade="D9"/>
          </w:tcPr>
          <w:p w14:paraId="76EBF129" w14:textId="77777777" w:rsidR="00D72A9F" w:rsidRPr="00BB2102" w:rsidRDefault="00D72A9F" w:rsidP="00777B13">
            <w:pPr>
              <w:pStyle w:val="tabteksts"/>
              <w:jc w:val="center"/>
            </w:pPr>
            <w:r>
              <w:rPr>
                <w:szCs w:val="18"/>
              </w:rPr>
              <w:t>-</w:t>
            </w:r>
          </w:p>
        </w:tc>
        <w:tc>
          <w:tcPr>
            <w:tcW w:w="626" w:type="pct"/>
            <w:shd w:val="clear" w:color="auto" w:fill="D9D9D9" w:themeFill="background1" w:themeFillShade="D9"/>
          </w:tcPr>
          <w:p w14:paraId="548F9A92" w14:textId="77777777" w:rsidR="00D72A9F" w:rsidRPr="00BB2102" w:rsidRDefault="00D72A9F" w:rsidP="00777B13">
            <w:pPr>
              <w:pStyle w:val="tabteksts"/>
              <w:jc w:val="center"/>
            </w:pPr>
            <w:r>
              <w:rPr>
                <w:szCs w:val="18"/>
              </w:rPr>
              <w:t>-</w:t>
            </w:r>
          </w:p>
        </w:tc>
      </w:tr>
      <w:tr w:rsidR="00D72A9F" w:rsidRPr="00BB2102" w14:paraId="3C1E85EC" w14:textId="77777777" w:rsidTr="00025863">
        <w:trPr>
          <w:trHeight w:val="283"/>
          <w:jc w:val="center"/>
        </w:trPr>
        <w:tc>
          <w:tcPr>
            <w:tcW w:w="1869" w:type="pct"/>
            <w:vAlign w:val="center"/>
          </w:tcPr>
          <w:p w14:paraId="6C6FD5B4"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19664850" w14:textId="77777777" w:rsidR="00D72A9F" w:rsidRPr="00BB2102" w:rsidRDefault="00D72A9F" w:rsidP="00777B13">
            <w:pPr>
              <w:pStyle w:val="tabteksts"/>
              <w:jc w:val="center"/>
            </w:pPr>
            <w:r>
              <w:rPr>
                <w:szCs w:val="18"/>
              </w:rPr>
              <w:t>×</w:t>
            </w:r>
          </w:p>
        </w:tc>
        <w:tc>
          <w:tcPr>
            <w:tcW w:w="626" w:type="pct"/>
          </w:tcPr>
          <w:p w14:paraId="03F0EA86" w14:textId="77777777" w:rsidR="00D72A9F" w:rsidRPr="00BB2102" w:rsidRDefault="00D72A9F" w:rsidP="00777B13">
            <w:pPr>
              <w:pStyle w:val="tabteksts"/>
              <w:jc w:val="right"/>
            </w:pPr>
            <w:r>
              <w:rPr>
                <w:szCs w:val="18"/>
              </w:rPr>
              <w:t>-10 192 335</w:t>
            </w:r>
          </w:p>
        </w:tc>
        <w:tc>
          <w:tcPr>
            <w:tcW w:w="626" w:type="pct"/>
          </w:tcPr>
          <w:p w14:paraId="4C61D8C4" w14:textId="77777777" w:rsidR="00D72A9F" w:rsidRPr="00BB2102" w:rsidRDefault="00D72A9F" w:rsidP="00777B13">
            <w:pPr>
              <w:pStyle w:val="tabteksts"/>
              <w:jc w:val="right"/>
            </w:pPr>
            <w:r>
              <w:rPr>
                <w:szCs w:val="18"/>
              </w:rPr>
              <w:t>-138 698</w:t>
            </w:r>
          </w:p>
        </w:tc>
        <w:tc>
          <w:tcPr>
            <w:tcW w:w="626" w:type="pct"/>
          </w:tcPr>
          <w:p w14:paraId="60C5B8FC" w14:textId="77777777" w:rsidR="00D72A9F" w:rsidRPr="00BB2102" w:rsidRDefault="00D72A9F" w:rsidP="00777B13">
            <w:pPr>
              <w:pStyle w:val="tabteksts"/>
              <w:jc w:val="right"/>
            </w:pPr>
            <w:r>
              <w:rPr>
                <w:szCs w:val="18"/>
              </w:rPr>
              <w:t>-129 600</w:t>
            </w:r>
          </w:p>
        </w:tc>
        <w:tc>
          <w:tcPr>
            <w:tcW w:w="626" w:type="pct"/>
          </w:tcPr>
          <w:p w14:paraId="1C5676F6" w14:textId="77777777" w:rsidR="00D72A9F" w:rsidRPr="00BB2102" w:rsidRDefault="00D72A9F" w:rsidP="00777B13">
            <w:pPr>
              <w:pStyle w:val="tabteksts"/>
              <w:jc w:val="center"/>
            </w:pPr>
            <w:r>
              <w:rPr>
                <w:szCs w:val="18"/>
              </w:rPr>
              <w:t>-</w:t>
            </w:r>
          </w:p>
        </w:tc>
      </w:tr>
      <w:tr w:rsidR="00D72A9F" w:rsidRPr="00BB2102" w14:paraId="0623B0AF" w14:textId="77777777" w:rsidTr="00025863">
        <w:trPr>
          <w:trHeight w:val="283"/>
          <w:jc w:val="center"/>
        </w:trPr>
        <w:tc>
          <w:tcPr>
            <w:tcW w:w="1869" w:type="pct"/>
            <w:vAlign w:val="center"/>
          </w:tcPr>
          <w:p w14:paraId="7A047E4E"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196E72CB" w14:textId="77777777" w:rsidR="00D72A9F" w:rsidRPr="00BB2102" w:rsidRDefault="00D72A9F" w:rsidP="00777B13">
            <w:pPr>
              <w:pStyle w:val="tabteksts"/>
              <w:jc w:val="center"/>
            </w:pPr>
            <w:r>
              <w:rPr>
                <w:szCs w:val="18"/>
              </w:rPr>
              <w:t>×</w:t>
            </w:r>
          </w:p>
        </w:tc>
        <w:tc>
          <w:tcPr>
            <w:tcW w:w="626" w:type="pct"/>
          </w:tcPr>
          <w:p w14:paraId="3D36A459" w14:textId="77777777" w:rsidR="00D72A9F" w:rsidRPr="00BB2102" w:rsidRDefault="00D72A9F" w:rsidP="00777B13">
            <w:pPr>
              <w:pStyle w:val="tabteksts"/>
              <w:jc w:val="right"/>
            </w:pPr>
            <w:r>
              <w:rPr>
                <w:szCs w:val="18"/>
              </w:rPr>
              <w:t>-97,4</w:t>
            </w:r>
          </w:p>
        </w:tc>
        <w:tc>
          <w:tcPr>
            <w:tcW w:w="626" w:type="pct"/>
          </w:tcPr>
          <w:p w14:paraId="744BB28F" w14:textId="77777777" w:rsidR="00D72A9F" w:rsidRPr="00BB2102" w:rsidRDefault="00D72A9F" w:rsidP="00777B13">
            <w:pPr>
              <w:pStyle w:val="tabteksts"/>
              <w:jc w:val="right"/>
            </w:pPr>
            <w:r>
              <w:rPr>
                <w:szCs w:val="18"/>
              </w:rPr>
              <w:t>-51,7</w:t>
            </w:r>
          </w:p>
        </w:tc>
        <w:tc>
          <w:tcPr>
            <w:tcW w:w="626" w:type="pct"/>
          </w:tcPr>
          <w:p w14:paraId="170E1C0D" w14:textId="77777777" w:rsidR="00D72A9F" w:rsidRPr="00BB2102" w:rsidRDefault="00D72A9F" w:rsidP="00777B13">
            <w:pPr>
              <w:pStyle w:val="tabteksts"/>
              <w:jc w:val="right"/>
            </w:pPr>
            <w:r>
              <w:rPr>
                <w:szCs w:val="18"/>
              </w:rPr>
              <w:t>-100,0</w:t>
            </w:r>
          </w:p>
        </w:tc>
        <w:tc>
          <w:tcPr>
            <w:tcW w:w="626" w:type="pct"/>
          </w:tcPr>
          <w:p w14:paraId="1356DB31" w14:textId="77777777" w:rsidR="00D72A9F" w:rsidRPr="00BB2102" w:rsidRDefault="00D72A9F" w:rsidP="00777B13">
            <w:pPr>
              <w:pStyle w:val="tabteksts"/>
              <w:jc w:val="center"/>
            </w:pPr>
            <w:r>
              <w:rPr>
                <w:szCs w:val="18"/>
              </w:rPr>
              <w:t>×</w:t>
            </w:r>
          </w:p>
        </w:tc>
      </w:tr>
      <w:tr w:rsidR="00D72A9F" w:rsidRPr="00BB2102" w14:paraId="0546B63E" w14:textId="77777777" w:rsidTr="00025863">
        <w:trPr>
          <w:trHeight w:val="142"/>
          <w:jc w:val="center"/>
        </w:trPr>
        <w:tc>
          <w:tcPr>
            <w:tcW w:w="1869" w:type="pct"/>
          </w:tcPr>
          <w:p w14:paraId="223DE0CC"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3AE5C6EE" w14:textId="77777777" w:rsidR="00D72A9F" w:rsidRPr="00BB2102" w:rsidRDefault="00D72A9F" w:rsidP="00777B13">
            <w:pPr>
              <w:pStyle w:val="tabteksts"/>
              <w:jc w:val="right"/>
              <w:rPr>
                <w:szCs w:val="18"/>
              </w:rPr>
            </w:pPr>
            <w:r>
              <w:rPr>
                <w:szCs w:val="18"/>
              </w:rPr>
              <w:t>1 026 116</w:t>
            </w:r>
          </w:p>
        </w:tc>
        <w:tc>
          <w:tcPr>
            <w:tcW w:w="626" w:type="pct"/>
          </w:tcPr>
          <w:p w14:paraId="1C0D639E" w14:textId="77777777" w:rsidR="00D72A9F" w:rsidRPr="00BB2102" w:rsidRDefault="00D72A9F" w:rsidP="00777B13">
            <w:pPr>
              <w:pStyle w:val="tabteksts"/>
              <w:jc w:val="right"/>
              <w:rPr>
                <w:szCs w:val="18"/>
              </w:rPr>
            </w:pPr>
            <w:r>
              <w:rPr>
                <w:szCs w:val="18"/>
              </w:rPr>
              <w:t>172 798</w:t>
            </w:r>
          </w:p>
        </w:tc>
        <w:tc>
          <w:tcPr>
            <w:tcW w:w="626" w:type="pct"/>
          </w:tcPr>
          <w:p w14:paraId="48B35EFE" w14:textId="77777777" w:rsidR="00D72A9F" w:rsidRPr="00BB2102" w:rsidRDefault="00D72A9F" w:rsidP="00777B13">
            <w:pPr>
              <w:pStyle w:val="tabteksts"/>
              <w:jc w:val="right"/>
              <w:rPr>
                <w:szCs w:val="18"/>
              </w:rPr>
            </w:pPr>
            <w:r>
              <w:rPr>
                <w:szCs w:val="18"/>
              </w:rPr>
              <w:t>90 000</w:t>
            </w:r>
          </w:p>
        </w:tc>
        <w:tc>
          <w:tcPr>
            <w:tcW w:w="626" w:type="pct"/>
          </w:tcPr>
          <w:p w14:paraId="245011C3" w14:textId="77777777" w:rsidR="00D72A9F" w:rsidRPr="00BB2102" w:rsidRDefault="00D72A9F" w:rsidP="00777B13">
            <w:pPr>
              <w:pStyle w:val="tabteksts"/>
              <w:jc w:val="center"/>
              <w:rPr>
                <w:szCs w:val="18"/>
              </w:rPr>
            </w:pPr>
            <w:r>
              <w:rPr>
                <w:szCs w:val="18"/>
              </w:rPr>
              <w:t>-</w:t>
            </w:r>
          </w:p>
        </w:tc>
        <w:tc>
          <w:tcPr>
            <w:tcW w:w="626" w:type="pct"/>
          </w:tcPr>
          <w:p w14:paraId="2EC6375D" w14:textId="77777777" w:rsidR="00D72A9F" w:rsidRPr="00BB2102" w:rsidRDefault="00D72A9F" w:rsidP="00777B13">
            <w:pPr>
              <w:pStyle w:val="tabteksts"/>
              <w:jc w:val="center"/>
              <w:rPr>
                <w:szCs w:val="18"/>
              </w:rPr>
            </w:pPr>
            <w:r>
              <w:rPr>
                <w:szCs w:val="18"/>
              </w:rPr>
              <w:t>-</w:t>
            </w:r>
          </w:p>
        </w:tc>
      </w:tr>
      <w:tr w:rsidR="00D72A9F" w:rsidRPr="00BB2102" w14:paraId="43A9FD4C" w14:textId="77777777" w:rsidTr="00025863">
        <w:trPr>
          <w:trHeight w:val="70"/>
          <w:jc w:val="center"/>
        </w:trPr>
        <w:tc>
          <w:tcPr>
            <w:tcW w:w="1869" w:type="pct"/>
          </w:tcPr>
          <w:p w14:paraId="04CA18A2"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p>
        </w:tc>
        <w:tc>
          <w:tcPr>
            <w:tcW w:w="626" w:type="pct"/>
          </w:tcPr>
          <w:p w14:paraId="581FA37E" w14:textId="77777777" w:rsidR="00D72A9F" w:rsidRPr="00BB2102" w:rsidRDefault="00D72A9F" w:rsidP="00777B13">
            <w:pPr>
              <w:pStyle w:val="tabteksts"/>
              <w:jc w:val="right"/>
              <w:rPr>
                <w:szCs w:val="18"/>
              </w:rPr>
            </w:pPr>
            <w:r>
              <w:rPr>
                <w:szCs w:val="18"/>
              </w:rPr>
              <w:t>25</w:t>
            </w:r>
          </w:p>
        </w:tc>
        <w:tc>
          <w:tcPr>
            <w:tcW w:w="626" w:type="pct"/>
          </w:tcPr>
          <w:p w14:paraId="50CFEBCB" w14:textId="77777777" w:rsidR="00D72A9F" w:rsidRPr="00BB2102" w:rsidRDefault="00D72A9F" w:rsidP="00777B13">
            <w:pPr>
              <w:pStyle w:val="tabteksts"/>
              <w:jc w:val="right"/>
              <w:rPr>
                <w:szCs w:val="18"/>
              </w:rPr>
            </w:pPr>
            <w:r>
              <w:rPr>
                <w:szCs w:val="18"/>
              </w:rPr>
              <w:t>10</w:t>
            </w:r>
          </w:p>
        </w:tc>
        <w:tc>
          <w:tcPr>
            <w:tcW w:w="626" w:type="pct"/>
          </w:tcPr>
          <w:p w14:paraId="5395AE7A" w14:textId="77777777" w:rsidR="00D72A9F" w:rsidRPr="00BB2102" w:rsidRDefault="00D72A9F" w:rsidP="00777B13">
            <w:pPr>
              <w:pStyle w:val="tabteksts"/>
              <w:jc w:val="right"/>
              <w:rPr>
                <w:szCs w:val="18"/>
              </w:rPr>
            </w:pPr>
            <w:r>
              <w:rPr>
                <w:szCs w:val="18"/>
              </w:rPr>
              <w:t>2</w:t>
            </w:r>
          </w:p>
        </w:tc>
        <w:tc>
          <w:tcPr>
            <w:tcW w:w="626" w:type="pct"/>
          </w:tcPr>
          <w:p w14:paraId="30534F18" w14:textId="77777777" w:rsidR="00D72A9F" w:rsidRPr="00BB2102" w:rsidRDefault="00D72A9F" w:rsidP="00777B13">
            <w:pPr>
              <w:pStyle w:val="tabteksts"/>
              <w:jc w:val="center"/>
              <w:rPr>
                <w:szCs w:val="18"/>
              </w:rPr>
            </w:pPr>
            <w:r>
              <w:rPr>
                <w:szCs w:val="18"/>
              </w:rPr>
              <w:t>-</w:t>
            </w:r>
          </w:p>
        </w:tc>
        <w:tc>
          <w:tcPr>
            <w:tcW w:w="626" w:type="pct"/>
          </w:tcPr>
          <w:p w14:paraId="070E1E38" w14:textId="77777777" w:rsidR="00D72A9F" w:rsidRPr="00BB2102" w:rsidRDefault="00D72A9F" w:rsidP="00777B13">
            <w:pPr>
              <w:pStyle w:val="tabteksts"/>
              <w:jc w:val="center"/>
              <w:rPr>
                <w:szCs w:val="18"/>
              </w:rPr>
            </w:pPr>
            <w:r>
              <w:rPr>
                <w:szCs w:val="18"/>
              </w:rPr>
              <w:t>-</w:t>
            </w:r>
          </w:p>
        </w:tc>
      </w:tr>
      <w:tr w:rsidR="00D72A9F" w:rsidRPr="00BB2102" w14:paraId="589C7C00" w14:textId="77777777" w:rsidTr="00025863">
        <w:trPr>
          <w:trHeight w:val="70"/>
          <w:jc w:val="center"/>
        </w:trPr>
        <w:tc>
          <w:tcPr>
            <w:tcW w:w="1869" w:type="pct"/>
          </w:tcPr>
          <w:p w14:paraId="6B6713DD"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6C71FB85" w14:textId="77777777" w:rsidR="00D72A9F" w:rsidRPr="00BB2102" w:rsidRDefault="00D72A9F" w:rsidP="00777B13">
            <w:pPr>
              <w:pStyle w:val="tabteksts"/>
              <w:jc w:val="right"/>
              <w:rPr>
                <w:szCs w:val="18"/>
              </w:rPr>
            </w:pPr>
            <w:r>
              <w:rPr>
                <w:szCs w:val="18"/>
              </w:rPr>
              <w:t>3 414</w:t>
            </w:r>
          </w:p>
        </w:tc>
        <w:tc>
          <w:tcPr>
            <w:tcW w:w="626" w:type="pct"/>
          </w:tcPr>
          <w:p w14:paraId="6BCB0F6E" w14:textId="77777777" w:rsidR="00D72A9F" w:rsidRPr="00BB2102" w:rsidRDefault="00D72A9F" w:rsidP="00777B13">
            <w:pPr>
              <w:pStyle w:val="tabteksts"/>
              <w:jc w:val="right"/>
              <w:rPr>
                <w:szCs w:val="18"/>
              </w:rPr>
            </w:pPr>
            <w:r>
              <w:rPr>
                <w:szCs w:val="18"/>
              </w:rPr>
              <w:t>1 440</w:t>
            </w:r>
          </w:p>
        </w:tc>
        <w:tc>
          <w:tcPr>
            <w:tcW w:w="626" w:type="pct"/>
          </w:tcPr>
          <w:p w14:paraId="681BE160" w14:textId="77777777" w:rsidR="00D72A9F" w:rsidRPr="00BB2102" w:rsidRDefault="00D72A9F" w:rsidP="00777B13">
            <w:pPr>
              <w:pStyle w:val="tabteksts"/>
              <w:jc w:val="right"/>
              <w:rPr>
                <w:szCs w:val="18"/>
              </w:rPr>
            </w:pPr>
            <w:r>
              <w:rPr>
                <w:szCs w:val="18"/>
              </w:rPr>
              <w:t>3 750</w:t>
            </w:r>
          </w:p>
        </w:tc>
        <w:tc>
          <w:tcPr>
            <w:tcW w:w="626" w:type="pct"/>
          </w:tcPr>
          <w:p w14:paraId="10A207CE" w14:textId="77777777" w:rsidR="00D72A9F" w:rsidRPr="00BB2102" w:rsidRDefault="00D72A9F" w:rsidP="00777B13">
            <w:pPr>
              <w:pStyle w:val="tabteksts"/>
              <w:jc w:val="center"/>
              <w:rPr>
                <w:szCs w:val="18"/>
              </w:rPr>
            </w:pPr>
            <w:r>
              <w:rPr>
                <w:szCs w:val="18"/>
              </w:rPr>
              <w:t>×</w:t>
            </w:r>
          </w:p>
        </w:tc>
        <w:tc>
          <w:tcPr>
            <w:tcW w:w="626" w:type="pct"/>
          </w:tcPr>
          <w:p w14:paraId="33121AD7" w14:textId="77777777" w:rsidR="00D72A9F" w:rsidRPr="00BB2102" w:rsidRDefault="00D72A9F" w:rsidP="00777B13">
            <w:pPr>
              <w:pStyle w:val="tabteksts"/>
              <w:jc w:val="center"/>
              <w:rPr>
                <w:szCs w:val="18"/>
              </w:rPr>
            </w:pPr>
            <w:r>
              <w:rPr>
                <w:szCs w:val="18"/>
              </w:rPr>
              <w:t>×</w:t>
            </w:r>
          </w:p>
        </w:tc>
      </w:tr>
      <w:tr w:rsidR="00D72A9F" w:rsidRPr="00BB2102" w14:paraId="1899B4E4" w14:textId="77777777" w:rsidTr="00025863">
        <w:trPr>
          <w:trHeight w:val="567"/>
          <w:jc w:val="center"/>
        </w:trPr>
        <w:tc>
          <w:tcPr>
            <w:tcW w:w="1869" w:type="pct"/>
            <w:vAlign w:val="center"/>
          </w:tcPr>
          <w:p w14:paraId="064DFA4C" w14:textId="77777777" w:rsidR="00D72A9F" w:rsidRPr="00BB2102" w:rsidRDefault="00D72A9F" w:rsidP="00777B13">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626" w:type="pct"/>
          </w:tcPr>
          <w:p w14:paraId="7887F778" w14:textId="77777777" w:rsidR="00D72A9F" w:rsidRPr="00BB2102" w:rsidRDefault="00D72A9F" w:rsidP="00777B13">
            <w:pPr>
              <w:pStyle w:val="tabteksts"/>
              <w:jc w:val="right"/>
              <w:rPr>
                <w:szCs w:val="18"/>
              </w:rPr>
            </w:pPr>
            <w:r>
              <w:rPr>
                <w:szCs w:val="18"/>
              </w:rPr>
              <w:t xml:space="preserve">           1 961 </w:t>
            </w:r>
          </w:p>
        </w:tc>
        <w:tc>
          <w:tcPr>
            <w:tcW w:w="626" w:type="pct"/>
          </w:tcPr>
          <w:p w14:paraId="132DA9D6" w14:textId="77777777" w:rsidR="00D72A9F" w:rsidRPr="00BB2102" w:rsidRDefault="00D72A9F" w:rsidP="00777B13">
            <w:pPr>
              <w:pStyle w:val="tabteksts"/>
              <w:jc w:val="center"/>
              <w:rPr>
                <w:szCs w:val="18"/>
              </w:rPr>
            </w:pPr>
            <w:r>
              <w:rPr>
                <w:szCs w:val="18"/>
              </w:rPr>
              <w:t>-</w:t>
            </w:r>
          </w:p>
        </w:tc>
        <w:tc>
          <w:tcPr>
            <w:tcW w:w="626" w:type="pct"/>
          </w:tcPr>
          <w:p w14:paraId="59D9384E" w14:textId="77777777" w:rsidR="00D72A9F" w:rsidRPr="00BB2102" w:rsidRDefault="00D72A9F" w:rsidP="00777B13">
            <w:pPr>
              <w:pStyle w:val="tabteksts"/>
              <w:jc w:val="center"/>
              <w:rPr>
                <w:szCs w:val="18"/>
              </w:rPr>
            </w:pPr>
            <w:r>
              <w:rPr>
                <w:szCs w:val="18"/>
              </w:rPr>
              <w:t>-</w:t>
            </w:r>
          </w:p>
        </w:tc>
        <w:tc>
          <w:tcPr>
            <w:tcW w:w="626" w:type="pct"/>
          </w:tcPr>
          <w:p w14:paraId="7D51DFB3" w14:textId="77777777" w:rsidR="00D72A9F" w:rsidRPr="00BB2102" w:rsidRDefault="00D72A9F" w:rsidP="00777B13">
            <w:pPr>
              <w:pStyle w:val="tabteksts"/>
              <w:jc w:val="center"/>
              <w:rPr>
                <w:szCs w:val="18"/>
              </w:rPr>
            </w:pPr>
            <w:r>
              <w:rPr>
                <w:szCs w:val="18"/>
              </w:rPr>
              <w:t>-</w:t>
            </w:r>
          </w:p>
        </w:tc>
        <w:tc>
          <w:tcPr>
            <w:tcW w:w="626" w:type="pct"/>
          </w:tcPr>
          <w:p w14:paraId="48FFCE49" w14:textId="77777777" w:rsidR="00D72A9F" w:rsidRPr="00BB2102" w:rsidRDefault="00D72A9F" w:rsidP="00777B13">
            <w:pPr>
              <w:pStyle w:val="tabteksts"/>
              <w:jc w:val="center"/>
              <w:rPr>
                <w:szCs w:val="18"/>
              </w:rPr>
            </w:pPr>
            <w:r>
              <w:rPr>
                <w:szCs w:val="18"/>
              </w:rPr>
              <w:t>-</w:t>
            </w:r>
          </w:p>
        </w:tc>
      </w:tr>
    </w:tbl>
    <w:p w14:paraId="5BBD57A8" w14:textId="77777777" w:rsidR="00D72A9F" w:rsidRPr="00805732" w:rsidRDefault="00D72A9F" w:rsidP="00025863">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09D8B727"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07CDCDE3" w14:textId="77777777" w:rsidTr="00025863">
        <w:trPr>
          <w:trHeight w:val="142"/>
          <w:tblHeader/>
          <w:jc w:val="center"/>
        </w:trPr>
        <w:tc>
          <w:tcPr>
            <w:tcW w:w="2889" w:type="pct"/>
            <w:vAlign w:val="center"/>
          </w:tcPr>
          <w:p w14:paraId="59F714F4"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76EBC0E9"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4D54968A"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41201B8D"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0A85F9EB" w14:textId="77777777" w:rsidTr="00025863">
        <w:trPr>
          <w:trHeight w:val="142"/>
          <w:jc w:val="center"/>
        </w:trPr>
        <w:tc>
          <w:tcPr>
            <w:tcW w:w="2889" w:type="pct"/>
            <w:shd w:val="clear" w:color="auto" w:fill="D9D9D9" w:themeFill="background1" w:themeFillShade="D9"/>
          </w:tcPr>
          <w:p w14:paraId="7D6032E3"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6E8D1BDC" w14:textId="77777777" w:rsidR="00D72A9F" w:rsidRPr="0070429D" w:rsidRDefault="00D72A9F" w:rsidP="00777B13">
            <w:pPr>
              <w:pStyle w:val="tabteksts"/>
              <w:jc w:val="right"/>
              <w:rPr>
                <w:b/>
                <w:szCs w:val="18"/>
              </w:rPr>
            </w:pPr>
            <w:r>
              <w:rPr>
                <w:b/>
                <w:bCs/>
                <w:color w:val="000000"/>
                <w:szCs w:val="18"/>
              </w:rPr>
              <w:t>268 298</w:t>
            </w:r>
          </w:p>
        </w:tc>
        <w:tc>
          <w:tcPr>
            <w:tcW w:w="704" w:type="pct"/>
            <w:shd w:val="clear" w:color="auto" w:fill="D9D9D9" w:themeFill="background1" w:themeFillShade="D9"/>
          </w:tcPr>
          <w:p w14:paraId="3672A841" w14:textId="77777777" w:rsidR="00D72A9F" w:rsidRPr="0070429D" w:rsidRDefault="00D72A9F" w:rsidP="00777B13">
            <w:pPr>
              <w:pStyle w:val="tabteksts"/>
              <w:jc w:val="right"/>
              <w:rPr>
                <w:b/>
                <w:szCs w:val="18"/>
              </w:rPr>
            </w:pPr>
            <w:r>
              <w:rPr>
                <w:b/>
                <w:bCs/>
                <w:color w:val="000000"/>
                <w:szCs w:val="18"/>
              </w:rPr>
              <w:t>129 600</w:t>
            </w:r>
          </w:p>
        </w:tc>
        <w:tc>
          <w:tcPr>
            <w:tcW w:w="704" w:type="pct"/>
            <w:shd w:val="clear" w:color="auto" w:fill="D9D9D9" w:themeFill="background1" w:themeFillShade="D9"/>
          </w:tcPr>
          <w:p w14:paraId="67AD9DA7" w14:textId="77777777" w:rsidR="00D72A9F" w:rsidRPr="0070429D" w:rsidRDefault="00D72A9F" w:rsidP="00777B13">
            <w:pPr>
              <w:pStyle w:val="tabteksts"/>
              <w:jc w:val="right"/>
              <w:rPr>
                <w:b/>
                <w:szCs w:val="18"/>
              </w:rPr>
            </w:pPr>
            <w:r>
              <w:rPr>
                <w:b/>
                <w:bCs/>
                <w:color w:val="000000"/>
                <w:szCs w:val="18"/>
              </w:rPr>
              <w:t>-138 698</w:t>
            </w:r>
          </w:p>
        </w:tc>
      </w:tr>
      <w:tr w:rsidR="00D72A9F" w:rsidRPr="00BB2102" w14:paraId="0E987401" w14:textId="77777777" w:rsidTr="00025863">
        <w:trPr>
          <w:jc w:val="center"/>
        </w:trPr>
        <w:tc>
          <w:tcPr>
            <w:tcW w:w="5000" w:type="pct"/>
            <w:gridSpan w:val="4"/>
          </w:tcPr>
          <w:p w14:paraId="50D17593"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5364613B" w14:textId="77777777" w:rsidTr="00025863">
        <w:trPr>
          <w:trHeight w:val="142"/>
          <w:jc w:val="center"/>
        </w:trPr>
        <w:tc>
          <w:tcPr>
            <w:tcW w:w="2889" w:type="pct"/>
            <w:shd w:val="clear" w:color="auto" w:fill="F2F2F2" w:themeFill="background1" w:themeFillShade="F2"/>
          </w:tcPr>
          <w:p w14:paraId="09A6F78C"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65737DA4" w14:textId="77777777" w:rsidR="00D72A9F" w:rsidRPr="00BB2102" w:rsidRDefault="00D72A9F" w:rsidP="00777B13">
            <w:pPr>
              <w:pStyle w:val="tabteksts"/>
              <w:jc w:val="right"/>
              <w:rPr>
                <w:szCs w:val="18"/>
                <w:u w:val="single"/>
              </w:rPr>
            </w:pPr>
            <w:r>
              <w:rPr>
                <w:color w:val="000000"/>
                <w:szCs w:val="18"/>
              </w:rPr>
              <w:t>268 298</w:t>
            </w:r>
          </w:p>
        </w:tc>
        <w:tc>
          <w:tcPr>
            <w:tcW w:w="704" w:type="pct"/>
            <w:shd w:val="clear" w:color="auto" w:fill="F2F2F2" w:themeFill="background1" w:themeFillShade="F2"/>
          </w:tcPr>
          <w:p w14:paraId="1AA7D6DF" w14:textId="77777777" w:rsidR="00D72A9F" w:rsidRPr="00BB2102" w:rsidRDefault="00D72A9F" w:rsidP="00777B13">
            <w:pPr>
              <w:pStyle w:val="tabteksts"/>
              <w:jc w:val="right"/>
              <w:rPr>
                <w:szCs w:val="18"/>
                <w:u w:val="single"/>
              </w:rPr>
            </w:pPr>
            <w:r>
              <w:rPr>
                <w:color w:val="000000"/>
                <w:szCs w:val="18"/>
              </w:rPr>
              <w:t>129 600</w:t>
            </w:r>
          </w:p>
        </w:tc>
        <w:tc>
          <w:tcPr>
            <w:tcW w:w="704" w:type="pct"/>
            <w:shd w:val="clear" w:color="auto" w:fill="F2F2F2" w:themeFill="background1" w:themeFillShade="F2"/>
          </w:tcPr>
          <w:p w14:paraId="33EAD7C5" w14:textId="77777777" w:rsidR="00D72A9F" w:rsidRPr="00BB2102" w:rsidRDefault="00D72A9F" w:rsidP="00777B13">
            <w:pPr>
              <w:pStyle w:val="tabteksts"/>
              <w:jc w:val="right"/>
              <w:rPr>
                <w:szCs w:val="18"/>
                <w:u w:val="single"/>
              </w:rPr>
            </w:pPr>
            <w:r>
              <w:rPr>
                <w:color w:val="000000"/>
                <w:szCs w:val="18"/>
              </w:rPr>
              <w:t>-138 698</w:t>
            </w:r>
          </w:p>
        </w:tc>
      </w:tr>
      <w:tr w:rsidR="00D72A9F" w:rsidRPr="00BB2102" w14:paraId="6FBDD6B8" w14:textId="77777777" w:rsidTr="00025863">
        <w:trPr>
          <w:trHeight w:val="142"/>
          <w:jc w:val="center"/>
        </w:trPr>
        <w:tc>
          <w:tcPr>
            <w:tcW w:w="2889" w:type="pct"/>
            <w:vAlign w:val="center"/>
          </w:tcPr>
          <w:p w14:paraId="4CF2E4E8" w14:textId="77777777" w:rsidR="00D72A9F" w:rsidRPr="00BB2102" w:rsidRDefault="00D72A9F" w:rsidP="00777B13">
            <w:pPr>
              <w:pStyle w:val="tabteksts"/>
              <w:jc w:val="both"/>
              <w:rPr>
                <w:i/>
                <w:szCs w:val="18"/>
                <w:lang w:eastAsia="lv-LV"/>
              </w:rPr>
            </w:pPr>
            <w:r>
              <w:rPr>
                <w:i/>
                <w:iCs/>
                <w:szCs w:val="18"/>
              </w:rPr>
              <w:t>Izdevumi Latvijas - Krievijas pārrobežu sadarbības programmas ieviešanas nodrošināšanai</w:t>
            </w:r>
          </w:p>
        </w:tc>
        <w:tc>
          <w:tcPr>
            <w:tcW w:w="704" w:type="pct"/>
          </w:tcPr>
          <w:p w14:paraId="1D447545" w14:textId="77777777" w:rsidR="00D72A9F" w:rsidRPr="00BB2102" w:rsidRDefault="00D72A9F" w:rsidP="00777B13">
            <w:pPr>
              <w:pStyle w:val="tabteksts"/>
              <w:jc w:val="right"/>
              <w:rPr>
                <w:szCs w:val="18"/>
              </w:rPr>
            </w:pPr>
            <w:r>
              <w:rPr>
                <w:szCs w:val="18"/>
              </w:rPr>
              <w:t>244 700</w:t>
            </w:r>
          </w:p>
        </w:tc>
        <w:tc>
          <w:tcPr>
            <w:tcW w:w="704" w:type="pct"/>
          </w:tcPr>
          <w:p w14:paraId="66539B80" w14:textId="77777777" w:rsidR="00D72A9F" w:rsidRPr="00BB2102" w:rsidRDefault="00D72A9F" w:rsidP="00777B13">
            <w:pPr>
              <w:pStyle w:val="tabteksts"/>
              <w:jc w:val="right"/>
              <w:rPr>
                <w:szCs w:val="18"/>
              </w:rPr>
            </w:pPr>
            <w:r>
              <w:rPr>
                <w:szCs w:val="18"/>
              </w:rPr>
              <w:t>129 600</w:t>
            </w:r>
          </w:p>
        </w:tc>
        <w:tc>
          <w:tcPr>
            <w:tcW w:w="704" w:type="pct"/>
          </w:tcPr>
          <w:p w14:paraId="3081699F" w14:textId="77777777" w:rsidR="00D72A9F" w:rsidRPr="00BB2102" w:rsidRDefault="00D72A9F" w:rsidP="00777B13">
            <w:pPr>
              <w:pStyle w:val="tabteksts"/>
              <w:jc w:val="right"/>
              <w:rPr>
                <w:szCs w:val="18"/>
              </w:rPr>
            </w:pPr>
            <w:r>
              <w:rPr>
                <w:szCs w:val="18"/>
              </w:rPr>
              <w:t>-115 100</w:t>
            </w:r>
          </w:p>
        </w:tc>
      </w:tr>
      <w:tr w:rsidR="00D72A9F" w:rsidRPr="00BB2102" w14:paraId="06B1B5A3" w14:textId="77777777" w:rsidTr="00025863">
        <w:trPr>
          <w:trHeight w:val="142"/>
          <w:jc w:val="center"/>
        </w:trPr>
        <w:tc>
          <w:tcPr>
            <w:tcW w:w="2889" w:type="pct"/>
            <w:vAlign w:val="center"/>
          </w:tcPr>
          <w:p w14:paraId="60E34881" w14:textId="77777777" w:rsidR="00D72A9F" w:rsidRPr="00BB2102" w:rsidRDefault="00D72A9F" w:rsidP="00777B13">
            <w:pPr>
              <w:pStyle w:val="tabteksts"/>
              <w:jc w:val="both"/>
              <w:rPr>
                <w:i/>
                <w:szCs w:val="18"/>
                <w:lang w:eastAsia="lv-LV"/>
              </w:rPr>
            </w:pPr>
            <w:r>
              <w:rPr>
                <w:i/>
                <w:iCs/>
                <w:szCs w:val="18"/>
              </w:rPr>
              <w:t>Izdevumi Latvijas - Lietuvas - Baltkrievijas pārrobežu sadarbības programmas tehniskās palīdzības ieviešanas nodrošināšanai</w:t>
            </w:r>
          </w:p>
        </w:tc>
        <w:tc>
          <w:tcPr>
            <w:tcW w:w="704" w:type="pct"/>
          </w:tcPr>
          <w:p w14:paraId="0A6159DA" w14:textId="77777777" w:rsidR="00D72A9F" w:rsidRPr="00BB2102" w:rsidRDefault="00D72A9F" w:rsidP="00777B13">
            <w:pPr>
              <w:pStyle w:val="tabteksts"/>
              <w:jc w:val="right"/>
              <w:rPr>
                <w:szCs w:val="18"/>
              </w:rPr>
            </w:pPr>
            <w:r>
              <w:rPr>
                <w:szCs w:val="18"/>
              </w:rPr>
              <w:t>23 598</w:t>
            </w:r>
          </w:p>
        </w:tc>
        <w:tc>
          <w:tcPr>
            <w:tcW w:w="704" w:type="pct"/>
          </w:tcPr>
          <w:p w14:paraId="53C0C3A1" w14:textId="77777777" w:rsidR="00D72A9F" w:rsidRPr="00BB2102" w:rsidRDefault="00D72A9F" w:rsidP="00777B13">
            <w:pPr>
              <w:pStyle w:val="tabteksts"/>
              <w:jc w:val="center"/>
              <w:rPr>
                <w:szCs w:val="18"/>
              </w:rPr>
            </w:pPr>
            <w:r>
              <w:rPr>
                <w:szCs w:val="18"/>
              </w:rPr>
              <w:t>-</w:t>
            </w:r>
          </w:p>
        </w:tc>
        <w:tc>
          <w:tcPr>
            <w:tcW w:w="704" w:type="pct"/>
          </w:tcPr>
          <w:p w14:paraId="251DE39D" w14:textId="77777777" w:rsidR="00D72A9F" w:rsidRPr="00BB2102" w:rsidRDefault="00D72A9F" w:rsidP="00777B13">
            <w:pPr>
              <w:pStyle w:val="tabteksts"/>
              <w:jc w:val="right"/>
              <w:rPr>
                <w:szCs w:val="18"/>
              </w:rPr>
            </w:pPr>
            <w:r>
              <w:rPr>
                <w:szCs w:val="18"/>
              </w:rPr>
              <w:t>-23 598</w:t>
            </w:r>
          </w:p>
        </w:tc>
      </w:tr>
    </w:tbl>
    <w:p w14:paraId="6A91D926" w14:textId="0876989E" w:rsidR="00D72A9F" w:rsidRPr="003919DA" w:rsidRDefault="00D72A9F" w:rsidP="00D72A9F">
      <w:pPr>
        <w:spacing w:before="240" w:after="240"/>
        <w:ind w:firstLine="0"/>
        <w:jc w:val="center"/>
        <w:rPr>
          <w:b/>
        </w:rPr>
      </w:pPr>
      <w:r>
        <w:rPr>
          <w:b/>
        </w:rPr>
        <w:t>69.09.00</w:t>
      </w:r>
      <w:r w:rsidRPr="003919DA">
        <w:rPr>
          <w:b/>
        </w:rPr>
        <w:t xml:space="preserve"> </w:t>
      </w:r>
      <w:r w:rsidRPr="00AA7931">
        <w:rPr>
          <w:b/>
        </w:rPr>
        <w:t>Pārrobežu sadarbības programmu darbības nodrošināšana, projekti un pasākumi (2021</w:t>
      </w:r>
      <w:r w:rsidR="00C7551D">
        <w:rPr>
          <w:b/>
        </w:rPr>
        <w:t xml:space="preserve"> </w:t>
      </w:r>
      <w:r w:rsidRPr="00AA7931">
        <w:rPr>
          <w:b/>
        </w:rPr>
        <w:t>-</w:t>
      </w:r>
      <w:r w:rsidR="00C7551D">
        <w:rPr>
          <w:b/>
        </w:rPr>
        <w:t xml:space="preserve"> </w:t>
      </w:r>
      <w:r w:rsidRPr="00AA7931">
        <w:rPr>
          <w:b/>
        </w:rPr>
        <w:t>2027)</w:t>
      </w:r>
    </w:p>
    <w:p w14:paraId="784463B6" w14:textId="77777777" w:rsidR="00D72A9F" w:rsidRDefault="00D72A9F" w:rsidP="00025863">
      <w:pPr>
        <w:pStyle w:val="ListParagraph"/>
        <w:ind w:left="0" w:firstLine="0"/>
        <w:contextualSpacing w:val="0"/>
        <w:rPr>
          <w:u w:val="single"/>
        </w:rPr>
      </w:pPr>
      <w:r>
        <w:rPr>
          <w:u w:val="single"/>
        </w:rPr>
        <w:t>Apakšprogrammas</w:t>
      </w:r>
      <w:r w:rsidRPr="00EA75F2">
        <w:rPr>
          <w:u w:val="single"/>
        </w:rPr>
        <w:t xml:space="preserve"> mērķis:</w:t>
      </w:r>
    </w:p>
    <w:p w14:paraId="72B2464F" w14:textId="77777777" w:rsidR="00D72A9F" w:rsidRPr="00022534" w:rsidRDefault="00D72A9F" w:rsidP="00D72A9F">
      <w:pPr>
        <w:ind w:firstLine="720"/>
      </w:pPr>
      <w:r w:rsidRPr="00AA7931">
        <w:t xml:space="preserve">nodrošināt </w:t>
      </w:r>
      <w:r>
        <w:t>sešu</w:t>
      </w:r>
      <w:r w:rsidRPr="00AA7931">
        <w:t xml:space="preserve"> pārrobežu, transnacionālās un </w:t>
      </w:r>
      <w:proofErr w:type="spellStart"/>
      <w:r w:rsidRPr="00AA7931">
        <w:t>starpreģionu</w:t>
      </w:r>
      <w:proofErr w:type="spellEnd"/>
      <w:r w:rsidRPr="00AA7931">
        <w:t xml:space="preserve"> sadarbības programmu ieviešanas uzraudzību un koordināciju līdz 2030. gada 31. decembrim, sniedzot ieguldījumu ES reģionālās politikas īstenošanā, nodrošinot programmu reģionu ilgtspējīgu ekonomisko, sociālo un teritoriālo kohēziju.</w:t>
      </w:r>
    </w:p>
    <w:p w14:paraId="3C403504" w14:textId="77777777" w:rsidR="00D72A9F" w:rsidRPr="00BB2102" w:rsidRDefault="00D72A9F" w:rsidP="00D72A9F">
      <w:pPr>
        <w:ind w:firstLine="0"/>
        <w:rPr>
          <w:u w:val="single"/>
        </w:rPr>
      </w:pPr>
      <w:r>
        <w:rPr>
          <w:u w:val="single"/>
        </w:rPr>
        <w:t>Galvenās aktivitātes:</w:t>
      </w:r>
    </w:p>
    <w:p w14:paraId="063EBF16" w14:textId="77777777" w:rsidR="00D72A9F" w:rsidRPr="00AA7931" w:rsidRDefault="00D72A9F" w:rsidP="00025863">
      <w:pPr>
        <w:pStyle w:val="ListParagraph"/>
        <w:numPr>
          <w:ilvl w:val="0"/>
          <w:numId w:val="37"/>
        </w:numPr>
        <w:ind w:left="1077" w:hanging="357"/>
        <w:contextualSpacing w:val="0"/>
      </w:pPr>
      <w:r w:rsidRPr="00BE26F0">
        <w:t>pārstāvēt Latvijas nacionālās intereses un aizstāvēt Latvijas pozīciju Eiropas teritoriālās sadarbības programmu ieviešanas uzraudzības komiteju darbā, kā arī projektu izvērtēšanā un atlasē, nodrošināt nacionālā normatīvā regulējuma izstrādi, apstiprināšanu un aktualizēšanu Eiropas teritoriālās sadarbības programmu ieviešanai</w:t>
      </w:r>
      <w:r w:rsidRPr="00AA7931">
        <w:t>;</w:t>
      </w:r>
    </w:p>
    <w:p w14:paraId="3035604C" w14:textId="77777777" w:rsidR="00D72A9F" w:rsidRPr="00AA7931" w:rsidRDefault="00D72A9F" w:rsidP="00025863">
      <w:pPr>
        <w:pStyle w:val="ListParagraph"/>
        <w:numPr>
          <w:ilvl w:val="0"/>
          <w:numId w:val="37"/>
        </w:numPr>
        <w:ind w:left="1077" w:hanging="357"/>
        <w:contextualSpacing w:val="0"/>
      </w:pPr>
      <w:r w:rsidRPr="00BE26F0">
        <w:t>nodrošināt Latvijas – Lietuvas pārrobežu sadarbības programmas ieviešanu, uzraudzību, publicitāti un nepieciešamo grozījumu iesniegšanu apstiprināšanai EK, nodrošināt Latvijas – Lietuvas pārrobežu sadarbības programmas izstrādātās vadības un kontroles sistēmas pilnveidošanu, nodrošināt Uzraudzības komitejas darba organizēšanu un dokumentu sagatavošanu, nodrošināt programmas projektu uzsaukumu organizēšanu, finansēšanas līgumu slēgšanu un to ieviešanas uzraudzību, nodrošināt Tehniskās palīdzības budžeta finanšu vadību un kontroli, nodrošināt centralizētās informācijas sistēmas izveidošanu un uzturēšanu</w:t>
      </w:r>
      <w:r w:rsidRPr="00AA7931">
        <w:t>;</w:t>
      </w:r>
    </w:p>
    <w:p w14:paraId="0ABC0B05" w14:textId="77777777" w:rsidR="00D72A9F" w:rsidRPr="00AA7931" w:rsidRDefault="00D72A9F" w:rsidP="00025863">
      <w:pPr>
        <w:pStyle w:val="ListParagraph"/>
        <w:numPr>
          <w:ilvl w:val="0"/>
          <w:numId w:val="37"/>
        </w:numPr>
        <w:ind w:left="1077" w:hanging="357"/>
        <w:contextualSpacing w:val="0"/>
      </w:pPr>
      <w:r w:rsidRPr="00AA7931">
        <w:lastRenderedPageBreak/>
        <w:t xml:space="preserve">nodrošināt Pārrobežu sadarbības programmas izveidotās vadības un kontroles sistēmas uzturēšanu un aktualizēšanu, nodrošināt Apvienotās uzraudzības komitejas darba organizēšanu un dokumentu sagatavošanu, nodrošināt programmas ieviešanas uzraudzību, nodrošināt programmas projektu uzsaukumu organizēšanu, vērtēšanas procesa nodrošināšanu un </w:t>
      </w:r>
      <w:proofErr w:type="spellStart"/>
      <w:r w:rsidRPr="00AA7931">
        <w:t>granta</w:t>
      </w:r>
      <w:proofErr w:type="spellEnd"/>
      <w:r w:rsidRPr="00AA7931">
        <w:t xml:space="preserve"> līgumu parakstīšanu un to ieviešanas uzraudzību, nodrošināt informatīvo aktivitāšu organizēšanu, nodrošināt Tehniskās palīdzības budžeta finanšu vadību un kontroli, nodrošināt izveidotās centralizētās informācijas sistēmas (datu bāzes) uzturēšanu;</w:t>
      </w:r>
    </w:p>
    <w:p w14:paraId="6AFF7643" w14:textId="77777777" w:rsidR="00D72A9F" w:rsidRPr="00AA7931" w:rsidRDefault="00D72A9F" w:rsidP="00025863">
      <w:pPr>
        <w:pStyle w:val="ListParagraph"/>
        <w:numPr>
          <w:ilvl w:val="0"/>
          <w:numId w:val="37"/>
        </w:numPr>
        <w:ind w:left="1077" w:hanging="357"/>
        <w:contextualSpacing w:val="0"/>
      </w:pPr>
      <w:r w:rsidRPr="00AA7931">
        <w:t>veikt Nacionālās atbildīgās iestādes funkcijas 2021. – 2027. gada plānošanas perioda Eiropas teritoriālās sadarbības programmām saskaņā ar ES un  nacionālajā tiesiskajā ietvarā noteikto;</w:t>
      </w:r>
    </w:p>
    <w:p w14:paraId="6568D210" w14:textId="77777777" w:rsidR="00D72A9F" w:rsidRPr="00AA7931" w:rsidRDefault="00D72A9F" w:rsidP="00025863">
      <w:pPr>
        <w:pStyle w:val="ListParagraph"/>
        <w:numPr>
          <w:ilvl w:val="0"/>
          <w:numId w:val="37"/>
        </w:numPr>
        <w:ind w:left="1077" w:hanging="357"/>
        <w:contextualSpacing w:val="0"/>
      </w:pPr>
      <w:r w:rsidRPr="00AA7931">
        <w:t>veikt Centrālā Baltijas jūras reģiona</w:t>
      </w:r>
      <w:r>
        <w:t xml:space="preserve"> un </w:t>
      </w:r>
      <w:r w:rsidRPr="00AA7931">
        <w:t>URBACT programmu 2021. – 2027. gadam Nacionālo kontaktpunktu funkcijas, veicinot Latvijas partneru aktivitāti un dalību programmas projektos, atbalstot partnerības veidošanu ar ārzemju partneriem, sekmējot programmas un tās rezultātu publicitāti Latvijā;</w:t>
      </w:r>
    </w:p>
    <w:p w14:paraId="014F950B" w14:textId="77777777" w:rsidR="00D72A9F" w:rsidRPr="00BB2102" w:rsidRDefault="00D72A9F" w:rsidP="00025863">
      <w:pPr>
        <w:pStyle w:val="ListParagraph"/>
        <w:numPr>
          <w:ilvl w:val="0"/>
          <w:numId w:val="37"/>
        </w:numPr>
        <w:ind w:left="1077" w:hanging="357"/>
        <w:contextualSpacing w:val="0"/>
      </w:pPr>
      <w:r w:rsidRPr="00AA7931">
        <w:t xml:space="preserve">veikt ESPON 2030 </w:t>
      </w:r>
      <w:proofErr w:type="spellStart"/>
      <w:r w:rsidRPr="00AA7931">
        <w:t>starpreģionu</w:t>
      </w:r>
      <w:proofErr w:type="spellEnd"/>
      <w:r w:rsidRPr="00AA7931">
        <w:t xml:space="preserve"> sadarbības programmas 2021. – 2027. gadam kontaktpunkta funkcijas.</w:t>
      </w:r>
    </w:p>
    <w:p w14:paraId="651589AE" w14:textId="77777777" w:rsidR="00D72A9F" w:rsidRPr="00305ECA" w:rsidRDefault="00D72A9F" w:rsidP="00D72A9F">
      <w:pPr>
        <w:spacing w:after="240"/>
        <w:ind w:firstLine="0"/>
      </w:pPr>
      <w:r w:rsidRPr="002122DB">
        <w:rPr>
          <w:u w:val="single"/>
        </w:rPr>
        <w:t>Apakšprogrammas izpildītājs:</w:t>
      </w:r>
      <w:r w:rsidRPr="002122DB">
        <w:t xml:space="preserve"> </w:t>
      </w:r>
      <w:r>
        <w:t xml:space="preserve">VARAM, </w:t>
      </w:r>
      <w:r w:rsidRPr="00AA7931">
        <w:t xml:space="preserve">Valsts </w:t>
      </w:r>
      <w:r>
        <w:t>digitālās</w:t>
      </w:r>
      <w:r w:rsidRPr="00AA7931">
        <w:t xml:space="preserve"> attīstības aģentūra</w:t>
      </w:r>
      <w:r w:rsidRPr="00BB2102">
        <w:t>.</w:t>
      </w:r>
    </w:p>
    <w:p w14:paraId="064FCB61"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3C04F31D" w14:textId="77777777" w:rsidTr="00025863">
        <w:trPr>
          <w:trHeight w:val="283"/>
          <w:tblHeader/>
          <w:jc w:val="center"/>
        </w:trPr>
        <w:tc>
          <w:tcPr>
            <w:tcW w:w="1869" w:type="pct"/>
            <w:vAlign w:val="center"/>
          </w:tcPr>
          <w:p w14:paraId="3E3A0E26" w14:textId="77777777" w:rsidR="00D72A9F" w:rsidRPr="00BB2102" w:rsidRDefault="00D72A9F" w:rsidP="00777B13">
            <w:pPr>
              <w:pStyle w:val="tabteksts"/>
              <w:jc w:val="center"/>
              <w:rPr>
                <w:szCs w:val="24"/>
              </w:rPr>
            </w:pPr>
          </w:p>
        </w:tc>
        <w:tc>
          <w:tcPr>
            <w:tcW w:w="626" w:type="pct"/>
          </w:tcPr>
          <w:p w14:paraId="543D8D56"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58640BA9"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1120300F"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1AE064E0"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2D8AAC69"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63AD1EC2" w14:textId="77777777" w:rsidTr="00025863">
        <w:trPr>
          <w:trHeight w:val="142"/>
          <w:jc w:val="center"/>
        </w:trPr>
        <w:tc>
          <w:tcPr>
            <w:tcW w:w="1869" w:type="pct"/>
            <w:shd w:val="clear" w:color="auto" w:fill="D9D9D9" w:themeFill="background1" w:themeFillShade="D9"/>
            <w:vAlign w:val="center"/>
          </w:tcPr>
          <w:p w14:paraId="24EF7781"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11C84CC8" w14:textId="77777777" w:rsidR="00D72A9F" w:rsidRPr="00BB2102" w:rsidRDefault="00D72A9F" w:rsidP="00777B13">
            <w:pPr>
              <w:pStyle w:val="tabteksts"/>
              <w:jc w:val="right"/>
            </w:pPr>
            <w:r>
              <w:rPr>
                <w:szCs w:val="18"/>
              </w:rPr>
              <w:t>4 426 113</w:t>
            </w:r>
          </w:p>
        </w:tc>
        <w:tc>
          <w:tcPr>
            <w:tcW w:w="626" w:type="pct"/>
            <w:shd w:val="clear" w:color="auto" w:fill="D9D9D9" w:themeFill="background1" w:themeFillShade="D9"/>
          </w:tcPr>
          <w:p w14:paraId="4C3661FB" w14:textId="77777777" w:rsidR="00D72A9F" w:rsidRPr="00BB2102" w:rsidRDefault="00D72A9F" w:rsidP="00777B13">
            <w:pPr>
              <w:pStyle w:val="tabteksts"/>
              <w:jc w:val="right"/>
            </w:pPr>
            <w:r>
              <w:rPr>
                <w:szCs w:val="18"/>
              </w:rPr>
              <w:t>6 699 625</w:t>
            </w:r>
          </w:p>
        </w:tc>
        <w:tc>
          <w:tcPr>
            <w:tcW w:w="626" w:type="pct"/>
            <w:shd w:val="clear" w:color="auto" w:fill="D9D9D9" w:themeFill="background1" w:themeFillShade="D9"/>
          </w:tcPr>
          <w:p w14:paraId="5D59C568" w14:textId="77777777" w:rsidR="00D72A9F" w:rsidRPr="00BB2102" w:rsidRDefault="00D72A9F" w:rsidP="00777B13">
            <w:pPr>
              <w:pStyle w:val="tabteksts"/>
              <w:jc w:val="right"/>
            </w:pPr>
            <w:r>
              <w:rPr>
                <w:szCs w:val="18"/>
              </w:rPr>
              <w:t>19 472 471</w:t>
            </w:r>
          </w:p>
        </w:tc>
        <w:tc>
          <w:tcPr>
            <w:tcW w:w="626" w:type="pct"/>
            <w:shd w:val="clear" w:color="auto" w:fill="D9D9D9" w:themeFill="background1" w:themeFillShade="D9"/>
          </w:tcPr>
          <w:p w14:paraId="57F6FDD9" w14:textId="77777777" w:rsidR="00D72A9F" w:rsidRPr="00BB2102" w:rsidRDefault="00D72A9F" w:rsidP="00777B13">
            <w:pPr>
              <w:pStyle w:val="tabteksts"/>
              <w:jc w:val="right"/>
            </w:pPr>
            <w:r>
              <w:rPr>
                <w:szCs w:val="18"/>
              </w:rPr>
              <w:t>7 216 533</w:t>
            </w:r>
          </w:p>
        </w:tc>
        <w:tc>
          <w:tcPr>
            <w:tcW w:w="626" w:type="pct"/>
            <w:shd w:val="clear" w:color="auto" w:fill="D9D9D9" w:themeFill="background1" w:themeFillShade="D9"/>
          </w:tcPr>
          <w:p w14:paraId="39754A38" w14:textId="77777777" w:rsidR="00D72A9F" w:rsidRPr="00BB2102" w:rsidRDefault="00D72A9F" w:rsidP="00777B13">
            <w:pPr>
              <w:pStyle w:val="tabteksts"/>
              <w:jc w:val="right"/>
            </w:pPr>
            <w:r>
              <w:rPr>
                <w:szCs w:val="18"/>
              </w:rPr>
              <w:t>4 558 672</w:t>
            </w:r>
          </w:p>
        </w:tc>
      </w:tr>
      <w:tr w:rsidR="00D72A9F" w:rsidRPr="00BB2102" w14:paraId="00687CBA" w14:textId="77777777" w:rsidTr="00025863">
        <w:trPr>
          <w:trHeight w:val="283"/>
          <w:jc w:val="center"/>
        </w:trPr>
        <w:tc>
          <w:tcPr>
            <w:tcW w:w="1869" w:type="pct"/>
            <w:vAlign w:val="center"/>
          </w:tcPr>
          <w:p w14:paraId="0381DF35"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285CA8DB" w14:textId="77777777" w:rsidR="00D72A9F" w:rsidRPr="00BB2102" w:rsidRDefault="00D72A9F" w:rsidP="00777B13">
            <w:pPr>
              <w:pStyle w:val="tabteksts"/>
              <w:jc w:val="center"/>
            </w:pPr>
            <w:r>
              <w:rPr>
                <w:szCs w:val="18"/>
              </w:rPr>
              <w:t>×</w:t>
            </w:r>
          </w:p>
        </w:tc>
        <w:tc>
          <w:tcPr>
            <w:tcW w:w="626" w:type="pct"/>
          </w:tcPr>
          <w:p w14:paraId="05C6A0AB" w14:textId="77777777" w:rsidR="00D72A9F" w:rsidRPr="00BB2102" w:rsidRDefault="00D72A9F" w:rsidP="00777B13">
            <w:pPr>
              <w:pStyle w:val="tabteksts"/>
              <w:jc w:val="right"/>
            </w:pPr>
            <w:r>
              <w:rPr>
                <w:szCs w:val="18"/>
              </w:rPr>
              <w:t>2 273 512</w:t>
            </w:r>
          </w:p>
        </w:tc>
        <w:tc>
          <w:tcPr>
            <w:tcW w:w="626" w:type="pct"/>
          </w:tcPr>
          <w:p w14:paraId="300E820F" w14:textId="77777777" w:rsidR="00D72A9F" w:rsidRPr="00BB2102" w:rsidRDefault="00D72A9F" w:rsidP="00777B13">
            <w:pPr>
              <w:pStyle w:val="tabteksts"/>
              <w:jc w:val="right"/>
            </w:pPr>
            <w:r>
              <w:rPr>
                <w:szCs w:val="18"/>
              </w:rPr>
              <w:t>12 772 846</w:t>
            </w:r>
          </w:p>
        </w:tc>
        <w:tc>
          <w:tcPr>
            <w:tcW w:w="626" w:type="pct"/>
          </w:tcPr>
          <w:p w14:paraId="37A04D4B" w14:textId="77777777" w:rsidR="00D72A9F" w:rsidRPr="00BB2102" w:rsidRDefault="00D72A9F" w:rsidP="00777B13">
            <w:pPr>
              <w:pStyle w:val="tabteksts"/>
              <w:jc w:val="right"/>
            </w:pPr>
            <w:r>
              <w:rPr>
                <w:szCs w:val="18"/>
              </w:rPr>
              <w:t>-12 255 938</w:t>
            </w:r>
          </w:p>
        </w:tc>
        <w:tc>
          <w:tcPr>
            <w:tcW w:w="626" w:type="pct"/>
          </w:tcPr>
          <w:p w14:paraId="1BC219E7" w14:textId="77777777" w:rsidR="00D72A9F" w:rsidRPr="00BB2102" w:rsidRDefault="00D72A9F" w:rsidP="00777B13">
            <w:pPr>
              <w:pStyle w:val="tabteksts"/>
              <w:jc w:val="right"/>
            </w:pPr>
            <w:r>
              <w:rPr>
                <w:szCs w:val="18"/>
              </w:rPr>
              <w:t>-2 657 861</w:t>
            </w:r>
          </w:p>
        </w:tc>
      </w:tr>
      <w:tr w:rsidR="00D72A9F" w:rsidRPr="00BB2102" w14:paraId="59133107" w14:textId="77777777" w:rsidTr="00025863">
        <w:trPr>
          <w:trHeight w:val="283"/>
          <w:jc w:val="center"/>
        </w:trPr>
        <w:tc>
          <w:tcPr>
            <w:tcW w:w="1869" w:type="pct"/>
            <w:vAlign w:val="center"/>
          </w:tcPr>
          <w:p w14:paraId="43859BD3"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77B7C697" w14:textId="77777777" w:rsidR="00D72A9F" w:rsidRPr="00BB2102" w:rsidRDefault="00D72A9F" w:rsidP="00777B13">
            <w:pPr>
              <w:pStyle w:val="tabteksts"/>
              <w:jc w:val="center"/>
            </w:pPr>
            <w:r>
              <w:rPr>
                <w:szCs w:val="18"/>
              </w:rPr>
              <w:t>×</w:t>
            </w:r>
          </w:p>
        </w:tc>
        <w:tc>
          <w:tcPr>
            <w:tcW w:w="626" w:type="pct"/>
          </w:tcPr>
          <w:p w14:paraId="604A8E62" w14:textId="77777777" w:rsidR="00D72A9F" w:rsidRPr="00BB2102" w:rsidRDefault="00D72A9F" w:rsidP="00777B13">
            <w:pPr>
              <w:pStyle w:val="tabteksts"/>
              <w:jc w:val="right"/>
            </w:pPr>
            <w:r>
              <w:rPr>
                <w:szCs w:val="18"/>
              </w:rPr>
              <w:t>51,4</w:t>
            </w:r>
          </w:p>
        </w:tc>
        <w:tc>
          <w:tcPr>
            <w:tcW w:w="626" w:type="pct"/>
          </w:tcPr>
          <w:p w14:paraId="27452570" w14:textId="77777777" w:rsidR="00D72A9F" w:rsidRPr="00BB2102" w:rsidRDefault="00D72A9F" w:rsidP="00777B13">
            <w:pPr>
              <w:pStyle w:val="tabteksts"/>
              <w:jc w:val="right"/>
            </w:pPr>
            <w:r>
              <w:rPr>
                <w:szCs w:val="18"/>
              </w:rPr>
              <w:t>190,7</w:t>
            </w:r>
          </w:p>
        </w:tc>
        <w:tc>
          <w:tcPr>
            <w:tcW w:w="626" w:type="pct"/>
          </w:tcPr>
          <w:p w14:paraId="22B9F961" w14:textId="77777777" w:rsidR="00D72A9F" w:rsidRPr="00BB2102" w:rsidRDefault="00D72A9F" w:rsidP="00777B13">
            <w:pPr>
              <w:pStyle w:val="tabteksts"/>
              <w:jc w:val="right"/>
            </w:pPr>
            <w:r>
              <w:rPr>
                <w:szCs w:val="18"/>
              </w:rPr>
              <w:t>-62,9</w:t>
            </w:r>
          </w:p>
        </w:tc>
        <w:tc>
          <w:tcPr>
            <w:tcW w:w="626" w:type="pct"/>
          </w:tcPr>
          <w:p w14:paraId="53A0C0D9" w14:textId="77777777" w:rsidR="00D72A9F" w:rsidRPr="00BB2102" w:rsidRDefault="00D72A9F" w:rsidP="00777B13">
            <w:pPr>
              <w:pStyle w:val="tabteksts"/>
              <w:jc w:val="right"/>
            </w:pPr>
            <w:r>
              <w:rPr>
                <w:szCs w:val="18"/>
              </w:rPr>
              <w:t>-36,8</w:t>
            </w:r>
          </w:p>
        </w:tc>
      </w:tr>
      <w:tr w:rsidR="00D72A9F" w:rsidRPr="00BB2102" w14:paraId="4A6BBBF9" w14:textId="77777777" w:rsidTr="00025863">
        <w:trPr>
          <w:trHeight w:val="142"/>
          <w:jc w:val="center"/>
        </w:trPr>
        <w:tc>
          <w:tcPr>
            <w:tcW w:w="1869" w:type="pct"/>
          </w:tcPr>
          <w:p w14:paraId="504CBE79"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2B33F523" w14:textId="77777777" w:rsidR="00D72A9F" w:rsidRPr="00BB2102" w:rsidRDefault="00D72A9F" w:rsidP="00025863">
            <w:pPr>
              <w:pStyle w:val="tabteksts"/>
              <w:jc w:val="right"/>
              <w:rPr>
                <w:szCs w:val="18"/>
              </w:rPr>
            </w:pPr>
            <w:r>
              <w:rPr>
                <w:szCs w:val="18"/>
              </w:rPr>
              <w:t>606 910</w:t>
            </w:r>
          </w:p>
        </w:tc>
        <w:tc>
          <w:tcPr>
            <w:tcW w:w="626" w:type="pct"/>
          </w:tcPr>
          <w:p w14:paraId="034FF6A4" w14:textId="77777777" w:rsidR="00D72A9F" w:rsidRPr="00BB2102" w:rsidRDefault="00D72A9F" w:rsidP="00025863">
            <w:pPr>
              <w:pStyle w:val="tabteksts"/>
              <w:jc w:val="right"/>
              <w:rPr>
                <w:szCs w:val="18"/>
              </w:rPr>
            </w:pPr>
            <w:r>
              <w:rPr>
                <w:szCs w:val="18"/>
              </w:rPr>
              <w:t>1 184 250</w:t>
            </w:r>
          </w:p>
        </w:tc>
        <w:tc>
          <w:tcPr>
            <w:tcW w:w="626" w:type="pct"/>
          </w:tcPr>
          <w:p w14:paraId="2DB5AA86" w14:textId="77777777" w:rsidR="00D72A9F" w:rsidRPr="00BB2102" w:rsidRDefault="00D72A9F" w:rsidP="00025863">
            <w:pPr>
              <w:pStyle w:val="tabteksts"/>
              <w:jc w:val="right"/>
              <w:rPr>
                <w:szCs w:val="18"/>
              </w:rPr>
            </w:pPr>
            <w:r>
              <w:rPr>
                <w:szCs w:val="18"/>
              </w:rPr>
              <w:t>1 977 962</w:t>
            </w:r>
          </w:p>
        </w:tc>
        <w:tc>
          <w:tcPr>
            <w:tcW w:w="626" w:type="pct"/>
          </w:tcPr>
          <w:p w14:paraId="2D5BB252" w14:textId="77777777" w:rsidR="00D72A9F" w:rsidRPr="00BB2102" w:rsidRDefault="00D72A9F" w:rsidP="00025863">
            <w:pPr>
              <w:pStyle w:val="tabteksts"/>
              <w:jc w:val="right"/>
              <w:rPr>
                <w:szCs w:val="18"/>
              </w:rPr>
            </w:pPr>
            <w:r>
              <w:rPr>
                <w:szCs w:val="18"/>
              </w:rPr>
              <w:t>1 720 826</w:t>
            </w:r>
          </w:p>
        </w:tc>
        <w:tc>
          <w:tcPr>
            <w:tcW w:w="626" w:type="pct"/>
          </w:tcPr>
          <w:p w14:paraId="31D4C3E3" w14:textId="77777777" w:rsidR="00D72A9F" w:rsidRPr="00BB2102" w:rsidRDefault="00D72A9F" w:rsidP="00025863">
            <w:pPr>
              <w:pStyle w:val="tabteksts"/>
              <w:jc w:val="right"/>
              <w:rPr>
                <w:szCs w:val="18"/>
              </w:rPr>
            </w:pPr>
            <w:r>
              <w:rPr>
                <w:szCs w:val="18"/>
              </w:rPr>
              <w:t>1 666 648</w:t>
            </w:r>
          </w:p>
        </w:tc>
      </w:tr>
      <w:tr w:rsidR="00D72A9F" w:rsidRPr="00BB2102" w14:paraId="72788D29" w14:textId="77777777" w:rsidTr="00025863">
        <w:trPr>
          <w:trHeight w:val="70"/>
          <w:jc w:val="center"/>
        </w:trPr>
        <w:tc>
          <w:tcPr>
            <w:tcW w:w="1869" w:type="pct"/>
          </w:tcPr>
          <w:p w14:paraId="22171780"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p>
        </w:tc>
        <w:tc>
          <w:tcPr>
            <w:tcW w:w="626" w:type="pct"/>
          </w:tcPr>
          <w:p w14:paraId="6AED4D62" w14:textId="77777777" w:rsidR="00D72A9F" w:rsidRPr="00BB2102" w:rsidRDefault="00D72A9F" w:rsidP="00025863">
            <w:pPr>
              <w:pStyle w:val="tabteksts"/>
              <w:jc w:val="right"/>
              <w:rPr>
                <w:szCs w:val="18"/>
              </w:rPr>
            </w:pPr>
            <w:r>
              <w:rPr>
                <w:szCs w:val="18"/>
              </w:rPr>
              <w:t>17</w:t>
            </w:r>
          </w:p>
        </w:tc>
        <w:tc>
          <w:tcPr>
            <w:tcW w:w="626" w:type="pct"/>
          </w:tcPr>
          <w:p w14:paraId="2CBE982C" w14:textId="77777777" w:rsidR="00D72A9F" w:rsidRPr="00BB2102" w:rsidRDefault="00D72A9F" w:rsidP="00025863">
            <w:pPr>
              <w:pStyle w:val="tabteksts"/>
              <w:jc w:val="right"/>
              <w:rPr>
                <w:szCs w:val="18"/>
              </w:rPr>
            </w:pPr>
            <w:r>
              <w:rPr>
                <w:szCs w:val="18"/>
              </w:rPr>
              <w:t>36</w:t>
            </w:r>
          </w:p>
        </w:tc>
        <w:tc>
          <w:tcPr>
            <w:tcW w:w="626" w:type="pct"/>
          </w:tcPr>
          <w:p w14:paraId="26E0954B" w14:textId="77777777" w:rsidR="00D72A9F" w:rsidRPr="00BB2102" w:rsidRDefault="00D72A9F" w:rsidP="00025863">
            <w:pPr>
              <w:pStyle w:val="tabteksts"/>
              <w:jc w:val="right"/>
              <w:rPr>
                <w:szCs w:val="18"/>
              </w:rPr>
            </w:pPr>
            <w:r>
              <w:rPr>
                <w:szCs w:val="18"/>
              </w:rPr>
              <w:t>43</w:t>
            </w:r>
          </w:p>
        </w:tc>
        <w:tc>
          <w:tcPr>
            <w:tcW w:w="626" w:type="pct"/>
          </w:tcPr>
          <w:p w14:paraId="10CC38C3" w14:textId="77777777" w:rsidR="00D72A9F" w:rsidRPr="00BB2102" w:rsidRDefault="00D72A9F" w:rsidP="00025863">
            <w:pPr>
              <w:pStyle w:val="tabteksts"/>
              <w:jc w:val="right"/>
              <w:rPr>
                <w:szCs w:val="18"/>
              </w:rPr>
            </w:pPr>
            <w:r>
              <w:rPr>
                <w:szCs w:val="18"/>
              </w:rPr>
              <w:t>36</w:t>
            </w:r>
          </w:p>
        </w:tc>
        <w:tc>
          <w:tcPr>
            <w:tcW w:w="626" w:type="pct"/>
          </w:tcPr>
          <w:p w14:paraId="05AA5481" w14:textId="77777777" w:rsidR="00D72A9F" w:rsidRPr="00BB2102" w:rsidRDefault="00D72A9F" w:rsidP="00025863">
            <w:pPr>
              <w:pStyle w:val="tabteksts"/>
              <w:jc w:val="right"/>
              <w:rPr>
                <w:szCs w:val="18"/>
              </w:rPr>
            </w:pPr>
            <w:r>
              <w:rPr>
                <w:szCs w:val="18"/>
              </w:rPr>
              <w:t>35</w:t>
            </w:r>
          </w:p>
        </w:tc>
      </w:tr>
      <w:tr w:rsidR="00D72A9F" w:rsidRPr="00BB2102" w14:paraId="0DB53AAE" w14:textId="77777777" w:rsidTr="00025863">
        <w:trPr>
          <w:trHeight w:val="70"/>
          <w:jc w:val="center"/>
        </w:trPr>
        <w:tc>
          <w:tcPr>
            <w:tcW w:w="1869" w:type="pct"/>
          </w:tcPr>
          <w:p w14:paraId="15CC55DC"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5B06850E" w14:textId="77777777" w:rsidR="00D72A9F" w:rsidRPr="00BB2102" w:rsidRDefault="00D72A9F" w:rsidP="00025863">
            <w:pPr>
              <w:pStyle w:val="tabteksts"/>
              <w:jc w:val="right"/>
              <w:rPr>
                <w:szCs w:val="18"/>
              </w:rPr>
            </w:pPr>
            <w:r>
              <w:rPr>
                <w:szCs w:val="18"/>
              </w:rPr>
              <w:t>2 334</w:t>
            </w:r>
          </w:p>
        </w:tc>
        <w:tc>
          <w:tcPr>
            <w:tcW w:w="626" w:type="pct"/>
          </w:tcPr>
          <w:p w14:paraId="242B4367" w14:textId="77777777" w:rsidR="00D72A9F" w:rsidRPr="00BB2102" w:rsidRDefault="00D72A9F" w:rsidP="00025863">
            <w:pPr>
              <w:pStyle w:val="tabteksts"/>
              <w:jc w:val="right"/>
              <w:rPr>
                <w:szCs w:val="18"/>
              </w:rPr>
            </w:pPr>
            <w:r>
              <w:rPr>
                <w:szCs w:val="18"/>
              </w:rPr>
              <w:t>2 333</w:t>
            </w:r>
          </w:p>
        </w:tc>
        <w:tc>
          <w:tcPr>
            <w:tcW w:w="626" w:type="pct"/>
          </w:tcPr>
          <w:p w14:paraId="2AC58DAD" w14:textId="77777777" w:rsidR="00D72A9F" w:rsidRPr="00BB2102" w:rsidRDefault="00D72A9F" w:rsidP="00025863">
            <w:pPr>
              <w:pStyle w:val="tabteksts"/>
              <w:jc w:val="right"/>
              <w:rPr>
                <w:szCs w:val="18"/>
              </w:rPr>
            </w:pPr>
            <w:r>
              <w:rPr>
                <w:szCs w:val="18"/>
              </w:rPr>
              <w:t>3 452</w:t>
            </w:r>
          </w:p>
        </w:tc>
        <w:tc>
          <w:tcPr>
            <w:tcW w:w="626" w:type="pct"/>
          </w:tcPr>
          <w:p w14:paraId="77D8F5B8" w14:textId="77777777" w:rsidR="00D72A9F" w:rsidRPr="00BB2102" w:rsidRDefault="00D72A9F" w:rsidP="00025863">
            <w:pPr>
              <w:pStyle w:val="tabteksts"/>
              <w:jc w:val="right"/>
              <w:rPr>
                <w:szCs w:val="18"/>
              </w:rPr>
            </w:pPr>
            <w:r>
              <w:rPr>
                <w:szCs w:val="18"/>
              </w:rPr>
              <w:t>3 595</w:t>
            </w:r>
          </w:p>
        </w:tc>
        <w:tc>
          <w:tcPr>
            <w:tcW w:w="626" w:type="pct"/>
          </w:tcPr>
          <w:p w14:paraId="595785CF" w14:textId="77777777" w:rsidR="00D72A9F" w:rsidRPr="00BB2102" w:rsidRDefault="00D72A9F" w:rsidP="00025863">
            <w:pPr>
              <w:pStyle w:val="tabteksts"/>
              <w:jc w:val="right"/>
              <w:rPr>
                <w:szCs w:val="18"/>
              </w:rPr>
            </w:pPr>
            <w:r>
              <w:rPr>
                <w:szCs w:val="18"/>
              </w:rPr>
              <w:t>3 635</w:t>
            </w:r>
          </w:p>
        </w:tc>
      </w:tr>
      <w:tr w:rsidR="00D72A9F" w:rsidRPr="00BB2102" w14:paraId="2BF2F6AD" w14:textId="77777777" w:rsidTr="00025863">
        <w:trPr>
          <w:trHeight w:val="567"/>
          <w:jc w:val="center"/>
        </w:trPr>
        <w:tc>
          <w:tcPr>
            <w:tcW w:w="1869" w:type="pct"/>
            <w:vAlign w:val="center"/>
          </w:tcPr>
          <w:p w14:paraId="7C98EEF0" w14:textId="77777777" w:rsidR="00D72A9F" w:rsidRPr="00BB2102" w:rsidRDefault="00D72A9F" w:rsidP="00777B13">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626" w:type="pct"/>
          </w:tcPr>
          <w:p w14:paraId="12136334" w14:textId="77777777" w:rsidR="00D72A9F" w:rsidRPr="00BB2102" w:rsidRDefault="00D72A9F" w:rsidP="00025863">
            <w:pPr>
              <w:pStyle w:val="tabteksts"/>
              <w:jc w:val="right"/>
              <w:rPr>
                <w:szCs w:val="18"/>
              </w:rPr>
            </w:pPr>
            <w:r>
              <w:rPr>
                <w:szCs w:val="18"/>
              </w:rPr>
              <w:t xml:space="preserve">130 814 </w:t>
            </w:r>
          </w:p>
        </w:tc>
        <w:tc>
          <w:tcPr>
            <w:tcW w:w="626" w:type="pct"/>
          </w:tcPr>
          <w:p w14:paraId="0CD178AB" w14:textId="77777777" w:rsidR="00D72A9F" w:rsidRPr="00BB2102" w:rsidRDefault="00D72A9F" w:rsidP="00025863">
            <w:pPr>
              <w:pStyle w:val="tabteksts"/>
              <w:jc w:val="right"/>
              <w:rPr>
                <w:szCs w:val="18"/>
              </w:rPr>
            </w:pPr>
            <w:r>
              <w:rPr>
                <w:szCs w:val="18"/>
              </w:rPr>
              <w:t xml:space="preserve">176 207 </w:t>
            </w:r>
          </w:p>
        </w:tc>
        <w:tc>
          <w:tcPr>
            <w:tcW w:w="626" w:type="pct"/>
          </w:tcPr>
          <w:p w14:paraId="5B0EE321" w14:textId="77777777" w:rsidR="00D72A9F" w:rsidRPr="00BB2102" w:rsidRDefault="00D72A9F" w:rsidP="00025863">
            <w:pPr>
              <w:pStyle w:val="tabteksts"/>
              <w:jc w:val="right"/>
              <w:rPr>
                <w:szCs w:val="18"/>
              </w:rPr>
            </w:pPr>
            <w:r>
              <w:rPr>
                <w:szCs w:val="18"/>
              </w:rPr>
              <w:t xml:space="preserve">196 796 </w:t>
            </w:r>
          </w:p>
        </w:tc>
        <w:tc>
          <w:tcPr>
            <w:tcW w:w="626" w:type="pct"/>
          </w:tcPr>
          <w:p w14:paraId="652C4CDE" w14:textId="77777777" w:rsidR="00D72A9F" w:rsidRPr="00BB2102" w:rsidRDefault="00D72A9F" w:rsidP="00025863">
            <w:pPr>
              <w:pStyle w:val="tabteksts"/>
              <w:jc w:val="right"/>
              <w:rPr>
                <w:szCs w:val="18"/>
              </w:rPr>
            </w:pPr>
            <w:r>
              <w:rPr>
                <w:szCs w:val="18"/>
              </w:rPr>
              <w:t xml:space="preserve">      167 629 </w:t>
            </w:r>
          </w:p>
        </w:tc>
        <w:tc>
          <w:tcPr>
            <w:tcW w:w="626" w:type="pct"/>
          </w:tcPr>
          <w:p w14:paraId="6F8DBF5B" w14:textId="77777777" w:rsidR="00D72A9F" w:rsidRPr="00BB2102" w:rsidRDefault="00D72A9F" w:rsidP="00025863">
            <w:pPr>
              <w:pStyle w:val="tabteksts"/>
              <w:jc w:val="right"/>
              <w:rPr>
                <w:szCs w:val="18"/>
              </w:rPr>
            </w:pPr>
            <w:r>
              <w:rPr>
                <w:szCs w:val="18"/>
              </w:rPr>
              <w:t xml:space="preserve">140 000 </w:t>
            </w:r>
          </w:p>
        </w:tc>
      </w:tr>
    </w:tbl>
    <w:p w14:paraId="22EE24FD" w14:textId="77777777" w:rsidR="00D72A9F" w:rsidRDefault="00D72A9F" w:rsidP="00D72A9F">
      <w:pPr>
        <w:spacing w:after="0"/>
        <w:ind w:firstLine="425"/>
        <w:rPr>
          <w:sz w:val="18"/>
          <w:szCs w:val="18"/>
        </w:rPr>
      </w:pPr>
      <w:r w:rsidRPr="004D7AC9">
        <w:rPr>
          <w:sz w:val="18"/>
          <w:szCs w:val="18"/>
        </w:rPr>
        <w:t>Piezīmes.</w:t>
      </w:r>
    </w:p>
    <w:p w14:paraId="250DC518" w14:textId="77777777" w:rsidR="00D72A9F" w:rsidRDefault="00D72A9F" w:rsidP="00D72A9F">
      <w:pPr>
        <w:spacing w:after="0"/>
        <w:ind w:firstLine="425"/>
        <w:rPr>
          <w:sz w:val="18"/>
          <w:szCs w:val="18"/>
        </w:rPr>
      </w:pPr>
      <w:r w:rsidRPr="004D7AC9">
        <w:rPr>
          <w:sz w:val="18"/>
          <w:szCs w:val="18"/>
          <w:vertAlign w:val="superscript"/>
        </w:rPr>
        <w:t>1</w:t>
      </w:r>
      <w:r w:rsidRPr="00395423">
        <w:rPr>
          <w:sz w:val="18"/>
          <w:szCs w:val="18"/>
        </w:rPr>
        <w:t xml:space="preserve"> </w:t>
      </w:r>
      <w:r>
        <w:rPr>
          <w:sz w:val="18"/>
          <w:szCs w:val="18"/>
        </w:rPr>
        <w:t>9 amata vietu palielinājums iespējams saistībā ar 10 amata vietu samazinājumu 69.08.00 apakšprogrammas ietvaros.</w:t>
      </w:r>
    </w:p>
    <w:p w14:paraId="1C4EF2A0" w14:textId="77777777" w:rsidR="00D72A9F" w:rsidRPr="00805732" w:rsidRDefault="00D72A9F" w:rsidP="00025863">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1BBEB3DA"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23F4C216" w14:textId="77777777" w:rsidTr="00025863">
        <w:trPr>
          <w:trHeight w:val="142"/>
          <w:tblHeader/>
          <w:jc w:val="center"/>
        </w:trPr>
        <w:tc>
          <w:tcPr>
            <w:tcW w:w="2889" w:type="pct"/>
            <w:vAlign w:val="center"/>
          </w:tcPr>
          <w:p w14:paraId="7E066FDC"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57FE3791"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4EA69E33"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690FF346"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002D5E01" w14:textId="77777777" w:rsidTr="00025863">
        <w:trPr>
          <w:trHeight w:val="142"/>
          <w:jc w:val="center"/>
        </w:trPr>
        <w:tc>
          <w:tcPr>
            <w:tcW w:w="2889" w:type="pct"/>
            <w:shd w:val="clear" w:color="auto" w:fill="D9D9D9" w:themeFill="background1" w:themeFillShade="D9"/>
          </w:tcPr>
          <w:p w14:paraId="7FC690EB"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7FB279C8" w14:textId="77777777" w:rsidR="00D72A9F" w:rsidRPr="0070429D" w:rsidRDefault="00D72A9F" w:rsidP="00777B13">
            <w:pPr>
              <w:pStyle w:val="tabteksts"/>
              <w:jc w:val="right"/>
              <w:rPr>
                <w:b/>
                <w:szCs w:val="18"/>
              </w:rPr>
            </w:pPr>
            <w:r>
              <w:rPr>
                <w:b/>
                <w:bCs/>
                <w:color w:val="000000"/>
                <w:szCs w:val="18"/>
              </w:rPr>
              <w:t>6 699 625</w:t>
            </w:r>
          </w:p>
        </w:tc>
        <w:tc>
          <w:tcPr>
            <w:tcW w:w="704" w:type="pct"/>
            <w:shd w:val="clear" w:color="auto" w:fill="D9D9D9" w:themeFill="background1" w:themeFillShade="D9"/>
          </w:tcPr>
          <w:p w14:paraId="7CF6FBF1" w14:textId="77777777" w:rsidR="00D72A9F" w:rsidRPr="0070429D" w:rsidRDefault="00D72A9F" w:rsidP="00777B13">
            <w:pPr>
              <w:pStyle w:val="tabteksts"/>
              <w:jc w:val="right"/>
              <w:rPr>
                <w:b/>
                <w:szCs w:val="18"/>
              </w:rPr>
            </w:pPr>
            <w:r>
              <w:rPr>
                <w:b/>
                <w:bCs/>
                <w:color w:val="000000"/>
                <w:szCs w:val="18"/>
              </w:rPr>
              <w:t>19 472 471</w:t>
            </w:r>
          </w:p>
        </w:tc>
        <w:tc>
          <w:tcPr>
            <w:tcW w:w="704" w:type="pct"/>
            <w:shd w:val="clear" w:color="auto" w:fill="D9D9D9" w:themeFill="background1" w:themeFillShade="D9"/>
          </w:tcPr>
          <w:p w14:paraId="2A2C4A5B" w14:textId="77777777" w:rsidR="00D72A9F" w:rsidRPr="0070429D" w:rsidRDefault="00D72A9F" w:rsidP="00777B13">
            <w:pPr>
              <w:pStyle w:val="tabteksts"/>
              <w:jc w:val="right"/>
              <w:rPr>
                <w:b/>
                <w:szCs w:val="18"/>
              </w:rPr>
            </w:pPr>
            <w:r>
              <w:rPr>
                <w:b/>
                <w:bCs/>
                <w:color w:val="000000"/>
                <w:szCs w:val="18"/>
              </w:rPr>
              <w:t>12 772 846</w:t>
            </w:r>
          </w:p>
        </w:tc>
      </w:tr>
      <w:tr w:rsidR="00D72A9F" w:rsidRPr="00BB2102" w14:paraId="18D0E6C7" w14:textId="77777777" w:rsidTr="00025863">
        <w:trPr>
          <w:jc w:val="center"/>
        </w:trPr>
        <w:tc>
          <w:tcPr>
            <w:tcW w:w="5000" w:type="pct"/>
            <w:gridSpan w:val="4"/>
          </w:tcPr>
          <w:p w14:paraId="677BF0C7"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1AD75C0C" w14:textId="77777777" w:rsidTr="00025863">
        <w:trPr>
          <w:trHeight w:val="142"/>
          <w:jc w:val="center"/>
        </w:trPr>
        <w:tc>
          <w:tcPr>
            <w:tcW w:w="2889" w:type="pct"/>
            <w:shd w:val="clear" w:color="auto" w:fill="F2F2F2" w:themeFill="background1" w:themeFillShade="F2"/>
          </w:tcPr>
          <w:p w14:paraId="2132120C"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18EB2137" w14:textId="77777777" w:rsidR="00D72A9F" w:rsidRPr="00BB2102" w:rsidRDefault="00D72A9F" w:rsidP="00777B13">
            <w:pPr>
              <w:pStyle w:val="tabteksts"/>
              <w:jc w:val="right"/>
              <w:rPr>
                <w:szCs w:val="18"/>
                <w:u w:val="single"/>
              </w:rPr>
            </w:pPr>
            <w:r>
              <w:rPr>
                <w:color w:val="000000"/>
                <w:szCs w:val="18"/>
              </w:rPr>
              <w:t>6 699 625</w:t>
            </w:r>
          </w:p>
        </w:tc>
        <w:tc>
          <w:tcPr>
            <w:tcW w:w="704" w:type="pct"/>
            <w:shd w:val="clear" w:color="auto" w:fill="F2F2F2" w:themeFill="background1" w:themeFillShade="F2"/>
          </w:tcPr>
          <w:p w14:paraId="0F660011" w14:textId="77777777" w:rsidR="00D72A9F" w:rsidRPr="00BB2102" w:rsidRDefault="00D72A9F" w:rsidP="00777B13">
            <w:pPr>
              <w:pStyle w:val="tabteksts"/>
              <w:jc w:val="right"/>
              <w:rPr>
                <w:szCs w:val="18"/>
                <w:u w:val="single"/>
              </w:rPr>
            </w:pPr>
            <w:r>
              <w:rPr>
                <w:color w:val="000000"/>
                <w:szCs w:val="18"/>
              </w:rPr>
              <w:t>19 472 471</w:t>
            </w:r>
          </w:p>
        </w:tc>
        <w:tc>
          <w:tcPr>
            <w:tcW w:w="704" w:type="pct"/>
            <w:shd w:val="clear" w:color="auto" w:fill="F2F2F2" w:themeFill="background1" w:themeFillShade="F2"/>
          </w:tcPr>
          <w:p w14:paraId="571D51C8" w14:textId="77777777" w:rsidR="00D72A9F" w:rsidRPr="00BB2102" w:rsidRDefault="00D72A9F" w:rsidP="00777B13">
            <w:pPr>
              <w:pStyle w:val="tabteksts"/>
              <w:jc w:val="right"/>
              <w:rPr>
                <w:szCs w:val="18"/>
                <w:u w:val="single"/>
              </w:rPr>
            </w:pPr>
            <w:r>
              <w:rPr>
                <w:color w:val="000000"/>
                <w:szCs w:val="18"/>
              </w:rPr>
              <w:t>12 772 846</w:t>
            </w:r>
          </w:p>
        </w:tc>
      </w:tr>
      <w:tr w:rsidR="00D72A9F" w:rsidRPr="00BB2102" w14:paraId="70C694EE" w14:textId="77777777" w:rsidTr="00025863">
        <w:trPr>
          <w:trHeight w:val="142"/>
          <w:jc w:val="center"/>
        </w:trPr>
        <w:tc>
          <w:tcPr>
            <w:tcW w:w="2889" w:type="pct"/>
            <w:vAlign w:val="center"/>
          </w:tcPr>
          <w:p w14:paraId="52F2EB89" w14:textId="77777777" w:rsidR="00D72A9F" w:rsidRPr="00BB2102" w:rsidRDefault="00D72A9F" w:rsidP="00777B13">
            <w:pPr>
              <w:pStyle w:val="tabteksts"/>
              <w:jc w:val="both"/>
              <w:rPr>
                <w:i/>
                <w:szCs w:val="18"/>
                <w:lang w:eastAsia="lv-LV"/>
              </w:rPr>
            </w:pPr>
            <w:r>
              <w:rPr>
                <w:i/>
                <w:iCs/>
                <w:szCs w:val="18"/>
              </w:rPr>
              <w:t>Izdevumi Mērķa “Eiropas teritoriālā sadarbība” - Latvijas nacionālās atbildīgās iestādes darbības nodrošināšanai</w:t>
            </w:r>
          </w:p>
        </w:tc>
        <w:tc>
          <w:tcPr>
            <w:tcW w:w="704" w:type="pct"/>
          </w:tcPr>
          <w:p w14:paraId="4C42C2EE" w14:textId="77777777" w:rsidR="00D72A9F" w:rsidRPr="00BB2102" w:rsidRDefault="00D72A9F" w:rsidP="00777B13">
            <w:pPr>
              <w:pStyle w:val="tabteksts"/>
              <w:jc w:val="right"/>
              <w:rPr>
                <w:szCs w:val="18"/>
              </w:rPr>
            </w:pPr>
            <w:r>
              <w:rPr>
                <w:szCs w:val="18"/>
              </w:rPr>
              <w:t>2 480 457</w:t>
            </w:r>
          </w:p>
        </w:tc>
        <w:tc>
          <w:tcPr>
            <w:tcW w:w="704" w:type="pct"/>
          </w:tcPr>
          <w:p w14:paraId="383D0E56" w14:textId="77777777" w:rsidR="00D72A9F" w:rsidRPr="00BB2102" w:rsidRDefault="00D72A9F" w:rsidP="00777B13">
            <w:pPr>
              <w:pStyle w:val="tabteksts"/>
              <w:jc w:val="right"/>
              <w:rPr>
                <w:szCs w:val="18"/>
              </w:rPr>
            </w:pPr>
            <w:r>
              <w:rPr>
                <w:szCs w:val="18"/>
              </w:rPr>
              <w:t>2 673 264</w:t>
            </w:r>
          </w:p>
        </w:tc>
        <w:tc>
          <w:tcPr>
            <w:tcW w:w="704" w:type="pct"/>
          </w:tcPr>
          <w:p w14:paraId="195BC5F9" w14:textId="77777777" w:rsidR="00D72A9F" w:rsidRPr="00BB2102" w:rsidRDefault="00D72A9F" w:rsidP="00777B13">
            <w:pPr>
              <w:pStyle w:val="tabteksts"/>
              <w:jc w:val="right"/>
              <w:rPr>
                <w:szCs w:val="18"/>
              </w:rPr>
            </w:pPr>
            <w:r>
              <w:rPr>
                <w:szCs w:val="18"/>
              </w:rPr>
              <w:t>192 807</w:t>
            </w:r>
          </w:p>
        </w:tc>
      </w:tr>
      <w:tr w:rsidR="00D72A9F" w:rsidRPr="00BB2102" w14:paraId="0A9DFAAD" w14:textId="77777777" w:rsidTr="00025863">
        <w:trPr>
          <w:trHeight w:val="142"/>
          <w:jc w:val="center"/>
        </w:trPr>
        <w:tc>
          <w:tcPr>
            <w:tcW w:w="2889" w:type="pct"/>
            <w:vAlign w:val="center"/>
          </w:tcPr>
          <w:p w14:paraId="0D4C6680" w14:textId="77777777" w:rsidR="00D72A9F" w:rsidRPr="00BB2102" w:rsidRDefault="00D72A9F" w:rsidP="00777B13">
            <w:pPr>
              <w:pStyle w:val="tabteksts"/>
              <w:jc w:val="both"/>
              <w:rPr>
                <w:i/>
                <w:szCs w:val="18"/>
                <w:lang w:eastAsia="lv-LV"/>
              </w:rPr>
            </w:pPr>
            <w:r>
              <w:rPr>
                <w:i/>
                <w:iCs/>
                <w:szCs w:val="18"/>
              </w:rPr>
              <w:t>Izdevumi Latvijas – Lietuvas pārrobežu sadarbības programmas ieviešanas nodrošināšanai</w:t>
            </w:r>
          </w:p>
        </w:tc>
        <w:tc>
          <w:tcPr>
            <w:tcW w:w="704" w:type="pct"/>
          </w:tcPr>
          <w:p w14:paraId="4704EFAD" w14:textId="77777777" w:rsidR="00D72A9F" w:rsidRPr="00BB2102" w:rsidRDefault="00D72A9F" w:rsidP="00777B13">
            <w:pPr>
              <w:pStyle w:val="tabteksts"/>
              <w:jc w:val="right"/>
              <w:rPr>
                <w:szCs w:val="18"/>
              </w:rPr>
            </w:pPr>
            <w:r>
              <w:rPr>
                <w:szCs w:val="18"/>
              </w:rPr>
              <w:t>1 068 997</w:t>
            </w:r>
          </w:p>
        </w:tc>
        <w:tc>
          <w:tcPr>
            <w:tcW w:w="704" w:type="pct"/>
          </w:tcPr>
          <w:p w14:paraId="236B9C03" w14:textId="77777777" w:rsidR="00D72A9F" w:rsidRPr="00BB2102" w:rsidRDefault="00D72A9F" w:rsidP="00777B13">
            <w:pPr>
              <w:pStyle w:val="tabteksts"/>
              <w:jc w:val="right"/>
              <w:rPr>
                <w:szCs w:val="18"/>
              </w:rPr>
            </w:pPr>
            <w:r>
              <w:rPr>
                <w:szCs w:val="18"/>
              </w:rPr>
              <w:t>11 348 050</w:t>
            </w:r>
          </w:p>
        </w:tc>
        <w:tc>
          <w:tcPr>
            <w:tcW w:w="704" w:type="pct"/>
          </w:tcPr>
          <w:p w14:paraId="724CE299" w14:textId="77777777" w:rsidR="00D72A9F" w:rsidRPr="00BB2102" w:rsidRDefault="00D72A9F" w:rsidP="00777B13">
            <w:pPr>
              <w:pStyle w:val="tabteksts"/>
              <w:jc w:val="right"/>
              <w:rPr>
                <w:szCs w:val="18"/>
              </w:rPr>
            </w:pPr>
            <w:r>
              <w:rPr>
                <w:szCs w:val="18"/>
              </w:rPr>
              <w:t>10 279 053</w:t>
            </w:r>
          </w:p>
        </w:tc>
      </w:tr>
      <w:tr w:rsidR="00D72A9F" w:rsidRPr="00BB2102" w14:paraId="15170976" w14:textId="77777777" w:rsidTr="00025863">
        <w:trPr>
          <w:trHeight w:val="142"/>
          <w:jc w:val="center"/>
        </w:trPr>
        <w:tc>
          <w:tcPr>
            <w:tcW w:w="2889" w:type="pct"/>
            <w:vAlign w:val="center"/>
          </w:tcPr>
          <w:p w14:paraId="69A67252" w14:textId="77777777" w:rsidR="00D72A9F" w:rsidRPr="00BB2102" w:rsidRDefault="00D72A9F" w:rsidP="00777B13">
            <w:pPr>
              <w:pStyle w:val="tabteksts"/>
              <w:jc w:val="both"/>
              <w:rPr>
                <w:i/>
                <w:szCs w:val="18"/>
                <w:lang w:eastAsia="lv-LV"/>
              </w:rPr>
            </w:pPr>
            <w:r>
              <w:rPr>
                <w:i/>
                <w:iCs/>
                <w:szCs w:val="18"/>
              </w:rPr>
              <w:t xml:space="preserve">Izdevumi Centrālā Baltijas jūras reģiona programmas Informācijas punkta darbības nodrošināšanai </w:t>
            </w:r>
          </w:p>
        </w:tc>
        <w:tc>
          <w:tcPr>
            <w:tcW w:w="704" w:type="pct"/>
          </w:tcPr>
          <w:p w14:paraId="317CABD3" w14:textId="77777777" w:rsidR="00D72A9F" w:rsidRPr="00BB2102" w:rsidRDefault="00D72A9F" w:rsidP="00777B13">
            <w:pPr>
              <w:pStyle w:val="tabteksts"/>
              <w:jc w:val="right"/>
              <w:rPr>
                <w:szCs w:val="18"/>
              </w:rPr>
            </w:pPr>
            <w:r>
              <w:rPr>
                <w:szCs w:val="18"/>
              </w:rPr>
              <w:t>39 460</w:t>
            </w:r>
          </w:p>
        </w:tc>
        <w:tc>
          <w:tcPr>
            <w:tcW w:w="704" w:type="pct"/>
          </w:tcPr>
          <w:p w14:paraId="16D8970B" w14:textId="77777777" w:rsidR="00D72A9F" w:rsidRPr="00BB2102" w:rsidRDefault="00D72A9F" w:rsidP="00777B13">
            <w:pPr>
              <w:pStyle w:val="tabteksts"/>
              <w:jc w:val="right"/>
              <w:rPr>
                <w:szCs w:val="18"/>
              </w:rPr>
            </w:pPr>
            <w:r>
              <w:rPr>
                <w:szCs w:val="18"/>
              </w:rPr>
              <w:t>39 810</w:t>
            </w:r>
          </w:p>
        </w:tc>
        <w:tc>
          <w:tcPr>
            <w:tcW w:w="704" w:type="pct"/>
          </w:tcPr>
          <w:p w14:paraId="0E274F39" w14:textId="77777777" w:rsidR="00D72A9F" w:rsidRPr="00BB2102" w:rsidRDefault="00D72A9F" w:rsidP="00777B13">
            <w:pPr>
              <w:pStyle w:val="tabteksts"/>
              <w:jc w:val="right"/>
              <w:rPr>
                <w:szCs w:val="18"/>
              </w:rPr>
            </w:pPr>
            <w:r>
              <w:rPr>
                <w:szCs w:val="18"/>
              </w:rPr>
              <w:t>350</w:t>
            </w:r>
          </w:p>
        </w:tc>
      </w:tr>
      <w:tr w:rsidR="00D72A9F" w:rsidRPr="00BB2102" w14:paraId="3B166F34" w14:textId="77777777" w:rsidTr="00025863">
        <w:trPr>
          <w:trHeight w:val="142"/>
          <w:jc w:val="center"/>
        </w:trPr>
        <w:tc>
          <w:tcPr>
            <w:tcW w:w="2889" w:type="pct"/>
            <w:vAlign w:val="center"/>
          </w:tcPr>
          <w:p w14:paraId="2FD2BFD9" w14:textId="77777777" w:rsidR="00D72A9F" w:rsidRPr="00BB2102" w:rsidRDefault="00D72A9F" w:rsidP="00777B13">
            <w:pPr>
              <w:pStyle w:val="tabteksts"/>
              <w:jc w:val="both"/>
              <w:rPr>
                <w:i/>
                <w:szCs w:val="18"/>
                <w:lang w:eastAsia="lv-LV"/>
              </w:rPr>
            </w:pPr>
            <w:r>
              <w:rPr>
                <w:i/>
                <w:iCs/>
                <w:szCs w:val="18"/>
              </w:rPr>
              <w:t>Izdevumi Baltijas jūras reģiona transnacionālās sadarbības programmas Apvienotā tehniskā sekretariāta Rīgas biroja darbības nodrošināšanai</w:t>
            </w:r>
          </w:p>
        </w:tc>
        <w:tc>
          <w:tcPr>
            <w:tcW w:w="704" w:type="pct"/>
          </w:tcPr>
          <w:p w14:paraId="4316A25A" w14:textId="77777777" w:rsidR="00D72A9F" w:rsidRPr="00BB2102" w:rsidRDefault="00D72A9F" w:rsidP="00777B13">
            <w:pPr>
              <w:pStyle w:val="tabteksts"/>
              <w:jc w:val="right"/>
              <w:rPr>
                <w:szCs w:val="18"/>
              </w:rPr>
            </w:pPr>
            <w:r>
              <w:rPr>
                <w:szCs w:val="18"/>
              </w:rPr>
              <w:t>170 000</w:t>
            </w:r>
          </w:p>
        </w:tc>
        <w:tc>
          <w:tcPr>
            <w:tcW w:w="704" w:type="pct"/>
          </w:tcPr>
          <w:p w14:paraId="565F2B37" w14:textId="77777777" w:rsidR="00D72A9F" w:rsidRPr="00BB2102" w:rsidRDefault="00D72A9F" w:rsidP="00777B13">
            <w:pPr>
              <w:pStyle w:val="tabteksts"/>
              <w:jc w:val="right"/>
              <w:rPr>
                <w:szCs w:val="18"/>
              </w:rPr>
            </w:pPr>
            <w:r>
              <w:rPr>
                <w:szCs w:val="18"/>
              </w:rPr>
              <w:t>170 000</w:t>
            </w:r>
          </w:p>
        </w:tc>
        <w:tc>
          <w:tcPr>
            <w:tcW w:w="704" w:type="pct"/>
          </w:tcPr>
          <w:p w14:paraId="1C09B2A0" w14:textId="77777777" w:rsidR="00D72A9F" w:rsidRPr="00BB2102" w:rsidRDefault="00D72A9F" w:rsidP="00777B13">
            <w:pPr>
              <w:pStyle w:val="tabteksts"/>
              <w:jc w:val="center"/>
              <w:rPr>
                <w:szCs w:val="18"/>
              </w:rPr>
            </w:pPr>
            <w:r>
              <w:rPr>
                <w:szCs w:val="18"/>
              </w:rPr>
              <w:t>-</w:t>
            </w:r>
          </w:p>
        </w:tc>
      </w:tr>
      <w:tr w:rsidR="00D72A9F" w:rsidRPr="00BB2102" w14:paraId="33E07A41" w14:textId="77777777" w:rsidTr="00025863">
        <w:trPr>
          <w:trHeight w:val="142"/>
          <w:jc w:val="center"/>
        </w:trPr>
        <w:tc>
          <w:tcPr>
            <w:tcW w:w="2889" w:type="pct"/>
            <w:vAlign w:val="center"/>
          </w:tcPr>
          <w:p w14:paraId="66B4F7E1" w14:textId="77777777" w:rsidR="00D72A9F" w:rsidRPr="00BB2102" w:rsidRDefault="00D72A9F" w:rsidP="00777B13">
            <w:pPr>
              <w:pStyle w:val="tabteksts"/>
              <w:jc w:val="both"/>
              <w:rPr>
                <w:i/>
                <w:szCs w:val="18"/>
                <w:lang w:eastAsia="lv-LV"/>
              </w:rPr>
            </w:pPr>
            <w:r>
              <w:rPr>
                <w:i/>
                <w:iCs/>
                <w:szCs w:val="18"/>
              </w:rPr>
              <w:t>Izdevumi piecdesmit piecu INTERREG sadarbības programmu projektu ieviešanai</w:t>
            </w:r>
          </w:p>
        </w:tc>
        <w:tc>
          <w:tcPr>
            <w:tcW w:w="704" w:type="pct"/>
          </w:tcPr>
          <w:p w14:paraId="47965259" w14:textId="77777777" w:rsidR="00D72A9F" w:rsidRPr="00BB2102" w:rsidRDefault="00D72A9F" w:rsidP="00777B13">
            <w:pPr>
              <w:pStyle w:val="tabteksts"/>
              <w:jc w:val="right"/>
              <w:rPr>
                <w:szCs w:val="18"/>
              </w:rPr>
            </w:pPr>
            <w:r>
              <w:rPr>
                <w:szCs w:val="18"/>
              </w:rPr>
              <w:t>2 838 457</w:t>
            </w:r>
          </w:p>
        </w:tc>
        <w:tc>
          <w:tcPr>
            <w:tcW w:w="704" w:type="pct"/>
          </w:tcPr>
          <w:p w14:paraId="6CE1F17A" w14:textId="77777777" w:rsidR="00D72A9F" w:rsidRPr="00BB2102" w:rsidRDefault="00D72A9F" w:rsidP="00777B13">
            <w:pPr>
              <w:pStyle w:val="tabteksts"/>
              <w:jc w:val="right"/>
              <w:rPr>
                <w:szCs w:val="18"/>
              </w:rPr>
            </w:pPr>
            <w:r>
              <w:rPr>
                <w:szCs w:val="18"/>
              </w:rPr>
              <w:t>5 137 893</w:t>
            </w:r>
          </w:p>
        </w:tc>
        <w:tc>
          <w:tcPr>
            <w:tcW w:w="704" w:type="pct"/>
          </w:tcPr>
          <w:p w14:paraId="32F9CAA9" w14:textId="77777777" w:rsidR="00D72A9F" w:rsidRPr="00BB2102" w:rsidRDefault="00D72A9F" w:rsidP="00777B13">
            <w:pPr>
              <w:pStyle w:val="tabteksts"/>
              <w:jc w:val="right"/>
              <w:rPr>
                <w:szCs w:val="18"/>
              </w:rPr>
            </w:pPr>
            <w:r>
              <w:rPr>
                <w:szCs w:val="18"/>
              </w:rPr>
              <w:t>2 299 436</w:t>
            </w:r>
          </w:p>
        </w:tc>
      </w:tr>
      <w:tr w:rsidR="00D72A9F" w:rsidRPr="00BB2102" w14:paraId="345F71C0" w14:textId="77777777" w:rsidTr="00025863">
        <w:trPr>
          <w:trHeight w:val="142"/>
          <w:jc w:val="center"/>
        </w:trPr>
        <w:tc>
          <w:tcPr>
            <w:tcW w:w="2889" w:type="pct"/>
            <w:vAlign w:val="center"/>
          </w:tcPr>
          <w:p w14:paraId="45BEE6AE" w14:textId="77777777" w:rsidR="00D72A9F" w:rsidRPr="00BB2102" w:rsidRDefault="00D72A9F" w:rsidP="00777B13">
            <w:pPr>
              <w:pStyle w:val="tabteksts"/>
              <w:jc w:val="both"/>
              <w:rPr>
                <w:i/>
                <w:szCs w:val="18"/>
                <w:lang w:eastAsia="lv-LV"/>
              </w:rPr>
            </w:pPr>
            <w:r>
              <w:rPr>
                <w:i/>
                <w:iCs/>
                <w:szCs w:val="18"/>
              </w:rPr>
              <w:t>Izdevumi URBACT Nacionālā kontaktpunkta uzturēšanai</w:t>
            </w:r>
          </w:p>
        </w:tc>
        <w:tc>
          <w:tcPr>
            <w:tcW w:w="704" w:type="pct"/>
          </w:tcPr>
          <w:p w14:paraId="47A47D99" w14:textId="77777777" w:rsidR="00D72A9F" w:rsidRPr="00BB2102" w:rsidRDefault="00D72A9F" w:rsidP="00777B13">
            <w:pPr>
              <w:pStyle w:val="tabteksts"/>
              <w:jc w:val="right"/>
              <w:rPr>
                <w:szCs w:val="18"/>
              </w:rPr>
            </w:pPr>
            <w:r>
              <w:rPr>
                <w:szCs w:val="18"/>
              </w:rPr>
              <w:t>40 000</w:t>
            </w:r>
          </w:p>
        </w:tc>
        <w:tc>
          <w:tcPr>
            <w:tcW w:w="704" w:type="pct"/>
          </w:tcPr>
          <w:p w14:paraId="0C732F00" w14:textId="77777777" w:rsidR="00D72A9F" w:rsidRPr="00BB2102" w:rsidRDefault="00D72A9F" w:rsidP="00777B13">
            <w:pPr>
              <w:pStyle w:val="tabteksts"/>
              <w:jc w:val="right"/>
              <w:rPr>
                <w:szCs w:val="18"/>
              </w:rPr>
            </w:pPr>
            <w:r>
              <w:rPr>
                <w:szCs w:val="18"/>
              </w:rPr>
              <w:t>40 000</w:t>
            </w:r>
          </w:p>
        </w:tc>
        <w:tc>
          <w:tcPr>
            <w:tcW w:w="704" w:type="pct"/>
          </w:tcPr>
          <w:p w14:paraId="39DED35D" w14:textId="77777777" w:rsidR="00D72A9F" w:rsidRPr="00BB2102" w:rsidRDefault="00D72A9F" w:rsidP="00777B13">
            <w:pPr>
              <w:pStyle w:val="tabteksts"/>
              <w:jc w:val="center"/>
              <w:rPr>
                <w:szCs w:val="18"/>
              </w:rPr>
            </w:pPr>
            <w:r>
              <w:rPr>
                <w:szCs w:val="18"/>
              </w:rPr>
              <w:t>-</w:t>
            </w:r>
          </w:p>
        </w:tc>
      </w:tr>
      <w:tr w:rsidR="00D72A9F" w:rsidRPr="00BB2102" w14:paraId="5B2AA4E0" w14:textId="77777777" w:rsidTr="00025863">
        <w:trPr>
          <w:trHeight w:val="142"/>
          <w:jc w:val="center"/>
        </w:trPr>
        <w:tc>
          <w:tcPr>
            <w:tcW w:w="2889" w:type="pct"/>
            <w:vAlign w:val="center"/>
          </w:tcPr>
          <w:p w14:paraId="4C9B99DB" w14:textId="77777777" w:rsidR="00D72A9F" w:rsidRPr="00BB2102" w:rsidRDefault="00D72A9F" w:rsidP="00777B13">
            <w:pPr>
              <w:pStyle w:val="tabteksts"/>
              <w:jc w:val="both"/>
              <w:rPr>
                <w:i/>
                <w:szCs w:val="18"/>
                <w:lang w:eastAsia="lv-LV"/>
              </w:rPr>
            </w:pPr>
            <w:r>
              <w:rPr>
                <w:i/>
                <w:iCs/>
                <w:szCs w:val="18"/>
              </w:rPr>
              <w:lastRenderedPageBreak/>
              <w:t xml:space="preserve">Izdevumi ESPON 2030 </w:t>
            </w:r>
            <w:proofErr w:type="spellStart"/>
            <w:r>
              <w:rPr>
                <w:i/>
                <w:iCs/>
                <w:szCs w:val="18"/>
              </w:rPr>
              <w:t>starpreģionu</w:t>
            </w:r>
            <w:proofErr w:type="spellEnd"/>
            <w:r>
              <w:rPr>
                <w:i/>
                <w:iCs/>
                <w:szCs w:val="18"/>
              </w:rPr>
              <w:t xml:space="preserve"> sadarbības programmas 2021.</w:t>
            </w:r>
            <w:r>
              <w:rPr>
                <w:i/>
                <w:iCs/>
                <w:szCs w:val="18"/>
              </w:rPr>
              <w:noBreakHyphen/>
              <w:t>2027. gadam ieviešanai</w:t>
            </w:r>
          </w:p>
        </w:tc>
        <w:tc>
          <w:tcPr>
            <w:tcW w:w="704" w:type="pct"/>
          </w:tcPr>
          <w:p w14:paraId="086A4EDD" w14:textId="77777777" w:rsidR="00D72A9F" w:rsidRPr="00BB2102" w:rsidRDefault="00D72A9F" w:rsidP="00777B13">
            <w:pPr>
              <w:pStyle w:val="tabteksts"/>
              <w:jc w:val="right"/>
              <w:rPr>
                <w:szCs w:val="18"/>
              </w:rPr>
            </w:pPr>
            <w:r>
              <w:rPr>
                <w:szCs w:val="18"/>
              </w:rPr>
              <w:t>62 254</w:t>
            </w:r>
          </w:p>
        </w:tc>
        <w:tc>
          <w:tcPr>
            <w:tcW w:w="704" w:type="pct"/>
          </w:tcPr>
          <w:p w14:paraId="716021C4" w14:textId="77777777" w:rsidR="00D72A9F" w:rsidRPr="00BB2102" w:rsidRDefault="00D72A9F" w:rsidP="00777B13">
            <w:pPr>
              <w:pStyle w:val="tabteksts"/>
              <w:jc w:val="right"/>
              <w:rPr>
                <w:szCs w:val="18"/>
              </w:rPr>
            </w:pPr>
            <w:r>
              <w:rPr>
                <w:szCs w:val="18"/>
              </w:rPr>
              <w:t>63 454</w:t>
            </w:r>
          </w:p>
        </w:tc>
        <w:tc>
          <w:tcPr>
            <w:tcW w:w="704" w:type="pct"/>
          </w:tcPr>
          <w:p w14:paraId="0FFC3FDC" w14:textId="77777777" w:rsidR="00D72A9F" w:rsidRPr="00BB2102" w:rsidRDefault="00D72A9F" w:rsidP="00777B13">
            <w:pPr>
              <w:pStyle w:val="tabteksts"/>
              <w:jc w:val="right"/>
              <w:rPr>
                <w:szCs w:val="18"/>
              </w:rPr>
            </w:pPr>
            <w:r>
              <w:rPr>
                <w:szCs w:val="18"/>
              </w:rPr>
              <w:t>1 200</w:t>
            </w:r>
          </w:p>
        </w:tc>
      </w:tr>
    </w:tbl>
    <w:p w14:paraId="0E0409EF" w14:textId="63FE5F6F" w:rsidR="00D72A9F" w:rsidRPr="003919DA" w:rsidRDefault="00D72A9F" w:rsidP="00D72A9F">
      <w:pPr>
        <w:spacing w:before="240" w:after="240"/>
        <w:ind w:firstLine="0"/>
        <w:jc w:val="center"/>
        <w:rPr>
          <w:b/>
        </w:rPr>
      </w:pPr>
      <w:bookmarkStart w:id="22" w:name="_Hlk175302966"/>
      <w:r w:rsidRPr="00AA7931">
        <w:rPr>
          <w:b/>
        </w:rPr>
        <w:t>69.21.00 Atmaksas valsts pamatbudžetā par Pārrobežu sadarbības programmu finansējumu (2014</w:t>
      </w:r>
      <w:r w:rsidR="00C7551D">
        <w:rPr>
          <w:b/>
        </w:rPr>
        <w:t xml:space="preserve"> </w:t>
      </w:r>
      <w:r w:rsidRPr="00AA7931">
        <w:rPr>
          <w:b/>
        </w:rPr>
        <w:t>-</w:t>
      </w:r>
      <w:r w:rsidR="00C7551D">
        <w:rPr>
          <w:b/>
        </w:rPr>
        <w:t xml:space="preserve"> </w:t>
      </w:r>
      <w:r w:rsidRPr="00AA7931">
        <w:rPr>
          <w:b/>
        </w:rPr>
        <w:t>2020)</w:t>
      </w:r>
    </w:p>
    <w:p w14:paraId="4BFDC029" w14:textId="77777777" w:rsidR="00D72A9F" w:rsidRDefault="00D72A9F" w:rsidP="00C7551D">
      <w:pPr>
        <w:pStyle w:val="ListParagraph"/>
        <w:ind w:left="0" w:firstLine="0"/>
        <w:contextualSpacing w:val="0"/>
        <w:rPr>
          <w:u w:val="single"/>
        </w:rPr>
      </w:pPr>
      <w:r>
        <w:rPr>
          <w:u w:val="single"/>
        </w:rPr>
        <w:t>Apakšprogrammas</w:t>
      </w:r>
      <w:r w:rsidRPr="00EA75F2">
        <w:rPr>
          <w:u w:val="single"/>
        </w:rPr>
        <w:t xml:space="preserve"> mērķis:</w:t>
      </w:r>
    </w:p>
    <w:p w14:paraId="60C1B06C" w14:textId="01E39946" w:rsidR="00D72A9F" w:rsidRPr="00022534" w:rsidRDefault="00D72A9F" w:rsidP="00D72A9F">
      <w:pPr>
        <w:ind w:firstLine="720"/>
      </w:pPr>
      <w:r w:rsidRPr="00AA7931">
        <w:t xml:space="preserve">nodrošināt atmaksas valsts pamatbudžetā par ES strukturālo un investīciju fondu Mērķa </w:t>
      </w:r>
      <w:r>
        <w:t>“</w:t>
      </w:r>
      <w:r w:rsidRPr="00AA7931">
        <w:t>Eiropas teritoriālā sadarbība” 2014. – 2020.</w:t>
      </w:r>
      <w:r w:rsidR="00C7551D">
        <w:t xml:space="preserve"> </w:t>
      </w:r>
      <w:r w:rsidRPr="00AA7931">
        <w:t>gadam programmu, projektu un pasākumu finansējumu.</w:t>
      </w:r>
    </w:p>
    <w:p w14:paraId="0199FCAD" w14:textId="77777777" w:rsidR="00D72A9F" w:rsidRPr="00BB2102" w:rsidRDefault="00D72A9F" w:rsidP="00D72A9F">
      <w:pPr>
        <w:ind w:firstLine="0"/>
        <w:rPr>
          <w:u w:val="single"/>
        </w:rPr>
      </w:pPr>
      <w:r>
        <w:rPr>
          <w:u w:val="single"/>
        </w:rPr>
        <w:t>Galvenās aktivitātes:</w:t>
      </w:r>
    </w:p>
    <w:p w14:paraId="0B7F195F" w14:textId="7BF65387" w:rsidR="00D72A9F" w:rsidRPr="00BB2102" w:rsidRDefault="00D72A9F" w:rsidP="00D72A9F">
      <w:pPr>
        <w:ind w:firstLine="720"/>
      </w:pPr>
      <w:r w:rsidRPr="00474158">
        <w:t>veikt atmaksas valsts pamatbudžetā par Latvijas - Lietuvas programmā 2014.</w:t>
      </w:r>
      <w:r w:rsidR="00C7551D">
        <w:t xml:space="preserve"> </w:t>
      </w:r>
      <w:r w:rsidRPr="00474158">
        <w:t>-</w:t>
      </w:r>
      <w:r w:rsidR="00C7551D">
        <w:t xml:space="preserve"> </w:t>
      </w:r>
      <w:r w:rsidRPr="00474158">
        <w:t xml:space="preserve">2020. gadam izmantoto </w:t>
      </w:r>
      <w:proofErr w:type="spellStart"/>
      <w:r w:rsidRPr="00474158">
        <w:t>priekšfinansējumu</w:t>
      </w:r>
      <w:proofErr w:type="spellEnd"/>
      <w:r w:rsidRPr="00474158">
        <w:t>.</w:t>
      </w:r>
    </w:p>
    <w:p w14:paraId="25FCFE8C" w14:textId="77777777" w:rsidR="00D72A9F" w:rsidRPr="00305ECA" w:rsidRDefault="00D72A9F" w:rsidP="00D72A9F">
      <w:pPr>
        <w:spacing w:after="240"/>
        <w:ind w:firstLine="0"/>
      </w:pPr>
      <w:r w:rsidRPr="002122DB">
        <w:rPr>
          <w:u w:val="single"/>
        </w:rPr>
        <w:t>Apakšprogrammas izpildītājs:</w:t>
      </w:r>
      <w:r w:rsidRPr="002122DB">
        <w:t xml:space="preserve"> </w:t>
      </w:r>
      <w:r>
        <w:t>VARAM</w:t>
      </w:r>
      <w:r w:rsidRPr="00BB2102">
        <w:t>.</w:t>
      </w:r>
    </w:p>
    <w:bookmarkEnd w:id="22"/>
    <w:p w14:paraId="75BE0634"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2C9FC10F" w14:textId="77777777" w:rsidTr="00C7551D">
        <w:trPr>
          <w:trHeight w:val="283"/>
          <w:tblHeader/>
          <w:jc w:val="center"/>
        </w:trPr>
        <w:tc>
          <w:tcPr>
            <w:tcW w:w="1869" w:type="pct"/>
            <w:vAlign w:val="center"/>
          </w:tcPr>
          <w:p w14:paraId="1600EA13" w14:textId="77777777" w:rsidR="00D72A9F" w:rsidRPr="00BB2102" w:rsidRDefault="00D72A9F" w:rsidP="00777B13">
            <w:pPr>
              <w:pStyle w:val="tabteksts"/>
              <w:jc w:val="center"/>
              <w:rPr>
                <w:szCs w:val="24"/>
              </w:rPr>
            </w:pPr>
          </w:p>
        </w:tc>
        <w:tc>
          <w:tcPr>
            <w:tcW w:w="626" w:type="pct"/>
          </w:tcPr>
          <w:p w14:paraId="3C20896F"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47453972"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45B9A740"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7E521E1C"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2F5A0C89"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155EF1BE" w14:textId="77777777" w:rsidTr="00C7551D">
        <w:trPr>
          <w:trHeight w:val="142"/>
          <w:jc w:val="center"/>
        </w:trPr>
        <w:tc>
          <w:tcPr>
            <w:tcW w:w="1869" w:type="pct"/>
            <w:shd w:val="clear" w:color="auto" w:fill="D9D9D9" w:themeFill="background1" w:themeFillShade="D9"/>
            <w:vAlign w:val="center"/>
          </w:tcPr>
          <w:p w14:paraId="07BE1566"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22479F55" w14:textId="77777777" w:rsidR="00D72A9F" w:rsidRPr="00BB2102" w:rsidRDefault="00D72A9F" w:rsidP="00777B13">
            <w:pPr>
              <w:pStyle w:val="tabteksts"/>
              <w:jc w:val="right"/>
            </w:pPr>
            <w:r>
              <w:rPr>
                <w:szCs w:val="18"/>
              </w:rPr>
              <w:t>1 249 085</w:t>
            </w:r>
          </w:p>
        </w:tc>
        <w:tc>
          <w:tcPr>
            <w:tcW w:w="626" w:type="pct"/>
            <w:shd w:val="clear" w:color="auto" w:fill="D9D9D9" w:themeFill="background1" w:themeFillShade="D9"/>
          </w:tcPr>
          <w:p w14:paraId="30B838FA" w14:textId="77777777" w:rsidR="00D72A9F" w:rsidRPr="00BB2102" w:rsidRDefault="00D72A9F" w:rsidP="00777B13">
            <w:pPr>
              <w:pStyle w:val="tabteksts"/>
              <w:jc w:val="right"/>
            </w:pPr>
            <w:r>
              <w:rPr>
                <w:szCs w:val="18"/>
              </w:rPr>
              <w:t>214 596</w:t>
            </w:r>
          </w:p>
        </w:tc>
        <w:tc>
          <w:tcPr>
            <w:tcW w:w="626" w:type="pct"/>
            <w:shd w:val="clear" w:color="auto" w:fill="D9D9D9" w:themeFill="background1" w:themeFillShade="D9"/>
          </w:tcPr>
          <w:p w14:paraId="266E9208" w14:textId="77777777" w:rsidR="00D72A9F" w:rsidRPr="00BB2102" w:rsidRDefault="00D72A9F" w:rsidP="00777B13">
            <w:pPr>
              <w:pStyle w:val="tabteksts"/>
              <w:jc w:val="right"/>
            </w:pPr>
            <w:r>
              <w:rPr>
                <w:szCs w:val="18"/>
              </w:rPr>
              <w:t>1 000 000</w:t>
            </w:r>
          </w:p>
        </w:tc>
        <w:tc>
          <w:tcPr>
            <w:tcW w:w="626" w:type="pct"/>
            <w:shd w:val="clear" w:color="auto" w:fill="D9D9D9" w:themeFill="background1" w:themeFillShade="D9"/>
          </w:tcPr>
          <w:p w14:paraId="7AE5141F" w14:textId="77777777" w:rsidR="00D72A9F" w:rsidRPr="00BB2102" w:rsidRDefault="00D72A9F" w:rsidP="00777B13">
            <w:pPr>
              <w:pStyle w:val="tabteksts"/>
              <w:jc w:val="center"/>
            </w:pPr>
            <w:r>
              <w:rPr>
                <w:szCs w:val="18"/>
              </w:rPr>
              <w:t>-</w:t>
            </w:r>
          </w:p>
        </w:tc>
        <w:tc>
          <w:tcPr>
            <w:tcW w:w="626" w:type="pct"/>
            <w:shd w:val="clear" w:color="auto" w:fill="D9D9D9" w:themeFill="background1" w:themeFillShade="D9"/>
          </w:tcPr>
          <w:p w14:paraId="4141D396" w14:textId="77777777" w:rsidR="00D72A9F" w:rsidRPr="00BB2102" w:rsidRDefault="00D72A9F" w:rsidP="00777B13">
            <w:pPr>
              <w:pStyle w:val="tabteksts"/>
              <w:jc w:val="center"/>
            </w:pPr>
            <w:r>
              <w:rPr>
                <w:szCs w:val="18"/>
              </w:rPr>
              <w:t>-</w:t>
            </w:r>
          </w:p>
        </w:tc>
      </w:tr>
      <w:tr w:rsidR="00D72A9F" w:rsidRPr="00BB2102" w14:paraId="30946797" w14:textId="77777777" w:rsidTr="00C7551D">
        <w:trPr>
          <w:trHeight w:val="283"/>
          <w:jc w:val="center"/>
        </w:trPr>
        <w:tc>
          <w:tcPr>
            <w:tcW w:w="1869" w:type="pct"/>
            <w:vAlign w:val="center"/>
          </w:tcPr>
          <w:p w14:paraId="766CCE1A"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472BB19B" w14:textId="77777777" w:rsidR="00D72A9F" w:rsidRPr="00BB2102" w:rsidRDefault="00D72A9F" w:rsidP="00777B13">
            <w:pPr>
              <w:pStyle w:val="tabteksts"/>
              <w:jc w:val="center"/>
            </w:pPr>
            <w:r>
              <w:rPr>
                <w:szCs w:val="18"/>
              </w:rPr>
              <w:t>×</w:t>
            </w:r>
          </w:p>
        </w:tc>
        <w:tc>
          <w:tcPr>
            <w:tcW w:w="626" w:type="pct"/>
          </w:tcPr>
          <w:p w14:paraId="72497261" w14:textId="77777777" w:rsidR="00D72A9F" w:rsidRPr="00BB2102" w:rsidRDefault="00D72A9F" w:rsidP="00777B13">
            <w:pPr>
              <w:pStyle w:val="tabteksts"/>
              <w:jc w:val="right"/>
            </w:pPr>
            <w:r>
              <w:rPr>
                <w:szCs w:val="18"/>
              </w:rPr>
              <w:t>-1 034 489</w:t>
            </w:r>
          </w:p>
        </w:tc>
        <w:tc>
          <w:tcPr>
            <w:tcW w:w="626" w:type="pct"/>
          </w:tcPr>
          <w:p w14:paraId="06B5E2BC" w14:textId="77777777" w:rsidR="00D72A9F" w:rsidRPr="00BB2102" w:rsidRDefault="00D72A9F" w:rsidP="00777B13">
            <w:pPr>
              <w:pStyle w:val="tabteksts"/>
              <w:jc w:val="right"/>
            </w:pPr>
            <w:r>
              <w:rPr>
                <w:szCs w:val="18"/>
              </w:rPr>
              <w:t>785 404</w:t>
            </w:r>
          </w:p>
        </w:tc>
        <w:tc>
          <w:tcPr>
            <w:tcW w:w="626" w:type="pct"/>
          </w:tcPr>
          <w:p w14:paraId="0AC80491" w14:textId="77777777" w:rsidR="00D72A9F" w:rsidRPr="00BB2102" w:rsidRDefault="00D72A9F" w:rsidP="00777B13">
            <w:pPr>
              <w:pStyle w:val="tabteksts"/>
              <w:jc w:val="right"/>
            </w:pPr>
            <w:r>
              <w:rPr>
                <w:szCs w:val="18"/>
              </w:rPr>
              <w:t>-1 000 000</w:t>
            </w:r>
          </w:p>
        </w:tc>
        <w:tc>
          <w:tcPr>
            <w:tcW w:w="626" w:type="pct"/>
          </w:tcPr>
          <w:p w14:paraId="3663DFFB" w14:textId="77777777" w:rsidR="00D72A9F" w:rsidRPr="00BB2102" w:rsidRDefault="00D72A9F" w:rsidP="00777B13">
            <w:pPr>
              <w:pStyle w:val="tabteksts"/>
              <w:jc w:val="center"/>
            </w:pPr>
            <w:r>
              <w:rPr>
                <w:szCs w:val="18"/>
              </w:rPr>
              <w:t>-</w:t>
            </w:r>
          </w:p>
        </w:tc>
      </w:tr>
      <w:tr w:rsidR="00D72A9F" w:rsidRPr="00BB2102" w14:paraId="6DFF2893" w14:textId="77777777" w:rsidTr="00C7551D">
        <w:trPr>
          <w:trHeight w:val="283"/>
          <w:jc w:val="center"/>
        </w:trPr>
        <w:tc>
          <w:tcPr>
            <w:tcW w:w="1869" w:type="pct"/>
            <w:vAlign w:val="center"/>
          </w:tcPr>
          <w:p w14:paraId="4856E9AA"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494F087B" w14:textId="77777777" w:rsidR="00D72A9F" w:rsidRPr="00BB2102" w:rsidRDefault="00D72A9F" w:rsidP="00777B13">
            <w:pPr>
              <w:pStyle w:val="tabteksts"/>
              <w:jc w:val="center"/>
            </w:pPr>
            <w:r>
              <w:rPr>
                <w:szCs w:val="18"/>
              </w:rPr>
              <w:t>×</w:t>
            </w:r>
          </w:p>
        </w:tc>
        <w:tc>
          <w:tcPr>
            <w:tcW w:w="626" w:type="pct"/>
          </w:tcPr>
          <w:p w14:paraId="78053BD5" w14:textId="77777777" w:rsidR="00D72A9F" w:rsidRPr="00BB2102" w:rsidRDefault="00D72A9F" w:rsidP="00777B13">
            <w:pPr>
              <w:pStyle w:val="tabteksts"/>
              <w:jc w:val="right"/>
            </w:pPr>
            <w:r>
              <w:rPr>
                <w:szCs w:val="18"/>
              </w:rPr>
              <w:t>-82,8</w:t>
            </w:r>
          </w:p>
        </w:tc>
        <w:tc>
          <w:tcPr>
            <w:tcW w:w="626" w:type="pct"/>
          </w:tcPr>
          <w:p w14:paraId="7BD562D2" w14:textId="77777777" w:rsidR="00D72A9F" w:rsidRPr="00BB2102" w:rsidRDefault="00D72A9F" w:rsidP="00777B13">
            <w:pPr>
              <w:pStyle w:val="tabteksts"/>
              <w:jc w:val="right"/>
            </w:pPr>
            <w:r>
              <w:rPr>
                <w:szCs w:val="18"/>
              </w:rPr>
              <w:t>366,0</w:t>
            </w:r>
          </w:p>
        </w:tc>
        <w:tc>
          <w:tcPr>
            <w:tcW w:w="626" w:type="pct"/>
          </w:tcPr>
          <w:p w14:paraId="443D09A6" w14:textId="77777777" w:rsidR="00D72A9F" w:rsidRPr="00BB2102" w:rsidRDefault="00D72A9F" w:rsidP="00777B13">
            <w:pPr>
              <w:pStyle w:val="tabteksts"/>
              <w:jc w:val="right"/>
            </w:pPr>
            <w:r>
              <w:rPr>
                <w:szCs w:val="18"/>
              </w:rPr>
              <w:t>-100,0</w:t>
            </w:r>
          </w:p>
        </w:tc>
        <w:tc>
          <w:tcPr>
            <w:tcW w:w="626" w:type="pct"/>
          </w:tcPr>
          <w:p w14:paraId="74A80CC7" w14:textId="77777777" w:rsidR="00D72A9F" w:rsidRPr="00BB2102" w:rsidRDefault="00D72A9F" w:rsidP="00777B13">
            <w:pPr>
              <w:pStyle w:val="tabteksts"/>
              <w:jc w:val="center"/>
            </w:pPr>
            <w:r>
              <w:rPr>
                <w:szCs w:val="18"/>
              </w:rPr>
              <w:t>×</w:t>
            </w:r>
          </w:p>
        </w:tc>
      </w:tr>
    </w:tbl>
    <w:p w14:paraId="70C47A06" w14:textId="77777777" w:rsidR="00D72A9F" w:rsidRPr="00805732" w:rsidRDefault="00D72A9F" w:rsidP="00D72A9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3C8A244D"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5AEBCC0B" w14:textId="77777777" w:rsidTr="00C7551D">
        <w:trPr>
          <w:trHeight w:val="142"/>
          <w:tblHeader/>
          <w:jc w:val="center"/>
        </w:trPr>
        <w:tc>
          <w:tcPr>
            <w:tcW w:w="2889" w:type="pct"/>
            <w:vAlign w:val="center"/>
          </w:tcPr>
          <w:p w14:paraId="1A9F7C03"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736530FD"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0C155911"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2A069E18"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0238D005" w14:textId="77777777" w:rsidTr="00C7551D">
        <w:trPr>
          <w:trHeight w:val="142"/>
          <w:jc w:val="center"/>
        </w:trPr>
        <w:tc>
          <w:tcPr>
            <w:tcW w:w="2889" w:type="pct"/>
            <w:shd w:val="clear" w:color="auto" w:fill="D9D9D9" w:themeFill="background1" w:themeFillShade="D9"/>
          </w:tcPr>
          <w:p w14:paraId="22FFAD38"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45A51469" w14:textId="77777777" w:rsidR="00D72A9F" w:rsidRPr="0070429D" w:rsidRDefault="00D72A9F" w:rsidP="00777B13">
            <w:pPr>
              <w:pStyle w:val="tabteksts"/>
              <w:jc w:val="right"/>
              <w:rPr>
                <w:b/>
                <w:szCs w:val="18"/>
              </w:rPr>
            </w:pPr>
            <w:r>
              <w:rPr>
                <w:b/>
                <w:bCs/>
                <w:color w:val="000000"/>
                <w:szCs w:val="18"/>
              </w:rPr>
              <w:t>214 596</w:t>
            </w:r>
          </w:p>
        </w:tc>
        <w:tc>
          <w:tcPr>
            <w:tcW w:w="704" w:type="pct"/>
            <w:shd w:val="clear" w:color="auto" w:fill="D9D9D9" w:themeFill="background1" w:themeFillShade="D9"/>
          </w:tcPr>
          <w:p w14:paraId="690CDC87" w14:textId="77777777" w:rsidR="00D72A9F" w:rsidRPr="0070429D" w:rsidRDefault="00D72A9F" w:rsidP="00777B13">
            <w:pPr>
              <w:pStyle w:val="tabteksts"/>
              <w:jc w:val="right"/>
              <w:rPr>
                <w:b/>
                <w:szCs w:val="18"/>
              </w:rPr>
            </w:pPr>
            <w:r>
              <w:rPr>
                <w:b/>
                <w:bCs/>
                <w:color w:val="000000"/>
                <w:szCs w:val="18"/>
              </w:rPr>
              <w:t>1 000 000</w:t>
            </w:r>
          </w:p>
        </w:tc>
        <w:tc>
          <w:tcPr>
            <w:tcW w:w="704" w:type="pct"/>
            <w:shd w:val="clear" w:color="auto" w:fill="D9D9D9" w:themeFill="background1" w:themeFillShade="D9"/>
          </w:tcPr>
          <w:p w14:paraId="2D7525D3" w14:textId="77777777" w:rsidR="00D72A9F" w:rsidRPr="0070429D" w:rsidRDefault="00D72A9F" w:rsidP="00777B13">
            <w:pPr>
              <w:pStyle w:val="tabteksts"/>
              <w:jc w:val="right"/>
              <w:rPr>
                <w:b/>
                <w:szCs w:val="18"/>
              </w:rPr>
            </w:pPr>
            <w:r>
              <w:rPr>
                <w:b/>
                <w:bCs/>
                <w:color w:val="000000"/>
                <w:szCs w:val="18"/>
              </w:rPr>
              <w:t>785 404</w:t>
            </w:r>
          </w:p>
        </w:tc>
      </w:tr>
      <w:tr w:rsidR="00D72A9F" w:rsidRPr="00BB2102" w14:paraId="4E6343FB" w14:textId="77777777" w:rsidTr="00C7551D">
        <w:trPr>
          <w:jc w:val="center"/>
        </w:trPr>
        <w:tc>
          <w:tcPr>
            <w:tcW w:w="5000" w:type="pct"/>
            <w:gridSpan w:val="4"/>
          </w:tcPr>
          <w:p w14:paraId="5891046A"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47B9D32B" w14:textId="77777777" w:rsidTr="00C7551D">
        <w:trPr>
          <w:trHeight w:val="142"/>
          <w:jc w:val="center"/>
        </w:trPr>
        <w:tc>
          <w:tcPr>
            <w:tcW w:w="2889" w:type="pct"/>
            <w:shd w:val="clear" w:color="auto" w:fill="F2F2F2" w:themeFill="background1" w:themeFillShade="F2"/>
          </w:tcPr>
          <w:p w14:paraId="5133CD1F"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4B510F67" w14:textId="77777777" w:rsidR="00D72A9F" w:rsidRPr="00BB2102" w:rsidRDefault="00D72A9F" w:rsidP="00777B13">
            <w:pPr>
              <w:pStyle w:val="tabteksts"/>
              <w:jc w:val="right"/>
              <w:rPr>
                <w:szCs w:val="18"/>
                <w:u w:val="single"/>
              </w:rPr>
            </w:pPr>
            <w:r>
              <w:rPr>
                <w:color w:val="000000"/>
                <w:szCs w:val="18"/>
              </w:rPr>
              <w:t>214 596</w:t>
            </w:r>
          </w:p>
        </w:tc>
        <w:tc>
          <w:tcPr>
            <w:tcW w:w="704" w:type="pct"/>
            <w:shd w:val="clear" w:color="auto" w:fill="F2F2F2" w:themeFill="background1" w:themeFillShade="F2"/>
          </w:tcPr>
          <w:p w14:paraId="7FC8C6E5" w14:textId="77777777" w:rsidR="00D72A9F" w:rsidRPr="00BB2102" w:rsidRDefault="00D72A9F" w:rsidP="00777B13">
            <w:pPr>
              <w:pStyle w:val="tabteksts"/>
              <w:jc w:val="right"/>
              <w:rPr>
                <w:szCs w:val="18"/>
                <w:u w:val="single"/>
              </w:rPr>
            </w:pPr>
            <w:r>
              <w:rPr>
                <w:color w:val="000000"/>
                <w:szCs w:val="18"/>
              </w:rPr>
              <w:t>1 000 000</w:t>
            </w:r>
          </w:p>
        </w:tc>
        <w:tc>
          <w:tcPr>
            <w:tcW w:w="704" w:type="pct"/>
            <w:shd w:val="clear" w:color="auto" w:fill="F2F2F2" w:themeFill="background1" w:themeFillShade="F2"/>
          </w:tcPr>
          <w:p w14:paraId="54832F48" w14:textId="77777777" w:rsidR="00D72A9F" w:rsidRPr="00BB2102" w:rsidRDefault="00D72A9F" w:rsidP="00777B13">
            <w:pPr>
              <w:pStyle w:val="tabteksts"/>
              <w:jc w:val="right"/>
              <w:rPr>
                <w:szCs w:val="18"/>
                <w:u w:val="single"/>
              </w:rPr>
            </w:pPr>
            <w:r>
              <w:rPr>
                <w:color w:val="000000"/>
                <w:szCs w:val="18"/>
              </w:rPr>
              <w:t>785 404</w:t>
            </w:r>
          </w:p>
        </w:tc>
      </w:tr>
      <w:tr w:rsidR="00D72A9F" w:rsidRPr="00BB2102" w14:paraId="1D31E7FA" w14:textId="77777777" w:rsidTr="00C7551D">
        <w:trPr>
          <w:trHeight w:val="142"/>
          <w:jc w:val="center"/>
        </w:trPr>
        <w:tc>
          <w:tcPr>
            <w:tcW w:w="2889" w:type="pct"/>
          </w:tcPr>
          <w:p w14:paraId="3EE6F5AF" w14:textId="77777777" w:rsidR="00D72A9F" w:rsidRPr="00022534" w:rsidRDefault="00D72A9F" w:rsidP="00777B13">
            <w:pPr>
              <w:spacing w:after="0"/>
              <w:ind w:firstLine="0"/>
              <w:rPr>
                <w:i/>
                <w:iCs/>
                <w:color w:val="000000"/>
                <w:sz w:val="18"/>
                <w:szCs w:val="18"/>
              </w:rPr>
            </w:pPr>
            <w:r>
              <w:rPr>
                <w:i/>
                <w:iCs/>
                <w:color w:val="000000"/>
                <w:sz w:val="18"/>
                <w:szCs w:val="18"/>
              </w:rPr>
              <w:t xml:space="preserve">Atmaksas valsts pamatbudžetā par VARAM pārraudzības iestāžu pārrobežu sadarbības programmu piešķirto </w:t>
            </w:r>
            <w:proofErr w:type="spellStart"/>
            <w:r>
              <w:rPr>
                <w:i/>
                <w:iCs/>
                <w:color w:val="000000"/>
                <w:sz w:val="18"/>
                <w:szCs w:val="18"/>
              </w:rPr>
              <w:t>priekšfinansējumu</w:t>
            </w:r>
            <w:proofErr w:type="spellEnd"/>
          </w:p>
        </w:tc>
        <w:tc>
          <w:tcPr>
            <w:tcW w:w="704" w:type="pct"/>
          </w:tcPr>
          <w:p w14:paraId="3D6C04FA" w14:textId="77777777" w:rsidR="00D72A9F" w:rsidRPr="00BB2102" w:rsidRDefault="00D72A9F" w:rsidP="00777B13">
            <w:pPr>
              <w:pStyle w:val="tabteksts"/>
              <w:jc w:val="right"/>
              <w:rPr>
                <w:szCs w:val="18"/>
              </w:rPr>
            </w:pPr>
            <w:r>
              <w:rPr>
                <w:color w:val="000000"/>
                <w:szCs w:val="18"/>
              </w:rPr>
              <w:t>214 596</w:t>
            </w:r>
          </w:p>
        </w:tc>
        <w:tc>
          <w:tcPr>
            <w:tcW w:w="704" w:type="pct"/>
          </w:tcPr>
          <w:p w14:paraId="7407D2D1" w14:textId="77777777" w:rsidR="00D72A9F" w:rsidRPr="00BB2102" w:rsidRDefault="00D72A9F" w:rsidP="00777B13">
            <w:pPr>
              <w:pStyle w:val="tabteksts"/>
              <w:jc w:val="right"/>
              <w:rPr>
                <w:szCs w:val="18"/>
              </w:rPr>
            </w:pPr>
            <w:r>
              <w:rPr>
                <w:color w:val="000000"/>
                <w:szCs w:val="18"/>
              </w:rPr>
              <w:t>1 000 000</w:t>
            </w:r>
          </w:p>
        </w:tc>
        <w:tc>
          <w:tcPr>
            <w:tcW w:w="704" w:type="pct"/>
          </w:tcPr>
          <w:p w14:paraId="6B2FA09F" w14:textId="77777777" w:rsidR="00D72A9F" w:rsidRPr="00BB2102" w:rsidRDefault="00D72A9F" w:rsidP="00777B13">
            <w:pPr>
              <w:pStyle w:val="tabteksts"/>
              <w:jc w:val="right"/>
              <w:rPr>
                <w:szCs w:val="18"/>
              </w:rPr>
            </w:pPr>
            <w:r>
              <w:rPr>
                <w:color w:val="000000"/>
                <w:szCs w:val="18"/>
              </w:rPr>
              <w:t>785 404</w:t>
            </w:r>
          </w:p>
        </w:tc>
      </w:tr>
    </w:tbl>
    <w:p w14:paraId="1E9D312C" w14:textId="7C747875" w:rsidR="00D72A9F" w:rsidRPr="003919DA" w:rsidRDefault="00D72A9F" w:rsidP="00501767">
      <w:pPr>
        <w:spacing w:before="240" w:after="160"/>
        <w:ind w:firstLine="0"/>
        <w:jc w:val="center"/>
        <w:rPr>
          <w:b/>
        </w:rPr>
      </w:pPr>
      <w:r w:rsidRPr="00AA7931">
        <w:rPr>
          <w:b/>
        </w:rPr>
        <w:t>69.51.00 Atmaksas valsts pamatbudžetā par Pārrobežu sadarbības programmu finansējumu (2021</w:t>
      </w:r>
      <w:r w:rsidR="00C7551D">
        <w:rPr>
          <w:b/>
        </w:rPr>
        <w:t xml:space="preserve"> </w:t>
      </w:r>
      <w:r w:rsidRPr="00AA7931">
        <w:rPr>
          <w:b/>
        </w:rPr>
        <w:t>–</w:t>
      </w:r>
      <w:r w:rsidR="00C7551D">
        <w:rPr>
          <w:b/>
        </w:rPr>
        <w:t xml:space="preserve"> </w:t>
      </w:r>
      <w:r w:rsidRPr="00AA7931">
        <w:rPr>
          <w:b/>
        </w:rPr>
        <w:t>2027)</w:t>
      </w:r>
    </w:p>
    <w:p w14:paraId="0F74262D" w14:textId="77777777" w:rsidR="00D72A9F" w:rsidRDefault="00D72A9F" w:rsidP="00C7551D">
      <w:pPr>
        <w:pStyle w:val="ListParagraph"/>
        <w:ind w:left="0" w:firstLine="0"/>
        <w:contextualSpacing w:val="0"/>
        <w:rPr>
          <w:u w:val="single"/>
        </w:rPr>
      </w:pPr>
      <w:r>
        <w:rPr>
          <w:u w:val="single"/>
        </w:rPr>
        <w:t>Apakšprogrammas</w:t>
      </w:r>
      <w:r w:rsidRPr="00EA75F2">
        <w:rPr>
          <w:u w:val="single"/>
        </w:rPr>
        <w:t xml:space="preserve"> mērķis:</w:t>
      </w:r>
    </w:p>
    <w:p w14:paraId="75E940DF" w14:textId="279C6DEA" w:rsidR="00D72A9F" w:rsidRPr="00022534" w:rsidRDefault="00D72A9F" w:rsidP="00D72A9F">
      <w:pPr>
        <w:ind w:firstLine="720"/>
      </w:pPr>
      <w:r w:rsidRPr="00AA7931">
        <w:t xml:space="preserve">nodrošināt atmaksas valsts pamatbudžetā par ES strukturālo un investīciju fondu Mērķa </w:t>
      </w:r>
      <w:r>
        <w:t>“</w:t>
      </w:r>
      <w:r w:rsidRPr="00AA7931">
        <w:t>Eiropas teritoriālā sadarbība” 2021. – 2027.</w:t>
      </w:r>
      <w:r w:rsidR="00C7551D">
        <w:t xml:space="preserve"> </w:t>
      </w:r>
      <w:r w:rsidRPr="00AA7931">
        <w:t>gadam programmu, projektu un pasākumu finansējumu.</w:t>
      </w:r>
    </w:p>
    <w:p w14:paraId="106A9184" w14:textId="77777777" w:rsidR="00D72A9F" w:rsidRPr="00BB2102" w:rsidRDefault="00D72A9F" w:rsidP="00D72A9F">
      <w:pPr>
        <w:ind w:firstLine="0"/>
        <w:rPr>
          <w:u w:val="single"/>
        </w:rPr>
      </w:pPr>
      <w:r>
        <w:rPr>
          <w:u w:val="single"/>
        </w:rPr>
        <w:t>Galvenās aktivitātes:</w:t>
      </w:r>
    </w:p>
    <w:p w14:paraId="635D3B02" w14:textId="77777777" w:rsidR="00D72A9F" w:rsidRPr="00BB2102" w:rsidRDefault="00D72A9F" w:rsidP="00D72A9F">
      <w:pPr>
        <w:ind w:firstLine="720"/>
      </w:pPr>
      <w:r w:rsidRPr="00AA7931">
        <w:t>veikt atmaksas valsts pamatbudžetā no saņemtās ĀFP par VARAM un tās pārraudzības iestāžu Mērķa “Eiropas teritoriālā sadarbība” programmu projektu ietvaros veiktajiem izdevumiem.</w:t>
      </w:r>
    </w:p>
    <w:p w14:paraId="0AADB590" w14:textId="77777777" w:rsidR="00D72A9F" w:rsidRPr="00305ECA" w:rsidRDefault="00D72A9F" w:rsidP="00D72A9F">
      <w:pPr>
        <w:spacing w:after="240"/>
        <w:ind w:firstLine="0"/>
      </w:pPr>
      <w:r w:rsidRPr="002122DB">
        <w:rPr>
          <w:u w:val="single"/>
        </w:rPr>
        <w:t>Apakšprogrammas izpildītājs:</w:t>
      </w:r>
      <w:r w:rsidRPr="002122DB">
        <w:t xml:space="preserve"> </w:t>
      </w:r>
      <w:r>
        <w:t>VARAM</w:t>
      </w:r>
      <w:r w:rsidRPr="00BB2102">
        <w:t>.</w:t>
      </w:r>
    </w:p>
    <w:p w14:paraId="451B1620" w14:textId="4946EE73"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72A9F" w:rsidRPr="00BB2102" w14:paraId="4CC4784A" w14:textId="77777777" w:rsidTr="00777B13">
        <w:trPr>
          <w:trHeight w:val="283"/>
          <w:tblHeader/>
          <w:jc w:val="center"/>
        </w:trPr>
        <w:tc>
          <w:tcPr>
            <w:tcW w:w="3378" w:type="dxa"/>
            <w:vAlign w:val="center"/>
          </w:tcPr>
          <w:p w14:paraId="3B2CA809" w14:textId="77777777" w:rsidR="00D72A9F" w:rsidRPr="00BB2102" w:rsidRDefault="00D72A9F" w:rsidP="00777B13">
            <w:pPr>
              <w:pStyle w:val="tabteksts"/>
              <w:jc w:val="center"/>
              <w:rPr>
                <w:szCs w:val="24"/>
              </w:rPr>
            </w:pPr>
          </w:p>
        </w:tc>
        <w:tc>
          <w:tcPr>
            <w:tcW w:w="1131" w:type="dxa"/>
          </w:tcPr>
          <w:p w14:paraId="3B373604"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2" w:type="dxa"/>
          </w:tcPr>
          <w:p w14:paraId="501FFBA3"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1132" w:type="dxa"/>
          </w:tcPr>
          <w:p w14:paraId="7605814A"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1132" w:type="dxa"/>
          </w:tcPr>
          <w:p w14:paraId="4C3DF55C"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1132" w:type="dxa"/>
          </w:tcPr>
          <w:p w14:paraId="7FFA9F76"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7C8287AD" w14:textId="77777777" w:rsidTr="00777B13">
        <w:trPr>
          <w:trHeight w:val="142"/>
          <w:jc w:val="center"/>
        </w:trPr>
        <w:tc>
          <w:tcPr>
            <w:tcW w:w="3378" w:type="dxa"/>
            <w:shd w:val="clear" w:color="auto" w:fill="D9D9D9" w:themeFill="background1" w:themeFillShade="D9"/>
            <w:vAlign w:val="center"/>
          </w:tcPr>
          <w:p w14:paraId="284783A1"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1131" w:type="dxa"/>
            <w:shd w:val="clear" w:color="auto" w:fill="D9D9D9" w:themeFill="background1" w:themeFillShade="D9"/>
          </w:tcPr>
          <w:p w14:paraId="5A917BAC" w14:textId="77777777" w:rsidR="00D72A9F" w:rsidRPr="00BB2102" w:rsidRDefault="00D72A9F" w:rsidP="00777B13">
            <w:pPr>
              <w:pStyle w:val="tabteksts"/>
              <w:jc w:val="right"/>
            </w:pPr>
            <w:r>
              <w:rPr>
                <w:szCs w:val="18"/>
              </w:rPr>
              <w:t xml:space="preserve">287 872 </w:t>
            </w:r>
          </w:p>
        </w:tc>
        <w:tc>
          <w:tcPr>
            <w:tcW w:w="1132" w:type="dxa"/>
            <w:shd w:val="clear" w:color="auto" w:fill="D9D9D9" w:themeFill="background1" w:themeFillShade="D9"/>
          </w:tcPr>
          <w:p w14:paraId="1A425A91" w14:textId="77777777" w:rsidR="00D72A9F" w:rsidRPr="00BB2102" w:rsidRDefault="00D72A9F" w:rsidP="00777B13">
            <w:pPr>
              <w:pStyle w:val="tabteksts"/>
              <w:jc w:val="right"/>
            </w:pPr>
            <w:r>
              <w:rPr>
                <w:szCs w:val="18"/>
              </w:rPr>
              <w:t>1 441 773</w:t>
            </w:r>
          </w:p>
        </w:tc>
        <w:tc>
          <w:tcPr>
            <w:tcW w:w="1132" w:type="dxa"/>
            <w:shd w:val="clear" w:color="auto" w:fill="D9D9D9" w:themeFill="background1" w:themeFillShade="D9"/>
          </w:tcPr>
          <w:p w14:paraId="7E99216C" w14:textId="77777777" w:rsidR="00D72A9F" w:rsidRPr="00BB2102" w:rsidRDefault="00D72A9F" w:rsidP="00777B13">
            <w:pPr>
              <w:pStyle w:val="tabteksts"/>
              <w:jc w:val="right"/>
            </w:pPr>
            <w:r>
              <w:rPr>
                <w:szCs w:val="18"/>
              </w:rPr>
              <w:t>2 995 704</w:t>
            </w:r>
          </w:p>
        </w:tc>
        <w:tc>
          <w:tcPr>
            <w:tcW w:w="1132" w:type="dxa"/>
            <w:shd w:val="clear" w:color="auto" w:fill="D9D9D9" w:themeFill="background1" w:themeFillShade="D9"/>
          </w:tcPr>
          <w:p w14:paraId="53A427A4" w14:textId="77777777" w:rsidR="00D72A9F" w:rsidRPr="00BB2102" w:rsidRDefault="00D72A9F" w:rsidP="00777B13">
            <w:pPr>
              <w:pStyle w:val="tabteksts"/>
              <w:jc w:val="right"/>
            </w:pPr>
            <w:r>
              <w:rPr>
                <w:szCs w:val="18"/>
              </w:rPr>
              <w:t>2 586 949</w:t>
            </w:r>
          </w:p>
        </w:tc>
        <w:tc>
          <w:tcPr>
            <w:tcW w:w="1132" w:type="dxa"/>
            <w:shd w:val="clear" w:color="auto" w:fill="D9D9D9" w:themeFill="background1" w:themeFillShade="D9"/>
          </w:tcPr>
          <w:p w14:paraId="5B919EB6" w14:textId="77777777" w:rsidR="00D72A9F" w:rsidRPr="00BB2102" w:rsidRDefault="00D72A9F" w:rsidP="00777B13">
            <w:pPr>
              <w:pStyle w:val="tabteksts"/>
              <w:jc w:val="right"/>
            </w:pPr>
            <w:r>
              <w:rPr>
                <w:szCs w:val="18"/>
              </w:rPr>
              <w:t>1 373 126</w:t>
            </w:r>
          </w:p>
        </w:tc>
      </w:tr>
      <w:tr w:rsidR="00D72A9F" w:rsidRPr="00BB2102" w14:paraId="0491128A" w14:textId="77777777" w:rsidTr="00777B13">
        <w:trPr>
          <w:trHeight w:val="283"/>
          <w:jc w:val="center"/>
        </w:trPr>
        <w:tc>
          <w:tcPr>
            <w:tcW w:w="3378" w:type="dxa"/>
            <w:vAlign w:val="center"/>
          </w:tcPr>
          <w:p w14:paraId="369BF6B4" w14:textId="77777777" w:rsidR="00D72A9F" w:rsidRPr="00BB2102" w:rsidRDefault="00D72A9F" w:rsidP="00777B13">
            <w:pPr>
              <w:pStyle w:val="tabteksts"/>
              <w:rPr>
                <w:szCs w:val="18"/>
                <w:lang w:eastAsia="lv-LV"/>
              </w:rPr>
            </w:pPr>
            <w:r w:rsidRPr="00BB2102">
              <w:rPr>
                <w:szCs w:val="18"/>
                <w:lang w:eastAsia="lv-LV"/>
              </w:rPr>
              <w:lastRenderedPageBreak/>
              <w:t xml:space="preserve">Kopējo izdevumu izmaiņas, </w:t>
            </w:r>
            <w:r w:rsidRPr="00BB2102">
              <w:rPr>
                <w:i/>
                <w:szCs w:val="18"/>
                <w:lang w:eastAsia="lv-LV"/>
              </w:rPr>
              <w:t>euro</w:t>
            </w:r>
            <w:r w:rsidRPr="00BB2102">
              <w:rPr>
                <w:szCs w:val="18"/>
                <w:lang w:eastAsia="lv-LV"/>
              </w:rPr>
              <w:t xml:space="preserve"> (+/–) pret iepriekšējo gadu</w:t>
            </w:r>
          </w:p>
        </w:tc>
        <w:tc>
          <w:tcPr>
            <w:tcW w:w="1131" w:type="dxa"/>
          </w:tcPr>
          <w:p w14:paraId="18541ECD" w14:textId="77777777" w:rsidR="00D72A9F" w:rsidRPr="00BB2102" w:rsidRDefault="00D72A9F" w:rsidP="00777B13">
            <w:pPr>
              <w:pStyle w:val="tabteksts"/>
              <w:jc w:val="center"/>
            </w:pPr>
            <w:r>
              <w:rPr>
                <w:szCs w:val="18"/>
              </w:rPr>
              <w:t>×</w:t>
            </w:r>
          </w:p>
        </w:tc>
        <w:tc>
          <w:tcPr>
            <w:tcW w:w="1132" w:type="dxa"/>
          </w:tcPr>
          <w:p w14:paraId="6E2E55EB" w14:textId="77777777" w:rsidR="00D72A9F" w:rsidRPr="00BB2102" w:rsidRDefault="00D72A9F" w:rsidP="00777B13">
            <w:pPr>
              <w:pStyle w:val="tabteksts"/>
              <w:jc w:val="right"/>
            </w:pPr>
            <w:r>
              <w:rPr>
                <w:szCs w:val="18"/>
              </w:rPr>
              <w:t xml:space="preserve">1 153 901 </w:t>
            </w:r>
          </w:p>
        </w:tc>
        <w:tc>
          <w:tcPr>
            <w:tcW w:w="1132" w:type="dxa"/>
          </w:tcPr>
          <w:p w14:paraId="02A30219" w14:textId="77777777" w:rsidR="00D72A9F" w:rsidRPr="00BB2102" w:rsidRDefault="00D72A9F" w:rsidP="00777B13">
            <w:pPr>
              <w:pStyle w:val="tabteksts"/>
              <w:jc w:val="right"/>
            </w:pPr>
            <w:r>
              <w:rPr>
                <w:szCs w:val="18"/>
              </w:rPr>
              <w:t>1 553 931</w:t>
            </w:r>
          </w:p>
        </w:tc>
        <w:tc>
          <w:tcPr>
            <w:tcW w:w="1132" w:type="dxa"/>
          </w:tcPr>
          <w:p w14:paraId="429437F2" w14:textId="77777777" w:rsidR="00D72A9F" w:rsidRPr="00BB2102" w:rsidRDefault="00D72A9F" w:rsidP="00777B13">
            <w:pPr>
              <w:pStyle w:val="tabteksts"/>
              <w:jc w:val="right"/>
            </w:pPr>
            <w:r>
              <w:rPr>
                <w:szCs w:val="18"/>
              </w:rPr>
              <w:t>-408 755</w:t>
            </w:r>
          </w:p>
        </w:tc>
        <w:tc>
          <w:tcPr>
            <w:tcW w:w="1132" w:type="dxa"/>
          </w:tcPr>
          <w:p w14:paraId="4B3327F7" w14:textId="77777777" w:rsidR="00D72A9F" w:rsidRPr="00BB2102" w:rsidRDefault="00D72A9F" w:rsidP="00777B13">
            <w:pPr>
              <w:pStyle w:val="tabteksts"/>
              <w:jc w:val="right"/>
            </w:pPr>
            <w:r>
              <w:rPr>
                <w:szCs w:val="18"/>
              </w:rPr>
              <w:t>-1 213 823</w:t>
            </w:r>
          </w:p>
        </w:tc>
      </w:tr>
      <w:tr w:rsidR="00D72A9F" w:rsidRPr="00BB2102" w14:paraId="259FC628" w14:textId="77777777" w:rsidTr="00777B13">
        <w:trPr>
          <w:trHeight w:val="283"/>
          <w:jc w:val="center"/>
        </w:trPr>
        <w:tc>
          <w:tcPr>
            <w:tcW w:w="3378" w:type="dxa"/>
            <w:vAlign w:val="center"/>
          </w:tcPr>
          <w:p w14:paraId="4C80E983" w14:textId="77777777" w:rsidR="00D72A9F" w:rsidRPr="00BB2102" w:rsidRDefault="00D72A9F" w:rsidP="00777B13">
            <w:pPr>
              <w:pStyle w:val="tabteksts"/>
            </w:pPr>
            <w:r w:rsidRPr="00BB2102">
              <w:rPr>
                <w:lang w:eastAsia="lv-LV"/>
              </w:rPr>
              <w:t>Kopējie izdevumi</w:t>
            </w:r>
            <w:r w:rsidRPr="00BB2102">
              <w:t>, % (+/–) pret iepriekšējo gadu</w:t>
            </w:r>
          </w:p>
        </w:tc>
        <w:tc>
          <w:tcPr>
            <w:tcW w:w="1131" w:type="dxa"/>
          </w:tcPr>
          <w:p w14:paraId="088B14F8" w14:textId="77777777" w:rsidR="00D72A9F" w:rsidRPr="00BB2102" w:rsidRDefault="00D72A9F" w:rsidP="00777B13">
            <w:pPr>
              <w:pStyle w:val="tabteksts"/>
              <w:jc w:val="center"/>
            </w:pPr>
            <w:r>
              <w:rPr>
                <w:szCs w:val="18"/>
              </w:rPr>
              <w:t>×</w:t>
            </w:r>
          </w:p>
        </w:tc>
        <w:tc>
          <w:tcPr>
            <w:tcW w:w="1132" w:type="dxa"/>
          </w:tcPr>
          <w:p w14:paraId="5AB0216B" w14:textId="77777777" w:rsidR="00D72A9F" w:rsidRPr="00BB2102" w:rsidRDefault="00D72A9F" w:rsidP="00777B13">
            <w:pPr>
              <w:pStyle w:val="tabteksts"/>
              <w:jc w:val="right"/>
            </w:pPr>
            <w:r>
              <w:rPr>
                <w:szCs w:val="18"/>
              </w:rPr>
              <w:t>400,8</w:t>
            </w:r>
          </w:p>
        </w:tc>
        <w:tc>
          <w:tcPr>
            <w:tcW w:w="1132" w:type="dxa"/>
          </w:tcPr>
          <w:p w14:paraId="31FEEFF9" w14:textId="77777777" w:rsidR="00D72A9F" w:rsidRPr="00BB2102" w:rsidRDefault="00D72A9F" w:rsidP="00777B13">
            <w:pPr>
              <w:pStyle w:val="tabteksts"/>
              <w:jc w:val="right"/>
            </w:pPr>
            <w:r>
              <w:rPr>
                <w:szCs w:val="18"/>
              </w:rPr>
              <w:t>107,8</w:t>
            </w:r>
          </w:p>
        </w:tc>
        <w:tc>
          <w:tcPr>
            <w:tcW w:w="1132" w:type="dxa"/>
          </w:tcPr>
          <w:p w14:paraId="1C48DEBA" w14:textId="77777777" w:rsidR="00D72A9F" w:rsidRPr="00BB2102" w:rsidRDefault="00D72A9F" w:rsidP="00777B13">
            <w:pPr>
              <w:pStyle w:val="tabteksts"/>
              <w:jc w:val="right"/>
            </w:pPr>
            <w:r>
              <w:rPr>
                <w:szCs w:val="18"/>
              </w:rPr>
              <w:t>-13,6</w:t>
            </w:r>
          </w:p>
        </w:tc>
        <w:tc>
          <w:tcPr>
            <w:tcW w:w="1132" w:type="dxa"/>
          </w:tcPr>
          <w:p w14:paraId="3295530C" w14:textId="77777777" w:rsidR="00D72A9F" w:rsidRPr="00BB2102" w:rsidRDefault="00D72A9F" w:rsidP="00777B13">
            <w:pPr>
              <w:pStyle w:val="tabteksts"/>
              <w:jc w:val="right"/>
            </w:pPr>
            <w:r>
              <w:rPr>
                <w:szCs w:val="18"/>
              </w:rPr>
              <w:t>-46,9</w:t>
            </w:r>
          </w:p>
        </w:tc>
      </w:tr>
    </w:tbl>
    <w:p w14:paraId="7D81BB5A" w14:textId="77777777" w:rsidR="00D72A9F" w:rsidRPr="00805732" w:rsidRDefault="00D72A9F" w:rsidP="00C7551D">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74FD6F31"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7F0A6863" w14:textId="77777777" w:rsidTr="00C7551D">
        <w:trPr>
          <w:trHeight w:val="142"/>
          <w:tblHeader/>
          <w:jc w:val="center"/>
        </w:trPr>
        <w:tc>
          <w:tcPr>
            <w:tcW w:w="2889" w:type="pct"/>
            <w:vAlign w:val="center"/>
          </w:tcPr>
          <w:p w14:paraId="399FA29D"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3C2E2598"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516519C6"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3" w:type="pct"/>
            <w:vAlign w:val="center"/>
          </w:tcPr>
          <w:p w14:paraId="2E9AADCD"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5CE82CEB" w14:textId="77777777" w:rsidTr="00C7551D">
        <w:trPr>
          <w:trHeight w:val="142"/>
          <w:jc w:val="center"/>
        </w:trPr>
        <w:tc>
          <w:tcPr>
            <w:tcW w:w="2889" w:type="pct"/>
            <w:shd w:val="clear" w:color="auto" w:fill="D9D9D9" w:themeFill="background1" w:themeFillShade="D9"/>
          </w:tcPr>
          <w:p w14:paraId="4D5392C7"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1A32BD07" w14:textId="77777777" w:rsidR="00D72A9F" w:rsidRPr="0070429D" w:rsidRDefault="00D72A9F" w:rsidP="00777B13">
            <w:pPr>
              <w:pStyle w:val="tabteksts"/>
              <w:jc w:val="right"/>
              <w:rPr>
                <w:b/>
                <w:szCs w:val="18"/>
              </w:rPr>
            </w:pPr>
            <w:r>
              <w:rPr>
                <w:b/>
                <w:bCs/>
                <w:color w:val="000000"/>
                <w:szCs w:val="18"/>
              </w:rPr>
              <w:t>1 441 773</w:t>
            </w:r>
          </w:p>
        </w:tc>
        <w:tc>
          <w:tcPr>
            <w:tcW w:w="704" w:type="pct"/>
            <w:shd w:val="clear" w:color="auto" w:fill="D9D9D9" w:themeFill="background1" w:themeFillShade="D9"/>
          </w:tcPr>
          <w:p w14:paraId="278A7C21" w14:textId="77777777" w:rsidR="00D72A9F" w:rsidRPr="0070429D" w:rsidRDefault="00D72A9F" w:rsidP="00777B13">
            <w:pPr>
              <w:pStyle w:val="tabteksts"/>
              <w:jc w:val="right"/>
              <w:rPr>
                <w:b/>
                <w:szCs w:val="18"/>
              </w:rPr>
            </w:pPr>
            <w:r>
              <w:rPr>
                <w:b/>
                <w:bCs/>
                <w:color w:val="000000"/>
                <w:szCs w:val="18"/>
              </w:rPr>
              <w:t>2 995 704</w:t>
            </w:r>
          </w:p>
        </w:tc>
        <w:tc>
          <w:tcPr>
            <w:tcW w:w="703" w:type="pct"/>
            <w:shd w:val="clear" w:color="auto" w:fill="D9D9D9" w:themeFill="background1" w:themeFillShade="D9"/>
          </w:tcPr>
          <w:p w14:paraId="06C8B584" w14:textId="77777777" w:rsidR="00D72A9F" w:rsidRPr="0070429D" w:rsidRDefault="00D72A9F" w:rsidP="00777B13">
            <w:pPr>
              <w:pStyle w:val="tabteksts"/>
              <w:jc w:val="right"/>
              <w:rPr>
                <w:b/>
                <w:szCs w:val="18"/>
              </w:rPr>
            </w:pPr>
            <w:r>
              <w:rPr>
                <w:b/>
                <w:bCs/>
                <w:color w:val="000000"/>
                <w:szCs w:val="18"/>
              </w:rPr>
              <w:t>1 553 931</w:t>
            </w:r>
          </w:p>
        </w:tc>
      </w:tr>
      <w:tr w:rsidR="00D72A9F" w:rsidRPr="00BB2102" w14:paraId="4DEB95E0" w14:textId="77777777" w:rsidTr="00C7551D">
        <w:trPr>
          <w:jc w:val="center"/>
        </w:trPr>
        <w:tc>
          <w:tcPr>
            <w:tcW w:w="5000" w:type="pct"/>
            <w:gridSpan w:val="4"/>
          </w:tcPr>
          <w:p w14:paraId="52101467"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46F64159" w14:textId="77777777" w:rsidTr="00C7551D">
        <w:trPr>
          <w:trHeight w:val="142"/>
          <w:jc w:val="center"/>
        </w:trPr>
        <w:tc>
          <w:tcPr>
            <w:tcW w:w="2889" w:type="pct"/>
            <w:shd w:val="clear" w:color="auto" w:fill="F2F2F2" w:themeFill="background1" w:themeFillShade="F2"/>
          </w:tcPr>
          <w:p w14:paraId="61E17FC6"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22EFC11F" w14:textId="77777777" w:rsidR="00D72A9F" w:rsidRPr="00BB2102" w:rsidRDefault="00D72A9F" w:rsidP="00777B13">
            <w:pPr>
              <w:pStyle w:val="tabteksts"/>
              <w:jc w:val="right"/>
              <w:rPr>
                <w:szCs w:val="18"/>
                <w:u w:val="single"/>
              </w:rPr>
            </w:pPr>
            <w:r>
              <w:rPr>
                <w:color w:val="000000"/>
                <w:szCs w:val="18"/>
              </w:rPr>
              <w:t>1 441 773</w:t>
            </w:r>
          </w:p>
        </w:tc>
        <w:tc>
          <w:tcPr>
            <w:tcW w:w="704" w:type="pct"/>
            <w:shd w:val="clear" w:color="auto" w:fill="F2F2F2" w:themeFill="background1" w:themeFillShade="F2"/>
          </w:tcPr>
          <w:p w14:paraId="62D09535" w14:textId="77777777" w:rsidR="00D72A9F" w:rsidRPr="00BB2102" w:rsidRDefault="00D72A9F" w:rsidP="00777B13">
            <w:pPr>
              <w:pStyle w:val="tabteksts"/>
              <w:jc w:val="right"/>
              <w:rPr>
                <w:szCs w:val="18"/>
                <w:u w:val="single"/>
              </w:rPr>
            </w:pPr>
            <w:r>
              <w:rPr>
                <w:color w:val="000000"/>
                <w:szCs w:val="18"/>
              </w:rPr>
              <w:t>2 995 704</w:t>
            </w:r>
          </w:p>
        </w:tc>
        <w:tc>
          <w:tcPr>
            <w:tcW w:w="703" w:type="pct"/>
            <w:shd w:val="clear" w:color="auto" w:fill="F2F2F2" w:themeFill="background1" w:themeFillShade="F2"/>
          </w:tcPr>
          <w:p w14:paraId="76F8EF03" w14:textId="77777777" w:rsidR="00D72A9F" w:rsidRPr="00BB2102" w:rsidRDefault="00D72A9F" w:rsidP="00777B13">
            <w:pPr>
              <w:pStyle w:val="tabteksts"/>
              <w:jc w:val="right"/>
              <w:rPr>
                <w:szCs w:val="18"/>
                <w:u w:val="single"/>
              </w:rPr>
            </w:pPr>
            <w:r>
              <w:rPr>
                <w:color w:val="000000"/>
                <w:szCs w:val="18"/>
              </w:rPr>
              <w:t>1 553 931</w:t>
            </w:r>
          </w:p>
        </w:tc>
      </w:tr>
      <w:tr w:rsidR="00D72A9F" w:rsidRPr="00BB2102" w14:paraId="1937B3FC" w14:textId="77777777" w:rsidTr="00C7551D">
        <w:trPr>
          <w:trHeight w:val="142"/>
          <w:jc w:val="center"/>
        </w:trPr>
        <w:tc>
          <w:tcPr>
            <w:tcW w:w="2889" w:type="pct"/>
            <w:vAlign w:val="center"/>
          </w:tcPr>
          <w:p w14:paraId="7035C587" w14:textId="77777777" w:rsidR="00D72A9F" w:rsidRPr="00BB2102" w:rsidRDefault="00D72A9F" w:rsidP="00777B13">
            <w:pPr>
              <w:pStyle w:val="tabteksts"/>
              <w:jc w:val="both"/>
              <w:rPr>
                <w:i/>
                <w:szCs w:val="18"/>
                <w:lang w:eastAsia="lv-LV"/>
              </w:rPr>
            </w:pPr>
            <w:r>
              <w:rPr>
                <w:i/>
                <w:iCs/>
                <w:color w:val="000000"/>
                <w:szCs w:val="18"/>
              </w:rPr>
              <w:t xml:space="preserve">Atmaksas valsts pamatbudžetā par VARAM un tās pārraudzības iestāžu pārrobežu sadarbības programmu piešķirto </w:t>
            </w:r>
            <w:proofErr w:type="spellStart"/>
            <w:r>
              <w:rPr>
                <w:i/>
                <w:iCs/>
                <w:color w:val="000000"/>
                <w:szCs w:val="18"/>
              </w:rPr>
              <w:t>priekšfinansējumu</w:t>
            </w:r>
            <w:proofErr w:type="spellEnd"/>
          </w:p>
        </w:tc>
        <w:tc>
          <w:tcPr>
            <w:tcW w:w="704" w:type="pct"/>
          </w:tcPr>
          <w:p w14:paraId="59E7AFD9" w14:textId="77777777" w:rsidR="00D72A9F" w:rsidRPr="00BB2102" w:rsidRDefault="00D72A9F" w:rsidP="00777B13">
            <w:pPr>
              <w:pStyle w:val="tabteksts"/>
              <w:jc w:val="right"/>
              <w:rPr>
                <w:szCs w:val="18"/>
              </w:rPr>
            </w:pPr>
            <w:r>
              <w:rPr>
                <w:color w:val="000000"/>
                <w:szCs w:val="18"/>
              </w:rPr>
              <w:t>1 441 773</w:t>
            </w:r>
          </w:p>
        </w:tc>
        <w:tc>
          <w:tcPr>
            <w:tcW w:w="704" w:type="pct"/>
          </w:tcPr>
          <w:p w14:paraId="2851EF93" w14:textId="77777777" w:rsidR="00D72A9F" w:rsidRPr="00BB2102" w:rsidRDefault="00D72A9F" w:rsidP="00777B13">
            <w:pPr>
              <w:pStyle w:val="tabteksts"/>
              <w:jc w:val="right"/>
              <w:rPr>
                <w:szCs w:val="18"/>
              </w:rPr>
            </w:pPr>
            <w:r>
              <w:rPr>
                <w:color w:val="000000"/>
                <w:szCs w:val="18"/>
              </w:rPr>
              <w:t>2 995 704</w:t>
            </w:r>
          </w:p>
        </w:tc>
        <w:tc>
          <w:tcPr>
            <w:tcW w:w="703" w:type="pct"/>
          </w:tcPr>
          <w:p w14:paraId="6A60A8C6" w14:textId="77777777" w:rsidR="00D72A9F" w:rsidRPr="00BB2102" w:rsidRDefault="00D72A9F" w:rsidP="00777B13">
            <w:pPr>
              <w:pStyle w:val="tabteksts"/>
              <w:jc w:val="right"/>
              <w:rPr>
                <w:szCs w:val="18"/>
              </w:rPr>
            </w:pPr>
            <w:r>
              <w:rPr>
                <w:color w:val="000000"/>
                <w:szCs w:val="18"/>
              </w:rPr>
              <w:t>1 553 931</w:t>
            </w:r>
          </w:p>
        </w:tc>
      </w:tr>
    </w:tbl>
    <w:p w14:paraId="09008E49" w14:textId="77777777" w:rsidR="00D72A9F" w:rsidRPr="003919DA" w:rsidRDefault="00D72A9F" w:rsidP="00D72A9F">
      <w:pPr>
        <w:spacing w:before="240" w:after="240"/>
        <w:ind w:firstLine="0"/>
        <w:jc w:val="center"/>
        <w:rPr>
          <w:b/>
        </w:rPr>
      </w:pPr>
      <w:r w:rsidRPr="00AA7931">
        <w:rPr>
          <w:b/>
        </w:rPr>
        <w:t>70.00.00 Citu Eiropas Savienības politiku instrumentu projektu un pasākumu īstenošana</w:t>
      </w:r>
    </w:p>
    <w:p w14:paraId="755F41C9" w14:textId="77777777" w:rsidR="00D72A9F" w:rsidRPr="00BB2102" w:rsidRDefault="00D72A9F" w:rsidP="00C7551D">
      <w:pPr>
        <w:pStyle w:val="Tabuluvirsraksti"/>
        <w:spacing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43506624" w14:textId="77777777" w:rsidTr="00C7551D">
        <w:trPr>
          <w:trHeight w:val="283"/>
          <w:tblHeader/>
          <w:jc w:val="center"/>
        </w:trPr>
        <w:tc>
          <w:tcPr>
            <w:tcW w:w="1869" w:type="pct"/>
            <w:vAlign w:val="center"/>
          </w:tcPr>
          <w:p w14:paraId="626BAFDB" w14:textId="77777777" w:rsidR="00D72A9F" w:rsidRPr="00BB2102" w:rsidRDefault="00D72A9F" w:rsidP="00777B13">
            <w:pPr>
              <w:pStyle w:val="tabteksts"/>
              <w:jc w:val="center"/>
              <w:rPr>
                <w:szCs w:val="24"/>
              </w:rPr>
            </w:pPr>
          </w:p>
        </w:tc>
        <w:tc>
          <w:tcPr>
            <w:tcW w:w="626" w:type="pct"/>
          </w:tcPr>
          <w:p w14:paraId="58465DDE"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1E8BEA69"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78AC9309"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0F91B8C2"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6469A0F3"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796149FC" w14:textId="77777777" w:rsidTr="00C7551D">
        <w:trPr>
          <w:trHeight w:val="142"/>
          <w:jc w:val="center"/>
        </w:trPr>
        <w:tc>
          <w:tcPr>
            <w:tcW w:w="1869" w:type="pct"/>
            <w:shd w:val="clear" w:color="auto" w:fill="D9D9D9" w:themeFill="background1" w:themeFillShade="D9"/>
            <w:vAlign w:val="center"/>
          </w:tcPr>
          <w:p w14:paraId="7E6B4113"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73AC7979" w14:textId="77777777" w:rsidR="00D72A9F" w:rsidRPr="00BB2102" w:rsidRDefault="00D72A9F" w:rsidP="00777B13">
            <w:pPr>
              <w:pStyle w:val="tabteksts"/>
              <w:jc w:val="right"/>
            </w:pPr>
            <w:r>
              <w:rPr>
                <w:szCs w:val="18"/>
              </w:rPr>
              <w:t>7 936 832</w:t>
            </w:r>
          </w:p>
        </w:tc>
        <w:tc>
          <w:tcPr>
            <w:tcW w:w="626" w:type="pct"/>
            <w:shd w:val="clear" w:color="auto" w:fill="D9D9D9" w:themeFill="background1" w:themeFillShade="D9"/>
          </w:tcPr>
          <w:p w14:paraId="3ABD15A9" w14:textId="77777777" w:rsidR="00D72A9F" w:rsidRPr="00BB2102" w:rsidRDefault="00D72A9F" w:rsidP="00777B13">
            <w:pPr>
              <w:pStyle w:val="tabteksts"/>
              <w:jc w:val="right"/>
            </w:pPr>
            <w:r>
              <w:rPr>
                <w:szCs w:val="18"/>
              </w:rPr>
              <w:t>10 797 347</w:t>
            </w:r>
          </w:p>
        </w:tc>
        <w:tc>
          <w:tcPr>
            <w:tcW w:w="626" w:type="pct"/>
            <w:shd w:val="clear" w:color="auto" w:fill="D9D9D9" w:themeFill="background1" w:themeFillShade="D9"/>
          </w:tcPr>
          <w:p w14:paraId="02F4D43B" w14:textId="77777777" w:rsidR="00D72A9F" w:rsidRPr="00BB2102" w:rsidRDefault="00D72A9F" w:rsidP="00777B13">
            <w:pPr>
              <w:pStyle w:val="tabteksts"/>
              <w:jc w:val="right"/>
            </w:pPr>
            <w:r>
              <w:rPr>
                <w:szCs w:val="18"/>
              </w:rPr>
              <w:t>10 555 279</w:t>
            </w:r>
          </w:p>
        </w:tc>
        <w:tc>
          <w:tcPr>
            <w:tcW w:w="626" w:type="pct"/>
            <w:shd w:val="clear" w:color="auto" w:fill="D9D9D9" w:themeFill="background1" w:themeFillShade="D9"/>
          </w:tcPr>
          <w:p w14:paraId="057E9B20" w14:textId="77777777" w:rsidR="00D72A9F" w:rsidRPr="00BB2102" w:rsidRDefault="00D72A9F" w:rsidP="00777B13">
            <w:pPr>
              <w:pStyle w:val="tabteksts"/>
              <w:jc w:val="right"/>
            </w:pPr>
            <w:r>
              <w:rPr>
                <w:szCs w:val="18"/>
              </w:rPr>
              <w:t>7 408 468</w:t>
            </w:r>
          </w:p>
        </w:tc>
        <w:tc>
          <w:tcPr>
            <w:tcW w:w="626" w:type="pct"/>
            <w:shd w:val="clear" w:color="auto" w:fill="D9D9D9" w:themeFill="background1" w:themeFillShade="D9"/>
          </w:tcPr>
          <w:p w14:paraId="6511DD3D" w14:textId="77777777" w:rsidR="00D72A9F" w:rsidRPr="00BB2102" w:rsidRDefault="00D72A9F" w:rsidP="00777B13">
            <w:pPr>
              <w:pStyle w:val="tabteksts"/>
              <w:jc w:val="right"/>
            </w:pPr>
            <w:r>
              <w:rPr>
                <w:szCs w:val="18"/>
              </w:rPr>
              <w:t>5 206 539</w:t>
            </w:r>
          </w:p>
        </w:tc>
      </w:tr>
      <w:tr w:rsidR="00D72A9F" w:rsidRPr="00BB2102" w14:paraId="3789CD8C" w14:textId="77777777" w:rsidTr="00C7551D">
        <w:trPr>
          <w:trHeight w:val="283"/>
          <w:jc w:val="center"/>
        </w:trPr>
        <w:tc>
          <w:tcPr>
            <w:tcW w:w="1869" w:type="pct"/>
            <w:vAlign w:val="center"/>
          </w:tcPr>
          <w:p w14:paraId="24603B7D"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1AD6F677" w14:textId="77777777" w:rsidR="00D72A9F" w:rsidRPr="00BB2102" w:rsidRDefault="00D72A9F" w:rsidP="00777B13">
            <w:pPr>
              <w:pStyle w:val="tabteksts"/>
              <w:jc w:val="center"/>
            </w:pPr>
            <w:r>
              <w:rPr>
                <w:szCs w:val="18"/>
              </w:rPr>
              <w:t>×</w:t>
            </w:r>
          </w:p>
        </w:tc>
        <w:tc>
          <w:tcPr>
            <w:tcW w:w="626" w:type="pct"/>
          </w:tcPr>
          <w:p w14:paraId="43B9F4B8" w14:textId="77777777" w:rsidR="00D72A9F" w:rsidRPr="00BB2102" w:rsidRDefault="00D72A9F" w:rsidP="00777B13">
            <w:pPr>
              <w:pStyle w:val="tabteksts"/>
              <w:jc w:val="right"/>
            </w:pPr>
            <w:r>
              <w:rPr>
                <w:szCs w:val="18"/>
              </w:rPr>
              <w:t>2 860 515</w:t>
            </w:r>
          </w:p>
        </w:tc>
        <w:tc>
          <w:tcPr>
            <w:tcW w:w="626" w:type="pct"/>
          </w:tcPr>
          <w:p w14:paraId="4FEE073E" w14:textId="77777777" w:rsidR="00D72A9F" w:rsidRPr="00BB2102" w:rsidRDefault="00D72A9F" w:rsidP="00777B13">
            <w:pPr>
              <w:pStyle w:val="tabteksts"/>
              <w:jc w:val="right"/>
            </w:pPr>
            <w:r>
              <w:rPr>
                <w:szCs w:val="18"/>
              </w:rPr>
              <w:t>-242 068</w:t>
            </w:r>
          </w:p>
        </w:tc>
        <w:tc>
          <w:tcPr>
            <w:tcW w:w="626" w:type="pct"/>
          </w:tcPr>
          <w:p w14:paraId="7998AB8A" w14:textId="77777777" w:rsidR="00D72A9F" w:rsidRPr="00BB2102" w:rsidRDefault="00D72A9F" w:rsidP="00777B13">
            <w:pPr>
              <w:pStyle w:val="tabteksts"/>
              <w:jc w:val="right"/>
            </w:pPr>
            <w:r>
              <w:rPr>
                <w:szCs w:val="18"/>
              </w:rPr>
              <w:t>-3 146 811</w:t>
            </w:r>
          </w:p>
        </w:tc>
        <w:tc>
          <w:tcPr>
            <w:tcW w:w="626" w:type="pct"/>
          </w:tcPr>
          <w:p w14:paraId="70F9BB0D" w14:textId="77777777" w:rsidR="00D72A9F" w:rsidRPr="00BB2102" w:rsidRDefault="00D72A9F" w:rsidP="00777B13">
            <w:pPr>
              <w:pStyle w:val="tabteksts"/>
              <w:jc w:val="right"/>
            </w:pPr>
            <w:r>
              <w:rPr>
                <w:szCs w:val="18"/>
              </w:rPr>
              <w:t>-2 201 929</w:t>
            </w:r>
          </w:p>
        </w:tc>
      </w:tr>
      <w:tr w:rsidR="00D72A9F" w:rsidRPr="00BB2102" w14:paraId="1AE4DDEC" w14:textId="77777777" w:rsidTr="00C7551D">
        <w:trPr>
          <w:trHeight w:val="283"/>
          <w:jc w:val="center"/>
        </w:trPr>
        <w:tc>
          <w:tcPr>
            <w:tcW w:w="1869" w:type="pct"/>
            <w:vAlign w:val="center"/>
          </w:tcPr>
          <w:p w14:paraId="3C9F3606"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42E84691" w14:textId="77777777" w:rsidR="00D72A9F" w:rsidRPr="00BB2102" w:rsidRDefault="00D72A9F" w:rsidP="00777B13">
            <w:pPr>
              <w:pStyle w:val="tabteksts"/>
              <w:jc w:val="center"/>
            </w:pPr>
            <w:r>
              <w:rPr>
                <w:szCs w:val="18"/>
              </w:rPr>
              <w:t>×</w:t>
            </w:r>
          </w:p>
        </w:tc>
        <w:tc>
          <w:tcPr>
            <w:tcW w:w="626" w:type="pct"/>
          </w:tcPr>
          <w:p w14:paraId="63E7FFF7" w14:textId="77777777" w:rsidR="00D72A9F" w:rsidRPr="00BB2102" w:rsidRDefault="00D72A9F" w:rsidP="00777B13">
            <w:pPr>
              <w:pStyle w:val="tabteksts"/>
              <w:jc w:val="right"/>
            </w:pPr>
            <w:r>
              <w:rPr>
                <w:szCs w:val="18"/>
              </w:rPr>
              <w:t>36,0</w:t>
            </w:r>
          </w:p>
        </w:tc>
        <w:tc>
          <w:tcPr>
            <w:tcW w:w="626" w:type="pct"/>
          </w:tcPr>
          <w:p w14:paraId="56539805" w14:textId="77777777" w:rsidR="00D72A9F" w:rsidRPr="00BB2102" w:rsidRDefault="00D72A9F" w:rsidP="00777B13">
            <w:pPr>
              <w:pStyle w:val="tabteksts"/>
              <w:jc w:val="right"/>
            </w:pPr>
            <w:r>
              <w:rPr>
                <w:szCs w:val="18"/>
              </w:rPr>
              <w:t>-2,2</w:t>
            </w:r>
          </w:p>
        </w:tc>
        <w:tc>
          <w:tcPr>
            <w:tcW w:w="626" w:type="pct"/>
          </w:tcPr>
          <w:p w14:paraId="5FFBEA3B" w14:textId="77777777" w:rsidR="00D72A9F" w:rsidRPr="00BB2102" w:rsidRDefault="00D72A9F" w:rsidP="00777B13">
            <w:pPr>
              <w:pStyle w:val="tabteksts"/>
              <w:jc w:val="right"/>
            </w:pPr>
            <w:r>
              <w:rPr>
                <w:szCs w:val="18"/>
              </w:rPr>
              <w:t>-29,8</w:t>
            </w:r>
          </w:p>
        </w:tc>
        <w:tc>
          <w:tcPr>
            <w:tcW w:w="626" w:type="pct"/>
          </w:tcPr>
          <w:p w14:paraId="5E55C148" w14:textId="77777777" w:rsidR="00D72A9F" w:rsidRPr="00BB2102" w:rsidRDefault="00D72A9F" w:rsidP="00777B13">
            <w:pPr>
              <w:pStyle w:val="tabteksts"/>
              <w:jc w:val="right"/>
            </w:pPr>
            <w:r>
              <w:rPr>
                <w:szCs w:val="18"/>
              </w:rPr>
              <w:t>-29,7</w:t>
            </w:r>
          </w:p>
        </w:tc>
      </w:tr>
      <w:tr w:rsidR="00D72A9F" w:rsidRPr="00BB2102" w14:paraId="2A656FA5" w14:textId="77777777" w:rsidTr="00C7551D">
        <w:trPr>
          <w:trHeight w:val="142"/>
          <w:jc w:val="center"/>
        </w:trPr>
        <w:tc>
          <w:tcPr>
            <w:tcW w:w="1869" w:type="pct"/>
          </w:tcPr>
          <w:p w14:paraId="59225663"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155901E3" w14:textId="77777777" w:rsidR="00D72A9F" w:rsidRPr="00BB2102" w:rsidRDefault="00D72A9F" w:rsidP="00777B13">
            <w:pPr>
              <w:pStyle w:val="tabteksts"/>
              <w:jc w:val="right"/>
              <w:rPr>
                <w:szCs w:val="18"/>
              </w:rPr>
            </w:pPr>
            <w:r>
              <w:rPr>
                <w:szCs w:val="18"/>
              </w:rPr>
              <w:t>2 212 696</w:t>
            </w:r>
          </w:p>
        </w:tc>
        <w:tc>
          <w:tcPr>
            <w:tcW w:w="626" w:type="pct"/>
          </w:tcPr>
          <w:p w14:paraId="12AA26DA" w14:textId="77777777" w:rsidR="00D72A9F" w:rsidRPr="00BB2102" w:rsidRDefault="00D72A9F" w:rsidP="00777B13">
            <w:pPr>
              <w:pStyle w:val="tabteksts"/>
              <w:jc w:val="right"/>
              <w:rPr>
                <w:szCs w:val="18"/>
              </w:rPr>
            </w:pPr>
            <w:r>
              <w:rPr>
                <w:szCs w:val="18"/>
              </w:rPr>
              <w:t>3 163 917</w:t>
            </w:r>
          </w:p>
        </w:tc>
        <w:tc>
          <w:tcPr>
            <w:tcW w:w="626" w:type="pct"/>
          </w:tcPr>
          <w:p w14:paraId="24A13451" w14:textId="77777777" w:rsidR="00D72A9F" w:rsidRPr="00BB2102" w:rsidRDefault="00D72A9F" w:rsidP="00777B13">
            <w:pPr>
              <w:pStyle w:val="tabteksts"/>
              <w:jc w:val="right"/>
              <w:rPr>
                <w:szCs w:val="18"/>
              </w:rPr>
            </w:pPr>
            <w:r>
              <w:rPr>
                <w:szCs w:val="18"/>
              </w:rPr>
              <w:t>3 432 574</w:t>
            </w:r>
          </w:p>
        </w:tc>
        <w:tc>
          <w:tcPr>
            <w:tcW w:w="626" w:type="pct"/>
          </w:tcPr>
          <w:p w14:paraId="5760C6F7" w14:textId="77777777" w:rsidR="00D72A9F" w:rsidRPr="00BB2102" w:rsidRDefault="00D72A9F" w:rsidP="00777B13">
            <w:pPr>
              <w:pStyle w:val="tabteksts"/>
              <w:jc w:val="right"/>
              <w:rPr>
                <w:szCs w:val="18"/>
              </w:rPr>
            </w:pPr>
            <w:r>
              <w:rPr>
                <w:szCs w:val="18"/>
              </w:rPr>
              <w:t>3 135 134</w:t>
            </w:r>
          </w:p>
        </w:tc>
        <w:tc>
          <w:tcPr>
            <w:tcW w:w="626" w:type="pct"/>
          </w:tcPr>
          <w:p w14:paraId="36BDCCC5" w14:textId="77777777" w:rsidR="00D72A9F" w:rsidRPr="00BB2102" w:rsidRDefault="00D72A9F" w:rsidP="00777B13">
            <w:pPr>
              <w:pStyle w:val="tabteksts"/>
              <w:jc w:val="right"/>
              <w:rPr>
                <w:szCs w:val="18"/>
              </w:rPr>
            </w:pPr>
            <w:r>
              <w:rPr>
                <w:szCs w:val="18"/>
              </w:rPr>
              <w:t>2 620 823</w:t>
            </w:r>
          </w:p>
        </w:tc>
      </w:tr>
      <w:tr w:rsidR="00D72A9F" w:rsidRPr="00BB2102" w14:paraId="78BB5802" w14:textId="77777777" w:rsidTr="00C7551D">
        <w:trPr>
          <w:trHeight w:val="70"/>
          <w:jc w:val="center"/>
        </w:trPr>
        <w:tc>
          <w:tcPr>
            <w:tcW w:w="1869" w:type="pct"/>
          </w:tcPr>
          <w:p w14:paraId="1078CAC3"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p>
        </w:tc>
        <w:tc>
          <w:tcPr>
            <w:tcW w:w="626" w:type="pct"/>
          </w:tcPr>
          <w:p w14:paraId="050748B3" w14:textId="77777777" w:rsidR="00D72A9F" w:rsidRPr="00BB2102" w:rsidRDefault="00D72A9F" w:rsidP="00777B13">
            <w:pPr>
              <w:pStyle w:val="tabteksts"/>
              <w:jc w:val="right"/>
              <w:rPr>
                <w:szCs w:val="18"/>
              </w:rPr>
            </w:pPr>
            <w:r>
              <w:rPr>
                <w:szCs w:val="18"/>
              </w:rPr>
              <w:t>24</w:t>
            </w:r>
          </w:p>
        </w:tc>
        <w:tc>
          <w:tcPr>
            <w:tcW w:w="626" w:type="pct"/>
          </w:tcPr>
          <w:p w14:paraId="037CB4CD" w14:textId="77777777" w:rsidR="00D72A9F" w:rsidRPr="00BB2102" w:rsidRDefault="00D72A9F" w:rsidP="00777B13">
            <w:pPr>
              <w:pStyle w:val="tabteksts"/>
              <w:jc w:val="right"/>
              <w:rPr>
                <w:szCs w:val="18"/>
              </w:rPr>
            </w:pPr>
            <w:r>
              <w:rPr>
                <w:szCs w:val="18"/>
              </w:rPr>
              <w:t>69</w:t>
            </w:r>
          </w:p>
        </w:tc>
        <w:tc>
          <w:tcPr>
            <w:tcW w:w="626" w:type="pct"/>
          </w:tcPr>
          <w:p w14:paraId="6230D1AC" w14:textId="77777777" w:rsidR="00D72A9F" w:rsidRPr="00853C7E" w:rsidRDefault="00D72A9F" w:rsidP="00777B13">
            <w:pPr>
              <w:pStyle w:val="tabteksts"/>
              <w:jc w:val="right"/>
              <w:rPr>
                <w:szCs w:val="18"/>
              </w:rPr>
            </w:pPr>
            <w:r w:rsidRPr="00853C7E">
              <w:t>56</w:t>
            </w:r>
          </w:p>
        </w:tc>
        <w:tc>
          <w:tcPr>
            <w:tcW w:w="626" w:type="pct"/>
          </w:tcPr>
          <w:p w14:paraId="05E88BFB" w14:textId="77777777" w:rsidR="00D72A9F" w:rsidRPr="00853C7E" w:rsidRDefault="00D72A9F" w:rsidP="00777B13">
            <w:pPr>
              <w:pStyle w:val="tabteksts"/>
              <w:jc w:val="right"/>
              <w:rPr>
                <w:szCs w:val="18"/>
              </w:rPr>
            </w:pPr>
            <w:r w:rsidRPr="00853C7E">
              <w:t>56</w:t>
            </w:r>
          </w:p>
        </w:tc>
        <w:tc>
          <w:tcPr>
            <w:tcW w:w="626" w:type="pct"/>
          </w:tcPr>
          <w:p w14:paraId="454EBD27" w14:textId="77777777" w:rsidR="00D72A9F" w:rsidRPr="00853C7E" w:rsidRDefault="00D72A9F" w:rsidP="00777B13">
            <w:pPr>
              <w:pStyle w:val="tabteksts"/>
              <w:jc w:val="right"/>
              <w:rPr>
                <w:szCs w:val="18"/>
              </w:rPr>
            </w:pPr>
            <w:r w:rsidRPr="00853C7E">
              <w:t>55</w:t>
            </w:r>
          </w:p>
        </w:tc>
      </w:tr>
      <w:tr w:rsidR="00D72A9F" w:rsidRPr="00BB2102" w14:paraId="3BBDC376" w14:textId="77777777" w:rsidTr="00C7551D">
        <w:trPr>
          <w:trHeight w:val="75"/>
          <w:jc w:val="center"/>
        </w:trPr>
        <w:tc>
          <w:tcPr>
            <w:tcW w:w="1869" w:type="pct"/>
          </w:tcPr>
          <w:p w14:paraId="462C3292"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289CEFF8" w14:textId="77777777" w:rsidR="00D72A9F" w:rsidRPr="00BB2102" w:rsidRDefault="00D72A9F" w:rsidP="00777B13">
            <w:pPr>
              <w:pStyle w:val="tabteksts"/>
              <w:jc w:val="right"/>
              <w:rPr>
                <w:szCs w:val="18"/>
              </w:rPr>
            </w:pPr>
            <w:r>
              <w:rPr>
                <w:szCs w:val="18"/>
              </w:rPr>
              <w:t>2 738</w:t>
            </w:r>
          </w:p>
        </w:tc>
        <w:tc>
          <w:tcPr>
            <w:tcW w:w="626" w:type="pct"/>
          </w:tcPr>
          <w:p w14:paraId="27AECA46" w14:textId="77777777" w:rsidR="00D72A9F" w:rsidRPr="00BB2102" w:rsidRDefault="00D72A9F" w:rsidP="00777B13">
            <w:pPr>
              <w:pStyle w:val="tabteksts"/>
              <w:jc w:val="right"/>
              <w:rPr>
                <w:szCs w:val="18"/>
              </w:rPr>
            </w:pPr>
            <w:r>
              <w:rPr>
                <w:szCs w:val="18"/>
              </w:rPr>
              <w:t>2 519</w:t>
            </w:r>
          </w:p>
        </w:tc>
        <w:tc>
          <w:tcPr>
            <w:tcW w:w="626" w:type="pct"/>
          </w:tcPr>
          <w:p w14:paraId="77929659" w14:textId="77777777" w:rsidR="00D72A9F" w:rsidRPr="00853C7E" w:rsidRDefault="00D72A9F" w:rsidP="00777B13">
            <w:pPr>
              <w:pStyle w:val="tabteksts"/>
              <w:jc w:val="right"/>
              <w:rPr>
                <w:szCs w:val="18"/>
              </w:rPr>
            </w:pPr>
            <w:r w:rsidRPr="00853C7E">
              <w:t>2 543</w:t>
            </w:r>
          </w:p>
        </w:tc>
        <w:tc>
          <w:tcPr>
            <w:tcW w:w="626" w:type="pct"/>
          </w:tcPr>
          <w:p w14:paraId="4D9EDA01" w14:textId="77777777" w:rsidR="00D72A9F" w:rsidRPr="00853C7E" w:rsidRDefault="00D72A9F" w:rsidP="00777B13">
            <w:pPr>
              <w:pStyle w:val="tabteksts"/>
              <w:jc w:val="right"/>
              <w:rPr>
                <w:szCs w:val="18"/>
              </w:rPr>
            </w:pPr>
            <w:r w:rsidRPr="00853C7E">
              <w:t>2 407</w:t>
            </w:r>
          </w:p>
        </w:tc>
        <w:tc>
          <w:tcPr>
            <w:tcW w:w="626" w:type="pct"/>
          </w:tcPr>
          <w:p w14:paraId="621E3400" w14:textId="77777777" w:rsidR="00D72A9F" w:rsidRPr="00853C7E" w:rsidRDefault="00D72A9F" w:rsidP="00777B13">
            <w:pPr>
              <w:pStyle w:val="tabteksts"/>
              <w:jc w:val="right"/>
              <w:rPr>
                <w:szCs w:val="18"/>
              </w:rPr>
            </w:pPr>
            <w:r w:rsidRPr="00853C7E">
              <w:t>2 392</w:t>
            </w:r>
          </w:p>
        </w:tc>
      </w:tr>
      <w:tr w:rsidR="00D72A9F" w:rsidRPr="00BB2102" w14:paraId="297FD239" w14:textId="77777777" w:rsidTr="00C7551D">
        <w:trPr>
          <w:trHeight w:val="567"/>
          <w:jc w:val="center"/>
        </w:trPr>
        <w:tc>
          <w:tcPr>
            <w:tcW w:w="1869" w:type="pct"/>
            <w:vAlign w:val="center"/>
          </w:tcPr>
          <w:p w14:paraId="7A004913" w14:textId="77777777" w:rsidR="00D72A9F" w:rsidRPr="00BB2102" w:rsidRDefault="00D72A9F" w:rsidP="00777B13">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626" w:type="pct"/>
          </w:tcPr>
          <w:p w14:paraId="78005B7B" w14:textId="77777777" w:rsidR="00D72A9F" w:rsidRPr="00BB2102" w:rsidRDefault="00D72A9F" w:rsidP="00777B13">
            <w:pPr>
              <w:pStyle w:val="tabteksts"/>
              <w:jc w:val="right"/>
              <w:rPr>
                <w:szCs w:val="18"/>
              </w:rPr>
            </w:pPr>
            <w:r>
              <w:rPr>
                <w:szCs w:val="18"/>
              </w:rPr>
              <w:t>1 424 288</w:t>
            </w:r>
          </w:p>
        </w:tc>
        <w:tc>
          <w:tcPr>
            <w:tcW w:w="626" w:type="pct"/>
          </w:tcPr>
          <w:p w14:paraId="40C26802" w14:textId="77777777" w:rsidR="00D72A9F" w:rsidRPr="00BB2102" w:rsidRDefault="00D72A9F" w:rsidP="00777B13">
            <w:pPr>
              <w:pStyle w:val="tabteksts"/>
              <w:jc w:val="right"/>
              <w:rPr>
                <w:szCs w:val="18"/>
              </w:rPr>
            </w:pPr>
            <w:r>
              <w:rPr>
                <w:szCs w:val="18"/>
              </w:rPr>
              <w:t>1 077 805</w:t>
            </w:r>
          </w:p>
        </w:tc>
        <w:tc>
          <w:tcPr>
            <w:tcW w:w="626" w:type="pct"/>
          </w:tcPr>
          <w:p w14:paraId="7D1CE4F9" w14:textId="77777777" w:rsidR="00D72A9F" w:rsidRPr="00BB2102" w:rsidRDefault="00D72A9F" w:rsidP="00777B13">
            <w:pPr>
              <w:pStyle w:val="tabteksts"/>
              <w:jc w:val="right"/>
              <w:rPr>
                <w:szCs w:val="18"/>
              </w:rPr>
            </w:pPr>
            <w:r>
              <w:rPr>
                <w:szCs w:val="18"/>
              </w:rPr>
              <w:t>1 723 440</w:t>
            </w:r>
          </w:p>
        </w:tc>
        <w:tc>
          <w:tcPr>
            <w:tcW w:w="626" w:type="pct"/>
          </w:tcPr>
          <w:p w14:paraId="588912E6" w14:textId="77777777" w:rsidR="00D72A9F" w:rsidRPr="00BB2102" w:rsidRDefault="00D72A9F" w:rsidP="00777B13">
            <w:pPr>
              <w:pStyle w:val="tabteksts"/>
              <w:jc w:val="right"/>
              <w:rPr>
                <w:szCs w:val="18"/>
              </w:rPr>
            </w:pPr>
            <w:r>
              <w:rPr>
                <w:szCs w:val="18"/>
              </w:rPr>
              <w:t>1 517 683</w:t>
            </w:r>
          </w:p>
        </w:tc>
        <w:tc>
          <w:tcPr>
            <w:tcW w:w="626" w:type="pct"/>
          </w:tcPr>
          <w:p w14:paraId="1DA6F7DE" w14:textId="77777777" w:rsidR="00D72A9F" w:rsidRPr="00BB2102" w:rsidRDefault="00D72A9F" w:rsidP="00777B13">
            <w:pPr>
              <w:pStyle w:val="tabteksts"/>
              <w:jc w:val="right"/>
              <w:rPr>
                <w:szCs w:val="18"/>
              </w:rPr>
            </w:pPr>
            <w:r>
              <w:rPr>
                <w:szCs w:val="18"/>
              </w:rPr>
              <w:t>1 042 335</w:t>
            </w:r>
          </w:p>
        </w:tc>
      </w:tr>
    </w:tbl>
    <w:p w14:paraId="27B08EA1" w14:textId="77777777" w:rsidR="00D72A9F" w:rsidRPr="003919DA" w:rsidRDefault="00D72A9F" w:rsidP="00D72A9F">
      <w:pPr>
        <w:spacing w:before="240" w:after="240"/>
        <w:ind w:firstLine="0"/>
        <w:jc w:val="center"/>
        <w:rPr>
          <w:b/>
        </w:rPr>
      </w:pPr>
      <w:r w:rsidRPr="00AA7931">
        <w:rPr>
          <w:b/>
        </w:rPr>
        <w:t>70.02.00 Atmaksas valsts pamatbudžetā par citu Eiropas Savienības politiku instrumentu projektu un pasākumu finansējumu</w:t>
      </w:r>
    </w:p>
    <w:p w14:paraId="3B5C79A0" w14:textId="77777777" w:rsidR="00D72A9F" w:rsidRDefault="00D72A9F" w:rsidP="00C7551D">
      <w:pPr>
        <w:pStyle w:val="ListParagraph"/>
        <w:ind w:left="0" w:firstLine="0"/>
        <w:contextualSpacing w:val="0"/>
        <w:rPr>
          <w:u w:val="single"/>
        </w:rPr>
      </w:pPr>
      <w:r>
        <w:rPr>
          <w:u w:val="single"/>
        </w:rPr>
        <w:t>Apakšprogrammas</w:t>
      </w:r>
      <w:r w:rsidRPr="00EA75F2">
        <w:rPr>
          <w:u w:val="single"/>
        </w:rPr>
        <w:t xml:space="preserve"> mērķis:</w:t>
      </w:r>
    </w:p>
    <w:p w14:paraId="65B2BF5F" w14:textId="77777777" w:rsidR="00D72A9F" w:rsidRPr="00BC2501" w:rsidRDefault="00D72A9F" w:rsidP="00D72A9F">
      <w:pPr>
        <w:ind w:firstLine="720"/>
      </w:pPr>
      <w:r w:rsidRPr="00AA7931">
        <w:t xml:space="preserve">nodrošināt atmaksas valsts pamatbudžetā par citu </w:t>
      </w:r>
      <w:r>
        <w:t>ES</w:t>
      </w:r>
      <w:r w:rsidRPr="00AA7931">
        <w:t xml:space="preserve"> politiku instrumentu projektu un pasākumu finansējumu.</w:t>
      </w:r>
    </w:p>
    <w:p w14:paraId="15648DF5" w14:textId="77777777" w:rsidR="00D72A9F" w:rsidRPr="00BB2102" w:rsidRDefault="00D72A9F" w:rsidP="00D72A9F">
      <w:pPr>
        <w:ind w:firstLine="0"/>
        <w:rPr>
          <w:u w:val="single"/>
        </w:rPr>
      </w:pPr>
      <w:r>
        <w:rPr>
          <w:u w:val="single"/>
        </w:rPr>
        <w:t>Galvenās aktivitātes:</w:t>
      </w:r>
    </w:p>
    <w:p w14:paraId="4DA6BFCD" w14:textId="77777777" w:rsidR="00D72A9F" w:rsidRPr="00BB2102" w:rsidRDefault="00D72A9F" w:rsidP="00D72A9F">
      <w:pPr>
        <w:ind w:firstLine="720"/>
      </w:pPr>
      <w:r w:rsidRPr="00AA7931">
        <w:t xml:space="preserve">veikt atmaksas valsts pamatbudžetā par </w:t>
      </w:r>
      <w:r w:rsidRPr="0071034D">
        <w:t xml:space="preserve">LIFE programmas ietvaros piešķirto </w:t>
      </w:r>
      <w:proofErr w:type="spellStart"/>
      <w:r w:rsidRPr="0071034D">
        <w:t>priekšfinansējumu</w:t>
      </w:r>
      <w:proofErr w:type="spellEnd"/>
      <w:r w:rsidRPr="0071034D">
        <w:t xml:space="preserve"> </w:t>
      </w:r>
      <w:r w:rsidRPr="00AA7931">
        <w:t xml:space="preserve">projektu un pasākumu </w:t>
      </w:r>
      <w:r>
        <w:t>īstenošanai</w:t>
      </w:r>
      <w:r w:rsidRPr="00AA7931">
        <w:t>.</w:t>
      </w:r>
    </w:p>
    <w:p w14:paraId="11190679" w14:textId="77777777" w:rsidR="00D72A9F" w:rsidRPr="00305ECA" w:rsidRDefault="00D72A9F" w:rsidP="00D72A9F">
      <w:pPr>
        <w:spacing w:after="240"/>
        <w:ind w:firstLine="0"/>
      </w:pPr>
      <w:r w:rsidRPr="002122DB">
        <w:rPr>
          <w:u w:val="single"/>
        </w:rPr>
        <w:t>Apakšprogrammas izpildītājs:</w:t>
      </w:r>
      <w:r w:rsidRPr="002122DB">
        <w:t xml:space="preserve"> </w:t>
      </w:r>
      <w:r>
        <w:t>VARAM</w:t>
      </w:r>
      <w:r w:rsidRPr="00BB2102">
        <w:t>.</w:t>
      </w:r>
    </w:p>
    <w:p w14:paraId="081A121F"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0842F2D0" w14:textId="77777777" w:rsidTr="00C7551D">
        <w:trPr>
          <w:trHeight w:val="283"/>
          <w:tblHeader/>
          <w:jc w:val="center"/>
        </w:trPr>
        <w:tc>
          <w:tcPr>
            <w:tcW w:w="1869" w:type="pct"/>
            <w:vAlign w:val="center"/>
          </w:tcPr>
          <w:p w14:paraId="6B35F1A5" w14:textId="77777777" w:rsidR="00D72A9F" w:rsidRPr="00BB2102" w:rsidRDefault="00D72A9F" w:rsidP="00777B13">
            <w:pPr>
              <w:pStyle w:val="tabteksts"/>
              <w:jc w:val="center"/>
              <w:rPr>
                <w:szCs w:val="24"/>
              </w:rPr>
            </w:pPr>
          </w:p>
        </w:tc>
        <w:tc>
          <w:tcPr>
            <w:tcW w:w="626" w:type="pct"/>
          </w:tcPr>
          <w:p w14:paraId="0F844499"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60486C95"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557A8983"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58FA4A51"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1501FC91"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4FB9298C" w14:textId="77777777" w:rsidTr="00C7551D">
        <w:trPr>
          <w:trHeight w:val="142"/>
          <w:jc w:val="center"/>
        </w:trPr>
        <w:tc>
          <w:tcPr>
            <w:tcW w:w="1869" w:type="pct"/>
            <w:shd w:val="clear" w:color="auto" w:fill="D9D9D9" w:themeFill="background1" w:themeFillShade="D9"/>
            <w:vAlign w:val="center"/>
          </w:tcPr>
          <w:p w14:paraId="0B69C884"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743E3735" w14:textId="77777777" w:rsidR="00D72A9F" w:rsidRPr="00BB2102" w:rsidRDefault="00D72A9F" w:rsidP="00777B13">
            <w:pPr>
              <w:pStyle w:val="tabteksts"/>
              <w:jc w:val="right"/>
            </w:pPr>
            <w:r>
              <w:rPr>
                <w:szCs w:val="18"/>
              </w:rPr>
              <w:t>409</w:t>
            </w:r>
          </w:p>
        </w:tc>
        <w:tc>
          <w:tcPr>
            <w:tcW w:w="626" w:type="pct"/>
            <w:shd w:val="clear" w:color="auto" w:fill="D9D9D9" w:themeFill="background1" w:themeFillShade="D9"/>
          </w:tcPr>
          <w:p w14:paraId="11D8E27E" w14:textId="77777777" w:rsidR="00D72A9F" w:rsidRPr="00BB2102" w:rsidRDefault="00D72A9F" w:rsidP="00777B13">
            <w:pPr>
              <w:pStyle w:val="tabteksts"/>
              <w:jc w:val="center"/>
            </w:pPr>
            <w:r>
              <w:rPr>
                <w:szCs w:val="18"/>
              </w:rPr>
              <w:t>-</w:t>
            </w:r>
          </w:p>
        </w:tc>
        <w:tc>
          <w:tcPr>
            <w:tcW w:w="626" w:type="pct"/>
            <w:shd w:val="clear" w:color="auto" w:fill="D9D9D9" w:themeFill="background1" w:themeFillShade="D9"/>
          </w:tcPr>
          <w:p w14:paraId="4875C787" w14:textId="77777777" w:rsidR="00D72A9F" w:rsidRPr="00BB2102" w:rsidRDefault="00D72A9F" w:rsidP="00777B13">
            <w:pPr>
              <w:pStyle w:val="tabteksts"/>
              <w:jc w:val="right"/>
            </w:pPr>
            <w:r>
              <w:rPr>
                <w:szCs w:val="18"/>
              </w:rPr>
              <w:t>76 653</w:t>
            </w:r>
          </w:p>
        </w:tc>
        <w:tc>
          <w:tcPr>
            <w:tcW w:w="626" w:type="pct"/>
            <w:shd w:val="clear" w:color="auto" w:fill="D9D9D9" w:themeFill="background1" w:themeFillShade="D9"/>
          </w:tcPr>
          <w:p w14:paraId="69745205" w14:textId="77777777" w:rsidR="00D72A9F" w:rsidRPr="00BB2102" w:rsidRDefault="00D72A9F" w:rsidP="00777B13">
            <w:pPr>
              <w:pStyle w:val="tabteksts"/>
              <w:jc w:val="right"/>
            </w:pPr>
            <w:r>
              <w:rPr>
                <w:szCs w:val="18"/>
              </w:rPr>
              <w:t>179 328</w:t>
            </w:r>
          </w:p>
        </w:tc>
        <w:tc>
          <w:tcPr>
            <w:tcW w:w="626" w:type="pct"/>
            <w:shd w:val="clear" w:color="auto" w:fill="D9D9D9" w:themeFill="background1" w:themeFillShade="D9"/>
          </w:tcPr>
          <w:p w14:paraId="2E7B6AB3" w14:textId="77777777" w:rsidR="00D72A9F" w:rsidRPr="00BB2102" w:rsidRDefault="00D72A9F" w:rsidP="00777B13">
            <w:pPr>
              <w:pStyle w:val="tabteksts"/>
              <w:jc w:val="center"/>
            </w:pPr>
            <w:r>
              <w:rPr>
                <w:szCs w:val="18"/>
              </w:rPr>
              <w:t>-</w:t>
            </w:r>
          </w:p>
        </w:tc>
      </w:tr>
      <w:tr w:rsidR="00D72A9F" w:rsidRPr="00BB2102" w14:paraId="354171F3" w14:textId="77777777" w:rsidTr="00C7551D">
        <w:trPr>
          <w:trHeight w:val="283"/>
          <w:jc w:val="center"/>
        </w:trPr>
        <w:tc>
          <w:tcPr>
            <w:tcW w:w="1869" w:type="pct"/>
            <w:vAlign w:val="center"/>
          </w:tcPr>
          <w:p w14:paraId="0D7BB581"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5DEEE0F1" w14:textId="77777777" w:rsidR="00D72A9F" w:rsidRPr="00BB2102" w:rsidRDefault="00D72A9F" w:rsidP="00777B13">
            <w:pPr>
              <w:pStyle w:val="tabteksts"/>
              <w:jc w:val="center"/>
            </w:pPr>
            <w:r w:rsidRPr="00C7551D">
              <w:rPr>
                <w:szCs w:val="18"/>
              </w:rPr>
              <w:t>×</w:t>
            </w:r>
          </w:p>
        </w:tc>
        <w:tc>
          <w:tcPr>
            <w:tcW w:w="626" w:type="pct"/>
          </w:tcPr>
          <w:p w14:paraId="3038578A" w14:textId="77777777" w:rsidR="00D72A9F" w:rsidRPr="00BB2102" w:rsidRDefault="00D72A9F" w:rsidP="00777B13">
            <w:pPr>
              <w:pStyle w:val="tabteksts"/>
              <w:jc w:val="right"/>
            </w:pPr>
            <w:r>
              <w:rPr>
                <w:szCs w:val="18"/>
              </w:rPr>
              <w:t>-409</w:t>
            </w:r>
          </w:p>
        </w:tc>
        <w:tc>
          <w:tcPr>
            <w:tcW w:w="626" w:type="pct"/>
          </w:tcPr>
          <w:p w14:paraId="7C8328BD" w14:textId="77777777" w:rsidR="00D72A9F" w:rsidRPr="00BB2102" w:rsidRDefault="00D72A9F" w:rsidP="00777B13">
            <w:pPr>
              <w:pStyle w:val="tabteksts"/>
              <w:jc w:val="right"/>
            </w:pPr>
            <w:r>
              <w:rPr>
                <w:szCs w:val="18"/>
              </w:rPr>
              <w:t>76 653</w:t>
            </w:r>
          </w:p>
        </w:tc>
        <w:tc>
          <w:tcPr>
            <w:tcW w:w="626" w:type="pct"/>
          </w:tcPr>
          <w:p w14:paraId="4EBED22C" w14:textId="77777777" w:rsidR="00D72A9F" w:rsidRPr="00BB2102" w:rsidRDefault="00D72A9F" w:rsidP="00777B13">
            <w:pPr>
              <w:pStyle w:val="tabteksts"/>
              <w:jc w:val="right"/>
            </w:pPr>
            <w:r>
              <w:rPr>
                <w:szCs w:val="18"/>
              </w:rPr>
              <w:t>102 675</w:t>
            </w:r>
          </w:p>
        </w:tc>
        <w:tc>
          <w:tcPr>
            <w:tcW w:w="626" w:type="pct"/>
          </w:tcPr>
          <w:p w14:paraId="0991B10A" w14:textId="77777777" w:rsidR="00D72A9F" w:rsidRPr="00BB2102" w:rsidRDefault="00D72A9F" w:rsidP="00777B13">
            <w:pPr>
              <w:pStyle w:val="tabteksts"/>
              <w:jc w:val="right"/>
            </w:pPr>
            <w:r>
              <w:rPr>
                <w:szCs w:val="18"/>
              </w:rPr>
              <w:t>-179 328</w:t>
            </w:r>
          </w:p>
        </w:tc>
      </w:tr>
      <w:tr w:rsidR="00D72A9F" w:rsidRPr="00BB2102" w14:paraId="0E45A93E" w14:textId="77777777" w:rsidTr="00C7551D">
        <w:trPr>
          <w:trHeight w:val="283"/>
          <w:jc w:val="center"/>
        </w:trPr>
        <w:tc>
          <w:tcPr>
            <w:tcW w:w="1869" w:type="pct"/>
            <w:vAlign w:val="center"/>
          </w:tcPr>
          <w:p w14:paraId="2ABD3C4A"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38BEA186" w14:textId="77777777" w:rsidR="00D72A9F" w:rsidRPr="00BB2102" w:rsidRDefault="00D72A9F" w:rsidP="00777B13">
            <w:pPr>
              <w:pStyle w:val="tabteksts"/>
              <w:jc w:val="center"/>
            </w:pPr>
            <w:r>
              <w:rPr>
                <w:szCs w:val="18"/>
              </w:rPr>
              <w:t>×</w:t>
            </w:r>
          </w:p>
        </w:tc>
        <w:tc>
          <w:tcPr>
            <w:tcW w:w="626" w:type="pct"/>
          </w:tcPr>
          <w:p w14:paraId="044765D4" w14:textId="77777777" w:rsidR="00D72A9F" w:rsidRPr="00BB2102" w:rsidRDefault="00D72A9F" w:rsidP="00777B13">
            <w:pPr>
              <w:pStyle w:val="tabteksts"/>
              <w:jc w:val="right"/>
            </w:pPr>
            <w:r>
              <w:rPr>
                <w:szCs w:val="18"/>
              </w:rPr>
              <w:t>-100,0</w:t>
            </w:r>
          </w:p>
        </w:tc>
        <w:tc>
          <w:tcPr>
            <w:tcW w:w="626" w:type="pct"/>
          </w:tcPr>
          <w:p w14:paraId="421A28D1" w14:textId="77777777" w:rsidR="00D72A9F" w:rsidRPr="00BB2102" w:rsidRDefault="00D72A9F" w:rsidP="00777B13">
            <w:pPr>
              <w:pStyle w:val="tabteksts"/>
              <w:jc w:val="center"/>
            </w:pPr>
            <w:r>
              <w:rPr>
                <w:szCs w:val="18"/>
              </w:rPr>
              <w:t>×</w:t>
            </w:r>
          </w:p>
        </w:tc>
        <w:tc>
          <w:tcPr>
            <w:tcW w:w="626" w:type="pct"/>
          </w:tcPr>
          <w:p w14:paraId="009CB99D" w14:textId="77777777" w:rsidR="00D72A9F" w:rsidRPr="00BB2102" w:rsidRDefault="00D72A9F" w:rsidP="00777B13">
            <w:pPr>
              <w:pStyle w:val="tabteksts"/>
              <w:jc w:val="right"/>
            </w:pPr>
            <w:r>
              <w:rPr>
                <w:szCs w:val="18"/>
              </w:rPr>
              <w:t>133,9</w:t>
            </w:r>
          </w:p>
        </w:tc>
        <w:tc>
          <w:tcPr>
            <w:tcW w:w="626" w:type="pct"/>
          </w:tcPr>
          <w:p w14:paraId="17896DCA" w14:textId="77777777" w:rsidR="00D72A9F" w:rsidRPr="00BB2102" w:rsidRDefault="00D72A9F" w:rsidP="00777B13">
            <w:pPr>
              <w:pStyle w:val="tabteksts"/>
              <w:jc w:val="right"/>
            </w:pPr>
            <w:r>
              <w:rPr>
                <w:szCs w:val="18"/>
              </w:rPr>
              <w:t>-100,0</w:t>
            </w:r>
          </w:p>
        </w:tc>
      </w:tr>
    </w:tbl>
    <w:p w14:paraId="217A59BF" w14:textId="77777777" w:rsidR="00D72A9F" w:rsidRPr="00805732" w:rsidRDefault="00D72A9F" w:rsidP="00C7551D">
      <w:pPr>
        <w:pStyle w:val="Tabuluvirsraksti"/>
        <w:tabs>
          <w:tab w:val="left" w:pos="1252"/>
        </w:tabs>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6DD1C8A4"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315A2846" w14:textId="77777777" w:rsidTr="00C7551D">
        <w:trPr>
          <w:trHeight w:val="142"/>
          <w:tblHeader/>
          <w:jc w:val="center"/>
        </w:trPr>
        <w:tc>
          <w:tcPr>
            <w:tcW w:w="2889" w:type="pct"/>
            <w:vAlign w:val="center"/>
          </w:tcPr>
          <w:p w14:paraId="240B3261"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5C987998"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607DAB8F"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502B8A01"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772BCE58" w14:textId="77777777" w:rsidTr="00C7551D">
        <w:trPr>
          <w:trHeight w:val="142"/>
          <w:jc w:val="center"/>
        </w:trPr>
        <w:tc>
          <w:tcPr>
            <w:tcW w:w="2889" w:type="pct"/>
            <w:shd w:val="clear" w:color="auto" w:fill="D9D9D9" w:themeFill="background1" w:themeFillShade="D9"/>
          </w:tcPr>
          <w:p w14:paraId="6AC7CC16"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0DED4CD9" w14:textId="77777777" w:rsidR="00D72A9F" w:rsidRPr="005115E1" w:rsidRDefault="00D72A9F" w:rsidP="00777B13">
            <w:pPr>
              <w:pStyle w:val="tabteksts"/>
              <w:jc w:val="center"/>
              <w:rPr>
                <w:szCs w:val="18"/>
              </w:rPr>
            </w:pPr>
            <w:r w:rsidRPr="005115E1">
              <w:rPr>
                <w:color w:val="000000"/>
                <w:szCs w:val="18"/>
              </w:rPr>
              <w:t>-</w:t>
            </w:r>
          </w:p>
        </w:tc>
        <w:tc>
          <w:tcPr>
            <w:tcW w:w="704" w:type="pct"/>
            <w:shd w:val="clear" w:color="auto" w:fill="D9D9D9" w:themeFill="background1" w:themeFillShade="D9"/>
          </w:tcPr>
          <w:p w14:paraId="63A9E730" w14:textId="77777777" w:rsidR="00D72A9F" w:rsidRPr="0070429D" w:rsidRDefault="00D72A9F" w:rsidP="00777B13">
            <w:pPr>
              <w:pStyle w:val="tabteksts"/>
              <w:jc w:val="right"/>
              <w:rPr>
                <w:b/>
                <w:szCs w:val="18"/>
              </w:rPr>
            </w:pPr>
            <w:r>
              <w:rPr>
                <w:b/>
                <w:bCs/>
                <w:color w:val="000000"/>
                <w:szCs w:val="18"/>
              </w:rPr>
              <w:t>76 653</w:t>
            </w:r>
          </w:p>
        </w:tc>
        <w:tc>
          <w:tcPr>
            <w:tcW w:w="704" w:type="pct"/>
            <w:shd w:val="clear" w:color="auto" w:fill="D9D9D9" w:themeFill="background1" w:themeFillShade="D9"/>
          </w:tcPr>
          <w:p w14:paraId="08170BC9" w14:textId="77777777" w:rsidR="00D72A9F" w:rsidRPr="0070429D" w:rsidRDefault="00D72A9F" w:rsidP="00777B13">
            <w:pPr>
              <w:pStyle w:val="tabteksts"/>
              <w:jc w:val="right"/>
              <w:rPr>
                <w:b/>
                <w:szCs w:val="18"/>
              </w:rPr>
            </w:pPr>
            <w:r>
              <w:rPr>
                <w:b/>
                <w:bCs/>
                <w:color w:val="000000"/>
                <w:szCs w:val="18"/>
              </w:rPr>
              <w:t>76 653</w:t>
            </w:r>
          </w:p>
        </w:tc>
      </w:tr>
      <w:tr w:rsidR="00D72A9F" w:rsidRPr="00BB2102" w14:paraId="721A6D2E" w14:textId="77777777" w:rsidTr="00C7551D">
        <w:trPr>
          <w:jc w:val="center"/>
        </w:trPr>
        <w:tc>
          <w:tcPr>
            <w:tcW w:w="5000" w:type="pct"/>
            <w:gridSpan w:val="4"/>
          </w:tcPr>
          <w:p w14:paraId="66980C3D"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60FB3959" w14:textId="77777777" w:rsidTr="00C7551D">
        <w:trPr>
          <w:trHeight w:val="142"/>
          <w:jc w:val="center"/>
        </w:trPr>
        <w:tc>
          <w:tcPr>
            <w:tcW w:w="2889" w:type="pct"/>
            <w:shd w:val="clear" w:color="auto" w:fill="F2F2F2" w:themeFill="background1" w:themeFillShade="F2"/>
          </w:tcPr>
          <w:p w14:paraId="7ADB6290"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4D611B08" w14:textId="77777777" w:rsidR="00D72A9F" w:rsidRPr="00BB2102" w:rsidRDefault="00D72A9F" w:rsidP="00777B13">
            <w:pPr>
              <w:pStyle w:val="tabteksts"/>
              <w:jc w:val="center"/>
              <w:rPr>
                <w:szCs w:val="18"/>
                <w:u w:val="single"/>
              </w:rPr>
            </w:pPr>
            <w:r>
              <w:rPr>
                <w:color w:val="000000"/>
                <w:szCs w:val="18"/>
              </w:rPr>
              <w:t>-</w:t>
            </w:r>
          </w:p>
        </w:tc>
        <w:tc>
          <w:tcPr>
            <w:tcW w:w="704" w:type="pct"/>
            <w:shd w:val="clear" w:color="auto" w:fill="F2F2F2" w:themeFill="background1" w:themeFillShade="F2"/>
          </w:tcPr>
          <w:p w14:paraId="2156F154" w14:textId="77777777" w:rsidR="00D72A9F" w:rsidRPr="00BB2102" w:rsidRDefault="00D72A9F" w:rsidP="00777B13">
            <w:pPr>
              <w:pStyle w:val="tabteksts"/>
              <w:jc w:val="right"/>
              <w:rPr>
                <w:szCs w:val="18"/>
                <w:u w:val="single"/>
              </w:rPr>
            </w:pPr>
            <w:r>
              <w:rPr>
                <w:color w:val="000000"/>
                <w:szCs w:val="18"/>
              </w:rPr>
              <w:t>76 653</w:t>
            </w:r>
          </w:p>
        </w:tc>
        <w:tc>
          <w:tcPr>
            <w:tcW w:w="704" w:type="pct"/>
            <w:shd w:val="clear" w:color="auto" w:fill="F2F2F2" w:themeFill="background1" w:themeFillShade="F2"/>
          </w:tcPr>
          <w:p w14:paraId="1F74DAD1" w14:textId="77777777" w:rsidR="00D72A9F" w:rsidRPr="00BB2102" w:rsidRDefault="00D72A9F" w:rsidP="00777B13">
            <w:pPr>
              <w:pStyle w:val="tabteksts"/>
              <w:jc w:val="right"/>
              <w:rPr>
                <w:szCs w:val="18"/>
                <w:u w:val="single"/>
              </w:rPr>
            </w:pPr>
            <w:r>
              <w:rPr>
                <w:color w:val="000000"/>
                <w:szCs w:val="18"/>
              </w:rPr>
              <w:t>76 653</w:t>
            </w:r>
          </w:p>
        </w:tc>
      </w:tr>
      <w:tr w:rsidR="00D72A9F" w:rsidRPr="00BB2102" w14:paraId="4C086EAB" w14:textId="77777777" w:rsidTr="00C7551D">
        <w:trPr>
          <w:trHeight w:val="142"/>
          <w:jc w:val="center"/>
        </w:trPr>
        <w:tc>
          <w:tcPr>
            <w:tcW w:w="2889" w:type="pct"/>
            <w:vAlign w:val="center"/>
          </w:tcPr>
          <w:p w14:paraId="20D3F8BB" w14:textId="77777777" w:rsidR="00D72A9F" w:rsidRPr="00B87065" w:rsidRDefault="00D72A9F" w:rsidP="00777B13">
            <w:pPr>
              <w:pStyle w:val="tabteksts"/>
              <w:jc w:val="both"/>
              <w:rPr>
                <w:i/>
                <w:szCs w:val="18"/>
                <w:lang w:eastAsia="lv-LV"/>
              </w:rPr>
            </w:pPr>
            <w:r w:rsidRPr="00B87065">
              <w:rPr>
                <w:i/>
                <w:iCs/>
                <w:szCs w:val="18"/>
              </w:rPr>
              <w:t xml:space="preserve">Atmaksas valsts pamatbudžetā par LIFE programmas ietvaros piešķirto </w:t>
            </w:r>
            <w:proofErr w:type="spellStart"/>
            <w:r w:rsidRPr="00B87065">
              <w:rPr>
                <w:i/>
                <w:iCs/>
                <w:szCs w:val="18"/>
              </w:rPr>
              <w:t>priekšfinansējumu</w:t>
            </w:r>
            <w:proofErr w:type="spellEnd"/>
          </w:p>
        </w:tc>
        <w:tc>
          <w:tcPr>
            <w:tcW w:w="704" w:type="pct"/>
          </w:tcPr>
          <w:p w14:paraId="7EF9D8E6" w14:textId="77777777" w:rsidR="00D72A9F" w:rsidRPr="00BB2102" w:rsidRDefault="00D72A9F" w:rsidP="00777B13">
            <w:pPr>
              <w:pStyle w:val="tabteksts"/>
              <w:jc w:val="center"/>
              <w:rPr>
                <w:szCs w:val="18"/>
              </w:rPr>
            </w:pPr>
            <w:r>
              <w:rPr>
                <w:szCs w:val="18"/>
              </w:rPr>
              <w:t>-</w:t>
            </w:r>
          </w:p>
        </w:tc>
        <w:tc>
          <w:tcPr>
            <w:tcW w:w="704" w:type="pct"/>
          </w:tcPr>
          <w:p w14:paraId="5202EDE2" w14:textId="77777777" w:rsidR="00D72A9F" w:rsidRPr="00BB2102" w:rsidRDefault="00D72A9F" w:rsidP="00777B13">
            <w:pPr>
              <w:pStyle w:val="tabteksts"/>
              <w:jc w:val="right"/>
              <w:rPr>
                <w:szCs w:val="18"/>
              </w:rPr>
            </w:pPr>
            <w:r>
              <w:rPr>
                <w:color w:val="000000"/>
                <w:szCs w:val="18"/>
              </w:rPr>
              <w:t>76 653</w:t>
            </w:r>
          </w:p>
        </w:tc>
        <w:tc>
          <w:tcPr>
            <w:tcW w:w="704" w:type="pct"/>
          </w:tcPr>
          <w:p w14:paraId="556CDA88" w14:textId="77777777" w:rsidR="00D72A9F" w:rsidRPr="00BB2102" w:rsidRDefault="00D72A9F" w:rsidP="00777B13">
            <w:pPr>
              <w:pStyle w:val="tabteksts"/>
              <w:jc w:val="right"/>
              <w:rPr>
                <w:szCs w:val="18"/>
              </w:rPr>
            </w:pPr>
            <w:r>
              <w:rPr>
                <w:color w:val="000000"/>
                <w:szCs w:val="18"/>
              </w:rPr>
              <w:t>76 653</w:t>
            </w:r>
          </w:p>
        </w:tc>
      </w:tr>
    </w:tbl>
    <w:p w14:paraId="7A8A7919" w14:textId="77777777" w:rsidR="00D72A9F" w:rsidRPr="004D1748" w:rsidRDefault="00D72A9F" w:rsidP="00D72A9F">
      <w:pPr>
        <w:spacing w:before="240" w:after="240"/>
        <w:ind w:firstLine="0"/>
        <w:jc w:val="center"/>
        <w:rPr>
          <w:b/>
        </w:rPr>
      </w:pPr>
      <w:bookmarkStart w:id="23" w:name="_Hlk175728155"/>
      <w:r w:rsidRPr="004D1748">
        <w:rPr>
          <w:b/>
        </w:rPr>
        <w:t>70.06.00 LIFE programmas projekti</w:t>
      </w:r>
    </w:p>
    <w:p w14:paraId="2D54B243" w14:textId="77777777" w:rsidR="00D72A9F" w:rsidRPr="004D1748" w:rsidRDefault="00D72A9F" w:rsidP="00C7551D">
      <w:pPr>
        <w:pStyle w:val="ListParagraph"/>
        <w:ind w:left="0" w:firstLine="0"/>
        <w:contextualSpacing w:val="0"/>
        <w:rPr>
          <w:u w:val="single"/>
        </w:rPr>
      </w:pPr>
      <w:r w:rsidRPr="004D1748">
        <w:rPr>
          <w:u w:val="single"/>
        </w:rPr>
        <w:t>Apakšprogrammas mērķis:</w:t>
      </w:r>
    </w:p>
    <w:p w14:paraId="254789AF" w14:textId="18D7E8B8" w:rsidR="00D72A9F" w:rsidRPr="004D1748" w:rsidRDefault="00D72A9F" w:rsidP="00D72A9F">
      <w:pPr>
        <w:ind w:firstLine="720"/>
      </w:pPr>
      <w:r w:rsidRPr="004D1748">
        <w:t>atbilstoši Vides politikas pamatnostādnēm 2021. – 2027.</w:t>
      </w:r>
      <w:r w:rsidR="00C7551D">
        <w:t xml:space="preserve"> </w:t>
      </w:r>
      <w:r w:rsidRPr="004D1748">
        <w:t>gadam attīstīt, aprobēt un veicināt inovatīvus un izmaksu efektīvus  aktuālu vides, dabas un klimata jomas problēmu risinājumus, piesaistot Eiropas Ko</w:t>
      </w:r>
      <w:r>
        <w:t>misijas</w:t>
      </w:r>
      <w:r w:rsidRPr="004D1748">
        <w:t xml:space="preserve"> </w:t>
      </w:r>
      <w:r w:rsidRPr="00584B32">
        <w:t xml:space="preserve">vides un klimata pasākumu programmas </w:t>
      </w:r>
      <w:r>
        <w:t>(</w:t>
      </w:r>
      <w:r w:rsidRPr="004D1748">
        <w:t>LIFE programma</w:t>
      </w:r>
      <w:r>
        <w:t>)</w:t>
      </w:r>
      <w:r w:rsidRPr="004D1748">
        <w:t xml:space="preserve"> finansējumu un nodrošināt Latvijas līdzdalību</w:t>
      </w:r>
      <w:r>
        <w:t>.</w:t>
      </w:r>
      <w:r w:rsidRPr="004D1748">
        <w:t xml:space="preserve"> </w:t>
      </w:r>
    </w:p>
    <w:p w14:paraId="4479D424" w14:textId="77777777" w:rsidR="00D72A9F" w:rsidRPr="00BB2102" w:rsidRDefault="00D72A9F" w:rsidP="00D72A9F">
      <w:pPr>
        <w:ind w:firstLine="0"/>
        <w:rPr>
          <w:u w:val="single"/>
        </w:rPr>
      </w:pPr>
      <w:r w:rsidRPr="004D1748">
        <w:rPr>
          <w:u w:val="single"/>
        </w:rPr>
        <w:t>Galvenās aktivitātes:</w:t>
      </w:r>
    </w:p>
    <w:p w14:paraId="10CC538E" w14:textId="77777777" w:rsidR="00D72A9F" w:rsidRDefault="00D72A9F" w:rsidP="00D72A9F">
      <w:pPr>
        <w:pStyle w:val="ListParagraph"/>
        <w:numPr>
          <w:ilvl w:val="0"/>
          <w:numId w:val="38"/>
        </w:numPr>
        <w:ind w:left="1077" w:hanging="357"/>
        <w:contextualSpacing w:val="0"/>
      </w:pPr>
      <w:r w:rsidRPr="00AA7931">
        <w:t>pilnveidot dabas aizsardzības sistēmu Latvijā</w:t>
      </w:r>
      <w:r>
        <w:t xml:space="preserve"> un </w:t>
      </w:r>
      <w:r w:rsidRPr="00AA7931">
        <w:t xml:space="preserve">izstrādāt inovatīvas pieejas, lai nodrošinātu </w:t>
      </w:r>
      <w:r>
        <w:t xml:space="preserve">un </w:t>
      </w:r>
      <w:r w:rsidRPr="00AA7931">
        <w:t>uzlabot</w:t>
      </w:r>
      <w:r>
        <w:t>u</w:t>
      </w:r>
      <w:r w:rsidRPr="00AA7931">
        <w:t xml:space="preserve"> apdraudēto sugu pārvaldību</w:t>
      </w:r>
      <w:r>
        <w:t xml:space="preserve"> un </w:t>
      </w:r>
      <w:r w:rsidRPr="00AA7931">
        <w:t>saglabāšanos ilgtermiņā</w:t>
      </w:r>
      <w:r>
        <w:t xml:space="preserve">, </w:t>
      </w:r>
      <w:r w:rsidRPr="00AA7931">
        <w:t xml:space="preserve">ieviest </w:t>
      </w:r>
      <w:proofErr w:type="spellStart"/>
      <w:r w:rsidRPr="00AA7931">
        <w:t>Natura</w:t>
      </w:r>
      <w:proofErr w:type="spellEnd"/>
      <w:r w:rsidRPr="00AA7931">
        <w:t xml:space="preserve"> 2000 teritoriju prioritāro rīcību programmu</w:t>
      </w:r>
      <w:r>
        <w:t xml:space="preserve"> un </w:t>
      </w:r>
      <w:r w:rsidRPr="00AA7931">
        <w:t xml:space="preserve">atjaunot ekosistēmas funkcijas trīs </w:t>
      </w:r>
      <w:proofErr w:type="spellStart"/>
      <w:r w:rsidRPr="00AA7931">
        <w:t>Natura</w:t>
      </w:r>
      <w:proofErr w:type="spellEnd"/>
      <w:r w:rsidRPr="00AA7931">
        <w:t xml:space="preserve"> 2000 teritorijās;</w:t>
      </w:r>
    </w:p>
    <w:p w14:paraId="09AE2656" w14:textId="77777777" w:rsidR="00D72A9F" w:rsidRDefault="00D72A9F" w:rsidP="00D72A9F">
      <w:pPr>
        <w:pStyle w:val="ListParagraph"/>
        <w:numPr>
          <w:ilvl w:val="0"/>
          <w:numId w:val="38"/>
        </w:numPr>
        <w:ind w:left="1077" w:hanging="357"/>
        <w:contextualSpacing w:val="0"/>
      </w:pPr>
      <w:r w:rsidRPr="00AA7931">
        <w:t>uzlabot ES prioritāro zālāju aizsardzības statusu Latvijā un padarīt efektīvāku to apsaimniekošanu, atjaunojot biotopus un uzlabo</w:t>
      </w:r>
      <w:r>
        <w:t>jo</w:t>
      </w:r>
      <w:r w:rsidRPr="00AA7931">
        <w:t>t to aizsardzības statusu ES nozīmes prioritārajos zālājos</w:t>
      </w:r>
      <w:r>
        <w:t>, v</w:t>
      </w:r>
      <w:r w:rsidRPr="009C4A0B">
        <w:t xml:space="preserve">eikt pasākumus lapkoku </w:t>
      </w:r>
      <w:proofErr w:type="spellStart"/>
      <w:r w:rsidRPr="009C4A0B">
        <w:t>praulgrauža</w:t>
      </w:r>
      <w:proofErr w:type="spellEnd"/>
      <w:r w:rsidRPr="009C4A0B">
        <w:t xml:space="preserve"> aizsardzības nodrošināšanai</w:t>
      </w:r>
      <w:r w:rsidRPr="00AA7931">
        <w:t>;</w:t>
      </w:r>
    </w:p>
    <w:p w14:paraId="79016A1C" w14:textId="77777777" w:rsidR="00D72A9F" w:rsidRDefault="00D72A9F" w:rsidP="00D72A9F">
      <w:pPr>
        <w:pStyle w:val="ListParagraph"/>
        <w:numPr>
          <w:ilvl w:val="0"/>
          <w:numId w:val="38"/>
        </w:numPr>
        <w:ind w:left="1077" w:hanging="357"/>
        <w:contextualSpacing w:val="0"/>
      </w:pPr>
      <w:r w:rsidRPr="00AA7931">
        <w:t xml:space="preserve">īstenot purvu atjaunošanas pasākumus degradētos augstajos purvos, demonstrēt inovatīvus līdzekļus un pielietojuma metodes klimata pārmaiņu mazināšanas monitoringam un </w:t>
      </w:r>
      <w:proofErr w:type="spellStart"/>
      <w:r w:rsidRPr="00AA7931">
        <w:t>izvērtējumam</w:t>
      </w:r>
      <w:proofErr w:type="spellEnd"/>
      <w:r w:rsidRPr="00AA7931">
        <w:t>;</w:t>
      </w:r>
    </w:p>
    <w:p w14:paraId="4650AF34" w14:textId="77777777" w:rsidR="00D72A9F" w:rsidRDefault="00D72A9F" w:rsidP="00D72A9F">
      <w:pPr>
        <w:pStyle w:val="ListParagraph"/>
        <w:numPr>
          <w:ilvl w:val="0"/>
          <w:numId w:val="38"/>
        </w:numPr>
        <w:ind w:left="1077" w:hanging="357"/>
        <w:contextualSpacing w:val="0"/>
      </w:pPr>
      <w:r w:rsidRPr="00AA7931">
        <w:t>saglabāt, pilnveidot un ilgtspējīgi apsaimniekot zaļo infrastruktūru pilsētās, palielināt bioloģisko daudzveidību, atjaunot un uzlabot ekosistēmu savienojamību un veselību</w:t>
      </w:r>
      <w:r>
        <w:t xml:space="preserve">, </w:t>
      </w:r>
      <w:r w:rsidRPr="00AA7931">
        <w:t xml:space="preserve">paaugstināt Latvijas un Igaunijas pilsētu pielāgotību ekstremāliem laikapstākļiem, veicinot dabā balstīto </w:t>
      </w:r>
      <w:r w:rsidRPr="00A50A95">
        <w:t>zaļās infrastruktūras</w:t>
      </w:r>
      <w:r w:rsidRPr="00A50A95" w:rsidDel="00A50A95">
        <w:t xml:space="preserve"> </w:t>
      </w:r>
      <w:r>
        <w:t xml:space="preserve">un </w:t>
      </w:r>
      <w:r w:rsidRPr="00AA7931">
        <w:t>digitālo risinājumu ieviešanu</w:t>
      </w:r>
      <w:r>
        <w:t>;</w:t>
      </w:r>
    </w:p>
    <w:p w14:paraId="205E419F" w14:textId="77777777" w:rsidR="00D72A9F" w:rsidRPr="00BB2102" w:rsidRDefault="00D72A9F" w:rsidP="00D72A9F">
      <w:pPr>
        <w:pStyle w:val="ListParagraph"/>
        <w:numPr>
          <w:ilvl w:val="0"/>
          <w:numId w:val="38"/>
        </w:numPr>
        <w:ind w:left="1077" w:hanging="357"/>
        <w:contextualSpacing w:val="0"/>
      </w:pPr>
      <w:r w:rsidRPr="00AA7931">
        <w:t>veikt jūras sugu un biotopu izpēti Latvijas ekskluzīvajā ekonomiskajā zonā un visaptverošas aizsardzības sistēmas izveidi visām īpaši aizsargājamām jūras teritorijām</w:t>
      </w:r>
      <w:r>
        <w:t>.</w:t>
      </w:r>
    </w:p>
    <w:p w14:paraId="5B084188" w14:textId="77777777" w:rsidR="00D72A9F" w:rsidRPr="00305ECA" w:rsidRDefault="00D72A9F" w:rsidP="00D72A9F">
      <w:pPr>
        <w:spacing w:after="240"/>
        <w:ind w:firstLine="0"/>
      </w:pPr>
      <w:r w:rsidRPr="002122DB">
        <w:rPr>
          <w:u w:val="single"/>
        </w:rPr>
        <w:t>Apakšprogrammas izpildītājs:</w:t>
      </w:r>
      <w:r w:rsidRPr="002122DB">
        <w:t xml:space="preserve"> </w:t>
      </w:r>
      <w:r w:rsidRPr="00AA7931">
        <w:t xml:space="preserve">VARAM, Valsts </w:t>
      </w:r>
      <w:r>
        <w:t>digitālās</w:t>
      </w:r>
      <w:r w:rsidRPr="00AA7931">
        <w:t xml:space="preserve"> attīstības aģentūra, Dabas aizsardzības pārvalde</w:t>
      </w:r>
      <w:r w:rsidRPr="00BB2102">
        <w:t>.</w:t>
      </w:r>
    </w:p>
    <w:bookmarkEnd w:id="23"/>
    <w:p w14:paraId="66C6F743"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4575D91C" w14:textId="77777777" w:rsidTr="00C7551D">
        <w:trPr>
          <w:trHeight w:val="283"/>
          <w:tblHeader/>
          <w:jc w:val="center"/>
        </w:trPr>
        <w:tc>
          <w:tcPr>
            <w:tcW w:w="1869" w:type="pct"/>
            <w:vAlign w:val="center"/>
          </w:tcPr>
          <w:p w14:paraId="7A08C504" w14:textId="77777777" w:rsidR="00D72A9F" w:rsidRPr="00BB2102" w:rsidRDefault="00D72A9F" w:rsidP="00777B13">
            <w:pPr>
              <w:pStyle w:val="tabteksts"/>
              <w:jc w:val="center"/>
              <w:rPr>
                <w:szCs w:val="24"/>
              </w:rPr>
            </w:pPr>
          </w:p>
        </w:tc>
        <w:tc>
          <w:tcPr>
            <w:tcW w:w="626" w:type="pct"/>
          </w:tcPr>
          <w:p w14:paraId="3D7B1813"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365760DA"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512B5DC4"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07B9087D"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6087668B"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6A404CAC" w14:textId="77777777" w:rsidTr="00C7551D">
        <w:trPr>
          <w:trHeight w:val="142"/>
          <w:jc w:val="center"/>
        </w:trPr>
        <w:tc>
          <w:tcPr>
            <w:tcW w:w="1869" w:type="pct"/>
            <w:shd w:val="clear" w:color="auto" w:fill="D9D9D9" w:themeFill="background1" w:themeFillShade="D9"/>
            <w:vAlign w:val="center"/>
          </w:tcPr>
          <w:p w14:paraId="5516CF40"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6719C069" w14:textId="77777777" w:rsidR="00D72A9F" w:rsidRPr="00BB2102" w:rsidRDefault="00D72A9F" w:rsidP="00777B13">
            <w:pPr>
              <w:pStyle w:val="tabteksts"/>
              <w:jc w:val="right"/>
            </w:pPr>
            <w:r>
              <w:rPr>
                <w:szCs w:val="18"/>
              </w:rPr>
              <w:t>7 060 587</w:t>
            </w:r>
          </w:p>
        </w:tc>
        <w:tc>
          <w:tcPr>
            <w:tcW w:w="626" w:type="pct"/>
            <w:shd w:val="clear" w:color="auto" w:fill="D9D9D9" w:themeFill="background1" w:themeFillShade="D9"/>
          </w:tcPr>
          <w:p w14:paraId="61F76724" w14:textId="77777777" w:rsidR="00D72A9F" w:rsidRPr="00BB2102" w:rsidRDefault="00D72A9F" w:rsidP="00777B13">
            <w:pPr>
              <w:pStyle w:val="tabteksts"/>
              <w:jc w:val="right"/>
            </w:pPr>
            <w:r>
              <w:rPr>
                <w:szCs w:val="18"/>
              </w:rPr>
              <w:t>8 027 339</w:t>
            </w:r>
          </w:p>
        </w:tc>
        <w:tc>
          <w:tcPr>
            <w:tcW w:w="626" w:type="pct"/>
            <w:shd w:val="clear" w:color="auto" w:fill="D9D9D9" w:themeFill="background1" w:themeFillShade="D9"/>
          </w:tcPr>
          <w:p w14:paraId="6B3CB89A" w14:textId="77777777" w:rsidR="00D72A9F" w:rsidRPr="00BB2102" w:rsidRDefault="00D72A9F" w:rsidP="00777B13">
            <w:pPr>
              <w:pStyle w:val="tabteksts"/>
              <w:jc w:val="right"/>
            </w:pPr>
            <w:r>
              <w:rPr>
                <w:szCs w:val="18"/>
              </w:rPr>
              <w:t>8 335 680</w:t>
            </w:r>
          </w:p>
        </w:tc>
        <w:tc>
          <w:tcPr>
            <w:tcW w:w="626" w:type="pct"/>
            <w:shd w:val="clear" w:color="auto" w:fill="D9D9D9" w:themeFill="background1" w:themeFillShade="D9"/>
          </w:tcPr>
          <w:p w14:paraId="1382D4B3" w14:textId="77777777" w:rsidR="00D72A9F" w:rsidRPr="00BB2102" w:rsidRDefault="00D72A9F" w:rsidP="00777B13">
            <w:pPr>
              <w:pStyle w:val="tabteksts"/>
              <w:jc w:val="right"/>
            </w:pPr>
            <w:r>
              <w:rPr>
                <w:szCs w:val="18"/>
              </w:rPr>
              <w:t>5 511 109</w:t>
            </w:r>
          </w:p>
        </w:tc>
        <w:tc>
          <w:tcPr>
            <w:tcW w:w="626" w:type="pct"/>
            <w:shd w:val="clear" w:color="auto" w:fill="D9D9D9" w:themeFill="background1" w:themeFillShade="D9"/>
          </w:tcPr>
          <w:p w14:paraId="1D26881C" w14:textId="77777777" w:rsidR="00D72A9F" w:rsidRPr="00BB2102" w:rsidRDefault="00D72A9F" w:rsidP="00777B13">
            <w:pPr>
              <w:pStyle w:val="tabteksts"/>
              <w:jc w:val="right"/>
            </w:pPr>
            <w:r>
              <w:rPr>
                <w:szCs w:val="18"/>
              </w:rPr>
              <w:t>3 475 204</w:t>
            </w:r>
          </w:p>
        </w:tc>
      </w:tr>
      <w:tr w:rsidR="00D72A9F" w:rsidRPr="00BB2102" w14:paraId="0263DDE6" w14:textId="77777777" w:rsidTr="00C7551D">
        <w:trPr>
          <w:trHeight w:val="283"/>
          <w:jc w:val="center"/>
        </w:trPr>
        <w:tc>
          <w:tcPr>
            <w:tcW w:w="1869" w:type="pct"/>
            <w:vAlign w:val="center"/>
          </w:tcPr>
          <w:p w14:paraId="3FCA4CA8"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4EEBB1A1" w14:textId="77777777" w:rsidR="00D72A9F" w:rsidRPr="00BB2102" w:rsidRDefault="00D72A9F" w:rsidP="00777B13">
            <w:pPr>
              <w:pStyle w:val="tabteksts"/>
              <w:jc w:val="center"/>
            </w:pPr>
            <w:r>
              <w:rPr>
                <w:szCs w:val="18"/>
              </w:rPr>
              <w:t>×</w:t>
            </w:r>
          </w:p>
        </w:tc>
        <w:tc>
          <w:tcPr>
            <w:tcW w:w="626" w:type="pct"/>
          </w:tcPr>
          <w:p w14:paraId="430A5D35" w14:textId="77777777" w:rsidR="00D72A9F" w:rsidRPr="00BB2102" w:rsidRDefault="00D72A9F" w:rsidP="00777B13">
            <w:pPr>
              <w:pStyle w:val="tabteksts"/>
              <w:jc w:val="right"/>
            </w:pPr>
            <w:r>
              <w:rPr>
                <w:szCs w:val="18"/>
              </w:rPr>
              <w:t>966 752</w:t>
            </w:r>
          </w:p>
        </w:tc>
        <w:tc>
          <w:tcPr>
            <w:tcW w:w="626" w:type="pct"/>
          </w:tcPr>
          <w:p w14:paraId="7FA68D6C" w14:textId="77777777" w:rsidR="00D72A9F" w:rsidRPr="00BB2102" w:rsidRDefault="00D72A9F" w:rsidP="00777B13">
            <w:pPr>
              <w:pStyle w:val="tabteksts"/>
              <w:jc w:val="right"/>
            </w:pPr>
            <w:r>
              <w:rPr>
                <w:szCs w:val="18"/>
              </w:rPr>
              <w:t>308 341</w:t>
            </w:r>
          </w:p>
        </w:tc>
        <w:tc>
          <w:tcPr>
            <w:tcW w:w="626" w:type="pct"/>
          </w:tcPr>
          <w:p w14:paraId="338C59E7" w14:textId="77777777" w:rsidR="00D72A9F" w:rsidRPr="00BB2102" w:rsidRDefault="00D72A9F" w:rsidP="00777B13">
            <w:pPr>
              <w:pStyle w:val="tabteksts"/>
              <w:jc w:val="right"/>
            </w:pPr>
            <w:r>
              <w:rPr>
                <w:szCs w:val="18"/>
              </w:rPr>
              <w:t>-2 824 571</w:t>
            </w:r>
          </w:p>
        </w:tc>
        <w:tc>
          <w:tcPr>
            <w:tcW w:w="626" w:type="pct"/>
          </w:tcPr>
          <w:p w14:paraId="2A61BB86" w14:textId="77777777" w:rsidR="00D72A9F" w:rsidRPr="00BB2102" w:rsidRDefault="00D72A9F" w:rsidP="00777B13">
            <w:pPr>
              <w:pStyle w:val="tabteksts"/>
              <w:jc w:val="right"/>
            </w:pPr>
            <w:r>
              <w:rPr>
                <w:szCs w:val="18"/>
              </w:rPr>
              <w:t>-2 035 905</w:t>
            </w:r>
          </w:p>
        </w:tc>
      </w:tr>
      <w:tr w:rsidR="00D72A9F" w:rsidRPr="00BB2102" w14:paraId="572E0B36" w14:textId="77777777" w:rsidTr="00C7551D">
        <w:trPr>
          <w:trHeight w:val="283"/>
          <w:jc w:val="center"/>
        </w:trPr>
        <w:tc>
          <w:tcPr>
            <w:tcW w:w="1869" w:type="pct"/>
            <w:vAlign w:val="center"/>
          </w:tcPr>
          <w:p w14:paraId="4C446857"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7763BCC1" w14:textId="77777777" w:rsidR="00D72A9F" w:rsidRPr="00BB2102" w:rsidRDefault="00D72A9F" w:rsidP="00777B13">
            <w:pPr>
              <w:pStyle w:val="tabteksts"/>
              <w:jc w:val="center"/>
            </w:pPr>
            <w:r>
              <w:rPr>
                <w:szCs w:val="18"/>
              </w:rPr>
              <w:t>×</w:t>
            </w:r>
          </w:p>
        </w:tc>
        <w:tc>
          <w:tcPr>
            <w:tcW w:w="626" w:type="pct"/>
          </w:tcPr>
          <w:p w14:paraId="484D1F37" w14:textId="77777777" w:rsidR="00D72A9F" w:rsidRPr="00BB2102" w:rsidRDefault="00D72A9F" w:rsidP="00777B13">
            <w:pPr>
              <w:pStyle w:val="tabteksts"/>
              <w:jc w:val="right"/>
            </w:pPr>
            <w:r>
              <w:rPr>
                <w:szCs w:val="18"/>
              </w:rPr>
              <w:t>13,7</w:t>
            </w:r>
          </w:p>
        </w:tc>
        <w:tc>
          <w:tcPr>
            <w:tcW w:w="626" w:type="pct"/>
          </w:tcPr>
          <w:p w14:paraId="51B3586C" w14:textId="77777777" w:rsidR="00D72A9F" w:rsidRPr="00BB2102" w:rsidRDefault="00D72A9F" w:rsidP="00777B13">
            <w:pPr>
              <w:pStyle w:val="tabteksts"/>
              <w:jc w:val="right"/>
            </w:pPr>
            <w:r>
              <w:rPr>
                <w:szCs w:val="18"/>
              </w:rPr>
              <w:t>3,8</w:t>
            </w:r>
          </w:p>
        </w:tc>
        <w:tc>
          <w:tcPr>
            <w:tcW w:w="626" w:type="pct"/>
          </w:tcPr>
          <w:p w14:paraId="68540019" w14:textId="77777777" w:rsidR="00D72A9F" w:rsidRPr="00BB2102" w:rsidRDefault="00D72A9F" w:rsidP="00777B13">
            <w:pPr>
              <w:pStyle w:val="tabteksts"/>
              <w:jc w:val="right"/>
            </w:pPr>
            <w:r>
              <w:rPr>
                <w:szCs w:val="18"/>
              </w:rPr>
              <w:t>-33,9</w:t>
            </w:r>
          </w:p>
        </w:tc>
        <w:tc>
          <w:tcPr>
            <w:tcW w:w="626" w:type="pct"/>
          </w:tcPr>
          <w:p w14:paraId="7994A941" w14:textId="77777777" w:rsidR="00D72A9F" w:rsidRPr="00BB2102" w:rsidRDefault="00D72A9F" w:rsidP="00777B13">
            <w:pPr>
              <w:pStyle w:val="tabteksts"/>
              <w:jc w:val="right"/>
            </w:pPr>
            <w:r>
              <w:rPr>
                <w:szCs w:val="18"/>
              </w:rPr>
              <w:t>-36,9</w:t>
            </w:r>
          </w:p>
        </w:tc>
      </w:tr>
      <w:tr w:rsidR="00D72A9F" w:rsidRPr="00BB2102" w14:paraId="42ADC0C6" w14:textId="77777777" w:rsidTr="00C7551D">
        <w:trPr>
          <w:trHeight w:val="142"/>
          <w:jc w:val="center"/>
        </w:trPr>
        <w:tc>
          <w:tcPr>
            <w:tcW w:w="1869" w:type="pct"/>
          </w:tcPr>
          <w:p w14:paraId="1C710656"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370CE46A" w14:textId="77777777" w:rsidR="00D72A9F" w:rsidRPr="00BB2102" w:rsidRDefault="00D72A9F" w:rsidP="00777B13">
            <w:pPr>
              <w:pStyle w:val="tabteksts"/>
              <w:jc w:val="right"/>
              <w:rPr>
                <w:szCs w:val="18"/>
              </w:rPr>
            </w:pPr>
            <w:r>
              <w:rPr>
                <w:szCs w:val="18"/>
              </w:rPr>
              <w:t>1 801 070</w:t>
            </w:r>
          </w:p>
        </w:tc>
        <w:tc>
          <w:tcPr>
            <w:tcW w:w="626" w:type="pct"/>
          </w:tcPr>
          <w:p w14:paraId="04A381D1" w14:textId="77777777" w:rsidR="00D72A9F" w:rsidRPr="00BB2102" w:rsidRDefault="00D72A9F" w:rsidP="00777B13">
            <w:pPr>
              <w:pStyle w:val="tabteksts"/>
              <w:jc w:val="right"/>
              <w:rPr>
                <w:szCs w:val="18"/>
              </w:rPr>
            </w:pPr>
            <w:r>
              <w:rPr>
                <w:szCs w:val="18"/>
              </w:rPr>
              <w:t>1 632 023</w:t>
            </w:r>
          </w:p>
        </w:tc>
        <w:tc>
          <w:tcPr>
            <w:tcW w:w="626" w:type="pct"/>
          </w:tcPr>
          <w:p w14:paraId="0FB7D119" w14:textId="77777777" w:rsidR="00D72A9F" w:rsidRPr="00BB2102" w:rsidRDefault="00D72A9F" w:rsidP="00777B13">
            <w:pPr>
              <w:pStyle w:val="tabteksts"/>
              <w:jc w:val="right"/>
              <w:rPr>
                <w:szCs w:val="18"/>
              </w:rPr>
            </w:pPr>
            <w:r>
              <w:rPr>
                <w:szCs w:val="18"/>
              </w:rPr>
              <w:t>1 930 006</w:t>
            </w:r>
          </w:p>
        </w:tc>
        <w:tc>
          <w:tcPr>
            <w:tcW w:w="626" w:type="pct"/>
          </w:tcPr>
          <w:p w14:paraId="19DD58F7" w14:textId="77777777" w:rsidR="00D72A9F" w:rsidRPr="00BB2102" w:rsidRDefault="00D72A9F" w:rsidP="00777B13">
            <w:pPr>
              <w:pStyle w:val="tabteksts"/>
              <w:jc w:val="right"/>
              <w:rPr>
                <w:szCs w:val="18"/>
              </w:rPr>
            </w:pPr>
            <w:r>
              <w:rPr>
                <w:szCs w:val="18"/>
              </w:rPr>
              <w:t>1 711 393</w:t>
            </w:r>
          </w:p>
        </w:tc>
        <w:tc>
          <w:tcPr>
            <w:tcW w:w="626" w:type="pct"/>
          </w:tcPr>
          <w:p w14:paraId="5BAACE00" w14:textId="77777777" w:rsidR="00D72A9F" w:rsidRPr="00BB2102" w:rsidRDefault="00D72A9F" w:rsidP="00777B13">
            <w:pPr>
              <w:pStyle w:val="tabteksts"/>
              <w:jc w:val="right"/>
              <w:rPr>
                <w:szCs w:val="18"/>
              </w:rPr>
            </w:pPr>
            <w:r>
              <w:rPr>
                <w:szCs w:val="18"/>
              </w:rPr>
              <w:t>1 197 083</w:t>
            </w:r>
          </w:p>
        </w:tc>
      </w:tr>
      <w:tr w:rsidR="00D72A9F" w:rsidRPr="00BB2102" w14:paraId="09C99BAB" w14:textId="77777777" w:rsidTr="00C7551D">
        <w:trPr>
          <w:trHeight w:val="70"/>
          <w:jc w:val="center"/>
        </w:trPr>
        <w:tc>
          <w:tcPr>
            <w:tcW w:w="1869" w:type="pct"/>
          </w:tcPr>
          <w:p w14:paraId="1EC93F8D"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r w:rsidRPr="0051128D">
              <w:rPr>
                <w:color w:val="000000" w:themeColor="text1"/>
                <w:szCs w:val="18"/>
                <w:vertAlign w:val="superscript"/>
              </w:rPr>
              <w:t>1</w:t>
            </w:r>
          </w:p>
        </w:tc>
        <w:tc>
          <w:tcPr>
            <w:tcW w:w="626" w:type="pct"/>
          </w:tcPr>
          <w:p w14:paraId="2997D2F9" w14:textId="77777777" w:rsidR="00D72A9F" w:rsidRPr="00BB2102" w:rsidRDefault="00D72A9F" w:rsidP="00777B13">
            <w:pPr>
              <w:pStyle w:val="tabteksts"/>
              <w:jc w:val="right"/>
              <w:rPr>
                <w:szCs w:val="18"/>
              </w:rPr>
            </w:pPr>
            <w:r>
              <w:rPr>
                <w:szCs w:val="18"/>
              </w:rPr>
              <w:t>12</w:t>
            </w:r>
          </w:p>
        </w:tc>
        <w:tc>
          <w:tcPr>
            <w:tcW w:w="626" w:type="pct"/>
          </w:tcPr>
          <w:p w14:paraId="408570A0" w14:textId="77777777" w:rsidR="00D72A9F" w:rsidRPr="00BB2102" w:rsidRDefault="00D72A9F" w:rsidP="00777B13">
            <w:pPr>
              <w:pStyle w:val="tabteksts"/>
              <w:jc w:val="right"/>
              <w:rPr>
                <w:szCs w:val="18"/>
              </w:rPr>
            </w:pPr>
            <w:r>
              <w:rPr>
                <w:szCs w:val="18"/>
              </w:rPr>
              <w:t>14</w:t>
            </w:r>
          </w:p>
        </w:tc>
        <w:tc>
          <w:tcPr>
            <w:tcW w:w="626" w:type="pct"/>
          </w:tcPr>
          <w:p w14:paraId="5A3E7F9E" w14:textId="77777777" w:rsidR="00D72A9F" w:rsidRPr="00BB2102" w:rsidRDefault="00D72A9F" w:rsidP="00777B13">
            <w:pPr>
              <w:pStyle w:val="tabteksts"/>
              <w:jc w:val="right"/>
              <w:rPr>
                <w:szCs w:val="18"/>
              </w:rPr>
            </w:pPr>
            <w:r>
              <w:rPr>
                <w:szCs w:val="18"/>
              </w:rPr>
              <w:t>6</w:t>
            </w:r>
          </w:p>
        </w:tc>
        <w:tc>
          <w:tcPr>
            <w:tcW w:w="626" w:type="pct"/>
          </w:tcPr>
          <w:p w14:paraId="2AB2B3E8" w14:textId="77777777" w:rsidR="00D72A9F" w:rsidRPr="00BB2102" w:rsidRDefault="00D72A9F" w:rsidP="00777B13">
            <w:pPr>
              <w:pStyle w:val="tabteksts"/>
              <w:jc w:val="right"/>
              <w:rPr>
                <w:szCs w:val="18"/>
              </w:rPr>
            </w:pPr>
            <w:r>
              <w:rPr>
                <w:szCs w:val="18"/>
              </w:rPr>
              <w:t>6</w:t>
            </w:r>
          </w:p>
        </w:tc>
        <w:tc>
          <w:tcPr>
            <w:tcW w:w="626" w:type="pct"/>
          </w:tcPr>
          <w:p w14:paraId="24AC8727" w14:textId="77777777" w:rsidR="00D72A9F" w:rsidRPr="00BB2102" w:rsidRDefault="00D72A9F" w:rsidP="00777B13">
            <w:pPr>
              <w:pStyle w:val="tabteksts"/>
              <w:jc w:val="right"/>
              <w:rPr>
                <w:szCs w:val="18"/>
              </w:rPr>
            </w:pPr>
            <w:r>
              <w:rPr>
                <w:szCs w:val="18"/>
              </w:rPr>
              <w:t>5</w:t>
            </w:r>
          </w:p>
        </w:tc>
      </w:tr>
      <w:tr w:rsidR="00D72A9F" w:rsidRPr="00BB2102" w14:paraId="4190B5CA" w14:textId="77777777" w:rsidTr="00C7551D">
        <w:trPr>
          <w:trHeight w:val="70"/>
          <w:jc w:val="center"/>
        </w:trPr>
        <w:tc>
          <w:tcPr>
            <w:tcW w:w="1869" w:type="pct"/>
          </w:tcPr>
          <w:p w14:paraId="1665A0F4"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53DC5C19" w14:textId="77777777" w:rsidR="00D72A9F" w:rsidRPr="00BB2102" w:rsidRDefault="00D72A9F" w:rsidP="00777B13">
            <w:pPr>
              <w:pStyle w:val="tabteksts"/>
              <w:jc w:val="right"/>
              <w:rPr>
                <w:szCs w:val="18"/>
              </w:rPr>
            </w:pPr>
            <w:r>
              <w:rPr>
                <w:szCs w:val="18"/>
              </w:rPr>
              <w:t>2 774</w:t>
            </w:r>
          </w:p>
        </w:tc>
        <w:tc>
          <w:tcPr>
            <w:tcW w:w="626" w:type="pct"/>
          </w:tcPr>
          <w:p w14:paraId="47C61268" w14:textId="77777777" w:rsidR="00D72A9F" w:rsidRPr="00BB2102" w:rsidRDefault="00D72A9F" w:rsidP="00777B13">
            <w:pPr>
              <w:pStyle w:val="tabteksts"/>
              <w:jc w:val="right"/>
              <w:rPr>
                <w:szCs w:val="18"/>
              </w:rPr>
            </w:pPr>
            <w:r>
              <w:rPr>
                <w:szCs w:val="18"/>
              </w:rPr>
              <w:t>3 299</w:t>
            </w:r>
          </w:p>
        </w:tc>
        <w:tc>
          <w:tcPr>
            <w:tcW w:w="626" w:type="pct"/>
          </w:tcPr>
          <w:p w14:paraId="14BD0C21" w14:textId="77777777" w:rsidR="00D72A9F" w:rsidRPr="00BB2102" w:rsidRDefault="00D72A9F" w:rsidP="00777B13">
            <w:pPr>
              <w:pStyle w:val="tabteksts"/>
              <w:jc w:val="right"/>
              <w:rPr>
                <w:szCs w:val="18"/>
              </w:rPr>
            </w:pPr>
            <w:r>
              <w:rPr>
                <w:szCs w:val="18"/>
              </w:rPr>
              <w:t>2 869</w:t>
            </w:r>
          </w:p>
        </w:tc>
        <w:tc>
          <w:tcPr>
            <w:tcW w:w="626" w:type="pct"/>
          </w:tcPr>
          <w:p w14:paraId="33871A7E" w14:textId="77777777" w:rsidR="00D72A9F" w:rsidRPr="00BB2102" w:rsidRDefault="00D72A9F" w:rsidP="00777B13">
            <w:pPr>
              <w:pStyle w:val="tabteksts"/>
              <w:jc w:val="right"/>
              <w:rPr>
                <w:szCs w:val="18"/>
              </w:rPr>
            </w:pPr>
            <w:r>
              <w:rPr>
                <w:szCs w:val="18"/>
              </w:rPr>
              <w:t>2 690</w:t>
            </w:r>
          </w:p>
        </w:tc>
        <w:tc>
          <w:tcPr>
            <w:tcW w:w="626" w:type="pct"/>
          </w:tcPr>
          <w:p w14:paraId="611018B5" w14:textId="77777777" w:rsidR="00D72A9F" w:rsidRPr="00BB2102" w:rsidRDefault="00D72A9F" w:rsidP="00777B13">
            <w:pPr>
              <w:pStyle w:val="tabteksts"/>
              <w:jc w:val="right"/>
              <w:rPr>
                <w:szCs w:val="18"/>
              </w:rPr>
            </w:pPr>
            <w:r>
              <w:rPr>
                <w:szCs w:val="18"/>
              </w:rPr>
              <w:t>2 579</w:t>
            </w:r>
          </w:p>
        </w:tc>
      </w:tr>
      <w:tr w:rsidR="00D72A9F" w:rsidRPr="00BB2102" w14:paraId="710A7AA4" w14:textId="77777777" w:rsidTr="00C7551D">
        <w:trPr>
          <w:trHeight w:val="567"/>
          <w:jc w:val="center"/>
        </w:trPr>
        <w:tc>
          <w:tcPr>
            <w:tcW w:w="1869" w:type="pct"/>
            <w:vAlign w:val="center"/>
          </w:tcPr>
          <w:p w14:paraId="679ADEA5" w14:textId="77777777" w:rsidR="00D72A9F" w:rsidRPr="00BB2102" w:rsidRDefault="00D72A9F" w:rsidP="00777B13">
            <w:pPr>
              <w:pStyle w:val="tabteksts"/>
              <w:rPr>
                <w:color w:val="000000" w:themeColor="text1"/>
                <w:szCs w:val="18"/>
                <w:lang w:eastAsia="lv-LV"/>
              </w:rPr>
            </w:pPr>
            <w:r w:rsidRPr="00BB2102">
              <w:rPr>
                <w:color w:val="000000" w:themeColor="text1"/>
                <w:szCs w:val="18"/>
                <w:lang w:eastAsia="lv-LV"/>
              </w:rPr>
              <w:lastRenderedPageBreak/>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626" w:type="pct"/>
          </w:tcPr>
          <w:p w14:paraId="3B5C5F18" w14:textId="77777777" w:rsidR="00D72A9F" w:rsidRPr="00BB2102" w:rsidRDefault="00D72A9F" w:rsidP="00777B13">
            <w:pPr>
              <w:pStyle w:val="tabteksts"/>
              <w:jc w:val="right"/>
              <w:rPr>
                <w:szCs w:val="18"/>
              </w:rPr>
            </w:pPr>
            <w:r>
              <w:rPr>
                <w:szCs w:val="18"/>
              </w:rPr>
              <w:t xml:space="preserve">1 401 656 </w:t>
            </w:r>
          </w:p>
        </w:tc>
        <w:tc>
          <w:tcPr>
            <w:tcW w:w="626" w:type="pct"/>
          </w:tcPr>
          <w:p w14:paraId="61B8FEEC" w14:textId="77777777" w:rsidR="00D72A9F" w:rsidRPr="00BB2102" w:rsidRDefault="00D72A9F" w:rsidP="00777B13">
            <w:pPr>
              <w:pStyle w:val="tabteksts"/>
              <w:jc w:val="right"/>
              <w:rPr>
                <w:szCs w:val="18"/>
              </w:rPr>
            </w:pPr>
            <w:r>
              <w:rPr>
                <w:szCs w:val="18"/>
              </w:rPr>
              <w:t xml:space="preserve">1 077 805 </w:t>
            </w:r>
          </w:p>
        </w:tc>
        <w:tc>
          <w:tcPr>
            <w:tcW w:w="626" w:type="pct"/>
          </w:tcPr>
          <w:p w14:paraId="11189075" w14:textId="77777777" w:rsidR="00D72A9F" w:rsidRPr="00BB2102" w:rsidRDefault="00D72A9F" w:rsidP="00777B13">
            <w:pPr>
              <w:pStyle w:val="tabteksts"/>
              <w:jc w:val="right"/>
              <w:rPr>
                <w:szCs w:val="18"/>
              </w:rPr>
            </w:pPr>
            <w:r>
              <w:rPr>
                <w:szCs w:val="18"/>
              </w:rPr>
              <w:t xml:space="preserve">1 723 440 </w:t>
            </w:r>
          </w:p>
        </w:tc>
        <w:tc>
          <w:tcPr>
            <w:tcW w:w="626" w:type="pct"/>
          </w:tcPr>
          <w:p w14:paraId="766AA17B" w14:textId="77777777" w:rsidR="00D72A9F" w:rsidRPr="00BB2102" w:rsidRDefault="00D72A9F" w:rsidP="00777B13">
            <w:pPr>
              <w:pStyle w:val="tabteksts"/>
              <w:jc w:val="right"/>
              <w:rPr>
                <w:szCs w:val="18"/>
              </w:rPr>
            </w:pPr>
            <w:r>
              <w:rPr>
                <w:szCs w:val="18"/>
              </w:rPr>
              <w:t xml:space="preserve">1 517 683 </w:t>
            </w:r>
          </w:p>
        </w:tc>
        <w:tc>
          <w:tcPr>
            <w:tcW w:w="626" w:type="pct"/>
          </w:tcPr>
          <w:p w14:paraId="73C1E8BC" w14:textId="77777777" w:rsidR="00D72A9F" w:rsidRPr="00BB2102" w:rsidRDefault="00D72A9F" w:rsidP="00777B13">
            <w:pPr>
              <w:pStyle w:val="tabteksts"/>
              <w:jc w:val="right"/>
              <w:rPr>
                <w:szCs w:val="18"/>
              </w:rPr>
            </w:pPr>
            <w:r>
              <w:rPr>
                <w:szCs w:val="18"/>
              </w:rPr>
              <w:t xml:space="preserve">1 042 335 </w:t>
            </w:r>
          </w:p>
        </w:tc>
      </w:tr>
    </w:tbl>
    <w:p w14:paraId="3A0FD9A5" w14:textId="77777777" w:rsidR="00D72A9F" w:rsidRDefault="00D72A9F" w:rsidP="00990D41">
      <w:pPr>
        <w:pStyle w:val="Tabuluvirsraksti"/>
        <w:tabs>
          <w:tab w:val="left" w:pos="567"/>
        </w:tabs>
        <w:spacing w:after="0"/>
        <w:ind w:firstLine="425"/>
        <w:jc w:val="both"/>
        <w:rPr>
          <w:bCs/>
          <w:sz w:val="18"/>
          <w:szCs w:val="18"/>
          <w:lang w:eastAsia="lv-LV"/>
        </w:rPr>
      </w:pPr>
      <w:r w:rsidRPr="00054358">
        <w:rPr>
          <w:bCs/>
          <w:sz w:val="18"/>
          <w:szCs w:val="18"/>
          <w:lang w:eastAsia="lv-LV"/>
        </w:rPr>
        <w:t>Piezīmes.</w:t>
      </w:r>
    </w:p>
    <w:p w14:paraId="0D1D505B" w14:textId="7D040B90" w:rsidR="00D72A9F" w:rsidRDefault="00D72A9F" w:rsidP="00990D41">
      <w:pPr>
        <w:pStyle w:val="Tabuluvirsraksti"/>
        <w:tabs>
          <w:tab w:val="left" w:pos="426"/>
        </w:tabs>
        <w:spacing w:after="0"/>
        <w:ind w:firstLine="425"/>
        <w:jc w:val="both"/>
        <w:rPr>
          <w:b/>
          <w:color w:val="000000"/>
          <w:lang w:eastAsia="lv-LV"/>
        </w:rPr>
      </w:pPr>
      <w:r>
        <w:rPr>
          <w:bCs/>
          <w:sz w:val="18"/>
          <w:szCs w:val="18"/>
          <w:vertAlign w:val="superscript"/>
          <w:lang w:eastAsia="lv-LV"/>
        </w:rPr>
        <w:tab/>
      </w:r>
      <w:r w:rsidRPr="00054358">
        <w:rPr>
          <w:bCs/>
          <w:sz w:val="18"/>
          <w:szCs w:val="18"/>
          <w:vertAlign w:val="superscript"/>
          <w:lang w:eastAsia="lv-LV"/>
        </w:rPr>
        <w:t>1</w:t>
      </w:r>
      <w:r>
        <w:rPr>
          <w:bCs/>
          <w:sz w:val="18"/>
          <w:szCs w:val="18"/>
          <w:lang w:eastAsia="lv-LV"/>
        </w:rPr>
        <w:t>8 a</w:t>
      </w:r>
      <w:r w:rsidRPr="00054358">
        <w:rPr>
          <w:bCs/>
          <w:sz w:val="18"/>
          <w:szCs w:val="18"/>
          <w:lang w:eastAsia="lv-LV"/>
        </w:rPr>
        <w:t xml:space="preserve">mata vietu </w:t>
      </w:r>
      <w:r>
        <w:rPr>
          <w:bCs/>
          <w:sz w:val="18"/>
          <w:szCs w:val="18"/>
          <w:lang w:eastAsia="lv-LV"/>
        </w:rPr>
        <w:t>pārdale uz KEM,</w:t>
      </w:r>
      <w:r w:rsidRPr="00054358">
        <w:rPr>
          <w:bCs/>
          <w:sz w:val="18"/>
          <w:szCs w:val="18"/>
          <w:lang w:eastAsia="lv-LV"/>
        </w:rPr>
        <w:t xml:space="preserve"> ņemot vērā MK 07.06.2024. rīk. Nr.446 6.</w:t>
      </w:r>
      <w:r>
        <w:rPr>
          <w:bCs/>
          <w:sz w:val="18"/>
          <w:szCs w:val="18"/>
          <w:lang w:eastAsia="lv-LV"/>
        </w:rPr>
        <w:t xml:space="preserve"> punktu </w:t>
      </w:r>
      <w:r w:rsidR="00501767">
        <w:rPr>
          <w:bCs/>
          <w:sz w:val="18"/>
          <w:szCs w:val="18"/>
          <w:lang w:eastAsia="lv-LV"/>
        </w:rPr>
        <w:t>EK</w:t>
      </w:r>
      <w:r w:rsidRPr="00DE6305">
        <w:rPr>
          <w:bCs/>
          <w:sz w:val="18"/>
          <w:szCs w:val="18"/>
          <w:lang w:eastAsia="lv-LV"/>
        </w:rPr>
        <w:t xml:space="preserve"> vides un klimata pasākumu programmas </w:t>
      </w:r>
      <w:r>
        <w:rPr>
          <w:bCs/>
          <w:sz w:val="18"/>
          <w:szCs w:val="18"/>
          <w:lang w:eastAsia="lv-LV"/>
        </w:rPr>
        <w:t>(</w:t>
      </w:r>
      <w:r w:rsidRPr="00DE6305">
        <w:rPr>
          <w:bCs/>
          <w:sz w:val="18"/>
          <w:szCs w:val="18"/>
          <w:lang w:eastAsia="lv-LV"/>
        </w:rPr>
        <w:t>LIFE</w:t>
      </w:r>
      <w:r>
        <w:rPr>
          <w:bCs/>
          <w:sz w:val="18"/>
          <w:szCs w:val="18"/>
          <w:lang w:eastAsia="lv-LV"/>
        </w:rPr>
        <w:t xml:space="preserve"> programma) projektiem.</w:t>
      </w:r>
    </w:p>
    <w:p w14:paraId="38A07C7D" w14:textId="77777777" w:rsidR="00D72A9F" w:rsidRPr="00805732" w:rsidRDefault="00D72A9F" w:rsidP="00990D41">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7FD4A18C"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72A9F" w:rsidRPr="00BB2102" w14:paraId="5D57A907" w14:textId="77777777" w:rsidTr="00777B13">
        <w:trPr>
          <w:trHeight w:val="142"/>
          <w:tblHeader/>
          <w:jc w:val="center"/>
        </w:trPr>
        <w:tc>
          <w:tcPr>
            <w:tcW w:w="5241" w:type="dxa"/>
            <w:vAlign w:val="center"/>
          </w:tcPr>
          <w:p w14:paraId="1B466568"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1277" w:type="dxa"/>
            <w:vAlign w:val="center"/>
          </w:tcPr>
          <w:p w14:paraId="76AD0FD5"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68456267"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48DCE55B"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6199DE2A" w14:textId="77777777" w:rsidTr="00777B13">
        <w:trPr>
          <w:trHeight w:val="142"/>
          <w:jc w:val="center"/>
        </w:trPr>
        <w:tc>
          <w:tcPr>
            <w:tcW w:w="5241" w:type="dxa"/>
            <w:shd w:val="clear" w:color="auto" w:fill="D9D9D9" w:themeFill="background1" w:themeFillShade="D9"/>
          </w:tcPr>
          <w:p w14:paraId="06FC4AA3" w14:textId="77777777" w:rsidR="00D72A9F" w:rsidRPr="00BB2102" w:rsidRDefault="00D72A9F" w:rsidP="00777B13">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17C80192" w14:textId="77777777" w:rsidR="00D72A9F" w:rsidRPr="0070429D" w:rsidRDefault="00D72A9F" w:rsidP="00777B13">
            <w:pPr>
              <w:pStyle w:val="tabteksts"/>
              <w:jc w:val="right"/>
              <w:rPr>
                <w:b/>
                <w:szCs w:val="18"/>
              </w:rPr>
            </w:pPr>
            <w:r>
              <w:rPr>
                <w:b/>
                <w:bCs/>
                <w:color w:val="000000"/>
                <w:szCs w:val="18"/>
              </w:rPr>
              <w:t>8 027 339</w:t>
            </w:r>
          </w:p>
        </w:tc>
        <w:tc>
          <w:tcPr>
            <w:tcW w:w="1277" w:type="dxa"/>
            <w:shd w:val="clear" w:color="auto" w:fill="D9D9D9" w:themeFill="background1" w:themeFillShade="D9"/>
          </w:tcPr>
          <w:p w14:paraId="6EF0F3E9" w14:textId="77777777" w:rsidR="00D72A9F" w:rsidRPr="0070429D" w:rsidRDefault="00D72A9F" w:rsidP="00777B13">
            <w:pPr>
              <w:pStyle w:val="tabteksts"/>
              <w:jc w:val="right"/>
              <w:rPr>
                <w:b/>
                <w:szCs w:val="18"/>
              </w:rPr>
            </w:pPr>
            <w:r>
              <w:rPr>
                <w:b/>
                <w:bCs/>
                <w:color w:val="000000"/>
                <w:szCs w:val="18"/>
              </w:rPr>
              <w:t>8 335 680</w:t>
            </w:r>
          </w:p>
        </w:tc>
        <w:tc>
          <w:tcPr>
            <w:tcW w:w="1277" w:type="dxa"/>
            <w:shd w:val="clear" w:color="auto" w:fill="D9D9D9" w:themeFill="background1" w:themeFillShade="D9"/>
          </w:tcPr>
          <w:p w14:paraId="2CCA227D" w14:textId="77777777" w:rsidR="00D72A9F" w:rsidRPr="0070429D" w:rsidRDefault="00D72A9F" w:rsidP="00777B13">
            <w:pPr>
              <w:pStyle w:val="tabteksts"/>
              <w:jc w:val="right"/>
              <w:rPr>
                <w:b/>
                <w:szCs w:val="18"/>
              </w:rPr>
            </w:pPr>
            <w:r>
              <w:rPr>
                <w:b/>
                <w:bCs/>
                <w:color w:val="000000"/>
                <w:szCs w:val="18"/>
              </w:rPr>
              <w:t>308 341</w:t>
            </w:r>
          </w:p>
        </w:tc>
      </w:tr>
      <w:tr w:rsidR="00D72A9F" w:rsidRPr="00BB2102" w14:paraId="275D570E" w14:textId="77777777" w:rsidTr="00777B13">
        <w:trPr>
          <w:jc w:val="center"/>
        </w:trPr>
        <w:tc>
          <w:tcPr>
            <w:tcW w:w="9072" w:type="dxa"/>
            <w:gridSpan w:val="4"/>
          </w:tcPr>
          <w:p w14:paraId="66ECD968"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626F8B30" w14:textId="77777777" w:rsidTr="00777B13">
        <w:trPr>
          <w:trHeight w:val="142"/>
          <w:jc w:val="center"/>
        </w:trPr>
        <w:tc>
          <w:tcPr>
            <w:tcW w:w="5241" w:type="dxa"/>
            <w:shd w:val="clear" w:color="auto" w:fill="F2F2F2" w:themeFill="background1" w:themeFillShade="F2"/>
          </w:tcPr>
          <w:p w14:paraId="42E1799F"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5F0391D1" w14:textId="77777777" w:rsidR="00D72A9F" w:rsidRPr="00BB2102" w:rsidRDefault="00D72A9F" w:rsidP="00777B13">
            <w:pPr>
              <w:pStyle w:val="tabteksts"/>
              <w:jc w:val="right"/>
              <w:rPr>
                <w:szCs w:val="18"/>
                <w:u w:val="single"/>
              </w:rPr>
            </w:pPr>
            <w:r>
              <w:rPr>
                <w:color w:val="000000"/>
                <w:szCs w:val="18"/>
              </w:rPr>
              <w:t>8 027 339</w:t>
            </w:r>
          </w:p>
        </w:tc>
        <w:tc>
          <w:tcPr>
            <w:tcW w:w="1277" w:type="dxa"/>
            <w:shd w:val="clear" w:color="auto" w:fill="F2F2F2" w:themeFill="background1" w:themeFillShade="F2"/>
          </w:tcPr>
          <w:p w14:paraId="26FDDC97" w14:textId="77777777" w:rsidR="00D72A9F" w:rsidRPr="00BB2102" w:rsidRDefault="00D72A9F" w:rsidP="00777B13">
            <w:pPr>
              <w:pStyle w:val="tabteksts"/>
              <w:jc w:val="right"/>
              <w:rPr>
                <w:szCs w:val="18"/>
                <w:u w:val="single"/>
              </w:rPr>
            </w:pPr>
            <w:r>
              <w:rPr>
                <w:color w:val="000000"/>
                <w:szCs w:val="18"/>
              </w:rPr>
              <w:t>8 335 680</w:t>
            </w:r>
          </w:p>
        </w:tc>
        <w:tc>
          <w:tcPr>
            <w:tcW w:w="1277" w:type="dxa"/>
            <w:shd w:val="clear" w:color="auto" w:fill="F2F2F2" w:themeFill="background1" w:themeFillShade="F2"/>
          </w:tcPr>
          <w:p w14:paraId="74044247" w14:textId="77777777" w:rsidR="00D72A9F" w:rsidRPr="00BB2102" w:rsidRDefault="00D72A9F" w:rsidP="00777B13">
            <w:pPr>
              <w:pStyle w:val="tabteksts"/>
              <w:jc w:val="right"/>
              <w:rPr>
                <w:szCs w:val="18"/>
                <w:u w:val="single"/>
              </w:rPr>
            </w:pPr>
            <w:r>
              <w:rPr>
                <w:color w:val="000000"/>
                <w:szCs w:val="18"/>
              </w:rPr>
              <w:t>308 341</w:t>
            </w:r>
          </w:p>
        </w:tc>
      </w:tr>
      <w:tr w:rsidR="00D72A9F" w:rsidRPr="00BB2102" w14:paraId="7953B857" w14:textId="77777777" w:rsidTr="00777B13">
        <w:trPr>
          <w:trHeight w:val="142"/>
          <w:jc w:val="center"/>
        </w:trPr>
        <w:tc>
          <w:tcPr>
            <w:tcW w:w="5241" w:type="dxa"/>
            <w:vAlign w:val="center"/>
          </w:tcPr>
          <w:p w14:paraId="6C3B91C4" w14:textId="77777777" w:rsidR="00D72A9F" w:rsidRPr="00BB2102" w:rsidRDefault="00D72A9F" w:rsidP="00777B13">
            <w:pPr>
              <w:pStyle w:val="tabteksts"/>
              <w:jc w:val="both"/>
              <w:rPr>
                <w:i/>
                <w:szCs w:val="18"/>
                <w:lang w:eastAsia="lv-LV"/>
              </w:rPr>
            </w:pPr>
            <w:r>
              <w:rPr>
                <w:i/>
                <w:iCs/>
                <w:color w:val="000000"/>
                <w:szCs w:val="18"/>
              </w:rPr>
              <w:t>LIFE programmas projekti</w:t>
            </w:r>
          </w:p>
        </w:tc>
        <w:tc>
          <w:tcPr>
            <w:tcW w:w="1277" w:type="dxa"/>
          </w:tcPr>
          <w:p w14:paraId="44540A88" w14:textId="77777777" w:rsidR="00D72A9F" w:rsidRPr="00BB2102" w:rsidRDefault="00D72A9F" w:rsidP="00777B13">
            <w:pPr>
              <w:pStyle w:val="tabteksts"/>
              <w:jc w:val="right"/>
              <w:rPr>
                <w:szCs w:val="18"/>
              </w:rPr>
            </w:pPr>
            <w:r w:rsidRPr="00C84588">
              <w:t>8 027 339</w:t>
            </w:r>
          </w:p>
        </w:tc>
        <w:tc>
          <w:tcPr>
            <w:tcW w:w="1277" w:type="dxa"/>
          </w:tcPr>
          <w:p w14:paraId="6724E6D6" w14:textId="77777777" w:rsidR="00D72A9F" w:rsidRPr="00BB2102" w:rsidRDefault="00D72A9F" w:rsidP="00777B13">
            <w:pPr>
              <w:pStyle w:val="tabteksts"/>
              <w:jc w:val="right"/>
              <w:rPr>
                <w:szCs w:val="18"/>
              </w:rPr>
            </w:pPr>
            <w:r w:rsidRPr="00C84588">
              <w:t>8 335 680</w:t>
            </w:r>
          </w:p>
        </w:tc>
        <w:tc>
          <w:tcPr>
            <w:tcW w:w="1277" w:type="dxa"/>
          </w:tcPr>
          <w:p w14:paraId="0DB87B02" w14:textId="77777777" w:rsidR="00D72A9F" w:rsidRPr="00BB2102" w:rsidRDefault="00D72A9F" w:rsidP="00777B13">
            <w:pPr>
              <w:pStyle w:val="tabteksts"/>
              <w:jc w:val="right"/>
              <w:rPr>
                <w:szCs w:val="18"/>
              </w:rPr>
            </w:pPr>
            <w:r w:rsidRPr="00C84588">
              <w:t>308 341</w:t>
            </w:r>
          </w:p>
        </w:tc>
      </w:tr>
    </w:tbl>
    <w:p w14:paraId="1BD3DFCA" w14:textId="77777777" w:rsidR="00D72A9F" w:rsidRPr="003919DA" w:rsidRDefault="00D72A9F" w:rsidP="00D72A9F">
      <w:pPr>
        <w:spacing w:before="240" w:after="240"/>
        <w:ind w:firstLine="0"/>
        <w:jc w:val="center"/>
        <w:rPr>
          <w:b/>
        </w:rPr>
      </w:pPr>
      <w:r w:rsidRPr="00AA7931">
        <w:rPr>
          <w:b/>
        </w:rPr>
        <w:t>70.08.00 Izdevumi citu Eiropas Savienības politiku instrumentu projektu un pasākumu īstenošanai</w:t>
      </w:r>
    </w:p>
    <w:p w14:paraId="2A3CF75D" w14:textId="77777777" w:rsidR="00D72A9F" w:rsidRDefault="00D72A9F" w:rsidP="00990D41">
      <w:pPr>
        <w:pStyle w:val="ListParagraph"/>
        <w:ind w:left="0" w:firstLine="0"/>
        <w:contextualSpacing w:val="0"/>
        <w:rPr>
          <w:u w:val="single"/>
        </w:rPr>
      </w:pPr>
      <w:r>
        <w:rPr>
          <w:u w:val="single"/>
        </w:rPr>
        <w:t>Apakšprogrammas</w:t>
      </w:r>
      <w:r w:rsidRPr="00EA75F2">
        <w:rPr>
          <w:u w:val="single"/>
        </w:rPr>
        <w:t xml:space="preserve"> mērķis:</w:t>
      </w:r>
    </w:p>
    <w:p w14:paraId="7FEA805A" w14:textId="77777777" w:rsidR="00D72A9F" w:rsidRPr="00474158" w:rsidRDefault="00D72A9F" w:rsidP="00D72A9F">
      <w:pPr>
        <w:ind w:firstLine="720"/>
      </w:pPr>
      <w:r w:rsidRPr="00474158">
        <w:rPr>
          <w:szCs w:val="24"/>
        </w:rPr>
        <w:t xml:space="preserve">sekmēt reģionālās attīstības, </w:t>
      </w:r>
      <w:r w:rsidRPr="00474158">
        <w:t>dabas</w:t>
      </w:r>
      <w:r w:rsidRPr="00474158">
        <w:rPr>
          <w:szCs w:val="24"/>
        </w:rPr>
        <w:t xml:space="preserve"> aizsardzības un digitālās transformācijas politiku jomu attīstību, </w:t>
      </w:r>
      <w:r w:rsidRPr="00474158">
        <w:t>piešķirot</w:t>
      </w:r>
      <w:r w:rsidRPr="00474158">
        <w:rPr>
          <w:szCs w:val="24"/>
        </w:rPr>
        <w:t xml:space="preserve"> atbalstu </w:t>
      </w:r>
      <w:r w:rsidRPr="00474158">
        <w:t>dalībai</w:t>
      </w:r>
      <w:r w:rsidRPr="00474158">
        <w:rPr>
          <w:szCs w:val="24"/>
        </w:rPr>
        <w:t xml:space="preserve"> </w:t>
      </w:r>
      <w:r w:rsidRPr="00474158">
        <w:t>ES</w:t>
      </w:r>
      <w:r w:rsidRPr="00474158">
        <w:rPr>
          <w:szCs w:val="24"/>
        </w:rPr>
        <w:t xml:space="preserve"> politiku instrumentu programmās un projektu īstenošanā.</w:t>
      </w:r>
    </w:p>
    <w:p w14:paraId="624AE72B" w14:textId="77777777" w:rsidR="00D72A9F" w:rsidRPr="00474158" w:rsidRDefault="00D72A9F" w:rsidP="00D72A9F">
      <w:pPr>
        <w:ind w:firstLine="0"/>
        <w:rPr>
          <w:u w:val="single"/>
        </w:rPr>
      </w:pPr>
      <w:r w:rsidRPr="00474158">
        <w:rPr>
          <w:u w:val="single"/>
        </w:rPr>
        <w:t>Galvenās aktivitātes:</w:t>
      </w:r>
    </w:p>
    <w:p w14:paraId="6E933ACE" w14:textId="77777777" w:rsidR="00D72A9F" w:rsidRPr="00AA7931" w:rsidRDefault="00D72A9F" w:rsidP="00D72A9F">
      <w:pPr>
        <w:pStyle w:val="ListParagraph"/>
        <w:numPr>
          <w:ilvl w:val="0"/>
          <w:numId w:val="39"/>
        </w:numPr>
        <w:ind w:left="1077" w:hanging="357"/>
        <w:contextualSpacing w:val="0"/>
      </w:pPr>
      <w:r w:rsidRPr="00474158">
        <w:t>atbalstīt ekosistēmu aizsardzību, atjaunošanu un ilgtspējīgu dabas kapitāla izmantošanu ES līdz 2030. gadam, sekmējot praksē pārmaiņu ieviešanu, lai apturētu bioloģiskās daudzveidības samazināšanos</w:t>
      </w:r>
      <w:r w:rsidRPr="00AA7931">
        <w:t xml:space="preserve"> un veicinātu ekosistēmu pakalpojumu pieejas izmantošanu lēmumu pieņemšanā, sniegt visaptverošas vadlīnijas, kuru pamatā ir reāla dažādu Eiropas valstu pieredze;</w:t>
      </w:r>
    </w:p>
    <w:p w14:paraId="2143D70A" w14:textId="77777777" w:rsidR="00D72A9F" w:rsidRPr="00AA7931" w:rsidRDefault="00D72A9F" w:rsidP="00D72A9F">
      <w:pPr>
        <w:pStyle w:val="ListParagraph"/>
        <w:numPr>
          <w:ilvl w:val="0"/>
          <w:numId w:val="39"/>
        </w:numPr>
        <w:ind w:left="1077" w:hanging="357"/>
        <w:contextualSpacing w:val="0"/>
      </w:pPr>
      <w:r w:rsidRPr="00AA7931">
        <w:t xml:space="preserve">nodrošināt drošu uz jaunākajām tehnoloģijām un zinātnes atziņām balstītu pakalpojumu izmantošanu gan publiskā sektora institūciju, gan arī komersantu un privātpersonu vajadzībām, veicot investīcijas progresīvā </w:t>
      </w:r>
      <w:proofErr w:type="spellStart"/>
      <w:r w:rsidRPr="00AA7931">
        <w:t>kiberdrošības</w:t>
      </w:r>
      <w:proofErr w:type="spellEnd"/>
      <w:r w:rsidRPr="00AA7931">
        <w:t xml:space="preserve"> aprīkojumā, infrastruktūrās un zinātnē, lai aizsargātu elektronisko sakaru tīklu infrastruktūru un digitālo vienoto tirgu kopumā;</w:t>
      </w:r>
    </w:p>
    <w:p w14:paraId="429D6B2E" w14:textId="77777777" w:rsidR="00D72A9F" w:rsidRPr="00AA7931" w:rsidRDefault="00D72A9F" w:rsidP="00D72A9F">
      <w:pPr>
        <w:pStyle w:val="ListParagraph"/>
        <w:numPr>
          <w:ilvl w:val="0"/>
          <w:numId w:val="39"/>
        </w:numPr>
        <w:ind w:left="1077" w:hanging="357"/>
        <w:contextualSpacing w:val="0"/>
      </w:pPr>
      <w:r w:rsidRPr="00317F8A">
        <w:t xml:space="preserve">nodrošināt Latvijas Drošāka interneta centra darbu, izglītojot sabiedrību par drošību internetā un radot iespēju elektroniski un telefoniski ziņot par pārkāpumiem interneta vidē. </w:t>
      </w:r>
      <w:r w:rsidRPr="00317F8A">
        <w:rPr>
          <w:lang w:eastAsia="lv-LV"/>
        </w:rPr>
        <w:t>veicināta sabiedrības, īpaši bērnu un jauniešu, informēšana un izglītošana interneta satura drošības jomā par iespējamiem riskiem un apdraudējumiem internetā</w:t>
      </w:r>
      <w:r>
        <w:rPr>
          <w:lang w:eastAsia="lv-LV"/>
        </w:rPr>
        <w:t>;</w:t>
      </w:r>
    </w:p>
    <w:p w14:paraId="2C25A7AB" w14:textId="77777777" w:rsidR="00D72A9F" w:rsidRPr="0054139A" w:rsidRDefault="00D72A9F" w:rsidP="00D72A9F">
      <w:pPr>
        <w:pStyle w:val="ListParagraph"/>
        <w:numPr>
          <w:ilvl w:val="0"/>
          <w:numId w:val="39"/>
        </w:numPr>
        <w:ind w:left="1077" w:hanging="357"/>
        <w:contextualSpacing w:val="0"/>
      </w:pPr>
      <w:r w:rsidRPr="00AA7931">
        <w:t>izveidot Digitālās identitātes maku, kas ļautu digitālā formātā uzglabāt personu apliecinošu dokumentu, apliecināt identitāti un veikt maksājumus drošā veidā, tādējādi papildinot ES plānus, kas paredzēti, lai dotu papildu iespēju dalībvalstīm un racionalizētu pārrobežu maksājumus, piemēram, Eiropas maksājumu iniciatīvu un Digitālo eiro.</w:t>
      </w:r>
    </w:p>
    <w:p w14:paraId="3B9E0A70" w14:textId="77777777" w:rsidR="00D72A9F" w:rsidRPr="00305ECA" w:rsidRDefault="00D72A9F" w:rsidP="00D72A9F">
      <w:pPr>
        <w:spacing w:after="240"/>
        <w:ind w:firstLine="0"/>
      </w:pPr>
      <w:r w:rsidRPr="002122DB">
        <w:rPr>
          <w:u w:val="single"/>
        </w:rPr>
        <w:t>Apakšprogrammas izpildītājs:</w:t>
      </w:r>
      <w:r w:rsidRPr="002122DB">
        <w:t xml:space="preserve"> </w:t>
      </w:r>
      <w:r w:rsidRPr="00AA7931">
        <w:t>VARAM, Dabas aizsardzības pārvalde</w:t>
      </w:r>
      <w:r w:rsidRPr="00BB2102">
        <w:t>.</w:t>
      </w:r>
    </w:p>
    <w:p w14:paraId="2364D59D" w14:textId="77777777" w:rsidR="00501767" w:rsidRDefault="00501767" w:rsidP="00D72A9F">
      <w:pPr>
        <w:pStyle w:val="Tabuluvirsraksti"/>
        <w:spacing w:before="240" w:after="240"/>
        <w:rPr>
          <w:b/>
          <w:lang w:eastAsia="lv-LV"/>
        </w:rPr>
      </w:pPr>
    </w:p>
    <w:p w14:paraId="0000EEDE" w14:textId="77777777" w:rsidR="00501767" w:rsidRDefault="00501767" w:rsidP="00D72A9F">
      <w:pPr>
        <w:pStyle w:val="Tabuluvirsraksti"/>
        <w:spacing w:before="240" w:after="240"/>
        <w:rPr>
          <w:b/>
          <w:lang w:eastAsia="lv-LV"/>
        </w:rPr>
      </w:pPr>
    </w:p>
    <w:p w14:paraId="390330D2" w14:textId="6E63A6BF" w:rsidR="00D72A9F" w:rsidRPr="00BB2102" w:rsidRDefault="00D72A9F" w:rsidP="00D72A9F">
      <w:pPr>
        <w:pStyle w:val="Tabuluvirsraksti"/>
        <w:spacing w:before="240" w:after="240"/>
        <w:rPr>
          <w:b/>
          <w:lang w:eastAsia="lv-LV"/>
        </w:rPr>
      </w:pPr>
      <w:r w:rsidRPr="00BB2102">
        <w:rPr>
          <w:b/>
          <w:lang w:eastAsia="lv-LV"/>
        </w:rPr>
        <w:lastRenderedPageBreak/>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405288CC" w14:textId="77777777" w:rsidTr="00990D41">
        <w:trPr>
          <w:trHeight w:val="283"/>
          <w:tblHeader/>
          <w:jc w:val="center"/>
        </w:trPr>
        <w:tc>
          <w:tcPr>
            <w:tcW w:w="1869" w:type="pct"/>
            <w:vAlign w:val="center"/>
          </w:tcPr>
          <w:p w14:paraId="4A74C2BA" w14:textId="77777777" w:rsidR="00D72A9F" w:rsidRPr="00BB2102" w:rsidRDefault="00D72A9F" w:rsidP="00777B13">
            <w:pPr>
              <w:pStyle w:val="tabteksts"/>
              <w:jc w:val="center"/>
              <w:rPr>
                <w:szCs w:val="24"/>
              </w:rPr>
            </w:pPr>
          </w:p>
        </w:tc>
        <w:tc>
          <w:tcPr>
            <w:tcW w:w="626" w:type="pct"/>
          </w:tcPr>
          <w:p w14:paraId="7C5F3C9F"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6CA5A4E8"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29B44FF2"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056BAD8A"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0EED4A92"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0437737A" w14:textId="77777777" w:rsidTr="00990D41">
        <w:trPr>
          <w:trHeight w:val="142"/>
          <w:jc w:val="center"/>
        </w:trPr>
        <w:tc>
          <w:tcPr>
            <w:tcW w:w="1869" w:type="pct"/>
            <w:shd w:val="clear" w:color="auto" w:fill="D9D9D9" w:themeFill="background1" w:themeFillShade="D9"/>
            <w:vAlign w:val="center"/>
          </w:tcPr>
          <w:p w14:paraId="3956D812"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53ABFBD6" w14:textId="77777777" w:rsidR="00D72A9F" w:rsidRPr="00BB2102" w:rsidRDefault="00D72A9F" w:rsidP="00777B13">
            <w:pPr>
              <w:pStyle w:val="tabteksts"/>
              <w:jc w:val="right"/>
            </w:pPr>
            <w:r>
              <w:rPr>
                <w:szCs w:val="18"/>
              </w:rPr>
              <w:t>593 233</w:t>
            </w:r>
          </w:p>
        </w:tc>
        <w:tc>
          <w:tcPr>
            <w:tcW w:w="626" w:type="pct"/>
            <w:shd w:val="clear" w:color="auto" w:fill="D9D9D9" w:themeFill="background1" w:themeFillShade="D9"/>
          </w:tcPr>
          <w:p w14:paraId="07E91DA8" w14:textId="77777777" w:rsidR="00D72A9F" w:rsidRPr="00BB2102" w:rsidRDefault="00D72A9F" w:rsidP="00777B13">
            <w:pPr>
              <w:pStyle w:val="tabteksts"/>
              <w:jc w:val="right"/>
            </w:pPr>
            <w:r>
              <w:rPr>
                <w:szCs w:val="18"/>
              </w:rPr>
              <w:t>933 031</w:t>
            </w:r>
          </w:p>
        </w:tc>
        <w:tc>
          <w:tcPr>
            <w:tcW w:w="626" w:type="pct"/>
            <w:shd w:val="clear" w:color="auto" w:fill="D9D9D9" w:themeFill="background1" w:themeFillShade="D9"/>
          </w:tcPr>
          <w:p w14:paraId="15237280" w14:textId="77777777" w:rsidR="00D72A9F" w:rsidRPr="00BB2102" w:rsidRDefault="00D72A9F" w:rsidP="00777B13">
            <w:pPr>
              <w:pStyle w:val="tabteksts"/>
              <w:jc w:val="right"/>
            </w:pPr>
            <w:r>
              <w:rPr>
                <w:szCs w:val="18"/>
              </w:rPr>
              <w:t>347 612</w:t>
            </w:r>
          </w:p>
        </w:tc>
        <w:tc>
          <w:tcPr>
            <w:tcW w:w="626" w:type="pct"/>
            <w:shd w:val="clear" w:color="auto" w:fill="D9D9D9" w:themeFill="background1" w:themeFillShade="D9"/>
          </w:tcPr>
          <w:p w14:paraId="0BEC6262" w14:textId="77777777" w:rsidR="00D72A9F" w:rsidRPr="00BB2102" w:rsidRDefault="00D72A9F" w:rsidP="00777B13">
            <w:pPr>
              <w:pStyle w:val="tabteksts"/>
              <w:jc w:val="right"/>
            </w:pPr>
            <w:r>
              <w:rPr>
                <w:szCs w:val="18"/>
              </w:rPr>
              <w:t>25 270</w:t>
            </w:r>
          </w:p>
        </w:tc>
        <w:tc>
          <w:tcPr>
            <w:tcW w:w="626" w:type="pct"/>
            <w:shd w:val="clear" w:color="auto" w:fill="D9D9D9" w:themeFill="background1" w:themeFillShade="D9"/>
          </w:tcPr>
          <w:p w14:paraId="068700D4" w14:textId="77777777" w:rsidR="00D72A9F" w:rsidRPr="00BB2102" w:rsidRDefault="00D72A9F" w:rsidP="00777B13">
            <w:pPr>
              <w:pStyle w:val="tabteksts"/>
              <w:jc w:val="right"/>
            </w:pPr>
            <w:r>
              <w:rPr>
                <w:szCs w:val="18"/>
              </w:rPr>
              <w:t>25 269</w:t>
            </w:r>
          </w:p>
        </w:tc>
      </w:tr>
      <w:tr w:rsidR="00D72A9F" w:rsidRPr="00BB2102" w14:paraId="1891B00C" w14:textId="77777777" w:rsidTr="00990D41">
        <w:trPr>
          <w:trHeight w:val="283"/>
          <w:jc w:val="center"/>
        </w:trPr>
        <w:tc>
          <w:tcPr>
            <w:tcW w:w="1869" w:type="pct"/>
            <w:vAlign w:val="center"/>
          </w:tcPr>
          <w:p w14:paraId="5E55B41C"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18EB7722" w14:textId="77777777" w:rsidR="00D72A9F" w:rsidRPr="00BB2102" w:rsidRDefault="00D72A9F" w:rsidP="00777B13">
            <w:pPr>
              <w:pStyle w:val="tabteksts"/>
              <w:jc w:val="center"/>
            </w:pPr>
            <w:r>
              <w:rPr>
                <w:szCs w:val="18"/>
              </w:rPr>
              <w:t>×</w:t>
            </w:r>
          </w:p>
        </w:tc>
        <w:tc>
          <w:tcPr>
            <w:tcW w:w="626" w:type="pct"/>
          </w:tcPr>
          <w:p w14:paraId="1C46087A" w14:textId="77777777" w:rsidR="00D72A9F" w:rsidRPr="00BB2102" w:rsidRDefault="00D72A9F" w:rsidP="00777B13">
            <w:pPr>
              <w:pStyle w:val="tabteksts"/>
              <w:jc w:val="right"/>
            </w:pPr>
            <w:r>
              <w:rPr>
                <w:szCs w:val="18"/>
              </w:rPr>
              <w:t>339 798</w:t>
            </w:r>
          </w:p>
        </w:tc>
        <w:tc>
          <w:tcPr>
            <w:tcW w:w="626" w:type="pct"/>
          </w:tcPr>
          <w:p w14:paraId="45C001D8" w14:textId="77777777" w:rsidR="00D72A9F" w:rsidRPr="00BB2102" w:rsidRDefault="00D72A9F" w:rsidP="00777B13">
            <w:pPr>
              <w:pStyle w:val="tabteksts"/>
              <w:jc w:val="right"/>
            </w:pPr>
            <w:r>
              <w:rPr>
                <w:szCs w:val="18"/>
              </w:rPr>
              <w:t>-585 419</w:t>
            </w:r>
          </w:p>
        </w:tc>
        <w:tc>
          <w:tcPr>
            <w:tcW w:w="626" w:type="pct"/>
          </w:tcPr>
          <w:p w14:paraId="721386EB" w14:textId="77777777" w:rsidR="00D72A9F" w:rsidRPr="00BB2102" w:rsidRDefault="00D72A9F" w:rsidP="00777B13">
            <w:pPr>
              <w:pStyle w:val="tabteksts"/>
              <w:jc w:val="right"/>
            </w:pPr>
            <w:r>
              <w:rPr>
                <w:szCs w:val="18"/>
              </w:rPr>
              <w:t>-322 342</w:t>
            </w:r>
          </w:p>
        </w:tc>
        <w:tc>
          <w:tcPr>
            <w:tcW w:w="626" w:type="pct"/>
          </w:tcPr>
          <w:p w14:paraId="722BE233" w14:textId="77777777" w:rsidR="00D72A9F" w:rsidRPr="00BB2102" w:rsidRDefault="00D72A9F" w:rsidP="00777B13">
            <w:pPr>
              <w:pStyle w:val="tabteksts"/>
              <w:jc w:val="right"/>
            </w:pPr>
            <w:r>
              <w:rPr>
                <w:szCs w:val="18"/>
              </w:rPr>
              <w:t>-1</w:t>
            </w:r>
          </w:p>
        </w:tc>
      </w:tr>
      <w:tr w:rsidR="00D72A9F" w:rsidRPr="00BB2102" w14:paraId="2B54F09C" w14:textId="77777777" w:rsidTr="00990D41">
        <w:trPr>
          <w:trHeight w:val="283"/>
          <w:jc w:val="center"/>
        </w:trPr>
        <w:tc>
          <w:tcPr>
            <w:tcW w:w="1869" w:type="pct"/>
            <w:vAlign w:val="center"/>
          </w:tcPr>
          <w:p w14:paraId="281B7708"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40B22A00" w14:textId="77777777" w:rsidR="00D72A9F" w:rsidRPr="00BB2102" w:rsidRDefault="00D72A9F" w:rsidP="00777B13">
            <w:pPr>
              <w:pStyle w:val="tabteksts"/>
              <w:jc w:val="center"/>
            </w:pPr>
            <w:r>
              <w:rPr>
                <w:szCs w:val="18"/>
              </w:rPr>
              <w:t>×</w:t>
            </w:r>
          </w:p>
        </w:tc>
        <w:tc>
          <w:tcPr>
            <w:tcW w:w="626" w:type="pct"/>
          </w:tcPr>
          <w:p w14:paraId="0E020F68" w14:textId="77777777" w:rsidR="00D72A9F" w:rsidRPr="00BB2102" w:rsidRDefault="00D72A9F" w:rsidP="00777B13">
            <w:pPr>
              <w:pStyle w:val="tabteksts"/>
              <w:jc w:val="right"/>
            </w:pPr>
            <w:r>
              <w:rPr>
                <w:szCs w:val="18"/>
              </w:rPr>
              <w:t>57,3</w:t>
            </w:r>
          </w:p>
        </w:tc>
        <w:tc>
          <w:tcPr>
            <w:tcW w:w="626" w:type="pct"/>
          </w:tcPr>
          <w:p w14:paraId="0015AE40" w14:textId="77777777" w:rsidR="00D72A9F" w:rsidRPr="00BB2102" w:rsidRDefault="00D72A9F" w:rsidP="00777B13">
            <w:pPr>
              <w:pStyle w:val="tabteksts"/>
              <w:jc w:val="right"/>
            </w:pPr>
            <w:r>
              <w:rPr>
                <w:szCs w:val="18"/>
              </w:rPr>
              <w:t>-62,7</w:t>
            </w:r>
          </w:p>
        </w:tc>
        <w:tc>
          <w:tcPr>
            <w:tcW w:w="626" w:type="pct"/>
          </w:tcPr>
          <w:p w14:paraId="5ACA79D5" w14:textId="77777777" w:rsidR="00D72A9F" w:rsidRPr="00BB2102" w:rsidRDefault="00D72A9F" w:rsidP="00777B13">
            <w:pPr>
              <w:pStyle w:val="tabteksts"/>
              <w:jc w:val="right"/>
            </w:pPr>
            <w:r>
              <w:rPr>
                <w:szCs w:val="18"/>
              </w:rPr>
              <w:t>-92,7</w:t>
            </w:r>
          </w:p>
        </w:tc>
        <w:tc>
          <w:tcPr>
            <w:tcW w:w="626" w:type="pct"/>
          </w:tcPr>
          <w:p w14:paraId="24B0BD25" w14:textId="77777777" w:rsidR="00D72A9F" w:rsidRPr="00BB2102" w:rsidRDefault="00D72A9F" w:rsidP="00777B13">
            <w:pPr>
              <w:pStyle w:val="tabteksts"/>
              <w:jc w:val="center"/>
            </w:pPr>
            <w:r>
              <w:rPr>
                <w:szCs w:val="18"/>
              </w:rPr>
              <w:t>-</w:t>
            </w:r>
          </w:p>
        </w:tc>
      </w:tr>
      <w:tr w:rsidR="00D72A9F" w:rsidRPr="00BB2102" w14:paraId="3DB3EB22" w14:textId="77777777" w:rsidTr="00990D41">
        <w:trPr>
          <w:trHeight w:val="142"/>
          <w:jc w:val="center"/>
        </w:trPr>
        <w:tc>
          <w:tcPr>
            <w:tcW w:w="1869" w:type="pct"/>
          </w:tcPr>
          <w:p w14:paraId="749F650A"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21F41EB4" w14:textId="77777777" w:rsidR="00D72A9F" w:rsidRPr="00BB2102" w:rsidRDefault="00D72A9F" w:rsidP="00777B13">
            <w:pPr>
              <w:pStyle w:val="tabteksts"/>
              <w:jc w:val="right"/>
              <w:rPr>
                <w:szCs w:val="18"/>
              </w:rPr>
            </w:pPr>
            <w:r>
              <w:rPr>
                <w:szCs w:val="18"/>
              </w:rPr>
              <w:t>238 516</w:t>
            </w:r>
          </w:p>
        </w:tc>
        <w:tc>
          <w:tcPr>
            <w:tcW w:w="626" w:type="pct"/>
          </w:tcPr>
          <w:p w14:paraId="2D4AB2CA" w14:textId="77777777" w:rsidR="00D72A9F" w:rsidRPr="00BB2102" w:rsidRDefault="00D72A9F" w:rsidP="00777B13">
            <w:pPr>
              <w:pStyle w:val="tabteksts"/>
              <w:jc w:val="right"/>
              <w:rPr>
                <w:szCs w:val="18"/>
              </w:rPr>
            </w:pPr>
            <w:r>
              <w:rPr>
                <w:szCs w:val="18"/>
              </w:rPr>
              <w:t>93 150</w:t>
            </w:r>
          </w:p>
        </w:tc>
        <w:tc>
          <w:tcPr>
            <w:tcW w:w="626" w:type="pct"/>
          </w:tcPr>
          <w:p w14:paraId="25B9A93B" w14:textId="77777777" w:rsidR="00D72A9F" w:rsidRPr="00BB2102" w:rsidRDefault="00D72A9F" w:rsidP="00777B13">
            <w:pPr>
              <w:pStyle w:val="tabteksts"/>
              <w:jc w:val="right"/>
              <w:rPr>
                <w:szCs w:val="18"/>
              </w:rPr>
            </w:pPr>
            <w:r>
              <w:rPr>
                <w:szCs w:val="18"/>
              </w:rPr>
              <w:t>92 139</w:t>
            </w:r>
          </w:p>
        </w:tc>
        <w:tc>
          <w:tcPr>
            <w:tcW w:w="626" w:type="pct"/>
          </w:tcPr>
          <w:p w14:paraId="5E9DF899" w14:textId="77777777" w:rsidR="00D72A9F" w:rsidRPr="00BB2102" w:rsidRDefault="00D72A9F" w:rsidP="00777B13">
            <w:pPr>
              <w:pStyle w:val="tabteksts"/>
              <w:jc w:val="right"/>
              <w:rPr>
                <w:szCs w:val="18"/>
              </w:rPr>
            </w:pPr>
            <w:r>
              <w:rPr>
                <w:szCs w:val="18"/>
              </w:rPr>
              <w:t>19 056</w:t>
            </w:r>
          </w:p>
        </w:tc>
        <w:tc>
          <w:tcPr>
            <w:tcW w:w="626" w:type="pct"/>
          </w:tcPr>
          <w:p w14:paraId="6D570050" w14:textId="77777777" w:rsidR="00D72A9F" w:rsidRPr="00BB2102" w:rsidRDefault="00D72A9F" w:rsidP="00777B13">
            <w:pPr>
              <w:pStyle w:val="tabteksts"/>
              <w:jc w:val="right"/>
              <w:rPr>
                <w:szCs w:val="18"/>
              </w:rPr>
            </w:pPr>
            <w:r>
              <w:rPr>
                <w:szCs w:val="18"/>
              </w:rPr>
              <w:t>19 055</w:t>
            </w:r>
          </w:p>
        </w:tc>
      </w:tr>
      <w:tr w:rsidR="00D72A9F" w:rsidRPr="00BB2102" w14:paraId="011F38C0" w14:textId="77777777" w:rsidTr="00990D41">
        <w:trPr>
          <w:trHeight w:val="70"/>
          <w:jc w:val="center"/>
        </w:trPr>
        <w:tc>
          <w:tcPr>
            <w:tcW w:w="1869" w:type="pct"/>
          </w:tcPr>
          <w:p w14:paraId="3A504ABF"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p>
        </w:tc>
        <w:tc>
          <w:tcPr>
            <w:tcW w:w="626" w:type="pct"/>
          </w:tcPr>
          <w:p w14:paraId="35506198" w14:textId="77777777" w:rsidR="00D72A9F" w:rsidRPr="00BB2102" w:rsidRDefault="00D72A9F" w:rsidP="00777B13">
            <w:pPr>
              <w:pStyle w:val="tabteksts"/>
              <w:jc w:val="right"/>
              <w:rPr>
                <w:szCs w:val="18"/>
              </w:rPr>
            </w:pPr>
            <w:r>
              <w:rPr>
                <w:szCs w:val="18"/>
              </w:rPr>
              <w:t>7</w:t>
            </w:r>
          </w:p>
        </w:tc>
        <w:tc>
          <w:tcPr>
            <w:tcW w:w="626" w:type="pct"/>
          </w:tcPr>
          <w:p w14:paraId="67BCE6BF" w14:textId="77777777" w:rsidR="00D72A9F" w:rsidRPr="00BB2102" w:rsidRDefault="00D72A9F" w:rsidP="00777B13">
            <w:pPr>
              <w:pStyle w:val="tabteksts"/>
              <w:jc w:val="right"/>
              <w:rPr>
                <w:szCs w:val="18"/>
              </w:rPr>
            </w:pPr>
            <w:r>
              <w:rPr>
                <w:szCs w:val="18"/>
              </w:rPr>
              <w:t>4</w:t>
            </w:r>
          </w:p>
        </w:tc>
        <w:tc>
          <w:tcPr>
            <w:tcW w:w="626" w:type="pct"/>
          </w:tcPr>
          <w:p w14:paraId="54ED281E" w14:textId="77777777" w:rsidR="00D72A9F" w:rsidRPr="00BB2102" w:rsidRDefault="00D72A9F" w:rsidP="00777B13">
            <w:pPr>
              <w:pStyle w:val="tabteksts"/>
              <w:jc w:val="right"/>
              <w:rPr>
                <w:szCs w:val="18"/>
              </w:rPr>
            </w:pPr>
            <w:r>
              <w:rPr>
                <w:szCs w:val="18"/>
              </w:rPr>
              <w:t>1</w:t>
            </w:r>
          </w:p>
        </w:tc>
        <w:tc>
          <w:tcPr>
            <w:tcW w:w="626" w:type="pct"/>
          </w:tcPr>
          <w:p w14:paraId="2928F4F8" w14:textId="77777777" w:rsidR="00D72A9F" w:rsidRPr="00BB2102" w:rsidRDefault="00D72A9F" w:rsidP="00777B13">
            <w:pPr>
              <w:pStyle w:val="tabteksts"/>
              <w:jc w:val="right"/>
              <w:rPr>
                <w:szCs w:val="18"/>
              </w:rPr>
            </w:pPr>
            <w:r>
              <w:rPr>
                <w:szCs w:val="18"/>
              </w:rPr>
              <w:t>1</w:t>
            </w:r>
          </w:p>
        </w:tc>
        <w:tc>
          <w:tcPr>
            <w:tcW w:w="626" w:type="pct"/>
          </w:tcPr>
          <w:p w14:paraId="234AA16B" w14:textId="77777777" w:rsidR="00D72A9F" w:rsidRPr="00BB2102" w:rsidRDefault="00D72A9F" w:rsidP="00777B13">
            <w:pPr>
              <w:pStyle w:val="tabteksts"/>
              <w:jc w:val="right"/>
              <w:rPr>
                <w:szCs w:val="18"/>
              </w:rPr>
            </w:pPr>
            <w:r>
              <w:rPr>
                <w:szCs w:val="18"/>
              </w:rPr>
              <w:t>1</w:t>
            </w:r>
          </w:p>
        </w:tc>
      </w:tr>
      <w:tr w:rsidR="00D72A9F" w:rsidRPr="00BB2102" w14:paraId="60FFEC5C" w14:textId="77777777" w:rsidTr="00990D41">
        <w:trPr>
          <w:trHeight w:val="150"/>
          <w:jc w:val="center"/>
        </w:trPr>
        <w:tc>
          <w:tcPr>
            <w:tcW w:w="1869" w:type="pct"/>
          </w:tcPr>
          <w:p w14:paraId="25D0DE0A"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58E2F9A1" w14:textId="77777777" w:rsidR="00D72A9F" w:rsidRPr="00BB2102" w:rsidRDefault="00D72A9F" w:rsidP="00777B13">
            <w:pPr>
              <w:pStyle w:val="tabteksts"/>
              <w:jc w:val="right"/>
              <w:rPr>
                <w:szCs w:val="18"/>
              </w:rPr>
            </w:pPr>
            <w:r>
              <w:rPr>
                <w:szCs w:val="18"/>
              </w:rPr>
              <w:t>2 570</w:t>
            </w:r>
          </w:p>
        </w:tc>
        <w:tc>
          <w:tcPr>
            <w:tcW w:w="626" w:type="pct"/>
          </w:tcPr>
          <w:p w14:paraId="168F6C38" w14:textId="77777777" w:rsidR="00D72A9F" w:rsidRPr="00BB2102" w:rsidRDefault="00D72A9F" w:rsidP="00777B13">
            <w:pPr>
              <w:pStyle w:val="tabteksts"/>
              <w:jc w:val="right"/>
              <w:rPr>
                <w:szCs w:val="18"/>
              </w:rPr>
            </w:pPr>
            <w:r>
              <w:rPr>
                <w:szCs w:val="18"/>
              </w:rPr>
              <w:t>1 941</w:t>
            </w:r>
          </w:p>
        </w:tc>
        <w:tc>
          <w:tcPr>
            <w:tcW w:w="626" w:type="pct"/>
          </w:tcPr>
          <w:p w14:paraId="17377085" w14:textId="77777777" w:rsidR="00D72A9F" w:rsidRPr="00BB2102" w:rsidRDefault="00D72A9F" w:rsidP="00777B13">
            <w:pPr>
              <w:pStyle w:val="tabteksts"/>
              <w:jc w:val="right"/>
              <w:rPr>
                <w:szCs w:val="18"/>
              </w:rPr>
            </w:pPr>
            <w:r>
              <w:rPr>
                <w:szCs w:val="18"/>
              </w:rPr>
              <w:t>7 678</w:t>
            </w:r>
          </w:p>
        </w:tc>
        <w:tc>
          <w:tcPr>
            <w:tcW w:w="626" w:type="pct"/>
          </w:tcPr>
          <w:p w14:paraId="44E45F6E" w14:textId="77777777" w:rsidR="00D72A9F" w:rsidRPr="00BB2102" w:rsidRDefault="00D72A9F" w:rsidP="00777B13">
            <w:pPr>
              <w:pStyle w:val="tabteksts"/>
              <w:jc w:val="right"/>
              <w:rPr>
                <w:szCs w:val="18"/>
              </w:rPr>
            </w:pPr>
            <w:r>
              <w:rPr>
                <w:szCs w:val="18"/>
              </w:rPr>
              <w:t>1 588</w:t>
            </w:r>
          </w:p>
        </w:tc>
        <w:tc>
          <w:tcPr>
            <w:tcW w:w="626" w:type="pct"/>
          </w:tcPr>
          <w:p w14:paraId="082DD2E2" w14:textId="77777777" w:rsidR="00D72A9F" w:rsidRPr="00BB2102" w:rsidRDefault="00D72A9F" w:rsidP="00777B13">
            <w:pPr>
              <w:pStyle w:val="tabteksts"/>
              <w:jc w:val="right"/>
              <w:rPr>
                <w:szCs w:val="18"/>
              </w:rPr>
            </w:pPr>
            <w:r>
              <w:rPr>
                <w:szCs w:val="18"/>
              </w:rPr>
              <w:t>1 588</w:t>
            </w:r>
          </w:p>
        </w:tc>
      </w:tr>
      <w:tr w:rsidR="00D72A9F" w:rsidRPr="00BB2102" w14:paraId="5DAD9536" w14:textId="77777777" w:rsidTr="00990D41">
        <w:trPr>
          <w:trHeight w:val="567"/>
          <w:jc w:val="center"/>
        </w:trPr>
        <w:tc>
          <w:tcPr>
            <w:tcW w:w="1869" w:type="pct"/>
            <w:vAlign w:val="center"/>
          </w:tcPr>
          <w:p w14:paraId="551B7178" w14:textId="77777777" w:rsidR="00D72A9F" w:rsidRPr="00BB2102" w:rsidRDefault="00D72A9F" w:rsidP="00777B13">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626" w:type="pct"/>
          </w:tcPr>
          <w:p w14:paraId="18DCDF97" w14:textId="77777777" w:rsidR="00D72A9F" w:rsidRPr="00BB2102" w:rsidRDefault="00D72A9F" w:rsidP="00777B13">
            <w:pPr>
              <w:pStyle w:val="tabteksts"/>
              <w:jc w:val="right"/>
              <w:rPr>
                <w:szCs w:val="18"/>
              </w:rPr>
            </w:pPr>
            <w:r>
              <w:rPr>
                <w:szCs w:val="18"/>
              </w:rPr>
              <w:t xml:space="preserve">22 632 </w:t>
            </w:r>
          </w:p>
        </w:tc>
        <w:tc>
          <w:tcPr>
            <w:tcW w:w="626" w:type="pct"/>
          </w:tcPr>
          <w:p w14:paraId="6C7A52E8" w14:textId="77777777" w:rsidR="00D72A9F" w:rsidRPr="00BB2102" w:rsidRDefault="00D72A9F" w:rsidP="00777B13">
            <w:pPr>
              <w:pStyle w:val="tabteksts"/>
              <w:jc w:val="center"/>
              <w:rPr>
                <w:szCs w:val="18"/>
              </w:rPr>
            </w:pPr>
            <w:r>
              <w:rPr>
                <w:szCs w:val="18"/>
              </w:rPr>
              <w:t>-</w:t>
            </w:r>
          </w:p>
        </w:tc>
        <w:tc>
          <w:tcPr>
            <w:tcW w:w="626" w:type="pct"/>
          </w:tcPr>
          <w:p w14:paraId="2BCB912F" w14:textId="77777777" w:rsidR="00D72A9F" w:rsidRPr="00BB2102" w:rsidRDefault="00D72A9F" w:rsidP="00777B13">
            <w:pPr>
              <w:pStyle w:val="tabteksts"/>
              <w:jc w:val="center"/>
              <w:rPr>
                <w:szCs w:val="18"/>
              </w:rPr>
            </w:pPr>
            <w:r>
              <w:rPr>
                <w:szCs w:val="18"/>
              </w:rPr>
              <w:t>-</w:t>
            </w:r>
          </w:p>
        </w:tc>
        <w:tc>
          <w:tcPr>
            <w:tcW w:w="626" w:type="pct"/>
          </w:tcPr>
          <w:p w14:paraId="3B8D7823" w14:textId="77777777" w:rsidR="00D72A9F" w:rsidRPr="00BB2102" w:rsidRDefault="00D72A9F" w:rsidP="00777B13">
            <w:pPr>
              <w:pStyle w:val="tabteksts"/>
              <w:jc w:val="center"/>
              <w:rPr>
                <w:szCs w:val="18"/>
              </w:rPr>
            </w:pPr>
            <w:r>
              <w:rPr>
                <w:szCs w:val="18"/>
              </w:rPr>
              <w:t>-</w:t>
            </w:r>
          </w:p>
        </w:tc>
        <w:tc>
          <w:tcPr>
            <w:tcW w:w="626" w:type="pct"/>
          </w:tcPr>
          <w:p w14:paraId="3D46BC2B" w14:textId="77777777" w:rsidR="00D72A9F" w:rsidRPr="00BB2102" w:rsidRDefault="00D72A9F" w:rsidP="00777B13">
            <w:pPr>
              <w:pStyle w:val="tabteksts"/>
              <w:jc w:val="center"/>
              <w:rPr>
                <w:szCs w:val="18"/>
              </w:rPr>
            </w:pPr>
            <w:r>
              <w:rPr>
                <w:szCs w:val="18"/>
              </w:rPr>
              <w:t>-</w:t>
            </w:r>
          </w:p>
        </w:tc>
      </w:tr>
    </w:tbl>
    <w:p w14:paraId="67421F6B" w14:textId="77777777" w:rsidR="00D72A9F" w:rsidRPr="00805732" w:rsidRDefault="00D72A9F" w:rsidP="00990D41">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6EBC2DCD"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76AD60DF" w14:textId="77777777" w:rsidTr="00990D41">
        <w:trPr>
          <w:trHeight w:val="142"/>
          <w:tblHeader/>
          <w:jc w:val="center"/>
        </w:trPr>
        <w:tc>
          <w:tcPr>
            <w:tcW w:w="2889" w:type="pct"/>
            <w:vAlign w:val="center"/>
          </w:tcPr>
          <w:p w14:paraId="4435FAD2"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65E4331D"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7E89BDCB"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054301EC"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4EBA898A" w14:textId="77777777" w:rsidTr="00990D41">
        <w:trPr>
          <w:trHeight w:val="142"/>
          <w:jc w:val="center"/>
        </w:trPr>
        <w:tc>
          <w:tcPr>
            <w:tcW w:w="2889" w:type="pct"/>
            <w:shd w:val="clear" w:color="auto" w:fill="D9D9D9" w:themeFill="background1" w:themeFillShade="D9"/>
          </w:tcPr>
          <w:p w14:paraId="746A364E"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29B252BC" w14:textId="77777777" w:rsidR="00D72A9F" w:rsidRPr="0070429D" w:rsidRDefault="00D72A9F" w:rsidP="00777B13">
            <w:pPr>
              <w:pStyle w:val="tabteksts"/>
              <w:jc w:val="right"/>
              <w:rPr>
                <w:b/>
                <w:szCs w:val="18"/>
              </w:rPr>
            </w:pPr>
            <w:r>
              <w:rPr>
                <w:b/>
                <w:bCs/>
                <w:color w:val="000000"/>
                <w:szCs w:val="18"/>
              </w:rPr>
              <w:t>933 031</w:t>
            </w:r>
          </w:p>
        </w:tc>
        <w:tc>
          <w:tcPr>
            <w:tcW w:w="704" w:type="pct"/>
            <w:shd w:val="clear" w:color="auto" w:fill="D9D9D9" w:themeFill="background1" w:themeFillShade="D9"/>
          </w:tcPr>
          <w:p w14:paraId="391CCEA3" w14:textId="77777777" w:rsidR="00D72A9F" w:rsidRPr="0070429D" w:rsidRDefault="00D72A9F" w:rsidP="00777B13">
            <w:pPr>
              <w:pStyle w:val="tabteksts"/>
              <w:jc w:val="right"/>
              <w:rPr>
                <w:b/>
                <w:szCs w:val="18"/>
              </w:rPr>
            </w:pPr>
            <w:r>
              <w:rPr>
                <w:b/>
                <w:bCs/>
                <w:color w:val="000000"/>
                <w:szCs w:val="18"/>
              </w:rPr>
              <w:t>347 612</w:t>
            </w:r>
          </w:p>
        </w:tc>
        <w:tc>
          <w:tcPr>
            <w:tcW w:w="704" w:type="pct"/>
            <w:shd w:val="clear" w:color="auto" w:fill="D9D9D9" w:themeFill="background1" w:themeFillShade="D9"/>
          </w:tcPr>
          <w:p w14:paraId="213022FA" w14:textId="77777777" w:rsidR="00D72A9F" w:rsidRPr="0070429D" w:rsidRDefault="00D72A9F" w:rsidP="00777B13">
            <w:pPr>
              <w:pStyle w:val="tabteksts"/>
              <w:jc w:val="right"/>
              <w:rPr>
                <w:b/>
                <w:szCs w:val="18"/>
              </w:rPr>
            </w:pPr>
            <w:r>
              <w:rPr>
                <w:b/>
                <w:bCs/>
                <w:color w:val="000000"/>
                <w:szCs w:val="18"/>
              </w:rPr>
              <w:t>-585 419</w:t>
            </w:r>
          </w:p>
        </w:tc>
      </w:tr>
      <w:tr w:rsidR="00D72A9F" w:rsidRPr="00BB2102" w14:paraId="31E77CE5" w14:textId="77777777" w:rsidTr="00990D41">
        <w:trPr>
          <w:jc w:val="center"/>
        </w:trPr>
        <w:tc>
          <w:tcPr>
            <w:tcW w:w="5000" w:type="pct"/>
            <w:gridSpan w:val="4"/>
          </w:tcPr>
          <w:p w14:paraId="653B603A"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3659C442" w14:textId="77777777" w:rsidTr="00990D41">
        <w:trPr>
          <w:trHeight w:val="142"/>
          <w:jc w:val="center"/>
        </w:trPr>
        <w:tc>
          <w:tcPr>
            <w:tcW w:w="2889" w:type="pct"/>
            <w:shd w:val="clear" w:color="auto" w:fill="F2F2F2" w:themeFill="background1" w:themeFillShade="F2"/>
          </w:tcPr>
          <w:p w14:paraId="18AF1F48"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114FC894" w14:textId="77777777" w:rsidR="00D72A9F" w:rsidRPr="00BB2102" w:rsidRDefault="00D72A9F" w:rsidP="00777B13">
            <w:pPr>
              <w:pStyle w:val="tabteksts"/>
              <w:jc w:val="right"/>
              <w:rPr>
                <w:szCs w:val="18"/>
                <w:u w:val="single"/>
              </w:rPr>
            </w:pPr>
            <w:r>
              <w:rPr>
                <w:color w:val="000000"/>
                <w:szCs w:val="18"/>
              </w:rPr>
              <w:t>933 031</w:t>
            </w:r>
          </w:p>
        </w:tc>
        <w:tc>
          <w:tcPr>
            <w:tcW w:w="704" w:type="pct"/>
            <w:shd w:val="clear" w:color="auto" w:fill="F2F2F2" w:themeFill="background1" w:themeFillShade="F2"/>
          </w:tcPr>
          <w:p w14:paraId="3CCE8AD1" w14:textId="77777777" w:rsidR="00D72A9F" w:rsidRPr="00BB2102" w:rsidRDefault="00D72A9F" w:rsidP="00777B13">
            <w:pPr>
              <w:pStyle w:val="tabteksts"/>
              <w:jc w:val="right"/>
              <w:rPr>
                <w:szCs w:val="18"/>
                <w:u w:val="single"/>
              </w:rPr>
            </w:pPr>
            <w:r>
              <w:rPr>
                <w:color w:val="000000"/>
                <w:szCs w:val="18"/>
              </w:rPr>
              <w:t>347 612</w:t>
            </w:r>
          </w:p>
        </w:tc>
        <w:tc>
          <w:tcPr>
            <w:tcW w:w="704" w:type="pct"/>
            <w:shd w:val="clear" w:color="auto" w:fill="F2F2F2" w:themeFill="background1" w:themeFillShade="F2"/>
          </w:tcPr>
          <w:p w14:paraId="5AB03E7A" w14:textId="77777777" w:rsidR="00D72A9F" w:rsidRPr="00BB2102" w:rsidRDefault="00D72A9F" w:rsidP="00777B13">
            <w:pPr>
              <w:pStyle w:val="tabteksts"/>
              <w:jc w:val="right"/>
              <w:rPr>
                <w:szCs w:val="18"/>
                <w:u w:val="single"/>
              </w:rPr>
            </w:pPr>
            <w:r>
              <w:rPr>
                <w:color w:val="000000"/>
                <w:szCs w:val="18"/>
              </w:rPr>
              <w:t>-585 419</w:t>
            </w:r>
          </w:p>
        </w:tc>
      </w:tr>
      <w:tr w:rsidR="00D72A9F" w:rsidRPr="00BB2102" w14:paraId="4884CF43" w14:textId="77777777" w:rsidTr="00990D41">
        <w:trPr>
          <w:trHeight w:val="142"/>
          <w:jc w:val="center"/>
        </w:trPr>
        <w:tc>
          <w:tcPr>
            <w:tcW w:w="2889" w:type="pct"/>
            <w:vAlign w:val="center"/>
          </w:tcPr>
          <w:p w14:paraId="2CCAEE12" w14:textId="77777777" w:rsidR="00D72A9F" w:rsidRPr="00BB2102" w:rsidRDefault="00D72A9F" w:rsidP="00777B13">
            <w:pPr>
              <w:pStyle w:val="tabteksts"/>
              <w:jc w:val="both"/>
              <w:rPr>
                <w:i/>
                <w:szCs w:val="18"/>
                <w:lang w:eastAsia="lv-LV"/>
              </w:rPr>
            </w:pPr>
            <w:r>
              <w:rPr>
                <w:i/>
                <w:iCs/>
                <w:color w:val="000000"/>
                <w:szCs w:val="18"/>
              </w:rPr>
              <w:t>Izdevumi projekta “Lietotāju vajadzību apzināšana pārrobežu pakalpojumu sniegšanā, nodrošinot datu suverenitāti (ACROSS)” ieviešanai</w:t>
            </w:r>
          </w:p>
        </w:tc>
        <w:tc>
          <w:tcPr>
            <w:tcW w:w="704" w:type="pct"/>
          </w:tcPr>
          <w:p w14:paraId="001BF711" w14:textId="77777777" w:rsidR="00D72A9F" w:rsidRPr="00BB2102" w:rsidRDefault="00D72A9F" w:rsidP="00777B13">
            <w:pPr>
              <w:pStyle w:val="tabteksts"/>
              <w:jc w:val="right"/>
              <w:rPr>
                <w:szCs w:val="18"/>
              </w:rPr>
            </w:pPr>
            <w:r>
              <w:rPr>
                <w:color w:val="000000"/>
                <w:szCs w:val="18"/>
              </w:rPr>
              <w:t>4 501</w:t>
            </w:r>
          </w:p>
        </w:tc>
        <w:tc>
          <w:tcPr>
            <w:tcW w:w="704" w:type="pct"/>
          </w:tcPr>
          <w:p w14:paraId="4BE20870" w14:textId="77777777" w:rsidR="00D72A9F" w:rsidRPr="00BB2102" w:rsidRDefault="00D72A9F" w:rsidP="00777B13">
            <w:pPr>
              <w:pStyle w:val="tabteksts"/>
              <w:jc w:val="center"/>
              <w:rPr>
                <w:szCs w:val="18"/>
              </w:rPr>
            </w:pPr>
            <w:r>
              <w:rPr>
                <w:szCs w:val="18"/>
              </w:rPr>
              <w:t>-</w:t>
            </w:r>
          </w:p>
        </w:tc>
        <w:tc>
          <w:tcPr>
            <w:tcW w:w="704" w:type="pct"/>
          </w:tcPr>
          <w:p w14:paraId="396A928C" w14:textId="77777777" w:rsidR="00D72A9F" w:rsidRPr="00BB2102" w:rsidRDefault="00D72A9F" w:rsidP="00777B13">
            <w:pPr>
              <w:pStyle w:val="tabteksts"/>
              <w:jc w:val="right"/>
              <w:rPr>
                <w:szCs w:val="18"/>
              </w:rPr>
            </w:pPr>
            <w:r>
              <w:rPr>
                <w:color w:val="000000"/>
                <w:szCs w:val="18"/>
              </w:rPr>
              <w:t>-4 501</w:t>
            </w:r>
          </w:p>
        </w:tc>
      </w:tr>
      <w:tr w:rsidR="00D72A9F" w:rsidRPr="00BB2102" w14:paraId="2249BDFF" w14:textId="77777777" w:rsidTr="00990D41">
        <w:trPr>
          <w:trHeight w:val="142"/>
          <w:jc w:val="center"/>
        </w:trPr>
        <w:tc>
          <w:tcPr>
            <w:tcW w:w="2889" w:type="pct"/>
            <w:vAlign w:val="center"/>
          </w:tcPr>
          <w:p w14:paraId="2A102558" w14:textId="77777777" w:rsidR="00D72A9F" w:rsidRPr="00BB2102" w:rsidRDefault="00D72A9F" w:rsidP="00777B13">
            <w:pPr>
              <w:pStyle w:val="tabteksts"/>
              <w:jc w:val="both"/>
              <w:rPr>
                <w:i/>
                <w:szCs w:val="18"/>
                <w:lang w:eastAsia="lv-LV"/>
              </w:rPr>
            </w:pPr>
            <w:r>
              <w:rPr>
                <w:i/>
                <w:iCs/>
                <w:color w:val="000000"/>
                <w:szCs w:val="18"/>
              </w:rPr>
              <w:t>Izdevumi projekta “Zinātniskais atbalsts pierādījumos balstītiem un ilgtspējīgiem lēmumiem par dabas kapitāla izmantošanu /</w:t>
            </w:r>
            <w:proofErr w:type="spellStart"/>
            <w:r>
              <w:rPr>
                <w:i/>
                <w:iCs/>
                <w:color w:val="000000"/>
                <w:szCs w:val="18"/>
              </w:rPr>
              <w:t>Science</w:t>
            </w:r>
            <w:proofErr w:type="spellEnd"/>
            <w:r>
              <w:rPr>
                <w:i/>
                <w:iCs/>
                <w:color w:val="000000"/>
                <w:szCs w:val="18"/>
              </w:rPr>
              <w:t xml:space="preserve"> </w:t>
            </w:r>
            <w:proofErr w:type="spellStart"/>
            <w:r>
              <w:rPr>
                <w:i/>
                <w:iCs/>
                <w:color w:val="000000"/>
                <w:szCs w:val="18"/>
              </w:rPr>
              <w:t>for</w:t>
            </w:r>
            <w:proofErr w:type="spellEnd"/>
            <w:r>
              <w:rPr>
                <w:i/>
                <w:iCs/>
                <w:color w:val="000000"/>
                <w:szCs w:val="18"/>
              </w:rPr>
              <w:t xml:space="preserve"> </w:t>
            </w:r>
            <w:proofErr w:type="spellStart"/>
            <w:r>
              <w:rPr>
                <w:i/>
                <w:iCs/>
                <w:color w:val="000000"/>
                <w:szCs w:val="18"/>
              </w:rPr>
              <w:t>Evidence-based</w:t>
            </w:r>
            <w:proofErr w:type="spellEnd"/>
            <w:r>
              <w:rPr>
                <w:i/>
                <w:iCs/>
                <w:color w:val="000000"/>
                <w:szCs w:val="18"/>
              </w:rPr>
              <w:t xml:space="preserve"> </w:t>
            </w:r>
            <w:proofErr w:type="spellStart"/>
            <w:r>
              <w:rPr>
                <w:i/>
                <w:iCs/>
                <w:color w:val="000000"/>
                <w:szCs w:val="18"/>
              </w:rPr>
              <w:t>and</w:t>
            </w:r>
            <w:proofErr w:type="spellEnd"/>
            <w:r>
              <w:rPr>
                <w:i/>
                <w:iCs/>
                <w:color w:val="000000"/>
                <w:szCs w:val="18"/>
              </w:rPr>
              <w:t xml:space="preserve"> </w:t>
            </w:r>
            <w:proofErr w:type="spellStart"/>
            <w:r>
              <w:rPr>
                <w:i/>
                <w:iCs/>
                <w:color w:val="000000"/>
                <w:szCs w:val="18"/>
              </w:rPr>
              <w:t>sustainabLe</w:t>
            </w:r>
            <w:proofErr w:type="spellEnd"/>
            <w:r>
              <w:rPr>
                <w:i/>
                <w:iCs/>
                <w:color w:val="000000"/>
                <w:szCs w:val="18"/>
              </w:rPr>
              <w:t xml:space="preserve"> </w:t>
            </w:r>
            <w:proofErr w:type="spellStart"/>
            <w:r>
              <w:rPr>
                <w:i/>
                <w:iCs/>
                <w:color w:val="000000"/>
                <w:szCs w:val="18"/>
              </w:rPr>
              <w:t>decIsions</w:t>
            </w:r>
            <w:proofErr w:type="spellEnd"/>
            <w:r>
              <w:rPr>
                <w:i/>
                <w:iCs/>
                <w:color w:val="000000"/>
                <w:szCs w:val="18"/>
              </w:rPr>
              <w:t xml:space="preserve"> </w:t>
            </w:r>
            <w:proofErr w:type="spellStart"/>
            <w:r>
              <w:rPr>
                <w:i/>
                <w:iCs/>
                <w:color w:val="000000"/>
                <w:szCs w:val="18"/>
              </w:rPr>
              <w:t>about</w:t>
            </w:r>
            <w:proofErr w:type="spellEnd"/>
            <w:r>
              <w:rPr>
                <w:i/>
                <w:iCs/>
                <w:color w:val="000000"/>
                <w:szCs w:val="18"/>
              </w:rPr>
              <w:t xml:space="preserve"> </w:t>
            </w:r>
            <w:proofErr w:type="spellStart"/>
            <w:r>
              <w:rPr>
                <w:i/>
                <w:iCs/>
                <w:color w:val="000000"/>
                <w:szCs w:val="18"/>
              </w:rPr>
              <w:t>NAtural</w:t>
            </w:r>
            <w:proofErr w:type="spellEnd"/>
            <w:r>
              <w:rPr>
                <w:i/>
                <w:iCs/>
                <w:color w:val="000000"/>
                <w:szCs w:val="18"/>
              </w:rPr>
              <w:t xml:space="preserve"> </w:t>
            </w:r>
            <w:proofErr w:type="spellStart"/>
            <w:r>
              <w:rPr>
                <w:i/>
                <w:iCs/>
                <w:color w:val="000000"/>
                <w:szCs w:val="18"/>
              </w:rPr>
              <w:t>capital</w:t>
            </w:r>
            <w:proofErr w:type="spellEnd"/>
            <w:r>
              <w:rPr>
                <w:i/>
                <w:iCs/>
                <w:color w:val="000000"/>
                <w:szCs w:val="18"/>
              </w:rPr>
              <w:t xml:space="preserve"> – SELINA” ieviešanai</w:t>
            </w:r>
          </w:p>
        </w:tc>
        <w:tc>
          <w:tcPr>
            <w:tcW w:w="704" w:type="pct"/>
          </w:tcPr>
          <w:p w14:paraId="487558F1" w14:textId="77777777" w:rsidR="00D72A9F" w:rsidRPr="00BB2102" w:rsidRDefault="00D72A9F" w:rsidP="00777B13">
            <w:pPr>
              <w:pStyle w:val="tabteksts"/>
              <w:jc w:val="right"/>
              <w:rPr>
                <w:szCs w:val="18"/>
              </w:rPr>
            </w:pPr>
            <w:r>
              <w:rPr>
                <w:color w:val="000000"/>
                <w:szCs w:val="18"/>
              </w:rPr>
              <w:t>25 270</w:t>
            </w:r>
          </w:p>
        </w:tc>
        <w:tc>
          <w:tcPr>
            <w:tcW w:w="704" w:type="pct"/>
          </w:tcPr>
          <w:p w14:paraId="58E1E353" w14:textId="77777777" w:rsidR="00D72A9F" w:rsidRPr="00BB2102" w:rsidRDefault="00D72A9F" w:rsidP="00777B13">
            <w:pPr>
              <w:pStyle w:val="tabteksts"/>
              <w:jc w:val="right"/>
              <w:rPr>
                <w:szCs w:val="18"/>
              </w:rPr>
            </w:pPr>
            <w:r>
              <w:rPr>
                <w:color w:val="000000"/>
                <w:szCs w:val="18"/>
              </w:rPr>
              <w:t>25 270</w:t>
            </w:r>
          </w:p>
        </w:tc>
        <w:tc>
          <w:tcPr>
            <w:tcW w:w="704" w:type="pct"/>
          </w:tcPr>
          <w:p w14:paraId="6CDAD5D2" w14:textId="77777777" w:rsidR="00D72A9F" w:rsidRPr="00BB2102" w:rsidRDefault="00D72A9F" w:rsidP="00777B13">
            <w:pPr>
              <w:pStyle w:val="tabteksts"/>
              <w:jc w:val="center"/>
              <w:rPr>
                <w:szCs w:val="18"/>
              </w:rPr>
            </w:pPr>
            <w:r>
              <w:rPr>
                <w:szCs w:val="18"/>
              </w:rPr>
              <w:t>-</w:t>
            </w:r>
          </w:p>
        </w:tc>
      </w:tr>
      <w:tr w:rsidR="00D72A9F" w:rsidRPr="00BB2102" w14:paraId="61EF6449" w14:textId="77777777" w:rsidTr="00990D41">
        <w:trPr>
          <w:trHeight w:val="142"/>
          <w:jc w:val="center"/>
        </w:trPr>
        <w:tc>
          <w:tcPr>
            <w:tcW w:w="2889" w:type="pct"/>
            <w:vAlign w:val="center"/>
          </w:tcPr>
          <w:p w14:paraId="020A97E9" w14:textId="77777777" w:rsidR="00D72A9F" w:rsidRPr="00BB2102" w:rsidRDefault="00D72A9F" w:rsidP="00777B13">
            <w:pPr>
              <w:pStyle w:val="tabteksts"/>
              <w:jc w:val="both"/>
              <w:rPr>
                <w:i/>
                <w:szCs w:val="18"/>
                <w:lang w:eastAsia="lv-LV"/>
              </w:rPr>
            </w:pPr>
            <w:r>
              <w:rPr>
                <w:i/>
                <w:iCs/>
                <w:color w:val="000000"/>
                <w:szCs w:val="18"/>
              </w:rPr>
              <w:t>Izdevumi projekta “Nacionāla līmeņa kvantu komunikācijas infrastruktūras sistēmu un tīklu izveide” ieviešanai</w:t>
            </w:r>
          </w:p>
        </w:tc>
        <w:tc>
          <w:tcPr>
            <w:tcW w:w="704" w:type="pct"/>
          </w:tcPr>
          <w:p w14:paraId="6B7288EE" w14:textId="77777777" w:rsidR="00D72A9F" w:rsidRPr="00BB2102" w:rsidRDefault="00D72A9F" w:rsidP="00777B13">
            <w:pPr>
              <w:pStyle w:val="tabteksts"/>
              <w:jc w:val="right"/>
              <w:rPr>
                <w:szCs w:val="18"/>
              </w:rPr>
            </w:pPr>
            <w:r>
              <w:rPr>
                <w:color w:val="000000"/>
                <w:szCs w:val="18"/>
              </w:rPr>
              <w:t>152 149</w:t>
            </w:r>
          </w:p>
        </w:tc>
        <w:tc>
          <w:tcPr>
            <w:tcW w:w="704" w:type="pct"/>
          </w:tcPr>
          <w:p w14:paraId="23FBF0A6" w14:textId="77777777" w:rsidR="00D72A9F" w:rsidRPr="00BB2102" w:rsidRDefault="00D72A9F" w:rsidP="00777B13">
            <w:pPr>
              <w:pStyle w:val="tabteksts"/>
              <w:jc w:val="right"/>
              <w:rPr>
                <w:szCs w:val="18"/>
              </w:rPr>
            </w:pPr>
            <w:r>
              <w:rPr>
                <w:color w:val="000000"/>
                <w:szCs w:val="18"/>
              </w:rPr>
              <w:t>55 060</w:t>
            </w:r>
          </w:p>
        </w:tc>
        <w:tc>
          <w:tcPr>
            <w:tcW w:w="704" w:type="pct"/>
          </w:tcPr>
          <w:p w14:paraId="134BE726" w14:textId="77777777" w:rsidR="00D72A9F" w:rsidRPr="00BB2102" w:rsidRDefault="00D72A9F" w:rsidP="00777B13">
            <w:pPr>
              <w:pStyle w:val="tabteksts"/>
              <w:jc w:val="right"/>
              <w:rPr>
                <w:szCs w:val="18"/>
              </w:rPr>
            </w:pPr>
            <w:r>
              <w:rPr>
                <w:color w:val="000000"/>
                <w:szCs w:val="18"/>
              </w:rPr>
              <w:t>-97 089</w:t>
            </w:r>
          </w:p>
        </w:tc>
      </w:tr>
      <w:tr w:rsidR="00D72A9F" w:rsidRPr="00BB2102" w14:paraId="2275EFAF" w14:textId="77777777" w:rsidTr="00990D41">
        <w:trPr>
          <w:trHeight w:val="142"/>
          <w:jc w:val="center"/>
        </w:trPr>
        <w:tc>
          <w:tcPr>
            <w:tcW w:w="2889" w:type="pct"/>
            <w:vAlign w:val="center"/>
          </w:tcPr>
          <w:p w14:paraId="37E7294D" w14:textId="77777777" w:rsidR="00D72A9F" w:rsidRPr="00BB2102" w:rsidRDefault="00D72A9F" w:rsidP="00777B13">
            <w:pPr>
              <w:pStyle w:val="tabteksts"/>
              <w:jc w:val="both"/>
              <w:rPr>
                <w:i/>
                <w:szCs w:val="18"/>
                <w:lang w:eastAsia="lv-LV"/>
              </w:rPr>
            </w:pPr>
            <w:r>
              <w:rPr>
                <w:i/>
                <w:iCs/>
                <w:color w:val="000000"/>
                <w:szCs w:val="18"/>
              </w:rPr>
              <w:t xml:space="preserve">Izdevumi projekta “Digitālās identitātes maks (NOBID </w:t>
            </w:r>
            <w:proofErr w:type="spellStart"/>
            <w:r>
              <w:rPr>
                <w:i/>
                <w:iCs/>
                <w:color w:val="000000"/>
                <w:szCs w:val="18"/>
              </w:rPr>
              <w:t>Wallet</w:t>
            </w:r>
            <w:proofErr w:type="spellEnd"/>
            <w:r>
              <w:rPr>
                <w:i/>
                <w:iCs/>
                <w:color w:val="000000"/>
                <w:szCs w:val="18"/>
              </w:rPr>
              <w:t>)” ieviešanai</w:t>
            </w:r>
          </w:p>
        </w:tc>
        <w:tc>
          <w:tcPr>
            <w:tcW w:w="704" w:type="pct"/>
          </w:tcPr>
          <w:p w14:paraId="3A282E36" w14:textId="77777777" w:rsidR="00D72A9F" w:rsidRPr="00BB2102" w:rsidRDefault="00D72A9F" w:rsidP="00777B13">
            <w:pPr>
              <w:pStyle w:val="tabteksts"/>
              <w:jc w:val="right"/>
              <w:rPr>
                <w:szCs w:val="18"/>
              </w:rPr>
            </w:pPr>
            <w:r>
              <w:rPr>
                <w:color w:val="000000"/>
                <w:szCs w:val="18"/>
              </w:rPr>
              <w:t>720 090</w:t>
            </w:r>
          </w:p>
        </w:tc>
        <w:tc>
          <w:tcPr>
            <w:tcW w:w="704" w:type="pct"/>
          </w:tcPr>
          <w:p w14:paraId="3281B325" w14:textId="77777777" w:rsidR="00D72A9F" w:rsidRPr="00BB2102" w:rsidRDefault="00D72A9F" w:rsidP="00777B13">
            <w:pPr>
              <w:pStyle w:val="tabteksts"/>
              <w:jc w:val="right"/>
              <w:rPr>
                <w:szCs w:val="18"/>
              </w:rPr>
            </w:pPr>
            <w:r>
              <w:rPr>
                <w:color w:val="000000"/>
                <w:szCs w:val="18"/>
              </w:rPr>
              <w:t>150 297</w:t>
            </w:r>
          </w:p>
        </w:tc>
        <w:tc>
          <w:tcPr>
            <w:tcW w:w="704" w:type="pct"/>
          </w:tcPr>
          <w:p w14:paraId="34C27100" w14:textId="77777777" w:rsidR="00D72A9F" w:rsidRPr="00BB2102" w:rsidRDefault="00D72A9F" w:rsidP="00777B13">
            <w:pPr>
              <w:pStyle w:val="tabteksts"/>
              <w:jc w:val="right"/>
              <w:rPr>
                <w:szCs w:val="18"/>
              </w:rPr>
            </w:pPr>
            <w:r>
              <w:rPr>
                <w:color w:val="000000"/>
                <w:szCs w:val="18"/>
              </w:rPr>
              <w:t>-569 793</w:t>
            </w:r>
          </w:p>
        </w:tc>
      </w:tr>
      <w:tr w:rsidR="00D72A9F" w:rsidRPr="00BB2102" w14:paraId="364D6515" w14:textId="77777777" w:rsidTr="00990D41">
        <w:trPr>
          <w:trHeight w:val="142"/>
          <w:jc w:val="center"/>
        </w:trPr>
        <w:tc>
          <w:tcPr>
            <w:tcW w:w="2889" w:type="pct"/>
            <w:vAlign w:val="center"/>
          </w:tcPr>
          <w:p w14:paraId="2178C885" w14:textId="77777777" w:rsidR="00D72A9F" w:rsidRPr="00BB2102" w:rsidRDefault="00D72A9F" w:rsidP="00777B13">
            <w:pPr>
              <w:pStyle w:val="tabteksts"/>
              <w:jc w:val="both"/>
              <w:rPr>
                <w:i/>
                <w:szCs w:val="18"/>
                <w:lang w:eastAsia="lv-LV"/>
              </w:rPr>
            </w:pPr>
            <w:r>
              <w:rPr>
                <w:i/>
                <w:iCs/>
                <w:color w:val="000000"/>
                <w:szCs w:val="18"/>
              </w:rPr>
              <w:t>Izdevumi projekta “Ceļā uz ilgtspējīgāku tūrismu EUROPARC Ziemeļvalstu – Baltijas reģionā – apmācības tūrismā iesaistītajām pusēm īpaši aizsargājamās dabas teritorijās (KNOW NATURE)” ieviešanai</w:t>
            </w:r>
          </w:p>
        </w:tc>
        <w:tc>
          <w:tcPr>
            <w:tcW w:w="704" w:type="pct"/>
          </w:tcPr>
          <w:p w14:paraId="31B155C8" w14:textId="77777777" w:rsidR="00D72A9F" w:rsidRPr="00BB2102" w:rsidRDefault="00D72A9F" w:rsidP="00777B13">
            <w:pPr>
              <w:pStyle w:val="tabteksts"/>
              <w:jc w:val="right"/>
              <w:rPr>
                <w:szCs w:val="18"/>
              </w:rPr>
            </w:pPr>
            <w:r>
              <w:rPr>
                <w:color w:val="000000"/>
                <w:szCs w:val="18"/>
              </w:rPr>
              <w:t>31 021</w:t>
            </w:r>
          </w:p>
        </w:tc>
        <w:tc>
          <w:tcPr>
            <w:tcW w:w="704" w:type="pct"/>
          </w:tcPr>
          <w:p w14:paraId="7B34ADB9" w14:textId="77777777" w:rsidR="00D72A9F" w:rsidRPr="00BB2102" w:rsidRDefault="00D72A9F" w:rsidP="00777B13">
            <w:pPr>
              <w:pStyle w:val="tabteksts"/>
              <w:jc w:val="right"/>
              <w:rPr>
                <w:szCs w:val="18"/>
              </w:rPr>
            </w:pPr>
            <w:r>
              <w:rPr>
                <w:color w:val="000000"/>
                <w:szCs w:val="18"/>
              </w:rPr>
              <w:t>11 985</w:t>
            </w:r>
          </w:p>
        </w:tc>
        <w:tc>
          <w:tcPr>
            <w:tcW w:w="704" w:type="pct"/>
          </w:tcPr>
          <w:p w14:paraId="2EF98AC5" w14:textId="77777777" w:rsidR="00D72A9F" w:rsidRPr="00BB2102" w:rsidRDefault="00D72A9F" w:rsidP="00777B13">
            <w:pPr>
              <w:pStyle w:val="tabteksts"/>
              <w:jc w:val="right"/>
              <w:rPr>
                <w:szCs w:val="18"/>
              </w:rPr>
            </w:pPr>
            <w:r>
              <w:rPr>
                <w:color w:val="000000"/>
                <w:szCs w:val="18"/>
              </w:rPr>
              <w:t>-19 036</w:t>
            </w:r>
          </w:p>
        </w:tc>
      </w:tr>
      <w:tr w:rsidR="00D72A9F" w:rsidRPr="00BB2102" w14:paraId="03DC1766" w14:textId="77777777" w:rsidTr="00990D41">
        <w:trPr>
          <w:trHeight w:val="142"/>
          <w:jc w:val="center"/>
        </w:trPr>
        <w:tc>
          <w:tcPr>
            <w:tcW w:w="2889" w:type="pct"/>
            <w:vAlign w:val="center"/>
          </w:tcPr>
          <w:p w14:paraId="522BB556" w14:textId="77777777" w:rsidR="00D72A9F" w:rsidRPr="00BB2102" w:rsidRDefault="00D72A9F" w:rsidP="00777B13">
            <w:pPr>
              <w:pStyle w:val="tabteksts"/>
              <w:jc w:val="both"/>
              <w:rPr>
                <w:i/>
                <w:szCs w:val="18"/>
                <w:lang w:eastAsia="lv-LV"/>
              </w:rPr>
            </w:pPr>
            <w:r>
              <w:rPr>
                <w:i/>
                <w:iCs/>
                <w:color w:val="000000"/>
                <w:szCs w:val="18"/>
              </w:rPr>
              <w:t xml:space="preserve">Izdevumi projekta “SIC Latvia - </w:t>
            </w:r>
            <w:proofErr w:type="spellStart"/>
            <w:r>
              <w:rPr>
                <w:i/>
                <w:iCs/>
                <w:color w:val="000000"/>
                <w:szCs w:val="18"/>
              </w:rPr>
              <w:t>Latvian</w:t>
            </w:r>
            <w:proofErr w:type="spellEnd"/>
            <w:r>
              <w:rPr>
                <w:i/>
                <w:iCs/>
                <w:color w:val="000000"/>
                <w:szCs w:val="18"/>
              </w:rPr>
              <w:t xml:space="preserve"> </w:t>
            </w:r>
            <w:proofErr w:type="spellStart"/>
            <w:r>
              <w:rPr>
                <w:i/>
                <w:iCs/>
                <w:color w:val="000000"/>
                <w:szCs w:val="18"/>
              </w:rPr>
              <w:t>Safer</w:t>
            </w:r>
            <w:proofErr w:type="spellEnd"/>
            <w:r>
              <w:rPr>
                <w:i/>
                <w:iCs/>
                <w:color w:val="000000"/>
                <w:szCs w:val="18"/>
              </w:rPr>
              <w:t xml:space="preserve"> Internet </w:t>
            </w:r>
            <w:proofErr w:type="spellStart"/>
            <w:r>
              <w:rPr>
                <w:i/>
                <w:iCs/>
                <w:color w:val="000000"/>
                <w:szCs w:val="18"/>
              </w:rPr>
              <w:t>Centre</w:t>
            </w:r>
            <w:proofErr w:type="spellEnd"/>
            <w:r>
              <w:rPr>
                <w:i/>
                <w:iCs/>
                <w:color w:val="000000"/>
                <w:szCs w:val="18"/>
              </w:rPr>
              <w:t xml:space="preserve"> VI” ieviešanai</w:t>
            </w:r>
          </w:p>
        </w:tc>
        <w:tc>
          <w:tcPr>
            <w:tcW w:w="704" w:type="pct"/>
          </w:tcPr>
          <w:p w14:paraId="71D894DB" w14:textId="77777777" w:rsidR="00D72A9F" w:rsidRPr="00BB2102" w:rsidRDefault="00D72A9F" w:rsidP="00777B13">
            <w:pPr>
              <w:pStyle w:val="tabteksts"/>
              <w:jc w:val="center"/>
              <w:rPr>
                <w:szCs w:val="18"/>
              </w:rPr>
            </w:pPr>
            <w:r>
              <w:rPr>
                <w:szCs w:val="18"/>
              </w:rPr>
              <w:t>-</w:t>
            </w:r>
          </w:p>
        </w:tc>
        <w:tc>
          <w:tcPr>
            <w:tcW w:w="704" w:type="pct"/>
          </w:tcPr>
          <w:p w14:paraId="1CD395FD" w14:textId="77777777" w:rsidR="00D72A9F" w:rsidRPr="00BB2102" w:rsidRDefault="00D72A9F" w:rsidP="00777B13">
            <w:pPr>
              <w:pStyle w:val="tabteksts"/>
              <w:jc w:val="right"/>
              <w:rPr>
                <w:szCs w:val="18"/>
              </w:rPr>
            </w:pPr>
            <w:r>
              <w:rPr>
                <w:color w:val="000000"/>
                <w:szCs w:val="18"/>
              </w:rPr>
              <w:t>105 000</w:t>
            </w:r>
          </w:p>
        </w:tc>
        <w:tc>
          <w:tcPr>
            <w:tcW w:w="704" w:type="pct"/>
          </w:tcPr>
          <w:p w14:paraId="7C2DCB45" w14:textId="77777777" w:rsidR="00D72A9F" w:rsidRPr="00BB2102" w:rsidRDefault="00D72A9F" w:rsidP="00777B13">
            <w:pPr>
              <w:pStyle w:val="tabteksts"/>
              <w:jc w:val="right"/>
              <w:rPr>
                <w:szCs w:val="18"/>
              </w:rPr>
            </w:pPr>
            <w:r>
              <w:rPr>
                <w:color w:val="000000"/>
                <w:szCs w:val="18"/>
              </w:rPr>
              <w:t>105 000</w:t>
            </w:r>
          </w:p>
        </w:tc>
      </w:tr>
    </w:tbl>
    <w:p w14:paraId="2D7A44F3" w14:textId="77926F95" w:rsidR="00D72A9F" w:rsidRPr="003919DA" w:rsidRDefault="00D72A9F" w:rsidP="00501767">
      <w:pPr>
        <w:spacing w:before="240" w:after="160"/>
        <w:ind w:firstLine="0"/>
        <w:jc w:val="center"/>
        <w:rPr>
          <w:b/>
        </w:rPr>
      </w:pPr>
      <w:r w:rsidRPr="00AA7931">
        <w:rPr>
          <w:b/>
        </w:rPr>
        <w:t>70.50.00 Tehniskā palīdzība ERAF, ESF+, KF, TPF finansējuma apgūšanai (2021</w:t>
      </w:r>
      <w:r w:rsidR="00990D41">
        <w:rPr>
          <w:b/>
        </w:rPr>
        <w:t xml:space="preserve"> </w:t>
      </w:r>
      <w:r w:rsidRPr="00AA7931">
        <w:rPr>
          <w:b/>
        </w:rPr>
        <w:t>–</w:t>
      </w:r>
      <w:r w:rsidR="00990D41">
        <w:rPr>
          <w:b/>
        </w:rPr>
        <w:t xml:space="preserve"> </w:t>
      </w:r>
      <w:r w:rsidRPr="00AA7931">
        <w:rPr>
          <w:b/>
        </w:rPr>
        <w:t>2027)</w:t>
      </w:r>
    </w:p>
    <w:p w14:paraId="46B3EE27" w14:textId="77777777" w:rsidR="00D72A9F" w:rsidRDefault="00D72A9F" w:rsidP="00990D41">
      <w:pPr>
        <w:pStyle w:val="ListParagraph"/>
        <w:ind w:left="0" w:firstLine="0"/>
        <w:contextualSpacing w:val="0"/>
        <w:rPr>
          <w:u w:val="single"/>
        </w:rPr>
      </w:pPr>
      <w:bookmarkStart w:id="24" w:name="_Hlk175225945"/>
      <w:r>
        <w:rPr>
          <w:u w:val="single"/>
        </w:rPr>
        <w:t>Apakšprogrammas</w:t>
      </w:r>
      <w:r w:rsidRPr="00EA75F2">
        <w:rPr>
          <w:u w:val="single"/>
        </w:rPr>
        <w:t xml:space="preserve"> mērķis:</w:t>
      </w:r>
    </w:p>
    <w:p w14:paraId="7FC419C4" w14:textId="77777777" w:rsidR="00D72A9F" w:rsidRPr="00773173" w:rsidRDefault="00D72A9F" w:rsidP="00D72A9F">
      <w:pPr>
        <w:ind w:firstLine="720"/>
      </w:pPr>
      <w:r w:rsidRPr="00AA7931">
        <w:rPr>
          <w:szCs w:val="24"/>
        </w:rPr>
        <w:t xml:space="preserve">nodrošināt atbildīgās iestādes funkciju izpildi, nodrošinot atbildībā esošo ES fondu 2021. – 2027. gada </w:t>
      </w:r>
      <w:r w:rsidRPr="00AA7931">
        <w:t>plānošanas</w:t>
      </w:r>
      <w:r w:rsidRPr="00AA7931">
        <w:rPr>
          <w:szCs w:val="24"/>
        </w:rPr>
        <w:t xml:space="preserve"> perioda SAM un pasākumu īstenošanas vadību, uzraudzību un kontroles pasākumu </w:t>
      </w:r>
      <w:r w:rsidRPr="00B739FF">
        <w:t>īstenošanu</w:t>
      </w:r>
      <w:r w:rsidRPr="00AA7931">
        <w:rPr>
          <w:szCs w:val="24"/>
        </w:rPr>
        <w:t>.</w:t>
      </w:r>
    </w:p>
    <w:p w14:paraId="211D7EF9" w14:textId="77777777" w:rsidR="00D72A9F" w:rsidRPr="00BB2102" w:rsidRDefault="00D72A9F" w:rsidP="00D72A9F">
      <w:pPr>
        <w:ind w:firstLine="0"/>
        <w:rPr>
          <w:u w:val="single"/>
        </w:rPr>
      </w:pPr>
      <w:r>
        <w:rPr>
          <w:u w:val="single"/>
        </w:rPr>
        <w:t>Galvenās aktivitātes:</w:t>
      </w:r>
    </w:p>
    <w:p w14:paraId="039CD939" w14:textId="77777777" w:rsidR="00D72A9F" w:rsidRPr="00AA7931" w:rsidRDefault="00D72A9F" w:rsidP="00D72A9F">
      <w:pPr>
        <w:ind w:firstLine="720"/>
      </w:pPr>
      <w:r>
        <w:t xml:space="preserve">VARAM kā </w:t>
      </w:r>
      <w:r w:rsidRPr="00AA7931">
        <w:t xml:space="preserve">atbildīgās iestādes </w:t>
      </w:r>
      <w:r w:rsidRPr="00384F4C">
        <w:rPr>
          <w:szCs w:val="24"/>
        </w:rPr>
        <w:t>funkciju</w:t>
      </w:r>
      <w:r w:rsidRPr="00AA7931">
        <w:t xml:space="preserve"> īstenošana, veicot ES fondu plānošanas, ieviešanas un uzraudzības pasākumus, nodrošinot sekmīgu deleģēto funkciju izpildi VARAM atbildībā esošajiem SAM un pasākumiem 2021. – 2027. gada plānošanas periodā</w:t>
      </w:r>
      <w:r>
        <w:t>.</w:t>
      </w:r>
    </w:p>
    <w:p w14:paraId="33460D1D" w14:textId="77777777" w:rsidR="00D72A9F" w:rsidRPr="00305ECA" w:rsidRDefault="00D72A9F" w:rsidP="00D72A9F">
      <w:pPr>
        <w:spacing w:after="240"/>
        <w:ind w:firstLine="0"/>
      </w:pPr>
      <w:r w:rsidRPr="002122DB">
        <w:rPr>
          <w:u w:val="single"/>
        </w:rPr>
        <w:t>Apakšprogrammas izpildītājs:</w:t>
      </w:r>
      <w:r w:rsidRPr="002122DB">
        <w:t xml:space="preserve"> </w:t>
      </w:r>
      <w:r>
        <w:t>VARAM</w:t>
      </w:r>
      <w:r w:rsidRPr="00BB2102">
        <w:t>.</w:t>
      </w:r>
    </w:p>
    <w:bookmarkEnd w:id="24"/>
    <w:p w14:paraId="2171EE39" w14:textId="0DF61AA2"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6285313F" w14:textId="77777777" w:rsidTr="00990D41">
        <w:trPr>
          <w:trHeight w:val="283"/>
          <w:tblHeader/>
          <w:jc w:val="center"/>
        </w:trPr>
        <w:tc>
          <w:tcPr>
            <w:tcW w:w="1869" w:type="pct"/>
            <w:vAlign w:val="center"/>
          </w:tcPr>
          <w:p w14:paraId="2ACCCEA2" w14:textId="77777777" w:rsidR="00D72A9F" w:rsidRPr="00BB2102" w:rsidRDefault="00D72A9F" w:rsidP="00777B13">
            <w:pPr>
              <w:pStyle w:val="tabteksts"/>
              <w:jc w:val="center"/>
              <w:rPr>
                <w:szCs w:val="24"/>
              </w:rPr>
            </w:pPr>
          </w:p>
        </w:tc>
        <w:tc>
          <w:tcPr>
            <w:tcW w:w="626" w:type="pct"/>
          </w:tcPr>
          <w:p w14:paraId="0E1FF319"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7ABDBC2D"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5BE91018"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171B4B67"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0D286A5D"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4BA7FCAC" w14:textId="77777777" w:rsidTr="00990D41">
        <w:trPr>
          <w:trHeight w:val="142"/>
          <w:jc w:val="center"/>
        </w:trPr>
        <w:tc>
          <w:tcPr>
            <w:tcW w:w="1869" w:type="pct"/>
            <w:shd w:val="clear" w:color="auto" w:fill="D9D9D9" w:themeFill="background1" w:themeFillShade="D9"/>
            <w:vAlign w:val="center"/>
          </w:tcPr>
          <w:p w14:paraId="2ABF3852"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04E073FD" w14:textId="77777777" w:rsidR="00D72A9F" w:rsidRPr="00BB2102" w:rsidRDefault="00D72A9F" w:rsidP="00777B13">
            <w:pPr>
              <w:pStyle w:val="tabteksts"/>
              <w:jc w:val="right"/>
            </w:pPr>
            <w:r>
              <w:rPr>
                <w:szCs w:val="18"/>
              </w:rPr>
              <w:t xml:space="preserve">178 180 </w:t>
            </w:r>
          </w:p>
        </w:tc>
        <w:tc>
          <w:tcPr>
            <w:tcW w:w="626" w:type="pct"/>
            <w:shd w:val="clear" w:color="auto" w:fill="D9D9D9" w:themeFill="background1" w:themeFillShade="D9"/>
          </w:tcPr>
          <w:p w14:paraId="31CE6E5A" w14:textId="77777777" w:rsidR="00D72A9F" w:rsidRPr="00BB2102" w:rsidRDefault="00D72A9F" w:rsidP="00777B13">
            <w:pPr>
              <w:pStyle w:val="tabteksts"/>
              <w:jc w:val="right"/>
            </w:pPr>
            <w:r>
              <w:rPr>
                <w:szCs w:val="18"/>
              </w:rPr>
              <w:t>1 753 274</w:t>
            </w:r>
          </w:p>
        </w:tc>
        <w:tc>
          <w:tcPr>
            <w:tcW w:w="626" w:type="pct"/>
            <w:shd w:val="clear" w:color="auto" w:fill="D9D9D9" w:themeFill="background1" w:themeFillShade="D9"/>
          </w:tcPr>
          <w:p w14:paraId="576C4A6F" w14:textId="77777777" w:rsidR="00D72A9F" w:rsidRPr="00BB2102" w:rsidRDefault="00D72A9F" w:rsidP="00777B13">
            <w:pPr>
              <w:pStyle w:val="tabteksts"/>
              <w:jc w:val="right"/>
            </w:pPr>
            <w:r>
              <w:rPr>
                <w:szCs w:val="18"/>
              </w:rPr>
              <w:t>1 795 334</w:t>
            </w:r>
          </w:p>
        </w:tc>
        <w:tc>
          <w:tcPr>
            <w:tcW w:w="626" w:type="pct"/>
            <w:shd w:val="clear" w:color="auto" w:fill="D9D9D9" w:themeFill="background1" w:themeFillShade="D9"/>
          </w:tcPr>
          <w:p w14:paraId="7070790F" w14:textId="77777777" w:rsidR="00D72A9F" w:rsidRPr="00BB2102" w:rsidRDefault="00D72A9F" w:rsidP="00777B13">
            <w:pPr>
              <w:pStyle w:val="tabteksts"/>
              <w:jc w:val="right"/>
            </w:pPr>
            <w:r>
              <w:rPr>
                <w:szCs w:val="18"/>
              </w:rPr>
              <w:t>1 692 761</w:t>
            </w:r>
          </w:p>
        </w:tc>
        <w:tc>
          <w:tcPr>
            <w:tcW w:w="626" w:type="pct"/>
            <w:shd w:val="clear" w:color="auto" w:fill="D9D9D9" w:themeFill="background1" w:themeFillShade="D9"/>
          </w:tcPr>
          <w:p w14:paraId="25E13481" w14:textId="77777777" w:rsidR="00D72A9F" w:rsidRPr="00BB2102" w:rsidRDefault="00D72A9F" w:rsidP="00777B13">
            <w:pPr>
              <w:pStyle w:val="tabteksts"/>
              <w:jc w:val="right"/>
            </w:pPr>
            <w:r>
              <w:rPr>
                <w:szCs w:val="18"/>
              </w:rPr>
              <w:t>1 706 066</w:t>
            </w:r>
          </w:p>
        </w:tc>
      </w:tr>
      <w:tr w:rsidR="00D72A9F" w:rsidRPr="00BB2102" w14:paraId="667EAAC7" w14:textId="77777777" w:rsidTr="00990D41">
        <w:trPr>
          <w:trHeight w:val="283"/>
          <w:jc w:val="center"/>
        </w:trPr>
        <w:tc>
          <w:tcPr>
            <w:tcW w:w="1869" w:type="pct"/>
            <w:vAlign w:val="center"/>
          </w:tcPr>
          <w:p w14:paraId="06953B17" w14:textId="77777777" w:rsidR="00D72A9F" w:rsidRPr="00BB2102" w:rsidRDefault="00D72A9F" w:rsidP="00777B13">
            <w:pPr>
              <w:pStyle w:val="tabteksts"/>
              <w:rPr>
                <w:szCs w:val="18"/>
                <w:lang w:eastAsia="lv-LV"/>
              </w:rPr>
            </w:pPr>
            <w:r w:rsidRPr="00BB2102">
              <w:rPr>
                <w:szCs w:val="18"/>
                <w:lang w:eastAsia="lv-LV"/>
              </w:rPr>
              <w:lastRenderedPageBreak/>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26088459" w14:textId="77777777" w:rsidR="00D72A9F" w:rsidRPr="00BB2102" w:rsidRDefault="00D72A9F" w:rsidP="00777B13">
            <w:pPr>
              <w:pStyle w:val="tabteksts"/>
              <w:jc w:val="center"/>
            </w:pPr>
            <w:r>
              <w:rPr>
                <w:szCs w:val="18"/>
              </w:rPr>
              <w:t>×</w:t>
            </w:r>
          </w:p>
        </w:tc>
        <w:tc>
          <w:tcPr>
            <w:tcW w:w="626" w:type="pct"/>
          </w:tcPr>
          <w:p w14:paraId="2FCA1D81" w14:textId="77777777" w:rsidR="00D72A9F" w:rsidRPr="00BB2102" w:rsidRDefault="00D72A9F" w:rsidP="00777B13">
            <w:pPr>
              <w:pStyle w:val="tabteksts"/>
              <w:jc w:val="right"/>
            </w:pPr>
            <w:r>
              <w:rPr>
                <w:szCs w:val="18"/>
              </w:rPr>
              <w:t>1 575 094</w:t>
            </w:r>
          </w:p>
        </w:tc>
        <w:tc>
          <w:tcPr>
            <w:tcW w:w="626" w:type="pct"/>
          </w:tcPr>
          <w:p w14:paraId="77DAA92A" w14:textId="77777777" w:rsidR="00D72A9F" w:rsidRPr="00BB2102" w:rsidRDefault="00D72A9F" w:rsidP="00777B13">
            <w:pPr>
              <w:pStyle w:val="tabteksts"/>
              <w:jc w:val="right"/>
            </w:pPr>
            <w:r>
              <w:rPr>
                <w:szCs w:val="18"/>
              </w:rPr>
              <w:t>42 060</w:t>
            </w:r>
          </w:p>
        </w:tc>
        <w:tc>
          <w:tcPr>
            <w:tcW w:w="626" w:type="pct"/>
          </w:tcPr>
          <w:p w14:paraId="1A989F27" w14:textId="77777777" w:rsidR="00D72A9F" w:rsidRPr="00BB2102" w:rsidRDefault="00D72A9F" w:rsidP="00777B13">
            <w:pPr>
              <w:pStyle w:val="tabteksts"/>
              <w:jc w:val="right"/>
            </w:pPr>
            <w:r>
              <w:rPr>
                <w:szCs w:val="18"/>
              </w:rPr>
              <w:t>-102 573</w:t>
            </w:r>
          </w:p>
        </w:tc>
        <w:tc>
          <w:tcPr>
            <w:tcW w:w="626" w:type="pct"/>
          </w:tcPr>
          <w:p w14:paraId="6C1E6E69" w14:textId="77777777" w:rsidR="00D72A9F" w:rsidRPr="00BB2102" w:rsidRDefault="00D72A9F" w:rsidP="00777B13">
            <w:pPr>
              <w:pStyle w:val="tabteksts"/>
              <w:jc w:val="right"/>
            </w:pPr>
            <w:r>
              <w:rPr>
                <w:szCs w:val="18"/>
              </w:rPr>
              <w:t>13 305</w:t>
            </w:r>
          </w:p>
        </w:tc>
      </w:tr>
      <w:tr w:rsidR="00D72A9F" w:rsidRPr="00BB2102" w14:paraId="21D89B27" w14:textId="77777777" w:rsidTr="00990D41">
        <w:trPr>
          <w:trHeight w:val="283"/>
          <w:jc w:val="center"/>
        </w:trPr>
        <w:tc>
          <w:tcPr>
            <w:tcW w:w="1869" w:type="pct"/>
            <w:vAlign w:val="center"/>
          </w:tcPr>
          <w:p w14:paraId="246A7F38"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249F428A" w14:textId="77777777" w:rsidR="00D72A9F" w:rsidRPr="00BB2102" w:rsidRDefault="00D72A9F" w:rsidP="00777B13">
            <w:pPr>
              <w:pStyle w:val="tabteksts"/>
              <w:jc w:val="center"/>
            </w:pPr>
            <w:r>
              <w:rPr>
                <w:szCs w:val="18"/>
              </w:rPr>
              <w:t>×</w:t>
            </w:r>
          </w:p>
        </w:tc>
        <w:tc>
          <w:tcPr>
            <w:tcW w:w="626" w:type="pct"/>
          </w:tcPr>
          <w:p w14:paraId="0CC86EA5" w14:textId="77777777" w:rsidR="00D72A9F" w:rsidRPr="00BB2102" w:rsidRDefault="00D72A9F" w:rsidP="00777B13">
            <w:pPr>
              <w:pStyle w:val="tabteksts"/>
              <w:jc w:val="right"/>
            </w:pPr>
            <w:r>
              <w:rPr>
                <w:szCs w:val="18"/>
              </w:rPr>
              <w:t>884,0</w:t>
            </w:r>
          </w:p>
        </w:tc>
        <w:tc>
          <w:tcPr>
            <w:tcW w:w="626" w:type="pct"/>
          </w:tcPr>
          <w:p w14:paraId="00496080" w14:textId="77777777" w:rsidR="00D72A9F" w:rsidRPr="00BB2102" w:rsidRDefault="00D72A9F" w:rsidP="00777B13">
            <w:pPr>
              <w:pStyle w:val="tabteksts"/>
              <w:jc w:val="right"/>
            </w:pPr>
            <w:r>
              <w:rPr>
                <w:szCs w:val="18"/>
              </w:rPr>
              <w:t>2,4</w:t>
            </w:r>
          </w:p>
        </w:tc>
        <w:tc>
          <w:tcPr>
            <w:tcW w:w="626" w:type="pct"/>
          </w:tcPr>
          <w:p w14:paraId="1A07B697" w14:textId="77777777" w:rsidR="00D72A9F" w:rsidRPr="00BB2102" w:rsidRDefault="00D72A9F" w:rsidP="00777B13">
            <w:pPr>
              <w:pStyle w:val="tabteksts"/>
              <w:jc w:val="right"/>
            </w:pPr>
            <w:r>
              <w:rPr>
                <w:szCs w:val="18"/>
              </w:rPr>
              <w:t>-5,7</w:t>
            </w:r>
          </w:p>
        </w:tc>
        <w:tc>
          <w:tcPr>
            <w:tcW w:w="626" w:type="pct"/>
          </w:tcPr>
          <w:p w14:paraId="34F47927" w14:textId="77777777" w:rsidR="00D72A9F" w:rsidRPr="00BB2102" w:rsidRDefault="00D72A9F" w:rsidP="00777B13">
            <w:pPr>
              <w:pStyle w:val="tabteksts"/>
              <w:jc w:val="right"/>
            </w:pPr>
            <w:r>
              <w:rPr>
                <w:szCs w:val="18"/>
              </w:rPr>
              <w:t>0,8</w:t>
            </w:r>
          </w:p>
        </w:tc>
      </w:tr>
      <w:tr w:rsidR="00D72A9F" w:rsidRPr="00BB2102" w14:paraId="0420DD50" w14:textId="77777777" w:rsidTr="00990D41">
        <w:trPr>
          <w:trHeight w:val="142"/>
          <w:jc w:val="center"/>
        </w:trPr>
        <w:tc>
          <w:tcPr>
            <w:tcW w:w="1869" w:type="pct"/>
          </w:tcPr>
          <w:p w14:paraId="0DC4E5E3"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55B3EA37" w14:textId="77777777" w:rsidR="00D72A9F" w:rsidRPr="00BB2102" w:rsidRDefault="00D72A9F" w:rsidP="00777B13">
            <w:pPr>
              <w:pStyle w:val="tabteksts"/>
              <w:jc w:val="right"/>
              <w:rPr>
                <w:szCs w:val="18"/>
              </w:rPr>
            </w:pPr>
            <w:r>
              <w:rPr>
                <w:szCs w:val="18"/>
              </w:rPr>
              <w:t xml:space="preserve">173 110 </w:t>
            </w:r>
          </w:p>
        </w:tc>
        <w:tc>
          <w:tcPr>
            <w:tcW w:w="626" w:type="pct"/>
          </w:tcPr>
          <w:p w14:paraId="722D1505" w14:textId="77777777" w:rsidR="00D72A9F" w:rsidRPr="00BB2102" w:rsidRDefault="00D72A9F" w:rsidP="00777B13">
            <w:pPr>
              <w:pStyle w:val="tabteksts"/>
              <w:jc w:val="right"/>
              <w:rPr>
                <w:szCs w:val="18"/>
              </w:rPr>
            </w:pPr>
            <w:r>
              <w:rPr>
                <w:szCs w:val="18"/>
              </w:rPr>
              <w:t>1 438 744</w:t>
            </w:r>
          </w:p>
        </w:tc>
        <w:tc>
          <w:tcPr>
            <w:tcW w:w="626" w:type="pct"/>
          </w:tcPr>
          <w:p w14:paraId="468C673D" w14:textId="77777777" w:rsidR="00D72A9F" w:rsidRPr="00BB2102" w:rsidRDefault="00D72A9F" w:rsidP="00777B13">
            <w:pPr>
              <w:pStyle w:val="tabteksts"/>
              <w:jc w:val="right"/>
              <w:rPr>
                <w:szCs w:val="18"/>
              </w:rPr>
            </w:pPr>
            <w:r>
              <w:rPr>
                <w:szCs w:val="18"/>
              </w:rPr>
              <w:t>1 410 429</w:t>
            </w:r>
          </w:p>
        </w:tc>
        <w:tc>
          <w:tcPr>
            <w:tcW w:w="626" w:type="pct"/>
          </w:tcPr>
          <w:p w14:paraId="136163E8" w14:textId="77777777" w:rsidR="00D72A9F" w:rsidRPr="00BB2102" w:rsidRDefault="00D72A9F" w:rsidP="00777B13">
            <w:pPr>
              <w:pStyle w:val="tabteksts"/>
              <w:jc w:val="right"/>
              <w:rPr>
                <w:szCs w:val="18"/>
              </w:rPr>
            </w:pPr>
            <w:r>
              <w:rPr>
                <w:szCs w:val="18"/>
              </w:rPr>
              <w:t>1 404 685</w:t>
            </w:r>
          </w:p>
        </w:tc>
        <w:tc>
          <w:tcPr>
            <w:tcW w:w="626" w:type="pct"/>
          </w:tcPr>
          <w:p w14:paraId="1A427F78" w14:textId="77777777" w:rsidR="00D72A9F" w:rsidRPr="00BB2102" w:rsidRDefault="00D72A9F" w:rsidP="00777B13">
            <w:pPr>
              <w:pStyle w:val="tabteksts"/>
              <w:jc w:val="right"/>
              <w:rPr>
                <w:szCs w:val="18"/>
              </w:rPr>
            </w:pPr>
            <w:r>
              <w:rPr>
                <w:szCs w:val="18"/>
              </w:rPr>
              <w:t>1 404 685</w:t>
            </w:r>
          </w:p>
        </w:tc>
      </w:tr>
      <w:tr w:rsidR="00D72A9F" w:rsidRPr="00853C7E" w14:paraId="14A0D408" w14:textId="77777777" w:rsidTr="00990D41">
        <w:trPr>
          <w:trHeight w:val="102"/>
          <w:jc w:val="center"/>
        </w:trPr>
        <w:tc>
          <w:tcPr>
            <w:tcW w:w="1869" w:type="pct"/>
          </w:tcPr>
          <w:p w14:paraId="7BD6FACF" w14:textId="77777777" w:rsidR="00D72A9F" w:rsidRPr="00853C7E" w:rsidRDefault="00D72A9F" w:rsidP="00777B13">
            <w:pPr>
              <w:pStyle w:val="tabteksts"/>
              <w:rPr>
                <w:szCs w:val="18"/>
                <w:lang w:eastAsia="lv-LV"/>
              </w:rPr>
            </w:pPr>
            <w:r w:rsidRPr="00853C7E">
              <w:rPr>
                <w:szCs w:val="18"/>
              </w:rPr>
              <w:t>Vidējais amata vietu skaits gadā</w:t>
            </w:r>
            <w:r w:rsidRPr="00BD5C54">
              <w:rPr>
                <w:szCs w:val="18"/>
                <w:vertAlign w:val="superscript"/>
              </w:rPr>
              <w:t>1</w:t>
            </w:r>
          </w:p>
        </w:tc>
        <w:tc>
          <w:tcPr>
            <w:tcW w:w="626" w:type="pct"/>
          </w:tcPr>
          <w:p w14:paraId="0160D29C" w14:textId="77777777" w:rsidR="00D72A9F" w:rsidRPr="00853C7E" w:rsidRDefault="00D72A9F" w:rsidP="00777B13">
            <w:pPr>
              <w:pStyle w:val="tabteksts"/>
              <w:jc w:val="right"/>
              <w:rPr>
                <w:szCs w:val="18"/>
              </w:rPr>
            </w:pPr>
            <w:r w:rsidRPr="00853C7E">
              <w:rPr>
                <w:szCs w:val="18"/>
              </w:rPr>
              <w:t xml:space="preserve">                  5 </w:t>
            </w:r>
          </w:p>
        </w:tc>
        <w:tc>
          <w:tcPr>
            <w:tcW w:w="626" w:type="pct"/>
          </w:tcPr>
          <w:p w14:paraId="7A7C6470" w14:textId="77777777" w:rsidR="00D72A9F" w:rsidRPr="00853C7E" w:rsidRDefault="00D72A9F" w:rsidP="00777B13">
            <w:pPr>
              <w:pStyle w:val="tabteksts"/>
              <w:jc w:val="right"/>
              <w:rPr>
                <w:szCs w:val="18"/>
              </w:rPr>
            </w:pPr>
            <w:r w:rsidRPr="00853C7E">
              <w:rPr>
                <w:szCs w:val="18"/>
              </w:rPr>
              <w:t xml:space="preserve">                51 </w:t>
            </w:r>
          </w:p>
        </w:tc>
        <w:tc>
          <w:tcPr>
            <w:tcW w:w="626" w:type="pct"/>
          </w:tcPr>
          <w:p w14:paraId="11261E9E" w14:textId="77777777" w:rsidR="00D72A9F" w:rsidRPr="00853C7E" w:rsidRDefault="00D72A9F" w:rsidP="00777B13">
            <w:pPr>
              <w:pStyle w:val="tabteksts"/>
              <w:jc w:val="right"/>
              <w:rPr>
                <w:szCs w:val="18"/>
              </w:rPr>
            </w:pPr>
            <w:r w:rsidRPr="00853C7E">
              <w:t xml:space="preserve"> 49 </w:t>
            </w:r>
          </w:p>
        </w:tc>
        <w:tc>
          <w:tcPr>
            <w:tcW w:w="626" w:type="pct"/>
          </w:tcPr>
          <w:p w14:paraId="7E715110" w14:textId="77777777" w:rsidR="00D72A9F" w:rsidRPr="00853C7E" w:rsidRDefault="00D72A9F" w:rsidP="00777B13">
            <w:pPr>
              <w:pStyle w:val="tabteksts"/>
              <w:jc w:val="right"/>
              <w:rPr>
                <w:szCs w:val="18"/>
              </w:rPr>
            </w:pPr>
            <w:r w:rsidRPr="00853C7E">
              <w:t xml:space="preserve"> 49 </w:t>
            </w:r>
          </w:p>
        </w:tc>
        <w:tc>
          <w:tcPr>
            <w:tcW w:w="626" w:type="pct"/>
          </w:tcPr>
          <w:p w14:paraId="5C3FBF75" w14:textId="77777777" w:rsidR="00D72A9F" w:rsidRPr="00853C7E" w:rsidRDefault="00D72A9F" w:rsidP="00777B13">
            <w:pPr>
              <w:pStyle w:val="tabteksts"/>
              <w:jc w:val="right"/>
              <w:rPr>
                <w:szCs w:val="18"/>
              </w:rPr>
            </w:pPr>
            <w:r w:rsidRPr="00853C7E">
              <w:t xml:space="preserve"> 49 </w:t>
            </w:r>
          </w:p>
        </w:tc>
      </w:tr>
      <w:tr w:rsidR="00D72A9F" w:rsidRPr="00853C7E" w14:paraId="6AA7C1EB" w14:textId="77777777" w:rsidTr="00990D41">
        <w:trPr>
          <w:trHeight w:val="70"/>
          <w:jc w:val="center"/>
        </w:trPr>
        <w:tc>
          <w:tcPr>
            <w:tcW w:w="1869" w:type="pct"/>
          </w:tcPr>
          <w:p w14:paraId="78F2F94A" w14:textId="77777777" w:rsidR="00D72A9F" w:rsidRPr="00853C7E" w:rsidRDefault="00D72A9F" w:rsidP="00777B13">
            <w:pPr>
              <w:pStyle w:val="tabteksts"/>
              <w:rPr>
                <w:szCs w:val="18"/>
                <w:lang w:eastAsia="lv-LV"/>
              </w:rPr>
            </w:pPr>
            <w:r w:rsidRPr="00853C7E">
              <w:rPr>
                <w:szCs w:val="18"/>
              </w:rPr>
              <w:t xml:space="preserve">Vidējā atlīdzība amata vietai </w:t>
            </w:r>
            <w:r w:rsidRPr="00853C7E">
              <w:rPr>
                <w:szCs w:val="18"/>
                <w:lang w:eastAsia="lv-LV"/>
              </w:rPr>
              <w:t>(mēnesī)</w:t>
            </w:r>
            <w:r w:rsidRPr="00853C7E">
              <w:rPr>
                <w:szCs w:val="18"/>
              </w:rPr>
              <w:t xml:space="preserve">, </w:t>
            </w:r>
            <w:r w:rsidRPr="00853C7E">
              <w:rPr>
                <w:i/>
                <w:szCs w:val="18"/>
              </w:rPr>
              <w:t>euro</w:t>
            </w:r>
          </w:p>
        </w:tc>
        <w:tc>
          <w:tcPr>
            <w:tcW w:w="626" w:type="pct"/>
          </w:tcPr>
          <w:p w14:paraId="1C52898A" w14:textId="77777777" w:rsidR="00D72A9F" w:rsidRPr="00853C7E" w:rsidRDefault="00D72A9F" w:rsidP="00777B13">
            <w:pPr>
              <w:pStyle w:val="tabteksts"/>
              <w:jc w:val="right"/>
              <w:rPr>
                <w:szCs w:val="18"/>
              </w:rPr>
            </w:pPr>
            <w:r w:rsidRPr="00853C7E">
              <w:rPr>
                <w:szCs w:val="18"/>
              </w:rPr>
              <w:t>2 885</w:t>
            </w:r>
          </w:p>
        </w:tc>
        <w:tc>
          <w:tcPr>
            <w:tcW w:w="626" w:type="pct"/>
          </w:tcPr>
          <w:p w14:paraId="25733E23" w14:textId="77777777" w:rsidR="00D72A9F" w:rsidRPr="00853C7E" w:rsidRDefault="00D72A9F" w:rsidP="00777B13">
            <w:pPr>
              <w:pStyle w:val="tabteksts"/>
              <w:jc w:val="right"/>
              <w:rPr>
                <w:szCs w:val="18"/>
              </w:rPr>
            </w:pPr>
            <w:r w:rsidRPr="00853C7E">
              <w:rPr>
                <w:szCs w:val="18"/>
              </w:rPr>
              <w:t>2 351</w:t>
            </w:r>
          </w:p>
        </w:tc>
        <w:tc>
          <w:tcPr>
            <w:tcW w:w="626" w:type="pct"/>
          </w:tcPr>
          <w:p w14:paraId="512397BC" w14:textId="77777777" w:rsidR="00D72A9F" w:rsidRPr="00853C7E" w:rsidRDefault="00D72A9F" w:rsidP="00777B13">
            <w:pPr>
              <w:pStyle w:val="tabteksts"/>
              <w:jc w:val="right"/>
              <w:rPr>
                <w:szCs w:val="18"/>
              </w:rPr>
            </w:pPr>
            <w:r w:rsidRPr="00853C7E">
              <w:t>2 399</w:t>
            </w:r>
          </w:p>
        </w:tc>
        <w:tc>
          <w:tcPr>
            <w:tcW w:w="626" w:type="pct"/>
          </w:tcPr>
          <w:p w14:paraId="5D80EB06" w14:textId="77777777" w:rsidR="00D72A9F" w:rsidRPr="00853C7E" w:rsidRDefault="00D72A9F" w:rsidP="00777B13">
            <w:pPr>
              <w:pStyle w:val="tabteksts"/>
              <w:jc w:val="right"/>
              <w:rPr>
                <w:szCs w:val="18"/>
              </w:rPr>
            </w:pPr>
            <w:r w:rsidRPr="00853C7E">
              <w:t>2 389</w:t>
            </w:r>
          </w:p>
        </w:tc>
        <w:tc>
          <w:tcPr>
            <w:tcW w:w="626" w:type="pct"/>
          </w:tcPr>
          <w:p w14:paraId="35C53C51" w14:textId="77777777" w:rsidR="00D72A9F" w:rsidRPr="00853C7E" w:rsidRDefault="00D72A9F" w:rsidP="00777B13">
            <w:pPr>
              <w:pStyle w:val="tabteksts"/>
              <w:jc w:val="right"/>
              <w:rPr>
                <w:szCs w:val="18"/>
              </w:rPr>
            </w:pPr>
            <w:r w:rsidRPr="00853C7E">
              <w:t>2 389</w:t>
            </w:r>
          </w:p>
        </w:tc>
      </w:tr>
    </w:tbl>
    <w:p w14:paraId="40C7540D" w14:textId="77777777" w:rsidR="00D72A9F" w:rsidRPr="00990D41" w:rsidRDefault="00D72A9F" w:rsidP="00990D41">
      <w:pPr>
        <w:pStyle w:val="Tabuluvirsraksti"/>
        <w:spacing w:after="0"/>
        <w:ind w:firstLine="425"/>
        <w:jc w:val="both"/>
        <w:rPr>
          <w:i/>
          <w:sz w:val="18"/>
          <w:szCs w:val="18"/>
          <w:lang w:eastAsia="lv-LV"/>
        </w:rPr>
      </w:pPr>
      <w:r w:rsidRPr="00990D41">
        <w:rPr>
          <w:sz w:val="18"/>
          <w:szCs w:val="18"/>
        </w:rPr>
        <w:t>Piezīmes.</w:t>
      </w:r>
    </w:p>
    <w:p w14:paraId="5086960E" w14:textId="0CD652A2" w:rsidR="00D72A9F" w:rsidRPr="00990D41" w:rsidRDefault="00D72A9F" w:rsidP="00990D41">
      <w:pPr>
        <w:pStyle w:val="Tabuluvirsraksti"/>
        <w:spacing w:after="0"/>
        <w:ind w:firstLine="425"/>
        <w:jc w:val="both"/>
        <w:rPr>
          <w:b/>
          <w:bCs/>
          <w:sz w:val="18"/>
          <w:szCs w:val="18"/>
        </w:rPr>
      </w:pPr>
      <w:r w:rsidRPr="00F374A0">
        <w:rPr>
          <w:sz w:val="18"/>
          <w:szCs w:val="18"/>
          <w:vertAlign w:val="superscript"/>
          <w:lang w:eastAsia="lv-LV"/>
        </w:rPr>
        <w:t xml:space="preserve">1 </w:t>
      </w:r>
      <w:r w:rsidRPr="00F374A0">
        <w:rPr>
          <w:sz w:val="18"/>
          <w:szCs w:val="18"/>
        </w:rPr>
        <w:t>Samazināts amata vietu skaits, pārdalot 2 amata vietas uz KEM atbilstoši 10.09.2024 MK noteikumiem Nr. 597 “Grozījumi Ministru kabineta 2022. gada 14. jūnija noteikumos Nr. 342 “Noteikumi par Eiropas Savienības kohēzijas politikas programmas 2021.-2027. gadam tehniskās palīdzības īstenošanu</w:t>
      </w:r>
      <w:r w:rsidRPr="007E2A0A">
        <w:rPr>
          <w:sz w:val="18"/>
          <w:szCs w:val="18"/>
        </w:rPr>
        <w:t>”. 2024. gadā amata vietu skaits palielināts par 1 terminētu eksperta amata vietu un 1 terminēta eksperta amata vieta bez finansējuma Eiropas Savienības fondu ieviešanas jautājumos pārdalīta uz KEM atbilstoši 07.06.2024 MK. rīkojuma Nr. 446 6. punktam.</w:t>
      </w:r>
    </w:p>
    <w:p w14:paraId="5637890D" w14:textId="77777777" w:rsidR="00D72A9F" w:rsidRPr="00805732" w:rsidRDefault="00D72A9F" w:rsidP="00990D41">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2B919C21"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7A38511F" w14:textId="77777777" w:rsidTr="00990D41">
        <w:trPr>
          <w:trHeight w:val="142"/>
          <w:tblHeader/>
          <w:jc w:val="center"/>
        </w:trPr>
        <w:tc>
          <w:tcPr>
            <w:tcW w:w="2889" w:type="pct"/>
            <w:vAlign w:val="center"/>
          </w:tcPr>
          <w:p w14:paraId="0C1F60C1"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2ACF7985"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7475C000"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6453B449"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63E4552B" w14:textId="77777777" w:rsidTr="00990D41">
        <w:trPr>
          <w:trHeight w:val="142"/>
          <w:jc w:val="center"/>
        </w:trPr>
        <w:tc>
          <w:tcPr>
            <w:tcW w:w="2889" w:type="pct"/>
            <w:shd w:val="clear" w:color="auto" w:fill="D9D9D9" w:themeFill="background1" w:themeFillShade="D9"/>
          </w:tcPr>
          <w:p w14:paraId="5D8D1516"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086ECC88" w14:textId="77777777" w:rsidR="00D72A9F" w:rsidRPr="0070429D" w:rsidRDefault="00D72A9F" w:rsidP="00777B13">
            <w:pPr>
              <w:pStyle w:val="tabteksts"/>
              <w:jc w:val="right"/>
              <w:rPr>
                <w:b/>
                <w:szCs w:val="18"/>
              </w:rPr>
            </w:pPr>
            <w:r>
              <w:rPr>
                <w:b/>
                <w:bCs/>
                <w:color w:val="000000"/>
                <w:szCs w:val="18"/>
              </w:rPr>
              <w:t>1 753 274</w:t>
            </w:r>
          </w:p>
        </w:tc>
        <w:tc>
          <w:tcPr>
            <w:tcW w:w="704" w:type="pct"/>
            <w:shd w:val="clear" w:color="auto" w:fill="D9D9D9" w:themeFill="background1" w:themeFillShade="D9"/>
          </w:tcPr>
          <w:p w14:paraId="1DA92139" w14:textId="77777777" w:rsidR="00D72A9F" w:rsidRPr="0070429D" w:rsidRDefault="00D72A9F" w:rsidP="00777B13">
            <w:pPr>
              <w:pStyle w:val="tabteksts"/>
              <w:jc w:val="right"/>
              <w:rPr>
                <w:b/>
                <w:szCs w:val="18"/>
              </w:rPr>
            </w:pPr>
            <w:r>
              <w:rPr>
                <w:b/>
                <w:bCs/>
                <w:color w:val="000000"/>
                <w:szCs w:val="18"/>
              </w:rPr>
              <w:t>1 795 334</w:t>
            </w:r>
          </w:p>
        </w:tc>
        <w:tc>
          <w:tcPr>
            <w:tcW w:w="704" w:type="pct"/>
            <w:shd w:val="clear" w:color="auto" w:fill="D9D9D9" w:themeFill="background1" w:themeFillShade="D9"/>
          </w:tcPr>
          <w:p w14:paraId="7C6C5ACD" w14:textId="77777777" w:rsidR="00D72A9F" w:rsidRPr="0070429D" w:rsidRDefault="00D72A9F" w:rsidP="00777B13">
            <w:pPr>
              <w:pStyle w:val="tabteksts"/>
              <w:jc w:val="right"/>
              <w:rPr>
                <w:b/>
                <w:szCs w:val="18"/>
              </w:rPr>
            </w:pPr>
            <w:r>
              <w:rPr>
                <w:b/>
                <w:bCs/>
                <w:color w:val="000000"/>
                <w:szCs w:val="18"/>
              </w:rPr>
              <w:t>42 060</w:t>
            </w:r>
          </w:p>
        </w:tc>
      </w:tr>
      <w:tr w:rsidR="00D72A9F" w:rsidRPr="00BB2102" w14:paraId="3E105116" w14:textId="77777777" w:rsidTr="00990D41">
        <w:trPr>
          <w:jc w:val="center"/>
        </w:trPr>
        <w:tc>
          <w:tcPr>
            <w:tcW w:w="5000" w:type="pct"/>
            <w:gridSpan w:val="4"/>
          </w:tcPr>
          <w:p w14:paraId="49A445A3"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6D8573AA" w14:textId="77777777" w:rsidTr="00990D41">
        <w:trPr>
          <w:trHeight w:val="142"/>
          <w:jc w:val="center"/>
        </w:trPr>
        <w:tc>
          <w:tcPr>
            <w:tcW w:w="2889" w:type="pct"/>
            <w:shd w:val="clear" w:color="auto" w:fill="F2F2F2" w:themeFill="background1" w:themeFillShade="F2"/>
          </w:tcPr>
          <w:p w14:paraId="13038ECA"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0A898E0A" w14:textId="77777777" w:rsidR="00D72A9F" w:rsidRPr="00BB2102" w:rsidRDefault="00D72A9F" w:rsidP="00777B13">
            <w:pPr>
              <w:pStyle w:val="tabteksts"/>
              <w:jc w:val="right"/>
              <w:rPr>
                <w:szCs w:val="18"/>
                <w:u w:val="single"/>
              </w:rPr>
            </w:pPr>
            <w:r>
              <w:rPr>
                <w:color w:val="000000"/>
                <w:szCs w:val="18"/>
              </w:rPr>
              <w:t>1 753 274</w:t>
            </w:r>
          </w:p>
        </w:tc>
        <w:tc>
          <w:tcPr>
            <w:tcW w:w="704" w:type="pct"/>
            <w:shd w:val="clear" w:color="auto" w:fill="F2F2F2" w:themeFill="background1" w:themeFillShade="F2"/>
          </w:tcPr>
          <w:p w14:paraId="5A1AC104" w14:textId="77777777" w:rsidR="00D72A9F" w:rsidRPr="00BB2102" w:rsidRDefault="00D72A9F" w:rsidP="00777B13">
            <w:pPr>
              <w:pStyle w:val="tabteksts"/>
              <w:jc w:val="right"/>
              <w:rPr>
                <w:szCs w:val="18"/>
                <w:u w:val="single"/>
              </w:rPr>
            </w:pPr>
            <w:r>
              <w:rPr>
                <w:color w:val="000000"/>
                <w:szCs w:val="18"/>
              </w:rPr>
              <w:t>1 795 334</w:t>
            </w:r>
          </w:p>
        </w:tc>
        <w:tc>
          <w:tcPr>
            <w:tcW w:w="704" w:type="pct"/>
            <w:shd w:val="clear" w:color="auto" w:fill="F2F2F2" w:themeFill="background1" w:themeFillShade="F2"/>
          </w:tcPr>
          <w:p w14:paraId="4F6B96CF" w14:textId="77777777" w:rsidR="00D72A9F" w:rsidRPr="00BB2102" w:rsidRDefault="00D72A9F" w:rsidP="00777B13">
            <w:pPr>
              <w:pStyle w:val="tabteksts"/>
              <w:jc w:val="right"/>
              <w:rPr>
                <w:szCs w:val="18"/>
                <w:u w:val="single"/>
              </w:rPr>
            </w:pPr>
            <w:r>
              <w:rPr>
                <w:color w:val="000000"/>
                <w:szCs w:val="18"/>
              </w:rPr>
              <w:t>42 060</w:t>
            </w:r>
          </w:p>
        </w:tc>
      </w:tr>
      <w:tr w:rsidR="00D72A9F" w:rsidRPr="00BB2102" w14:paraId="619B1CBF" w14:textId="77777777" w:rsidTr="00990D41">
        <w:trPr>
          <w:trHeight w:val="142"/>
          <w:jc w:val="center"/>
        </w:trPr>
        <w:tc>
          <w:tcPr>
            <w:tcW w:w="2889" w:type="pct"/>
          </w:tcPr>
          <w:p w14:paraId="33B33340" w14:textId="77777777" w:rsidR="00D72A9F" w:rsidRPr="00D348F1" w:rsidRDefault="00D72A9F" w:rsidP="00777B13">
            <w:pPr>
              <w:pStyle w:val="tabteksts"/>
              <w:jc w:val="both"/>
              <w:rPr>
                <w:i/>
                <w:iCs/>
                <w:color w:val="000000"/>
                <w:szCs w:val="18"/>
              </w:rPr>
            </w:pPr>
            <w:r>
              <w:rPr>
                <w:i/>
                <w:iCs/>
                <w:color w:val="000000"/>
                <w:szCs w:val="18"/>
              </w:rPr>
              <w:t>Izdevumi atbildīgās iestādes funkciju nodrošināšanai, veicot ES fondu plānošanas, ieviešanas un uzraudzības pasākumus</w:t>
            </w:r>
          </w:p>
        </w:tc>
        <w:tc>
          <w:tcPr>
            <w:tcW w:w="704" w:type="pct"/>
          </w:tcPr>
          <w:p w14:paraId="7CC1E6B4" w14:textId="77777777" w:rsidR="00D72A9F" w:rsidRPr="00BB2102" w:rsidRDefault="00D72A9F" w:rsidP="00777B13">
            <w:pPr>
              <w:pStyle w:val="tabteksts"/>
              <w:jc w:val="right"/>
              <w:rPr>
                <w:szCs w:val="18"/>
              </w:rPr>
            </w:pPr>
            <w:r>
              <w:rPr>
                <w:color w:val="000000"/>
                <w:szCs w:val="18"/>
              </w:rPr>
              <w:t>1 753 274</w:t>
            </w:r>
          </w:p>
        </w:tc>
        <w:tc>
          <w:tcPr>
            <w:tcW w:w="704" w:type="pct"/>
          </w:tcPr>
          <w:p w14:paraId="35BC7A08" w14:textId="77777777" w:rsidR="00D72A9F" w:rsidRPr="00BB2102" w:rsidRDefault="00D72A9F" w:rsidP="00777B13">
            <w:pPr>
              <w:pStyle w:val="tabteksts"/>
              <w:jc w:val="right"/>
              <w:rPr>
                <w:szCs w:val="18"/>
              </w:rPr>
            </w:pPr>
            <w:r>
              <w:rPr>
                <w:color w:val="000000"/>
                <w:szCs w:val="18"/>
              </w:rPr>
              <w:t>1 795 334</w:t>
            </w:r>
          </w:p>
        </w:tc>
        <w:tc>
          <w:tcPr>
            <w:tcW w:w="704" w:type="pct"/>
          </w:tcPr>
          <w:p w14:paraId="1AA25B73" w14:textId="77777777" w:rsidR="00D72A9F" w:rsidRPr="00BB2102" w:rsidRDefault="00D72A9F" w:rsidP="00777B13">
            <w:pPr>
              <w:pStyle w:val="tabteksts"/>
              <w:jc w:val="right"/>
              <w:rPr>
                <w:szCs w:val="18"/>
              </w:rPr>
            </w:pPr>
            <w:r>
              <w:rPr>
                <w:color w:val="000000"/>
                <w:szCs w:val="18"/>
              </w:rPr>
              <w:t>42 060</w:t>
            </w:r>
          </w:p>
        </w:tc>
      </w:tr>
    </w:tbl>
    <w:p w14:paraId="16AAC0A7" w14:textId="77777777" w:rsidR="00D72A9F" w:rsidRPr="003919DA" w:rsidRDefault="00D72A9F" w:rsidP="00D72A9F">
      <w:pPr>
        <w:spacing w:before="240" w:after="240"/>
        <w:ind w:firstLine="0"/>
        <w:jc w:val="center"/>
        <w:rPr>
          <w:b/>
        </w:rPr>
      </w:pPr>
      <w:r w:rsidRPr="00AA7931">
        <w:rPr>
          <w:b/>
        </w:rPr>
        <w:t>71.00.00 Eiropas Ekonomikas zonas un Norvēģijas finanšu instrumentu finansēto programmu, projektu un pasākumu īstenošana</w:t>
      </w:r>
    </w:p>
    <w:p w14:paraId="2FAD8469"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76C027E7" w14:textId="77777777" w:rsidTr="00990D41">
        <w:trPr>
          <w:trHeight w:val="283"/>
          <w:tblHeader/>
          <w:jc w:val="center"/>
        </w:trPr>
        <w:tc>
          <w:tcPr>
            <w:tcW w:w="1869" w:type="pct"/>
            <w:vAlign w:val="center"/>
          </w:tcPr>
          <w:p w14:paraId="2EBD7D66" w14:textId="77777777" w:rsidR="00D72A9F" w:rsidRPr="00BB2102" w:rsidRDefault="00D72A9F" w:rsidP="00777B13">
            <w:pPr>
              <w:pStyle w:val="tabteksts"/>
              <w:jc w:val="center"/>
              <w:rPr>
                <w:szCs w:val="24"/>
              </w:rPr>
            </w:pPr>
          </w:p>
        </w:tc>
        <w:tc>
          <w:tcPr>
            <w:tcW w:w="626" w:type="pct"/>
          </w:tcPr>
          <w:p w14:paraId="36806FF2"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78537219"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344D2B75"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0F890372"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1655DB06"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31A299F5" w14:textId="77777777" w:rsidTr="00990D41">
        <w:trPr>
          <w:trHeight w:val="142"/>
          <w:jc w:val="center"/>
        </w:trPr>
        <w:tc>
          <w:tcPr>
            <w:tcW w:w="1869" w:type="pct"/>
            <w:shd w:val="clear" w:color="auto" w:fill="D9D9D9" w:themeFill="background1" w:themeFillShade="D9"/>
            <w:vAlign w:val="center"/>
          </w:tcPr>
          <w:p w14:paraId="44C7C7FF"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3F505DE0" w14:textId="77777777" w:rsidR="00D72A9F" w:rsidRPr="00BB2102" w:rsidRDefault="00D72A9F" w:rsidP="00777B13">
            <w:pPr>
              <w:pStyle w:val="tabteksts"/>
              <w:jc w:val="right"/>
            </w:pPr>
            <w:r>
              <w:rPr>
                <w:szCs w:val="18"/>
              </w:rPr>
              <w:t>6 230 601</w:t>
            </w:r>
          </w:p>
        </w:tc>
        <w:tc>
          <w:tcPr>
            <w:tcW w:w="626" w:type="pct"/>
            <w:shd w:val="clear" w:color="auto" w:fill="D9D9D9" w:themeFill="background1" w:themeFillShade="D9"/>
          </w:tcPr>
          <w:p w14:paraId="092E24DB" w14:textId="77777777" w:rsidR="00D72A9F" w:rsidRPr="00BB2102" w:rsidRDefault="00D72A9F" w:rsidP="00777B13">
            <w:pPr>
              <w:pStyle w:val="tabteksts"/>
              <w:jc w:val="right"/>
            </w:pPr>
            <w:r>
              <w:rPr>
                <w:szCs w:val="18"/>
              </w:rPr>
              <w:t>5 967 456</w:t>
            </w:r>
          </w:p>
        </w:tc>
        <w:tc>
          <w:tcPr>
            <w:tcW w:w="626" w:type="pct"/>
            <w:shd w:val="clear" w:color="auto" w:fill="D9D9D9" w:themeFill="background1" w:themeFillShade="D9"/>
          </w:tcPr>
          <w:p w14:paraId="4A48AE2A" w14:textId="77777777" w:rsidR="00D72A9F" w:rsidRPr="00BB2102" w:rsidRDefault="00D72A9F" w:rsidP="00777B13">
            <w:pPr>
              <w:pStyle w:val="tabteksts"/>
              <w:jc w:val="right"/>
            </w:pPr>
            <w:r>
              <w:rPr>
                <w:szCs w:val="18"/>
              </w:rPr>
              <w:t>88 000</w:t>
            </w:r>
          </w:p>
        </w:tc>
        <w:tc>
          <w:tcPr>
            <w:tcW w:w="626" w:type="pct"/>
            <w:shd w:val="clear" w:color="auto" w:fill="D9D9D9" w:themeFill="background1" w:themeFillShade="D9"/>
          </w:tcPr>
          <w:p w14:paraId="614E5B78" w14:textId="77777777" w:rsidR="00D72A9F" w:rsidRPr="00BB2102" w:rsidRDefault="00D72A9F" w:rsidP="00777B13">
            <w:pPr>
              <w:pStyle w:val="tabteksts"/>
              <w:jc w:val="center"/>
            </w:pPr>
            <w:r>
              <w:rPr>
                <w:szCs w:val="18"/>
              </w:rPr>
              <w:t>-</w:t>
            </w:r>
          </w:p>
        </w:tc>
        <w:tc>
          <w:tcPr>
            <w:tcW w:w="626" w:type="pct"/>
            <w:shd w:val="clear" w:color="auto" w:fill="D9D9D9" w:themeFill="background1" w:themeFillShade="D9"/>
          </w:tcPr>
          <w:p w14:paraId="1617FF1C" w14:textId="77777777" w:rsidR="00D72A9F" w:rsidRPr="00BB2102" w:rsidRDefault="00D72A9F" w:rsidP="00777B13">
            <w:pPr>
              <w:pStyle w:val="tabteksts"/>
              <w:jc w:val="center"/>
            </w:pPr>
            <w:r>
              <w:rPr>
                <w:szCs w:val="18"/>
              </w:rPr>
              <w:t>-</w:t>
            </w:r>
          </w:p>
        </w:tc>
      </w:tr>
      <w:tr w:rsidR="00D72A9F" w:rsidRPr="00BB2102" w14:paraId="57D27448" w14:textId="77777777" w:rsidTr="00990D41">
        <w:trPr>
          <w:trHeight w:val="283"/>
          <w:jc w:val="center"/>
        </w:trPr>
        <w:tc>
          <w:tcPr>
            <w:tcW w:w="1869" w:type="pct"/>
            <w:vAlign w:val="center"/>
          </w:tcPr>
          <w:p w14:paraId="45F91C1A"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00B7F1F5" w14:textId="77777777" w:rsidR="00D72A9F" w:rsidRPr="00BB2102" w:rsidRDefault="00D72A9F" w:rsidP="00777B13">
            <w:pPr>
              <w:pStyle w:val="tabteksts"/>
              <w:jc w:val="center"/>
            </w:pPr>
            <w:r>
              <w:rPr>
                <w:szCs w:val="18"/>
              </w:rPr>
              <w:t>×</w:t>
            </w:r>
          </w:p>
        </w:tc>
        <w:tc>
          <w:tcPr>
            <w:tcW w:w="626" w:type="pct"/>
          </w:tcPr>
          <w:p w14:paraId="2BC9F5AF" w14:textId="77777777" w:rsidR="00D72A9F" w:rsidRPr="00BB2102" w:rsidRDefault="00D72A9F" w:rsidP="00777B13">
            <w:pPr>
              <w:pStyle w:val="tabteksts"/>
              <w:jc w:val="right"/>
            </w:pPr>
            <w:r>
              <w:rPr>
                <w:szCs w:val="18"/>
              </w:rPr>
              <w:t>-263 145</w:t>
            </w:r>
          </w:p>
        </w:tc>
        <w:tc>
          <w:tcPr>
            <w:tcW w:w="626" w:type="pct"/>
          </w:tcPr>
          <w:p w14:paraId="7DE2FE75" w14:textId="77777777" w:rsidR="00D72A9F" w:rsidRPr="00BB2102" w:rsidRDefault="00D72A9F" w:rsidP="00777B13">
            <w:pPr>
              <w:pStyle w:val="tabteksts"/>
              <w:jc w:val="right"/>
            </w:pPr>
            <w:r>
              <w:rPr>
                <w:szCs w:val="18"/>
              </w:rPr>
              <w:t>-5 879 456</w:t>
            </w:r>
          </w:p>
        </w:tc>
        <w:tc>
          <w:tcPr>
            <w:tcW w:w="626" w:type="pct"/>
          </w:tcPr>
          <w:p w14:paraId="0848C994" w14:textId="77777777" w:rsidR="00D72A9F" w:rsidRPr="00BB2102" w:rsidRDefault="00D72A9F" w:rsidP="00777B13">
            <w:pPr>
              <w:pStyle w:val="tabteksts"/>
              <w:jc w:val="right"/>
            </w:pPr>
            <w:r>
              <w:rPr>
                <w:szCs w:val="18"/>
              </w:rPr>
              <w:t>-88 000</w:t>
            </w:r>
          </w:p>
        </w:tc>
        <w:tc>
          <w:tcPr>
            <w:tcW w:w="626" w:type="pct"/>
          </w:tcPr>
          <w:p w14:paraId="6B69E065" w14:textId="77777777" w:rsidR="00D72A9F" w:rsidRPr="00BB2102" w:rsidRDefault="00D72A9F" w:rsidP="00777B13">
            <w:pPr>
              <w:pStyle w:val="tabteksts"/>
              <w:jc w:val="center"/>
            </w:pPr>
            <w:r>
              <w:rPr>
                <w:szCs w:val="18"/>
              </w:rPr>
              <w:t>-</w:t>
            </w:r>
          </w:p>
        </w:tc>
      </w:tr>
      <w:tr w:rsidR="00D72A9F" w:rsidRPr="00BB2102" w14:paraId="7728DD2F" w14:textId="77777777" w:rsidTr="00990D41">
        <w:trPr>
          <w:trHeight w:val="283"/>
          <w:jc w:val="center"/>
        </w:trPr>
        <w:tc>
          <w:tcPr>
            <w:tcW w:w="1869" w:type="pct"/>
            <w:vAlign w:val="center"/>
          </w:tcPr>
          <w:p w14:paraId="3FC3D615"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56F8BAFF" w14:textId="77777777" w:rsidR="00D72A9F" w:rsidRPr="00BB2102" w:rsidRDefault="00D72A9F" w:rsidP="00777B13">
            <w:pPr>
              <w:pStyle w:val="tabteksts"/>
              <w:jc w:val="center"/>
            </w:pPr>
            <w:r>
              <w:rPr>
                <w:szCs w:val="18"/>
              </w:rPr>
              <w:t>×</w:t>
            </w:r>
          </w:p>
        </w:tc>
        <w:tc>
          <w:tcPr>
            <w:tcW w:w="626" w:type="pct"/>
          </w:tcPr>
          <w:p w14:paraId="1F2A9A89" w14:textId="77777777" w:rsidR="00D72A9F" w:rsidRPr="00BB2102" w:rsidRDefault="00D72A9F" w:rsidP="00777B13">
            <w:pPr>
              <w:pStyle w:val="tabteksts"/>
              <w:jc w:val="right"/>
            </w:pPr>
            <w:r>
              <w:rPr>
                <w:szCs w:val="18"/>
              </w:rPr>
              <w:t>-4,2</w:t>
            </w:r>
          </w:p>
        </w:tc>
        <w:tc>
          <w:tcPr>
            <w:tcW w:w="626" w:type="pct"/>
          </w:tcPr>
          <w:p w14:paraId="407741B3" w14:textId="77777777" w:rsidR="00D72A9F" w:rsidRPr="00BB2102" w:rsidRDefault="00D72A9F" w:rsidP="00777B13">
            <w:pPr>
              <w:pStyle w:val="tabteksts"/>
              <w:jc w:val="right"/>
            </w:pPr>
            <w:r>
              <w:rPr>
                <w:szCs w:val="18"/>
              </w:rPr>
              <w:t>-98,5</w:t>
            </w:r>
          </w:p>
        </w:tc>
        <w:tc>
          <w:tcPr>
            <w:tcW w:w="626" w:type="pct"/>
          </w:tcPr>
          <w:p w14:paraId="3A205841" w14:textId="77777777" w:rsidR="00D72A9F" w:rsidRPr="00BB2102" w:rsidRDefault="00D72A9F" w:rsidP="00777B13">
            <w:pPr>
              <w:pStyle w:val="tabteksts"/>
              <w:jc w:val="right"/>
            </w:pPr>
            <w:r>
              <w:rPr>
                <w:szCs w:val="18"/>
              </w:rPr>
              <w:t>-100,0</w:t>
            </w:r>
          </w:p>
        </w:tc>
        <w:tc>
          <w:tcPr>
            <w:tcW w:w="626" w:type="pct"/>
          </w:tcPr>
          <w:p w14:paraId="05E6827E" w14:textId="77777777" w:rsidR="00D72A9F" w:rsidRPr="00BB2102" w:rsidRDefault="00D72A9F" w:rsidP="00777B13">
            <w:pPr>
              <w:pStyle w:val="tabteksts"/>
              <w:jc w:val="center"/>
            </w:pPr>
            <w:r>
              <w:rPr>
                <w:szCs w:val="18"/>
              </w:rPr>
              <w:t>×</w:t>
            </w:r>
          </w:p>
        </w:tc>
      </w:tr>
      <w:tr w:rsidR="00D72A9F" w:rsidRPr="00BB2102" w14:paraId="284268B9" w14:textId="77777777" w:rsidTr="00990D41">
        <w:trPr>
          <w:trHeight w:val="142"/>
          <w:jc w:val="center"/>
        </w:trPr>
        <w:tc>
          <w:tcPr>
            <w:tcW w:w="1869" w:type="pct"/>
          </w:tcPr>
          <w:p w14:paraId="75BA43DD"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05CA75CB" w14:textId="77777777" w:rsidR="00D72A9F" w:rsidRPr="00BB2102" w:rsidRDefault="00D72A9F" w:rsidP="00777B13">
            <w:pPr>
              <w:pStyle w:val="tabteksts"/>
              <w:jc w:val="right"/>
              <w:rPr>
                <w:szCs w:val="18"/>
              </w:rPr>
            </w:pPr>
            <w:r>
              <w:rPr>
                <w:szCs w:val="18"/>
              </w:rPr>
              <w:t>465 841</w:t>
            </w:r>
          </w:p>
        </w:tc>
        <w:tc>
          <w:tcPr>
            <w:tcW w:w="626" w:type="pct"/>
          </w:tcPr>
          <w:p w14:paraId="43158DA4" w14:textId="77777777" w:rsidR="00D72A9F" w:rsidRPr="00BB2102" w:rsidRDefault="00D72A9F" w:rsidP="00777B13">
            <w:pPr>
              <w:pStyle w:val="tabteksts"/>
              <w:jc w:val="right"/>
              <w:rPr>
                <w:szCs w:val="18"/>
              </w:rPr>
            </w:pPr>
            <w:r>
              <w:rPr>
                <w:szCs w:val="18"/>
              </w:rPr>
              <w:t>432 880</w:t>
            </w:r>
          </w:p>
        </w:tc>
        <w:tc>
          <w:tcPr>
            <w:tcW w:w="626" w:type="pct"/>
          </w:tcPr>
          <w:p w14:paraId="2CE79C74" w14:textId="77777777" w:rsidR="00D72A9F" w:rsidRPr="00BB2102" w:rsidRDefault="00D72A9F" w:rsidP="00777B13">
            <w:pPr>
              <w:pStyle w:val="tabteksts"/>
              <w:jc w:val="right"/>
              <w:rPr>
                <w:szCs w:val="18"/>
              </w:rPr>
            </w:pPr>
            <w:r>
              <w:rPr>
                <w:szCs w:val="18"/>
              </w:rPr>
              <w:t>74 000</w:t>
            </w:r>
          </w:p>
        </w:tc>
        <w:tc>
          <w:tcPr>
            <w:tcW w:w="626" w:type="pct"/>
          </w:tcPr>
          <w:p w14:paraId="4C69D9BE" w14:textId="77777777" w:rsidR="00D72A9F" w:rsidRPr="00BB2102" w:rsidRDefault="00D72A9F" w:rsidP="00777B13">
            <w:pPr>
              <w:pStyle w:val="tabteksts"/>
              <w:jc w:val="center"/>
              <w:rPr>
                <w:szCs w:val="18"/>
              </w:rPr>
            </w:pPr>
            <w:r>
              <w:rPr>
                <w:szCs w:val="18"/>
              </w:rPr>
              <w:t>-</w:t>
            </w:r>
          </w:p>
        </w:tc>
        <w:tc>
          <w:tcPr>
            <w:tcW w:w="626" w:type="pct"/>
          </w:tcPr>
          <w:p w14:paraId="13D3326E" w14:textId="77777777" w:rsidR="00D72A9F" w:rsidRPr="00BB2102" w:rsidRDefault="00D72A9F" w:rsidP="00777B13">
            <w:pPr>
              <w:pStyle w:val="tabteksts"/>
              <w:jc w:val="center"/>
              <w:rPr>
                <w:szCs w:val="18"/>
              </w:rPr>
            </w:pPr>
            <w:r>
              <w:rPr>
                <w:szCs w:val="18"/>
              </w:rPr>
              <w:t>-</w:t>
            </w:r>
          </w:p>
        </w:tc>
      </w:tr>
      <w:tr w:rsidR="00D72A9F" w:rsidRPr="00BB2102" w14:paraId="1978DFE9" w14:textId="77777777" w:rsidTr="00990D41">
        <w:trPr>
          <w:trHeight w:val="70"/>
          <w:jc w:val="center"/>
        </w:trPr>
        <w:tc>
          <w:tcPr>
            <w:tcW w:w="1869" w:type="pct"/>
          </w:tcPr>
          <w:p w14:paraId="16B854FB"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p>
        </w:tc>
        <w:tc>
          <w:tcPr>
            <w:tcW w:w="626" w:type="pct"/>
          </w:tcPr>
          <w:p w14:paraId="38A0D782" w14:textId="77777777" w:rsidR="00D72A9F" w:rsidRPr="00BB2102" w:rsidRDefault="00D72A9F" w:rsidP="00777B13">
            <w:pPr>
              <w:pStyle w:val="tabteksts"/>
              <w:jc w:val="right"/>
              <w:rPr>
                <w:szCs w:val="18"/>
              </w:rPr>
            </w:pPr>
            <w:r>
              <w:rPr>
                <w:szCs w:val="18"/>
              </w:rPr>
              <w:t>10</w:t>
            </w:r>
          </w:p>
        </w:tc>
        <w:tc>
          <w:tcPr>
            <w:tcW w:w="626" w:type="pct"/>
          </w:tcPr>
          <w:p w14:paraId="0D786428" w14:textId="77777777" w:rsidR="00D72A9F" w:rsidRPr="00BB2102" w:rsidRDefault="00D72A9F" w:rsidP="00777B13">
            <w:pPr>
              <w:pStyle w:val="tabteksts"/>
              <w:jc w:val="right"/>
              <w:rPr>
                <w:szCs w:val="18"/>
              </w:rPr>
            </w:pPr>
            <w:r>
              <w:rPr>
                <w:szCs w:val="18"/>
              </w:rPr>
              <w:t>9</w:t>
            </w:r>
          </w:p>
        </w:tc>
        <w:tc>
          <w:tcPr>
            <w:tcW w:w="626" w:type="pct"/>
          </w:tcPr>
          <w:p w14:paraId="5EA70269" w14:textId="77777777" w:rsidR="00D72A9F" w:rsidRPr="00BB2102" w:rsidRDefault="00D72A9F" w:rsidP="00777B13">
            <w:pPr>
              <w:pStyle w:val="tabteksts"/>
              <w:jc w:val="right"/>
              <w:rPr>
                <w:szCs w:val="18"/>
              </w:rPr>
            </w:pPr>
            <w:r>
              <w:rPr>
                <w:szCs w:val="18"/>
              </w:rPr>
              <w:t>2</w:t>
            </w:r>
          </w:p>
        </w:tc>
        <w:tc>
          <w:tcPr>
            <w:tcW w:w="626" w:type="pct"/>
          </w:tcPr>
          <w:p w14:paraId="4814529B" w14:textId="77777777" w:rsidR="00D72A9F" w:rsidRPr="00BB2102" w:rsidRDefault="00D72A9F" w:rsidP="00777B13">
            <w:pPr>
              <w:pStyle w:val="tabteksts"/>
              <w:jc w:val="center"/>
              <w:rPr>
                <w:szCs w:val="18"/>
              </w:rPr>
            </w:pPr>
            <w:r>
              <w:rPr>
                <w:szCs w:val="18"/>
              </w:rPr>
              <w:t>-</w:t>
            </w:r>
          </w:p>
        </w:tc>
        <w:tc>
          <w:tcPr>
            <w:tcW w:w="626" w:type="pct"/>
          </w:tcPr>
          <w:p w14:paraId="4EB1E3B1" w14:textId="77777777" w:rsidR="00D72A9F" w:rsidRPr="00BB2102" w:rsidRDefault="00D72A9F" w:rsidP="00777B13">
            <w:pPr>
              <w:pStyle w:val="tabteksts"/>
              <w:jc w:val="center"/>
              <w:rPr>
                <w:szCs w:val="18"/>
              </w:rPr>
            </w:pPr>
            <w:r>
              <w:rPr>
                <w:szCs w:val="18"/>
              </w:rPr>
              <w:t>-</w:t>
            </w:r>
          </w:p>
        </w:tc>
      </w:tr>
      <w:tr w:rsidR="00D72A9F" w:rsidRPr="00BB2102" w14:paraId="5F67F75C" w14:textId="77777777" w:rsidTr="00990D41">
        <w:trPr>
          <w:trHeight w:val="70"/>
          <w:jc w:val="center"/>
        </w:trPr>
        <w:tc>
          <w:tcPr>
            <w:tcW w:w="1869" w:type="pct"/>
          </w:tcPr>
          <w:p w14:paraId="4D32A29E"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2A957159" w14:textId="77777777" w:rsidR="00D72A9F" w:rsidRPr="00BB2102" w:rsidRDefault="00D72A9F" w:rsidP="00777B13">
            <w:pPr>
              <w:pStyle w:val="tabteksts"/>
              <w:jc w:val="right"/>
              <w:rPr>
                <w:szCs w:val="18"/>
              </w:rPr>
            </w:pPr>
            <w:r>
              <w:rPr>
                <w:szCs w:val="18"/>
              </w:rPr>
              <w:t>2 829</w:t>
            </w:r>
          </w:p>
        </w:tc>
        <w:tc>
          <w:tcPr>
            <w:tcW w:w="626" w:type="pct"/>
          </w:tcPr>
          <w:p w14:paraId="422A3707" w14:textId="77777777" w:rsidR="00D72A9F" w:rsidRPr="00BB2102" w:rsidRDefault="00D72A9F" w:rsidP="00777B13">
            <w:pPr>
              <w:pStyle w:val="tabteksts"/>
              <w:jc w:val="right"/>
              <w:rPr>
                <w:szCs w:val="18"/>
              </w:rPr>
            </w:pPr>
            <w:r>
              <w:rPr>
                <w:szCs w:val="18"/>
              </w:rPr>
              <w:t>3 774</w:t>
            </w:r>
          </w:p>
        </w:tc>
        <w:tc>
          <w:tcPr>
            <w:tcW w:w="626" w:type="pct"/>
          </w:tcPr>
          <w:p w14:paraId="688DDD42" w14:textId="77777777" w:rsidR="00D72A9F" w:rsidRPr="00BB2102" w:rsidRDefault="00D72A9F" w:rsidP="00777B13">
            <w:pPr>
              <w:pStyle w:val="tabteksts"/>
              <w:jc w:val="right"/>
              <w:rPr>
                <w:szCs w:val="18"/>
              </w:rPr>
            </w:pPr>
            <w:r>
              <w:rPr>
                <w:szCs w:val="18"/>
              </w:rPr>
              <w:t>3 083</w:t>
            </w:r>
          </w:p>
        </w:tc>
        <w:tc>
          <w:tcPr>
            <w:tcW w:w="626" w:type="pct"/>
          </w:tcPr>
          <w:p w14:paraId="256E2563" w14:textId="77777777" w:rsidR="00D72A9F" w:rsidRPr="00BB2102" w:rsidRDefault="00D72A9F" w:rsidP="00777B13">
            <w:pPr>
              <w:pStyle w:val="tabteksts"/>
              <w:jc w:val="center"/>
              <w:rPr>
                <w:szCs w:val="18"/>
              </w:rPr>
            </w:pPr>
            <w:r>
              <w:rPr>
                <w:szCs w:val="18"/>
              </w:rPr>
              <w:t>×</w:t>
            </w:r>
          </w:p>
        </w:tc>
        <w:tc>
          <w:tcPr>
            <w:tcW w:w="626" w:type="pct"/>
          </w:tcPr>
          <w:p w14:paraId="0D9D1CD6" w14:textId="77777777" w:rsidR="00D72A9F" w:rsidRPr="00BB2102" w:rsidRDefault="00D72A9F" w:rsidP="00777B13">
            <w:pPr>
              <w:pStyle w:val="tabteksts"/>
              <w:jc w:val="center"/>
              <w:rPr>
                <w:szCs w:val="18"/>
              </w:rPr>
            </w:pPr>
            <w:r>
              <w:rPr>
                <w:szCs w:val="18"/>
              </w:rPr>
              <w:t>×</w:t>
            </w:r>
          </w:p>
        </w:tc>
      </w:tr>
      <w:tr w:rsidR="00D72A9F" w:rsidRPr="00BB2102" w14:paraId="5FECA2B1" w14:textId="77777777" w:rsidTr="00990D41">
        <w:trPr>
          <w:trHeight w:val="567"/>
          <w:jc w:val="center"/>
        </w:trPr>
        <w:tc>
          <w:tcPr>
            <w:tcW w:w="1869" w:type="pct"/>
            <w:vAlign w:val="center"/>
          </w:tcPr>
          <w:p w14:paraId="32897869" w14:textId="77777777" w:rsidR="00D72A9F" w:rsidRPr="00BB2102" w:rsidRDefault="00D72A9F" w:rsidP="00777B13">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626" w:type="pct"/>
          </w:tcPr>
          <w:p w14:paraId="5EDD34E0" w14:textId="77777777" w:rsidR="00D72A9F" w:rsidRPr="00BB2102" w:rsidRDefault="00D72A9F" w:rsidP="00777B13">
            <w:pPr>
              <w:pStyle w:val="tabteksts"/>
              <w:jc w:val="right"/>
              <w:rPr>
                <w:szCs w:val="18"/>
              </w:rPr>
            </w:pPr>
            <w:r>
              <w:rPr>
                <w:szCs w:val="18"/>
              </w:rPr>
              <w:t>126 323</w:t>
            </w:r>
          </w:p>
        </w:tc>
        <w:tc>
          <w:tcPr>
            <w:tcW w:w="626" w:type="pct"/>
          </w:tcPr>
          <w:p w14:paraId="67426252" w14:textId="77777777" w:rsidR="00D72A9F" w:rsidRPr="00BB2102" w:rsidRDefault="00D72A9F" w:rsidP="00777B13">
            <w:pPr>
              <w:pStyle w:val="tabteksts"/>
              <w:jc w:val="right"/>
              <w:rPr>
                <w:szCs w:val="18"/>
              </w:rPr>
            </w:pPr>
            <w:r>
              <w:rPr>
                <w:szCs w:val="18"/>
              </w:rPr>
              <w:t>25 325</w:t>
            </w:r>
          </w:p>
        </w:tc>
        <w:tc>
          <w:tcPr>
            <w:tcW w:w="626" w:type="pct"/>
          </w:tcPr>
          <w:p w14:paraId="78C2C1AC" w14:textId="77777777" w:rsidR="00D72A9F" w:rsidRPr="00BB2102" w:rsidRDefault="00D72A9F" w:rsidP="00777B13">
            <w:pPr>
              <w:pStyle w:val="tabteksts"/>
              <w:jc w:val="center"/>
              <w:rPr>
                <w:szCs w:val="18"/>
              </w:rPr>
            </w:pPr>
            <w:r>
              <w:rPr>
                <w:szCs w:val="18"/>
              </w:rPr>
              <w:t>-</w:t>
            </w:r>
          </w:p>
        </w:tc>
        <w:tc>
          <w:tcPr>
            <w:tcW w:w="626" w:type="pct"/>
          </w:tcPr>
          <w:p w14:paraId="628CD42D" w14:textId="77777777" w:rsidR="00D72A9F" w:rsidRPr="00BB2102" w:rsidRDefault="00D72A9F" w:rsidP="00777B13">
            <w:pPr>
              <w:pStyle w:val="tabteksts"/>
              <w:jc w:val="center"/>
              <w:rPr>
                <w:szCs w:val="18"/>
              </w:rPr>
            </w:pPr>
            <w:r>
              <w:rPr>
                <w:szCs w:val="18"/>
              </w:rPr>
              <w:t>-</w:t>
            </w:r>
          </w:p>
        </w:tc>
        <w:tc>
          <w:tcPr>
            <w:tcW w:w="626" w:type="pct"/>
          </w:tcPr>
          <w:p w14:paraId="4FB4A361" w14:textId="77777777" w:rsidR="00D72A9F" w:rsidRPr="00BB2102" w:rsidRDefault="00D72A9F" w:rsidP="00777B13">
            <w:pPr>
              <w:pStyle w:val="tabteksts"/>
              <w:jc w:val="center"/>
              <w:rPr>
                <w:szCs w:val="18"/>
              </w:rPr>
            </w:pPr>
            <w:r>
              <w:rPr>
                <w:szCs w:val="18"/>
              </w:rPr>
              <w:t>-</w:t>
            </w:r>
          </w:p>
        </w:tc>
      </w:tr>
    </w:tbl>
    <w:p w14:paraId="142A5411" w14:textId="77777777" w:rsidR="00D72A9F" w:rsidRPr="003919DA" w:rsidRDefault="00D72A9F" w:rsidP="00D72A9F">
      <w:pPr>
        <w:spacing w:before="240" w:after="240"/>
        <w:ind w:firstLine="0"/>
        <w:jc w:val="center"/>
        <w:rPr>
          <w:b/>
        </w:rPr>
      </w:pPr>
      <w:bookmarkStart w:id="25" w:name="_Hlk175301513"/>
      <w:r w:rsidRPr="00AA7931">
        <w:rPr>
          <w:b/>
        </w:rPr>
        <w:t>71.06.00 Norvēģijas finanšu instrumenta finansētās programmas “</w:t>
      </w:r>
      <w:bookmarkStart w:id="26" w:name="_Hlk178518230"/>
      <w:r w:rsidRPr="00AA7931">
        <w:rPr>
          <w:b/>
        </w:rPr>
        <w:t>Klimata pārmaiņu mazināšana, pielāgošanas tām un vide (LV-CLIMATE)</w:t>
      </w:r>
      <w:bookmarkEnd w:id="26"/>
      <w:r w:rsidRPr="00AA7931">
        <w:rPr>
          <w:b/>
        </w:rPr>
        <w:t>” īstenošana</w:t>
      </w:r>
    </w:p>
    <w:p w14:paraId="36E7DC01" w14:textId="77777777" w:rsidR="00D72A9F" w:rsidRDefault="00D72A9F" w:rsidP="00990D41">
      <w:pPr>
        <w:pStyle w:val="ListParagraph"/>
        <w:ind w:left="0" w:firstLine="0"/>
        <w:contextualSpacing w:val="0"/>
        <w:rPr>
          <w:u w:val="single"/>
        </w:rPr>
      </w:pPr>
      <w:r>
        <w:rPr>
          <w:u w:val="single"/>
        </w:rPr>
        <w:t>Apakšprogrammas</w:t>
      </w:r>
      <w:r w:rsidRPr="00EA75F2">
        <w:rPr>
          <w:u w:val="single"/>
        </w:rPr>
        <w:t xml:space="preserve"> mērķis:</w:t>
      </w:r>
    </w:p>
    <w:p w14:paraId="77EFE54E" w14:textId="77777777" w:rsidR="00D72A9F" w:rsidRPr="00D348F1" w:rsidRDefault="00D72A9F" w:rsidP="00D72A9F">
      <w:pPr>
        <w:ind w:firstLine="720"/>
      </w:pPr>
      <w:r w:rsidRPr="00FA5AE0">
        <w:t xml:space="preserve">mazināt </w:t>
      </w:r>
      <w:r w:rsidRPr="00FA5AE0">
        <w:rPr>
          <w:szCs w:val="24"/>
        </w:rPr>
        <w:t>klimata</w:t>
      </w:r>
      <w:r w:rsidRPr="00FA5AE0">
        <w:t xml:space="preserve"> pārmaiņas </w:t>
      </w:r>
      <w:r w:rsidRPr="00FA5AE0">
        <w:rPr>
          <w:szCs w:val="24"/>
        </w:rPr>
        <w:t>un</w:t>
      </w:r>
      <w:r w:rsidRPr="00FA5AE0">
        <w:t xml:space="preserve"> uzlabot vides kvalitāti.</w:t>
      </w:r>
    </w:p>
    <w:p w14:paraId="493CE476" w14:textId="77777777" w:rsidR="00D72A9F" w:rsidRPr="00BB2102" w:rsidRDefault="00D72A9F" w:rsidP="00D72A9F">
      <w:pPr>
        <w:ind w:firstLine="0"/>
        <w:rPr>
          <w:u w:val="single"/>
        </w:rPr>
      </w:pPr>
      <w:r>
        <w:rPr>
          <w:u w:val="single"/>
        </w:rPr>
        <w:t>Galvenās aktivitātes:</w:t>
      </w:r>
    </w:p>
    <w:p w14:paraId="401557E9" w14:textId="4461B2B2" w:rsidR="00D72A9F" w:rsidRPr="00BB2102" w:rsidRDefault="00D72A9F" w:rsidP="00D72A9F">
      <w:pPr>
        <w:ind w:firstLine="720"/>
      </w:pPr>
      <w:r>
        <w:t>nodrošināt p</w:t>
      </w:r>
      <w:r w:rsidRPr="00BE0A59">
        <w:t xml:space="preserve">rogrammas </w:t>
      </w:r>
      <w:r>
        <w:t>“</w:t>
      </w:r>
      <w:r w:rsidRPr="00F270F0">
        <w:t>Klimata pārmaiņu mazināšana</w:t>
      </w:r>
      <w:r>
        <w:t>s</w:t>
      </w:r>
      <w:r w:rsidRPr="00F270F0">
        <w:t>, pielāgošanas tām un vide</w:t>
      </w:r>
      <w:r>
        <w:t>s</w:t>
      </w:r>
      <w:r w:rsidRPr="00F270F0">
        <w:t xml:space="preserve"> (LV-CLIMATE)</w:t>
      </w:r>
      <w:r>
        <w:t xml:space="preserve">” </w:t>
      </w:r>
      <w:proofErr w:type="spellStart"/>
      <w:r w:rsidRPr="00BE0A59">
        <w:t>apsaimniekotāj</w:t>
      </w:r>
      <w:r>
        <w:t>a</w:t>
      </w:r>
      <w:proofErr w:type="spellEnd"/>
      <w:r>
        <w:t xml:space="preserve"> funkcijas līdz programmas slēgšanai 2025.</w:t>
      </w:r>
      <w:r w:rsidR="00990D41">
        <w:t xml:space="preserve"> </w:t>
      </w:r>
      <w:r>
        <w:t>gada februāra beigās.</w:t>
      </w:r>
    </w:p>
    <w:p w14:paraId="0DDA65B5" w14:textId="77777777" w:rsidR="00D72A9F" w:rsidRPr="00305ECA" w:rsidRDefault="00D72A9F" w:rsidP="00D72A9F">
      <w:pPr>
        <w:spacing w:after="240"/>
        <w:ind w:firstLine="0"/>
      </w:pPr>
      <w:r w:rsidRPr="002122DB">
        <w:rPr>
          <w:u w:val="single"/>
        </w:rPr>
        <w:t>Apakšprogrammas izpildītājs:</w:t>
      </w:r>
      <w:r w:rsidRPr="002122DB">
        <w:t xml:space="preserve"> </w:t>
      </w:r>
      <w:r>
        <w:t>VARAM</w:t>
      </w:r>
      <w:r w:rsidRPr="00BB2102">
        <w:t>.</w:t>
      </w:r>
    </w:p>
    <w:bookmarkEnd w:id="25"/>
    <w:p w14:paraId="4F2E623C" w14:textId="77777777" w:rsidR="00501767" w:rsidRDefault="00501767" w:rsidP="00D72A9F">
      <w:pPr>
        <w:pStyle w:val="Tabuluvirsraksti"/>
        <w:spacing w:before="240" w:after="240"/>
        <w:rPr>
          <w:b/>
          <w:lang w:eastAsia="lv-LV"/>
        </w:rPr>
      </w:pPr>
    </w:p>
    <w:p w14:paraId="0E7C7EFD" w14:textId="26100221" w:rsidR="00D72A9F" w:rsidRPr="00BB2102" w:rsidRDefault="00D72A9F" w:rsidP="00D72A9F">
      <w:pPr>
        <w:pStyle w:val="Tabuluvirsraksti"/>
        <w:spacing w:before="240" w:after="240"/>
        <w:rPr>
          <w:b/>
          <w:lang w:eastAsia="lv-LV"/>
        </w:rPr>
      </w:pPr>
      <w:r w:rsidRPr="00BB2102">
        <w:rPr>
          <w:b/>
          <w:lang w:eastAsia="lv-LV"/>
        </w:rPr>
        <w:lastRenderedPageBreak/>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012BF2A2" w14:textId="77777777" w:rsidTr="00990D41">
        <w:trPr>
          <w:trHeight w:val="283"/>
          <w:tblHeader/>
          <w:jc w:val="center"/>
        </w:trPr>
        <w:tc>
          <w:tcPr>
            <w:tcW w:w="1869" w:type="pct"/>
            <w:vAlign w:val="center"/>
          </w:tcPr>
          <w:p w14:paraId="59206628" w14:textId="77777777" w:rsidR="00D72A9F" w:rsidRPr="00BB2102" w:rsidRDefault="00D72A9F" w:rsidP="00777B13">
            <w:pPr>
              <w:pStyle w:val="tabteksts"/>
              <w:jc w:val="center"/>
              <w:rPr>
                <w:szCs w:val="24"/>
              </w:rPr>
            </w:pPr>
          </w:p>
        </w:tc>
        <w:tc>
          <w:tcPr>
            <w:tcW w:w="626" w:type="pct"/>
          </w:tcPr>
          <w:p w14:paraId="4AFBF9DA"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3FACFA8F"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6A151C09"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46E1682D"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50665732"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4C5E29E5" w14:textId="77777777" w:rsidTr="00990D41">
        <w:trPr>
          <w:trHeight w:val="142"/>
          <w:jc w:val="center"/>
        </w:trPr>
        <w:tc>
          <w:tcPr>
            <w:tcW w:w="1869" w:type="pct"/>
            <w:shd w:val="clear" w:color="auto" w:fill="D9D9D9" w:themeFill="background1" w:themeFillShade="D9"/>
            <w:vAlign w:val="center"/>
          </w:tcPr>
          <w:p w14:paraId="0E07DFAF"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5F1D0435" w14:textId="77777777" w:rsidR="00D72A9F" w:rsidRPr="00BB2102" w:rsidRDefault="00D72A9F" w:rsidP="00777B13">
            <w:pPr>
              <w:pStyle w:val="tabteksts"/>
              <w:jc w:val="right"/>
            </w:pPr>
            <w:r>
              <w:rPr>
                <w:szCs w:val="18"/>
              </w:rPr>
              <w:t>3 493 328</w:t>
            </w:r>
          </w:p>
        </w:tc>
        <w:tc>
          <w:tcPr>
            <w:tcW w:w="626" w:type="pct"/>
            <w:shd w:val="clear" w:color="auto" w:fill="D9D9D9" w:themeFill="background1" w:themeFillShade="D9"/>
          </w:tcPr>
          <w:p w14:paraId="77373D1B" w14:textId="77777777" w:rsidR="00D72A9F" w:rsidRPr="00BB2102" w:rsidRDefault="00D72A9F" w:rsidP="00777B13">
            <w:pPr>
              <w:pStyle w:val="tabteksts"/>
              <w:jc w:val="right"/>
            </w:pPr>
            <w:r>
              <w:rPr>
                <w:szCs w:val="18"/>
              </w:rPr>
              <w:t>4 670 282</w:t>
            </w:r>
          </w:p>
        </w:tc>
        <w:tc>
          <w:tcPr>
            <w:tcW w:w="626" w:type="pct"/>
            <w:shd w:val="clear" w:color="auto" w:fill="D9D9D9" w:themeFill="background1" w:themeFillShade="D9"/>
          </w:tcPr>
          <w:p w14:paraId="1D3020DC" w14:textId="77777777" w:rsidR="00D72A9F" w:rsidRPr="00BB2102" w:rsidRDefault="00D72A9F" w:rsidP="00777B13">
            <w:pPr>
              <w:pStyle w:val="tabteksts"/>
              <w:jc w:val="right"/>
            </w:pPr>
            <w:r>
              <w:rPr>
                <w:szCs w:val="18"/>
              </w:rPr>
              <w:t>47 000</w:t>
            </w:r>
          </w:p>
        </w:tc>
        <w:tc>
          <w:tcPr>
            <w:tcW w:w="626" w:type="pct"/>
            <w:shd w:val="clear" w:color="auto" w:fill="D9D9D9" w:themeFill="background1" w:themeFillShade="D9"/>
          </w:tcPr>
          <w:p w14:paraId="5A6948B3" w14:textId="77777777" w:rsidR="00D72A9F" w:rsidRPr="00BB2102" w:rsidRDefault="00D72A9F" w:rsidP="00777B13">
            <w:pPr>
              <w:pStyle w:val="tabteksts"/>
              <w:jc w:val="center"/>
            </w:pPr>
            <w:r>
              <w:rPr>
                <w:szCs w:val="18"/>
              </w:rPr>
              <w:t>-</w:t>
            </w:r>
          </w:p>
        </w:tc>
        <w:tc>
          <w:tcPr>
            <w:tcW w:w="626" w:type="pct"/>
            <w:shd w:val="clear" w:color="auto" w:fill="D9D9D9" w:themeFill="background1" w:themeFillShade="D9"/>
          </w:tcPr>
          <w:p w14:paraId="1416DE63" w14:textId="77777777" w:rsidR="00D72A9F" w:rsidRPr="00BB2102" w:rsidRDefault="00D72A9F" w:rsidP="00777B13">
            <w:pPr>
              <w:pStyle w:val="tabteksts"/>
              <w:jc w:val="center"/>
            </w:pPr>
            <w:r>
              <w:rPr>
                <w:szCs w:val="18"/>
              </w:rPr>
              <w:t>-</w:t>
            </w:r>
          </w:p>
        </w:tc>
      </w:tr>
      <w:tr w:rsidR="00D72A9F" w:rsidRPr="00BB2102" w14:paraId="4D45F45D" w14:textId="77777777" w:rsidTr="00990D41">
        <w:trPr>
          <w:trHeight w:val="283"/>
          <w:jc w:val="center"/>
        </w:trPr>
        <w:tc>
          <w:tcPr>
            <w:tcW w:w="1869" w:type="pct"/>
            <w:vAlign w:val="center"/>
          </w:tcPr>
          <w:p w14:paraId="537A1D4B"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0EC29DB1" w14:textId="77777777" w:rsidR="00D72A9F" w:rsidRPr="00BB2102" w:rsidRDefault="00D72A9F" w:rsidP="00777B13">
            <w:pPr>
              <w:pStyle w:val="tabteksts"/>
              <w:jc w:val="center"/>
            </w:pPr>
            <w:r>
              <w:rPr>
                <w:szCs w:val="18"/>
              </w:rPr>
              <w:t>×</w:t>
            </w:r>
          </w:p>
        </w:tc>
        <w:tc>
          <w:tcPr>
            <w:tcW w:w="626" w:type="pct"/>
          </w:tcPr>
          <w:p w14:paraId="5B2841CD" w14:textId="77777777" w:rsidR="00D72A9F" w:rsidRPr="00BB2102" w:rsidRDefault="00D72A9F" w:rsidP="00777B13">
            <w:pPr>
              <w:pStyle w:val="tabteksts"/>
              <w:jc w:val="right"/>
            </w:pPr>
            <w:r>
              <w:rPr>
                <w:szCs w:val="18"/>
              </w:rPr>
              <w:t>1 176 954</w:t>
            </w:r>
          </w:p>
        </w:tc>
        <w:tc>
          <w:tcPr>
            <w:tcW w:w="626" w:type="pct"/>
          </w:tcPr>
          <w:p w14:paraId="32713FA6" w14:textId="77777777" w:rsidR="00D72A9F" w:rsidRPr="00BB2102" w:rsidRDefault="00D72A9F" w:rsidP="00777B13">
            <w:pPr>
              <w:pStyle w:val="tabteksts"/>
              <w:jc w:val="right"/>
            </w:pPr>
            <w:r>
              <w:rPr>
                <w:szCs w:val="18"/>
              </w:rPr>
              <w:t>-4 623 282</w:t>
            </w:r>
          </w:p>
        </w:tc>
        <w:tc>
          <w:tcPr>
            <w:tcW w:w="626" w:type="pct"/>
          </w:tcPr>
          <w:p w14:paraId="3DA3858B" w14:textId="77777777" w:rsidR="00D72A9F" w:rsidRPr="00BB2102" w:rsidRDefault="00D72A9F" w:rsidP="00777B13">
            <w:pPr>
              <w:pStyle w:val="tabteksts"/>
              <w:jc w:val="right"/>
            </w:pPr>
            <w:r>
              <w:rPr>
                <w:szCs w:val="18"/>
              </w:rPr>
              <w:t>-47 000</w:t>
            </w:r>
          </w:p>
        </w:tc>
        <w:tc>
          <w:tcPr>
            <w:tcW w:w="626" w:type="pct"/>
          </w:tcPr>
          <w:p w14:paraId="4546EEDA" w14:textId="77777777" w:rsidR="00D72A9F" w:rsidRPr="00BB2102" w:rsidRDefault="00D72A9F" w:rsidP="00777B13">
            <w:pPr>
              <w:pStyle w:val="tabteksts"/>
              <w:jc w:val="center"/>
            </w:pPr>
            <w:r>
              <w:rPr>
                <w:szCs w:val="18"/>
              </w:rPr>
              <w:t>-</w:t>
            </w:r>
          </w:p>
        </w:tc>
      </w:tr>
      <w:tr w:rsidR="00D72A9F" w:rsidRPr="00BB2102" w14:paraId="26326DFD" w14:textId="77777777" w:rsidTr="00990D41">
        <w:trPr>
          <w:trHeight w:val="283"/>
          <w:jc w:val="center"/>
        </w:trPr>
        <w:tc>
          <w:tcPr>
            <w:tcW w:w="1869" w:type="pct"/>
            <w:vAlign w:val="center"/>
          </w:tcPr>
          <w:p w14:paraId="0FBC8574"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4E587BAC" w14:textId="77777777" w:rsidR="00D72A9F" w:rsidRPr="00BB2102" w:rsidRDefault="00D72A9F" w:rsidP="00777B13">
            <w:pPr>
              <w:pStyle w:val="tabteksts"/>
              <w:jc w:val="center"/>
            </w:pPr>
            <w:r>
              <w:rPr>
                <w:szCs w:val="18"/>
              </w:rPr>
              <w:t>×</w:t>
            </w:r>
          </w:p>
        </w:tc>
        <w:tc>
          <w:tcPr>
            <w:tcW w:w="626" w:type="pct"/>
          </w:tcPr>
          <w:p w14:paraId="338D48BB" w14:textId="77777777" w:rsidR="00D72A9F" w:rsidRPr="00BB2102" w:rsidRDefault="00D72A9F" w:rsidP="00777B13">
            <w:pPr>
              <w:pStyle w:val="tabteksts"/>
              <w:jc w:val="right"/>
            </w:pPr>
            <w:r>
              <w:rPr>
                <w:szCs w:val="18"/>
              </w:rPr>
              <w:t>33,7</w:t>
            </w:r>
          </w:p>
        </w:tc>
        <w:tc>
          <w:tcPr>
            <w:tcW w:w="626" w:type="pct"/>
          </w:tcPr>
          <w:p w14:paraId="4E2C0034" w14:textId="77777777" w:rsidR="00D72A9F" w:rsidRPr="00BB2102" w:rsidRDefault="00D72A9F" w:rsidP="00777B13">
            <w:pPr>
              <w:pStyle w:val="tabteksts"/>
              <w:jc w:val="right"/>
            </w:pPr>
            <w:r>
              <w:rPr>
                <w:szCs w:val="18"/>
              </w:rPr>
              <w:t>-99,0</w:t>
            </w:r>
          </w:p>
        </w:tc>
        <w:tc>
          <w:tcPr>
            <w:tcW w:w="626" w:type="pct"/>
          </w:tcPr>
          <w:p w14:paraId="0910B5AB" w14:textId="77777777" w:rsidR="00D72A9F" w:rsidRPr="00BB2102" w:rsidRDefault="00D72A9F" w:rsidP="00777B13">
            <w:pPr>
              <w:pStyle w:val="tabteksts"/>
              <w:jc w:val="right"/>
            </w:pPr>
            <w:r>
              <w:rPr>
                <w:szCs w:val="18"/>
              </w:rPr>
              <w:t>-100,0</w:t>
            </w:r>
          </w:p>
        </w:tc>
        <w:tc>
          <w:tcPr>
            <w:tcW w:w="626" w:type="pct"/>
          </w:tcPr>
          <w:p w14:paraId="61160E60" w14:textId="77777777" w:rsidR="00D72A9F" w:rsidRPr="00BB2102" w:rsidRDefault="00D72A9F" w:rsidP="00777B13">
            <w:pPr>
              <w:pStyle w:val="tabteksts"/>
              <w:jc w:val="center"/>
            </w:pPr>
            <w:r>
              <w:rPr>
                <w:szCs w:val="18"/>
              </w:rPr>
              <w:t>×</w:t>
            </w:r>
          </w:p>
        </w:tc>
      </w:tr>
      <w:tr w:rsidR="00D72A9F" w:rsidRPr="00BB2102" w14:paraId="6F0226CB" w14:textId="77777777" w:rsidTr="00990D41">
        <w:trPr>
          <w:trHeight w:val="142"/>
          <w:jc w:val="center"/>
        </w:trPr>
        <w:tc>
          <w:tcPr>
            <w:tcW w:w="1869" w:type="pct"/>
          </w:tcPr>
          <w:p w14:paraId="77B25913"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101029C3" w14:textId="77777777" w:rsidR="00D72A9F" w:rsidRPr="00BB2102" w:rsidRDefault="00D72A9F" w:rsidP="00777B13">
            <w:pPr>
              <w:pStyle w:val="tabteksts"/>
              <w:jc w:val="right"/>
              <w:rPr>
                <w:szCs w:val="18"/>
              </w:rPr>
            </w:pPr>
            <w:r>
              <w:rPr>
                <w:szCs w:val="18"/>
              </w:rPr>
              <w:t>307 121</w:t>
            </w:r>
          </w:p>
        </w:tc>
        <w:tc>
          <w:tcPr>
            <w:tcW w:w="626" w:type="pct"/>
          </w:tcPr>
          <w:p w14:paraId="571EDB0E" w14:textId="77777777" w:rsidR="00D72A9F" w:rsidRPr="00BB2102" w:rsidRDefault="00D72A9F" w:rsidP="00777B13">
            <w:pPr>
              <w:pStyle w:val="tabteksts"/>
              <w:jc w:val="right"/>
              <w:rPr>
                <w:szCs w:val="18"/>
              </w:rPr>
            </w:pPr>
            <w:r>
              <w:rPr>
                <w:szCs w:val="18"/>
              </w:rPr>
              <w:t>225 227</w:t>
            </w:r>
          </w:p>
        </w:tc>
        <w:tc>
          <w:tcPr>
            <w:tcW w:w="626" w:type="pct"/>
          </w:tcPr>
          <w:p w14:paraId="55C69149" w14:textId="77777777" w:rsidR="00D72A9F" w:rsidRPr="00BB2102" w:rsidRDefault="00D72A9F" w:rsidP="00777B13">
            <w:pPr>
              <w:pStyle w:val="tabteksts"/>
              <w:jc w:val="right"/>
              <w:rPr>
                <w:szCs w:val="18"/>
              </w:rPr>
            </w:pPr>
            <w:r>
              <w:rPr>
                <w:szCs w:val="18"/>
              </w:rPr>
              <w:t>40 000</w:t>
            </w:r>
          </w:p>
        </w:tc>
        <w:tc>
          <w:tcPr>
            <w:tcW w:w="626" w:type="pct"/>
          </w:tcPr>
          <w:p w14:paraId="3DC07842" w14:textId="77777777" w:rsidR="00D72A9F" w:rsidRPr="00BB2102" w:rsidRDefault="00D72A9F" w:rsidP="00777B13">
            <w:pPr>
              <w:pStyle w:val="tabteksts"/>
              <w:jc w:val="center"/>
              <w:rPr>
                <w:szCs w:val="18"/>
              </w:rPr>
            </w:pPr>
            <w:r>
              <w:rPr>
                <w:szCs w:val="18"/>
              </w:rPr>
              <w:t>-</w:t>
            </w:r>
          </w:p>
        </w:tc>
        <w:tc>
          <w:tcPr>
            <w:tcW w:w="626" w:type="pct"/>
          </w:tcPr>
          <w:p w14:paraId="1BD2548B" w14:textId="77777777" w:rsidR="00D72A9F" w:rsidRPr="00BB2102" w:rsidRDefault="00D72A9F" w:rsidP="00777B13">
            <w:pPr>
              <w:pStyle w:val="tabteksts"/>
              <w:jc w:val="center"/>
              <w:rPr>
                <w:szCs w:val="18"/>
              </w:rPr>
            </w:pPr>
            <w:r>
              <w:rPr>
                <w:szCs w:val="18"/>
              </w:rPr>
              <w:t>-</w:t>
            </w:r>
          </w:p>
        </w:tc>
      </w:tr>
      <w:tr w:rsidR="00D72A9F" w:rsidRPr="00BB2102" w14:paraId="6C38D24D" w14:textId="77777777" w:rsidTr="00990D41">
        <w:trPr>
          <w:trHeight w:val="70"/>
          <w:jc w:val="center"/>
        </w:trPr>
        <w:tc>
          <w:tcPr>
            <w:tcW w:w="1869" w:type="pct"/>
          </w:tcPr>
          <w:p w14:paraId="409732D5"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p>
        </w:tc>
        <w:tc>
          <w:tcPr>
            <w:tcW w:w="626" w:type="pct"/>
          </w:tcPr>
          <w:p w14:paraId="0385DD3D" w14:textId="77777777" w:rsidR="00D72A9F" w:rsidRPr="00BB2102" w:rsidRDefault="00D72A9F" w:rsidP="00777B13">
            <w:pPr>
              <w:pStyle w:val="tabteksts"/>
              <w:jc w:val="right"/>
              <w:rPr>
                <w:szCs w:val="18"/>
              </w:rPr>
            </w:pPr>
            <w:r>
              <w:rPr>
                <w:szCs w:val="18"/>
              </w:rPr>
              <w:t>5</w:t>
            </w:r>
          </w:p>
        </w:tc>
        <w:tc>
          <w:tcPr>
            <w:tcW w:w="626" w:type="pct"/>
          </w:tcPr>
          <w:p w14:paraId="4185280E" w14:textId="77777777" w:rsidR="00D72A9F" w:rsidRPr="00BB2102" w:rsidRDefault="00D72A9F" w:rsidP="00777B13">
            <w:pPr>
              <w:pStyle w:val="tabteksts"/>
              <w:jc w:val="right"/>
              <w:rPr>
                <w:szCs w:val="18"/>
              </w:rPr>
            </w:pPr>
            <w:r>
              <w:rPr>
                <w:szCs w:val="18"/>
              </w:rPr>
              <w:t>5</w:t>
            </w:r>
          </w:p>
        </w:tc>
        <w:tc>
          <w:tcPr>
            <w:tcW w:w="626" w:type="pct"/>
          </w:tcPr>
          <w:p w14:paraId="2C5E7216" w14:textId="77777777" w:rsidR="00D72A9F" w:rsidRPr="00BB2102" w:rsidRDefault="00D72A9F" w:rsidP="00777B13">
            <w:pPr>
              <w:pStyle w:val="tabteksts"/>
              <w:jc w:val="right"/>
              <w:rPr>
                <w:szCs w:val="18"/>
              </w:rPr>
            </w:pPr>
            <w:r>
              <w:rPr>
                <w:szCs w:val="18"/>
              </w:rPr>
              <w:t>1</w:t>
            </w:r>
          </w:p>
        </w:tc>
        <w:tc>
          <w:tcPr>
            <w:tcW w:w="626" w:type="pct"/>
          </w:tcPr>
          <w:p w14:paraId="3E4B7708" w14:textId="77777777" w:rsidR="00D72A9F" w:rsidRPr="00BB2102" w:rsidRDefault="00D72A9F" w:rsidP="00777B13">
            <w:pPr>
              <w:pStyle w:val="tabteksts"/>
              <w:jc w:val="center"/>
              <w:rPr>
                <w:szCs w:val="18"/>
              </w:rPr>
            </w:pPr>
            <w:r>
              <w:rPr>
                <w:szCs w:val="18"/>
              </w:rPr>
              <w:t>-</w:t>
            </w:r>
          </w:p>
        </w:tc>
        <w:tc>
          <w:tcPr>
            <w:tcW w:w="626" w:type="pct"/>
          </w:tcPr>
          <w:p w14:paraId="70223ADB" w14:textId="77777777" w:rsidR="00D72A9F" w:rsidRPr="00BB2102" w:rsidRDefault="00D72A9F" w:rsidP="00777B13">
            <w:pPr>
              <w:pStyle w:val="tabteksts"/>
              <w:jc w:val="center"/>
              <w:rPr>
                <w:szCs w:val="18"/>
              </w:rPr>
            </w:pPr>
            <w:r>
              <w:rPr>
                <w:szCs w:val="18"/>
              </w:rPr>
              <w:t>-</w:t>
            </w:r>
          </w:p>
        </w:tc>
      </w:tr>
      <w:tr w:rsidR="00D72A9F" w:rsidRPr="00BB2102" w14:paraId="52AF6989" w14:textId="77777777" w:rsidTr="00990D41">
        <w:trPr>
          <w:trHeight w:val="70"/>
          <w:jc w:val="center"/>
        </w:trPr>
        <w:tc>
          <w:tcPr>
            <w:tcW w:w="1869" w:type="pct"/>
          </w:tcPr>
          <w:p w14:paraId="5AE8BFCB"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2E12B746" w14:textId="77777777" w:rsidR="00D72A9F" w:rsidRPr="00BB2102" w:rsidRDefault="00D72A9F" w:rsidP="00777B13">
            <w:pPr>
              <w:pStyle w:val="tabteksts"/>
              <w:jc w:val="right"/>
              <w:rPr>
                <w:szCs w:val="18"/>
              </w:rPr>
            </w:pPr>
            <w:r>
              <w:rPr>
                <w:szCs w:val="18"/>
              </w:rPr>
              <w:t>3 013</w:t>
            </w:r>
          </w:p>
        </w:tc>
        <w:tc>
          <w:tcPr>
            <w:tcW w:w="626" w:type="pct"/>
          </w:tcPr>
          <w:p w14:paraId="1F0DBAD2" w14:textId="77777777" w:rsidR="00D72A9F" w:rsidRPr="00BB2102" w:rsidRDefault="00D72A9F" w:rsidP="00777B13">
            <w:pPr>
              <w:pStyle w:val="tabteksts"/>
              <w:jc w:val="right"/>
              <w:rPr>
                <w:szCs w:val="18"/>
              </w:rPr>
            </w:pPr>
            <w:r>
              <w:rPr>
                <w:szCs w:val="18"/>
              </w:rPr>
              <w:t>3 332</w:t>
            </w:r>
          </w:p>
        </w:tc>
        <w:tc>
          <w:tcPr>
            <w:tcW w:w="626" w:type="pct"/>
          </w:tcPr>
          <w:p w14:paraId="6CC4BB37" w14:textId="77777777" w:rsidR="00D72A9F" w:rsidRPr="00BB2102" w:rsidRDefault="00D72A9F" w:rsidP="00777B13">
            <w:pPr>
              <w:pStyle w:val="tabteksts"/>
              <w:jc w:val="right"/>
              <w:rPr>
                <w:szCs w:val="18"/>
              </w:rPr>
            </w:pPr>
            <w:r>
              <w:rPr>
                <w:szCs w:val="18"/>
              </w:rPr>
              <w:t>3 333</w:t>
            </w:r>
          </w:p>
        </w:tc>
        <w:tc>
          <w:tcPr>
            <w:tcW w:w="626" w:type="pct"/>
          </w:tcPr>
          <w:p w14:paraId="524F1E45" w14:textId="77777777" w:rsidR="00D72A9F" w:rsidRPr="00BB2102" w:rsidRDefault="00D72A9F" w:rsidP="00777B13">
            <w:pPr>
              <w:pStyle w:val="tabteksts"/>
              <w:jc w:val="center"/>
              <w:rPr>
                <w:szCs w:val="18"/>
              </w:rPr>
            </w:pPr>
            <w:r>
              <w:rPr>
                <w:szCs w:val="18"/>
              </w:rPr>
              <w:t>×</w:t>
            </w:r>
          </w:p>
        </w:tc>
        <w:tc>
          <w:tcPr>
            <w:tcW w:w="626" w:type="pct"/>
          </w:tcPr>
          <w:p w14:paraId="40492F7B" w14:textId="77777777" w:rsidR="00D72A9F" w:rsidRPr="00BB2102" w:rsidRDefault="00D72A9F" w:rsidP="00777B13">
            <w:pPr>
              <w:pStyle w:val="tabteksts"/>
              <w:jc w:val="center"/>
              <w:rPr>
                <w:szCs w:val="18"/>
              </w:rPr>
            </w:pPr>
            <w:r>
              <w:rPr>
                <w:szCs w:val="18"/>
              </w:rPr>
              <w:t>×</w:t>
            </w:r>
          </w:p>
        </w:tc>
      </w:tr>
      <w:tr w:rsidR="00D72A9F" w:rsidRPr="00BB2102" w14:paraId="4D045A05" w14:textId="77777777" w:rsidTr="00990D41">
        <w:trPr>
          <w:trHeight w:val="567"/>
          <w:jc w:val="center"/>
        </w:trPr>
        <w:tc>
          <w:tcPr>
            <w:tcW w:w="1869" w:type="pct"/>
            <w:vAlign w:val="center"/>
          </w:tcPr>
          <w:p w14:paraId="2E707D2B" w14:textId="77777777" w:rsidR="00D72A9F" w:rsidRPr="00BB2102" w:rsidRDefault="00D72A9F" w:rsidP="00777B13">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626" w:type="pct"/>
          </w:tcPr>
          <w:p w14:paraId="2C7EB0A4" w14:textId="77777777" w:rsidR="00D72A9F" w:rsidRPr="00BB2102" w:rsidRDefault="00D72A9F" w:rsidP="00777B13">
            <w:pPr>
              <w:pStyle w:val="tabteksts"/>
              <w:jc w:val="right"/>
              <w:rPr>
                <w:szCs w:val="18"/>
              </w:rPr>
            </w:pPr>
            <w:r>
              <w:rPr>
                <w:szCs w:val="18"/>
              </w:rPr>
              <w:t xml:space="preserve">126 323 </w:t>
            </w:r>
          </w:p>
        </w:tc>
        <w:tc>
          <w:tcPr>
            <w:tcW w:w="626" w:type="pct"/>
          </w:tcPr>
          <w:p w14:paraId="134B4B23" w14:textId="77777777" w:rsidR="00D72A9F" w:rsidRPr="00BB2102" w:rsidRDefault="00D72A9F" w:rsidP="00777B13">
            <w:pPr>
              <w:pStyle w:val="tabteksts"/>
              <w:jc w:val="right"/>
              <w:rPr>
                <w:szCs w:val="18"/>
              </w:rPr>
            </w:pPr>
            <w:r>
              <w:rPr>
                <w:szCs w:val="18"/>
              </w:rPr>
              <w:t xml:space="preserve">25 325 </w:t>
            </w:r>
          </w:p>
        </w:tc>
        <w:tc>
          <w:tcPr>
            <w:tcW w:w="626" w:type="pct"/>
          </w:tcPr>
          <w:p w14:paraId="4A8E4319" w14:textId="77777777" w:rsidR="00D72A9F" w:rsidRPr="00BB2102" w:rsidRDefault="00D72A9F" w:rsidP="00777B13">
            <w:pPr>
              <w:pStyle w:val="tabteksts"/>
              <w:jc w:val="center"/>
              <w:rPr>
                <w:szCs w:val="18"/>
              </w:rPr>
            </w:pPr>
            <w:r>
              <w:rPr>
                <w:szCs w:val="18"/>
              </w:rPr>
              <w:t>-</w:t>
            </w:r>
          </w:p>
        </w:tc>
        <w:tc>
          <w:tcPr>
            <w:tcW w:w="626" w:type="pct"/>
          </w:tcPr>
          <w:p w14:paraId="4EB0F790" w14:textId="77777777" w:rsidR="00D72A9F" w:rsidRPr="00BB2102" w:rsidRDefault="00D72A9F" w:rsidP="00777B13">
            <w:pPr>
              <w:pStyle w:val="tabteksts"/>
              <w:jc w:val="center"/>
              <w:rPr>
                <w:szCs w:val="18"/>
              </w:rPr>
            </w:pPr>
            <w:r>
              <w:rPr>
                <w:szCs w:val="18"/>
              </w:rPr>
              <w:t>-</w:t>
            </w:r>
          </w:p>
        </w:tc>
        <w:tc>
          <w:tcPr>
            <w:tcW w:w="626" w:type="pct"/>
          </w:tcPr>
          <w:p w14:paraId="76163536" w14:textId="77777777" w:rsidR="00D72A9F" w:rsidRPr="00BB2102" w:rsidRDefault="00D72A9F" w:rsidP="00777B13">
            <w:pPr>
              <w:pStyle w:val="tabteksts"/>
              <w:jc w:val="center"/>
              <w:rPr>
                <w:szCs w:val="18"/>
              </w:rPr>
            </w:pPr>
            <w:r>
              <w:rPr>
                <w:szCs w:val="18"/>
              </w:rPr>
              <w:t>-</w:t>
            </w:r>
          </w:p>
        </w:tc>
      </w:tr>
    </w:tbl>
    <w:p w14:paraId="3AFE3FF8" w14:textId="77777777" w:rsidR="00D72A9F" w:rsidRPr="00805732" w:rsidRDefault="00D72A9F" w:rsidP="00990D41">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46E8D1E1"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72A9F" w:rsidRPr="00BB2102" w14:paraId="39C3D38F" w14:textId="77777777" w:rsidTr="00777B13">
        <w:trPr>
          <w:trHeight w:val="142"/>
          <w:tblHeader/>
          <w:jc w:val="center"/>
        </w:trPr>
        <w:tc>
          <w:tcPr>
            <w:tcW w:w="5241" w:type="dxa"/>
            <w:vAlign w:val="center"/>
          </w:tcPr>
          <w:p w14:paraId="6CC874D6"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1277" w:type="dxa"/>
            <w:vAlign w:val="center"/>
          </w:tcPr>
          <w:p w14:paraId="61371640"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195D6D4B"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30369A22"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74EA2D23" w14:textId="77777777" w:rsidTr="00777B13">
        <w:trPr>
          <w:trHeight w:val="142"/>
          <w:jc w:val="center"/>
        </w:trPr>
        <w:tc>
          <w:tcPr>
            <w:tcW w:w="5241" w:type="dxa"/>
            <w:shd w:val="clear" w:color="auto" w:fill="D9D9D9" w:themeFill="background1" w:themeFillShade="D9"/>
          </w:tcPr>
          <w:p w14:paraId="2897DA2F" w14:textId="77777777" w:rsidR="00D72A9F" w:rsidRPr="00BB2102" w:rsidRDefault="00D72A9F" w:rsidP="00777B13">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649A109E" w14:textId="77777777" w:rsidR="00D72A9F" w:rsidRPr="0070429D" w:rsidRDefault="00D72A9F" w:rsidP="00777B13">
            <w:pPr>
              <w:pStyle w:val="tabteksts"/>
              <w:jc w:val="right"/>
              <w:rPr>
                <w:b/>
                <w:szCs w:val="18"/>
              </w:rPr>
            </w:pPr>
            <w:r>
              <w:rPr>
                <w:b/>
                <w:bCs/>
                <w:color w:val="000000"/>
                <w:szCs w:val="18"/>
              </w:rPr>
              <w:t xml:space="preserve">4 670 282 </w:t>
            </w:r>
          </w:p>
        </w:tc>
        <w:tc>
          <w:tcPr>
            <w:tcW w:w="1277" w:type="dxa"/>
            <w:shd w:val="clear" w:color="auto" w:fill="D9D9D9" w:themeFill="background1" w:themeFillShade="D9"/>
          </w:tcPr>
          <w:p w14:paraId="057C6B8C" w14:textId="77777777" w:rsidR="00D72A9F" w:rsidRPr="0070429D" w:rsidRDefault="00D72A9F" w:rsidP="00777B13">
            <w:pPr>
              <w:pStyle w:val="tabteksts"/>
              <w:jc w:val="right"/>
              <w:rPr>
                <w:b/>
                <w:szCs w:val="18"/>
              </w:rPr>
            </w:pPr>
            <w:r>
              <w:rPr>
                <w:b/>
                <w:bCs/>
                <w:color w:val="000000"/>
                <w:szCs w:val="18"/>
              </w:rPr>
              <w:t>47 000</w:t>
            </w:r>
          </w:p>
        </w:tc>
        <w:tc>
          <w:tcPr>
            <w:tcW w:w="1277" w:type="dxa"/>
            <w:shd w:val="clear" w:color="auto" w:fill="D9D9D9" w:themeFill="background1" w:themeFillShade="D9"/>
          </w:tcPr>
          <w:p w14:paraId="11368DCA" w14:textId="77777777" w:rsidR="00D72A9F" w:rsidRPr="0070429D" w:rsidRDefault="00D72A9F" w:rsidP="00777B13">
            <w:pPr>
              <w:pStyle w:val="tabteksts"/>
              <w:jc w:val="right"/>
              <w:rPr>
                <w:b/>
                <w:szCs w:val="18"/>
              </w:rPr>
            </w:pPr>
            <w:r>
              <w:rPr>
                <w:b/>
                <w:bCs/>
                <w:color w:val="000000"/>
                <w:szCs w:val="18"/>
              </w:rPr>
              <w:t>-4 623 282</w:t>
            </w:r>
          </w:p>
        </w:tc>
      </w:tr>
      <w:tr w:rsidR="00D72A9F" w:rsidRPr="00BB2102" w14:paraId="64550F92" w14:textId="77777777" w:rsidTr="00777B13">
        <w:trPr>
          <w:jc w:val="center"/>
        </w:trPr>
        <w:tc>
          <w:tcPr>
            <w:tcW w:w="9072" w:type="dxa"/>
            <w:gridSpan w:val="4"/>
          </w:tcPr>
          <w:p w14:paraId="56D27EBD"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3013DD34" w14:textId="77777777" w:rsidTr="00777B13">
        <w:trPr>
          <w:trHeight w:val="142"/>
          <w:jc w:val="center"/>
        </w:trPr>
        <w:tc>
          <w:tcPr>
            <w:tcW w:w="5241" w:type="dxa"/>
            <w:shd w:val="clear" w:color="auto" w:fill="F2F2F2" w:themeFill="background1" w:themeFillShade="F2"/>
          </w:tcPr>
          <w:p w14:paraId="2E4337FF"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63C7F0F3" w14:textId="77777777" w:rsidR="00D72A9F" w:rsidRPr="00BB2102" w:rsidRDefault="00D72A9F" w:rsidP="00777B13">
            <w:pPr>
              <w:pStyle w:val="tabteksts"/>
              <w:jc w:val="right"/>
              <w:rPr>
                <w:szCs w:val="18"/>
                <w:u w:val="single"/>
              </w:rPr>
            </w:pPr>
            <w:r>
              <w:rPr>
                <w:color w:val="000000"/>
                <w:szCs w:val="18"/>
              </w:rPr>
              <w:t>4 670 282</w:t>
            </w:r>
          </w:p>
        </w:tc>
        <w:tc>
          <w:tcPr>
            <w:tcW w:w="1277" w:type="dxa"/>
            <w:shd w:val="clear" w:color="auto" w:fill="F2F2F2" w:themeFill="background1" w:themeFillShade="F2"/>
          </w:tcPr>
          <w:p w14:paraId="087386C7" w14:textId="77777777" w:rsidR="00D72A9F" w:rsidRPr="00BB2102" w:rsidRDefault="00D72A9F" w:rsidP="00777B13">
            <w:pPr>
              <w:pStyle w:val="tabteksts"/>
              <w:jc w:val="right"/>
              <w:rPr>
                <w:szCs w:val="18"/>
                <w:u w:val="single"/>
              </w:rPr>
            </w:pPr>
            <w:r>
              <w:rPr>
                <w:color w:val="000000"/>
                <w:szCs w:val="18"/>
              </w:rPr>
              <w:t>47 000</w:t>
            </w:r>
          </w:p>
        </w:tc>
        <w:tc>
          <w:tcPr>
            <w:tcW w:w="1277" w:type="dxa"/>
            <w:shd w:val="clear" w:color="auto" w:fill="F2F2F2" w:themeFill="background1" w:themeFillShade="F2"/>
          </w:tcPr>
          <w:p w14:paraId="5306345E" w14:textId="77777777" w:rsidR="00D72A9F" w:rsidRPr="00BB2102" w:rsidRDefault="00D72A9F" w:rsidP="00777B13">
            <w:pPr>
              <w:pStyle w:val="tabteksts"/>
              <w:jc w:val="right"/>
              <w:rPr>
                <w:szCs w:val="18"/>
                <w:u w:val="single"/>
              </w:rPr>
            </w:pPr>
            <w:r>
              <w:rPr>
                <w:color w:val="000000"/>
                <w:szCs w:val="18"/>
              </w:rPr>
              <w:t>-4 623 282</w:t>
            </w:r>
          </w:p>
        </w:tc>
      </w:tr>
      <w:tr w:rsidR="00D72A9F" w:rsidRPr="00BB2102" w14:paraId="0B7D27DF" w14:textId="77777777" w:rsidTr="00777B13">
        <w:trPr>
          <w:trHeight w:val="142"/>
          <w:jc w:val="center"/>
        </w:trPr>
        <w:tc>
          <w:tcPr>
            <w:tcW w:w="5241" w:type="dxa"/>
            <w:vAlign w:val="center"/>
          </w:tcPr>
          <w:p w14:paraId="0519F2AE" w14:textId="77777777" w:rsidR="00D72A9F" w:rsidRPr="00BB2102" w:rsidRDefault="00D72A9F" w:rsidP="00777B13">
            <w:pPr>
              <w:pStyle w:val="tabteksts"/>
              <w:jc w:val="both"/>
              <w:rPr>
                <w:i/>
                <w:szCs w:val="18"/>
                <w:lang w:eastAsia="lv-LV"/>
              </w:rPr>
            </w:pPr>
            <w:r>
              <w:rPr>
                <w:i/>
                <w:iCs/>
                <w:color w:val="000000"/>
                <w:szCs w:val="18"/>
              </w:rPr>
              <w:t>Finansējums programmas “Klimata pārmaiņu mazināšana, pielāgošanas tām un vide (LV-CLIMATE)” ieviešanai</w:t>
            </w:r>
          </w:p>
        </w:tc>
        <w:tc>
          <w:tcPr>
            <w:tcW w:w="1277" w:type="dxa"/>
          </w:tcPr>
          <w:p w14:paraId="4F7FA812" w14:textId="77777777" w:rsidR="00D72A9F" w:rsidRPr="00BB2102" w:rsidRDefault="00D72A9F" w:rsidP="00777B13">
            <w:pPr>
              <w:pStyle w:val="tabteksts"/>
              <w:jc w:val="right"/>
              <w:rPr>
                <w:szCs w:val="18"/>
              </w:rPr>
            </w:pPr>
            <w:r>
              <w:rPr>
                <w:color w:val="000000"/>
                <w:szCs w:val="18"/>
              </w:rPr>
              <w:t>378 548</w:t>
            </w:r>
          </w:p>
        </w:tc>
        <w:tc>
          <w:tcPr>
            <w:tcW w:w="1277" w:type="dxa"/>
          </w:tcPr>
          <w:p w14:paraId="6F5F907B" w14:textId="77777777" w:rsidR="00D72A9F" w:rsidRPr="00BB2102" w:rsidRDefault="00D72A9F" w:rsidP="00777B13">
            <w:pPr>
              <w:pStyle w:val="tabteksts"/>
              <w:jc w:val="right"/>
              <w:rPr>
                <w:szCs w:val="18"/>
              </w:rPr>
            </w:pPr>
            <w:r>
              <w:rPr>
                <w:color w:val="000000"/>
                <w:szCs w:val="18"/>
              </w:rPr>
              <w:t>47 000</w:t>
            </w:r>
          </w:p>
        </w:tc>
        <w:tc>
          <w:tcPr>
            <w:tcW w:w="1277" w:type="dxa"/>
          </w:tcPr>
          <w:p w14:paraId="4036A5A3" w14:textId="77777777" w:rsidR="00D72A9F" w:rsidRPr="00BB2102" w:rsidRDefault="00D72A9F" w:rsidP="00777B13">
            <w:pPr>
              <w:pStyle w:val="tabteksts"/>
              <w:jc w:val="right"/>
              <w:rPr>
                <w:szCs w:val="18"/>
              </w:rPr>
            </w:pPr>
            <w:r>
              <w:rPr>
                <w:color w:val="000000"/>
                <w:szCs w:val="18"/>
              </w:rPr>
              <w:t>-331 548</w:t>
            </w:r>
          </w:p>
        </w:tc>
      </w:tr>
      <w:tr w:rsidR="00D72A9F" w:rsidRPr="00BB2102" w14:paraId="06AEAE41" w14:textId="77777777" w:rsidTr="00777B13">
        <w:trPr>
          <w:trHeight w:val="142"/>
          <w:jc w:val="center"/>
        </w:trPr>
        <w:tc>
          <w:tcPr>
            <w:tcW w:w="5241" w:type="dxa"/>
            <w:vAlign w:val="center"/>
          </w:tcPr>
          <w:p w14:paraId="5B6F5EB1" w14:textId="77777777" w:rsidR="00D72A9F" w:rsidRPr="00BB2102" w:rsidRDefault="00D72A9F" w:rsidP="00777B13">
            <w:pPr>
              <w:pStyle w:val="tabteksts"/>
              <w:jc w:val="both"/>
              <w:rPr>
                <w:i/>
                <w:szCs w:val="18"/>
                <w:lang w:eastAsia="lv-LV"/>
              </w:rPr>
            </w:pPr>
            <w:r>
              <w:rPr>
                <w:i/>
                <w:iCs/>
                <w:color w:val="000000"/>
                <w:szCs w:val="18"/>
              </w:rPr>
              <w:t>Izdevumi atklātā konkursa “Ar vēsturiski piesārņotajām teritorijām saistīto risku samazināšana” projektu ieviešanai</w:t>
            </w:r>
          </w:p>
        </w:tc>
        <w:tc>
          <w:tcPr>
            <w:tcW w:w="1277" w:type="dxa"/>
          </w:tcPr>
          <w:p w14:paraId="5A908D7B" w14:textId="77777777" w:rsidR="00D72A9F" w:rsidRPr="00BB2102" w:rsidRDefault="00D72A9F" w:rsidP="00777B13">
            <w:pPr>
              <w:pStyle w:val="tabteksts"/>
              <w:jc w:val="right"/>
              <w:rPr>
                <w:szCs w:val="18"/>
              </w:rPr>
            </w:pPr>
            <w:r>
              <w:rPr>
                <w:color w:val="000000"/>
                <w:szCs w:val="18"/>
              </w:rPr>
              <w:t>3 932 495</w:t>
            </w:r>
          </w:p>
        </w:tc>
        <w:tc>
          <w:tcPr>
            <w:tcW w:w="1277" w:type="dxa"/>
          </w:tcPr>
          <w:p w14:paraId="76909813" w14:textId="77777777" w:rsidR="00D72A9F" w:rsidRPr="00BB2102" w:rsidRDefault="00D72A9F" w:rsidP="00777B13">
            <w:pPr>
              <w:pStyle w:val="tabteksts"/>
              <w:jc w:val="center"/>
              <w:rPr>
                <w:szCs w:val="18"/>
              </w:rPr>
            </w:pPr>
            <w:r>
              <w:rPr>
                <w:szCs w:val="18"/>
              </w:rPr>
              <w:t>-</w:t>
            </w:r>
          </w:p>
        </w:tc>
        <w:tc>
          <w:tcPr>
            <w:tcW w:w="1277" w:type="dxa"/>
          </w:tcPr>
          <w:p w14:paraId="2426FC6D" w14:textId="77777777" w:rsidR="00D72A9F" w:rsidRPr="00BB2102" w:rsidRDefault="00D72A9F" w:rsidP="00777B13">
            <w:pPr>
              <w:pStyle w:val="tabteksts"/>
              <w:jc w:val="right"/>
              <w:rPr>
                <w:szCs w:val="18"/>
              </w:rPr>
            </w:pPr>
            <w:r>
              <w:rPr>
                <w:color w:val="000000"/>
                <w:szCs w:val="18"/>
              </w:rPr>
              <w:t>-3 932 495</w:t>
            </w:r>
          </w:p>
        </w:tc>
      </w:tr>
      <w:tr w:rsidR="00D72A9F" w:rsidRPr="00BB2102" w14:paraId="5CDE260C" w14:textId="77777777" w:rsidTr="00777B13">
        <w:trPr>
          <w:trHeight w:val="142"/>
          <w:jc w:val="center"/>
        </w:trPr>
        <w:tc>
          <w:tcPr>
            <w:tcW w:w="5241" w:type="dxa"/>
            <w:vAlign w:val="center"/>
          </w:tcPr>
          <w:p w14:paraId="765FA01E" w14:textId="77777777" w:rsidR="00D72A9F" w:rsidRPr="00BB2102" w:rsidRDefault="00D72A9F" w:rsidP="00777B13">
            <w:pPr>
              <w:pStyle w:val="tabteksts"/>
              <w:jc w:val="both"/>
              <w:rPr>
                <w:i/>
                <w:szCs w:val="18"/>
                <w:lang w:eastAsia="lv-LV"/>
              </w:rPr>
            </w:pPr>
            <w:r>
              <w:rPr>
                <w:i/>
                <w:iCs/>
                <w:color w:val="000000"/>
                <w:szCs w:val="18"/>
              </w:rPr>
              <w:t>Izdevumi projekta “Piesārņoto vietu pārvaldības modeļa digitālā transformācija” ieviešanai</w:t>
            </w:r>
          </w:p>
        </w:tc>
        <w:tc>
          <w:tcPr>
            <w:tcW w:w="1277" w:type="dxa"/>
          </w:tcPr>
          <w:p w14:paraId="4D8E9B0E" w14:textId="77777777" w:rsidR="00D72A9F" w:rsidRPr="00BB2102" w:rsidRDefault="00D72A9F" w:rsidP="00777B13">
            <w:pPr>
              <w:pStyle w:val="tabteksts"/>
              <w:jc w:val="right"/>
              <w:rPr>
                <w:szCs w:val="18"/>
              </w:rPr>
            </w:pPr>
            <w:r>
              <w:rPr>
                <w:color w:val="000000"/>
                <w:szCs w:val="18"/>
              </w:rPr>
              <w:t>359 239</w:t>
            </w:r>
          </w:p>
        </w:tc>
        <w:tc>
          <w:tcPr>
            <w:tcW w:w="1277" w:type="dxa"/>
          </w:tcPr>
          <w:p w14:paraId="72DF412C" w14:textId="77777777" w:rsidR="00D72A9F" w:rsidRPr="00BB2102" w:rsidRDefault="00D72A9F" w:rsidP="00777B13">
            <w:pPr>
              <w:pStyle w:val="tabteksts"/>
              <w:jc w:val="center"/>
              <w:rPr>
                <w:szCs w:val="18"/>
              </w:rPr>
            </w:pPr>
            <w:r>
              <w:rPr>
                <w:szCs w:val="18"/>
              </w:rPr>
              <w:t>-</w:t>
            </w:r>
          </w:p>
        </w:tc>
        <w:tc>
          <w:tcPr>
            <w:tcW w:w="1277" w:type="dxa"/>
          </w:tcPr>
          <w:p w14:paraId="79D4340F" w14:textId="77777777" w:rsidR="00D72A9F" w:rsidRPr="00BB2102" w:rsidRDefault="00D72A9F" w:rsidP="00777B13">
            <w:pPr>
              <w:pStyle w:val="tabteksts"/>
              <w:jc w:val="right"/>
              <w:rPr>
                <w:szCs w:val="18"/>
              </w:rPr>
            </w:pPr>
            <w:r>
              <w:rPr>
                <w:color w:val="000000"/>
                <w:szCs w:val="18"/>
              </w:rPr>
              <w:t>-359 239</w:t>
            </w:r>
          </w:p>
        </w:tc>
      </w:tr>
    </w:tbl>
    <w:p w14:paraId="51668B47" w14:textId="77777777" w:rsidR="00D72A9F" w:rsidRPr="003919DA" w:rsidRDefault="00D72A9F" w:rsidP="00D72A9F">
      <w:pPr>
        <w:spacing w:before="240" w:after="240"/>
        <w:ind w:firstLine="0"/>
        <w:jc w:val="center"/>
        <w:rPr>
          <w:b/>
        </w:rPr>
      </w:pPr>
      <w:bookmarkStart w:id="27" w:name="_Hlk175301536"/>
      <w:r w:rsidRPr="00AA7931">
        <w:rPr>
          <w:b/>
        </w:rPr>
        <w:t xml:space="preserve">71.08.00 Eiropas Ekonomikas zonas finanšu instrumenta finansētās programmas </w:t>
      </w:r>
      <w:bookmarkStart w:id="28" w:name="_Hlk178518287"/>
      <w:r w:rsidRPr="00AA7931">
        <w:rPr>
          <w:b/>
        </w:rPr>
        <w:t xml:space="preserve">“Vietējā attīstība, nabadzības mazināšana un kultūras sadarbība (LV-LOCALDEV)” </w:t>
      </w:r>
      <w:bookmarkEnd w:id="28"/>
      <w:r w:rsidRPr="00AA7931">
        <w:rPr>
          <w:b/>
        </w:rPr>
        <w:t>īstenošana</w:t>
      </w:r>
    </w:p>
    <w:p w14:paraId="65F9F25D" w14:textId="77777777" w:rsidR="00D72A9F" w:rsidRDefault="00D72A9F" w:rsidP="00B211E7">
      <w:pPr>
        <w:pStyle w:val="ListParagraph"/>
        <w:ind w:left="0" w:firstLine="0"/>
        <w:contextualSpacing w:val="0"/>
        <w:rPr>
          <w:u w:val="single"/>
        </w:rPr>
      </w:pPr>
      <w:r>
        <w:rPr>
          <w:u w:val="single"/>
        </w:rPr>
        <w:t>Apakšprogrammas</w:t>
      </w:r>
      <w:r w:rsidRPr="00EA75F2">
        <w:rPr>
          <w:u w:val="single"/>
        </w:rPr>
        <w:t xml:space="preserve"> mērķis:</w:t>
      </w:r>
    </w:p>
    <w:p w14:paraId="40D3D63E" w14:textId="77777777" w:rsidR="00D72A9F" w:rsidRPr="00891D89" w:rsidRDefault="00D72A9F" w:rsidP="00D72A9F">
      <w:pPr>
        <w:ind w:firstLine="720"/>
      </w:pPr>
      <w:r w:rsidRPr="00047425">
        <w:t xml:space="preserve">stiprināt sociālo un ekonomisko </w:t>
      </w:r>
      <w:r w:rsidRPr="00047425">
        <w:rPr>
          <w:szCs w:val="24"/>
        </w:rPr>
        <w:t>kohēziju</w:t>
      </w:r>
      <w:r w:rsidRPr="00047425">
        <w:t xml:space="preserve"> reģionālā un vietējā līmenī.</w:t>
      </w:r>
    </w:p>
    <w:p w14:paraId="19CED70D" w14:textId="77777777" w:rsidR="00D72A9F" w:rsidRPr="00BB2102" w:rsidRDefault="00D72A9F" w:rsidP="00D72A9F">
      <w:pPr>
        <w:ind w:firstLine="0"/>
        <w:rPr>
          <w:u w:val="single"/>
        </w:rPr>
      </w:pPr>
      <w:r>
        <w:rPr>
          <w:u w:val="single"/>
        </w:rPr>
        <w:t>Galvenās aktivitātes:</w:t>
      </w:r>
    </w:p>
    <w:p w14:paraId="2F1CCEFD" w14:textId="77777777" w:rsidR="00D72A9F" w:rsidRPr="00BB2102" w:rsidRDefault="00D72A9F" w:rsidP="00D72A9F">
      <w:pPr>
        <w:ind w:firstLine="720"/>
      </w:pPr>
      <w:r>
        <w:t>nodrošināt p</w:t>
      </w:r>
      <w:r w:rsidRPr="00BE0A59">
        <w:t xml:space="preserve">rogrammas </w:t>
      </w:r>
      <w:r w:rsidRPr="00CE017A">
        <w:t xml:space="preserve">“Vietējā attīstība, nabadzības mazināšana un kultūras sadarbība (LV-LOCALDEV)” </w:t>
      </w:r>
      <w:r>
        <w:t xml:space="preserve"> </w:t>
      </w:r>
      <w:proofErr w:type="spellStart"/>
      <w:r w:rsidRPr="00BE0A59">
        <w:t>apsaimniekotāj</w:t>
      </w:r>
      <w:r>
        <w:t>a</w:t>
      </w:r>
      <w:proofErr w:type="spellEnd"/>
      <w:r>
        <w:t xml:space="preserve"> funkcijas līdz programmas slēgšanai 2025. gada februāra beigās.</w:t>
      </w:r>
    </w:p>
    <w:p w14:paraId="7F3D7B66" w14:textId="77777777" w:rsidR="00D72A9F" w:rsidRPr="00305ECA" w:rsidRDefault="00D72A9F" w:rsidP="00D72A9F">
      <w:pPr>
        <w:spacing w:after="240"/>
        <w:ind w:firstLine="0"/>
      </w:pPr>
      <w:r w:rsidRPr="002122DB">
        <w:rPr>
          <w:u w:val="single"/>
        </w:rPr>
        <w:t>Apakšprogrammas izpildītājs:</w:t>
      </w:r>
      <w:r w:rsidRPr="002122DB">
        <w:t xml:space="preserve"> </w:t>
      </w:r>
      <w:r>
        <w:t>VARAM</w:t>
      </w:r>
      <w:r w:rsidRPr="00BB2102">
        <w:t>.</w:t>
      </w:r>
    </w:p>
    <w:bookmarkEnd w:id="27"/>
    <w:p w14:paraId="74B400CC"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59C5ED1D" w14:textId="77777777" w:rsidTr="00B211E7">
        <w:trPr>
          <w:trHeight w:val="283"/>
          <w:tblHeader/>
          <w:jc w:val="center"/>
        </w:trPr>
        <w:tc>
          <w:tcPr>
            <w:tcW w:w="1869" w:type="pct"/>
            <w:vAlign w:val="center"/>
          </w:tcPr>
          <w:p w14:paraId="388F7EFB" w14:textId="77777777" w:rsidR="00D72A9F" w:rsidRPr="00BB2102" w:rsidRDefault="00D72A9F" w:rsidP="00777B13">
            <w:pPr>
              <w:pStyle w:val="tabteksts"/>
              <w:jc w:val="center"/>
              <w:rPr>
                <w:szCs w:val="24"/>
              </w:rPr>
            </w:pPr>
          </w:p>
        </w:tc>
        <w:tc>
          <w:tcPr>
            <w:tcW w:w="626" w:type="pct"/>
          </w:tcPr>
          <w:p w14:paraId="74073A2C"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544FA5C4"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0E972CBE"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589C3503"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7BAA9292"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2F98CEC6" w14:textId="77777777" w:rsidTr="00B211E7">
        <w:trPr>
          <w:trHeight w:val="142"/>
          <w:jc w:val="center"/>
        </w:trPr>
        <w:tc>
          <w:tcPr>
            <w:tcW w:w="1869" w:type="pct"/>
            <w:shd w:val="clear" w:color="auto" w:fill="D9D9D9" w:themeFill="background1" w:themeFillShade="D9"/>
            <w:vAlign w:val="center"/>
          </w:tcPr>
          <w:p w14:paraId="192657F7"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6F095DD1" w14:textId="77777777" w:rsidR="00D72A9F" w:rsidRPr="00BB2102" w:rsidRDefault="00D72A9F" w:rsidP="00777B13">
            <w:pPr>
              <w:pStyle w:val="tabteksts"/>
              <w:jc w:val="right"/>
            </w:pPr>
            <w:r>
              <w:rPr>
                <w:szCs w:val="18"/>
              </w:rPr>
              <w:t>2 737 273</w:t>
            </w:r>
          </w:p>
        </w:tc>
        <w:tc>
          <w:tcPr>
            <w:tcW w:w="626" w:type="pct"/>
            <w:shd w:val="clear" w:color="auto" w:fill="D9D9D9" w:themeFill="background1" w:themeFillShade="D9"/>
          </w:tcPr>
          <w:p w14:paraId="556118E1" w14:textId="77777777" w:rsidR="00D72A9F" w:rsidRPr="00BB2102" w:rsidRDefault="00D72A9F" w:rsidP="00777B13">
            <w:pPr>
              <w:pStyle w:val="tabteksts"/>
              <w:jc w:val="right"/>
            </w:pPr>
            <w:r>
              <w:rPr>
                <w:szCs w:val="18"/>
              </w:rPr>
              <w:t>1 297 174</w:t>
            </w:r>
          </w:p>
        </w:tc>
        <w:tc>
          <w:tcPr>
            <w:tcW w:w="626" w:type="pct"/>
            <w:shd w:val="clear" w:color="auto" w:fill="D9D9D9" w:themeFill="background1" w:themeFillShade="D9"/>
          </w:tcPr>
          <w:p w14:paraId="0904569E" w14:textId="77777777" w:rsidR="00D72A9F" w:rsidRPr="00BB2102" w:rsidRDefault="00D72A9F" w:rsidP="00777B13">
            <w:pPr>
              <w:pStyle w:val="tabteksts"/>
              <w:jc w:val="right"/>
            </w:pPr>
            <w:r>
              <w:rPr>
                <w:szCs w:val="18"/>
              </w:rPr>
              <w:t>41 000</w:t>
            </w:r>
          </w:p>
        </w:tc>
        <w:tc>
          <w:tcPr>
            <w:tcW w:w="626" w:type="pct"/>
            <w:shd w:val="clear" w:color="auto" w:fill="D9D9D9" w:themeFill="background1" w:themeFillShade="D9"/>
          </w:tcPr>
          <w:p w14:paraId="067BADF0" w14:textId="77777777" w:rsidR="00D72A9F" w:rsidRPr="00BB2102" w:rsidRDefault="00D72A9F" w:rsidP="00777B13">
            <w:pPr>
              <w:pStyle w:val="tabteksts"/>
              <w:jc w:val="center"/>
            </w:pPr>
            <w:r>
              <w:rPr>
                <w:szCs w:val="18"/>
              </w:rPr>
              <w:t>-</w:t>
            </w:r>
          </w:p>
        </w:tc>
        <w:tc>
          <w:tcPr>
            <w:tcW w:w="626" w:type="pct"/>
            <w:shd w:val="clear" w:color="auto" w:fill="D9D9D9" w:themeFill="background1" w:themeFillShade="D9"/>
          </w:tcPr>
          <w:p w14:paraId="51CC8F0D" w14:textId="77777777" w:rsidR="00D72A9F" w:rsidRPr="00BB2102" w:rsidRDefault="00D72A9F" w:rsidP="00777B13">
            <w:pPr>
              <w:pStyle w:val="tabteksts"/>
              <w:jc w:val="center"/>
            </w:pPr>
            <w:r>
              <w:rPr>
                <w:szCs w:val="18"/>
              </w:rPr>
              <w:t>-</w:t>
            </w:r>
          </w:p>
        </w:tc>
      </w:tr>
      <w:tr w:rsidR="00D72A9F" w:rsidRPr="00BB2102" w14:paraId="4206537B" w14:textId="77777777" w:rsidTr="00B211E7">
        <w:trPr>
          <w:trHeight w:val="283"/>
          <w:jc w:val="center"/>
        </w:trPr>
        <w:tc>
          <w:tcPr>
            <w:tcW w:w="1869" w:type="pct"/>
            <w:vAlign w:val="center"/>
          </w:tcPr>
          <w:p w14:paraId="14414EBC"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28763CBE" w14:textId="77777777" w:rsidR="00D72A9F" w:rsidRPr="00BB2102" w:rsidRDefault="00D72A9F" w:rsidP="00777B13">
            <w:pPr>
              <w:pStyle w:val="tabteksts"/>
              <w:jc w:val="center"/>
            </w:pPr>
            <w:r>
              <w:rPr>
                <w:szCs w:val="18"/>
              </w:rPr>
              <w:t>×</w:t>
            </w:r>
          </w:p>
        </w:tc>
        <w:tc>
          <w:tcPr>
            <w:tcW w:w="626" w:type="pct"/>
          </w:tcPr>
          <w:p w14:paraId="5B051293" w14:textId="77777777" w:rsidR="00D72A9F" w:rsidRPr="00BB2102" w:rsidRDefault="00D72A9F" w:rsidP="00777B13">
            <w:pPr>
              <w:pStyle w:val="tabteksts"/>
              <w:jc w:val="right"/>
            </w:pPr>
            <w:r>
              <w:rPr>
                <w:szCs w:val="18"/>
              </w:rPr>
              <w:t>-1 440 099</w:t>
            </w:r>
          </w:p>
        </w:tc>
        <w:tc>
          <w:tcPr>
            <w:tcW w:w="626" w:type="pct"/>
          </w:tcPr>
          <w:p w14:paraId="6CA66B2A" w14:textId="77777777" w:rsidR="00D72A9F" w:rsidRPr="00BB2102" w:rsidRDefault="00D72A9F" w:rsidP="00777B13">
            <w:pPr>
              <w:pStyle w:val="tabteksts"/>
              <w:jc w:val="right"/>
            </w:pPr>
            <w:r>
              <w:rPr>
                <w:szCs w:val="18"/>
              </w:rPr>
              <w:t>-1 256 174</w:t>
            </w:r>
          </w:p>
        </w:tc>
        <w:tc>
          <w:tcPr>
            <w:tcW w:w="626" w:type="pct"/>
          </w:tcPr>
          <w:p w14:paraId="476A1B53" w14:textId="77777777" w:rsidR="00D72A9F" w:rsidRPr="00BB2102" w:rsidRDefault="00D72A9F" w:rsidP="00777B13">
            <w:pPr>
              <w:pStyle w:val="tabteksts"/>
              <w:jc w:val="right"/>
            </w:pPr>
            <w:r>
              <w:rPr>
                <w:szCs w:val="18"/>
              </w:rPr>
              <w:t>-41 000</w:t>
            </w:r>
          </w:p>
        </w:tc>
        <w:tc>
          <w:tcPr>
            <w:tcW w:w="626" w:type="pct"/>
          </w:tcPr>
          <w:p w14:paraId="4CA71CBD" w14:textId="77777777" w:rsidR="00D72A9F" w:rsidRPr="00BB2102" w:rsidRDefault="00D72A9F" w:rsidP="00777B13">
            <w:pPr>
              <w:pStyle w:val="tabteksts"/>
              <w:jc w:val="center"/>
            </w:pPr>
            <w:r>
              <w:rPr>
                <w:szCs w:val="18"/>
              </w:rPr>
              <w:t>-</w:t>
            </w:r>
          </w:p>
        </w:tc>
      </w:tr>
      <w:tr w:rsidR="00D72A9F" w:rsidRPr="00BB2102" w14:paraId="54AAAE0F" w14:textId="77777777" w:rsidTr="00B211E7">
        <w:trPr>
          <w:trHeight w:val="171"/>
          <w:jc w:val="center"/>
        </w:trPr>
        <w:tc>
          <w:tcPr>
            <w:tcW w:w="1869" w:type="pct"/>
            <w:vAlign w:val="center"/>
          </w:tcPr>
          <w:p w14:paraId="07BD60D7"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0738D2B4" w14:textId="77777777" w:rsidR="00D72A9F" w:rsidRPr="00BB2102" w:rsidRDefault="00D72A9F" w:rsidP="00777B13">
            <w:pPr>
              <w:pStyle w:val="tabteksts"/>
              <w:jc w:val="center"/>
            </w:pPr>
            <w:r>
              <w:rPr>
                <w:szCs w:val="18"/>
              </w:rPr>
              <w:t>×</w:t>
            </w:r>
          </w:p>
        </w:tc>
        <w:tc>
          <w:tcPr>
            <w:tcW w:w="626" w:type="pct"/>
          </w:tcPr>
          <w:p w14:paraId="29F7F884" w14:textId="77777777" w:rsidR="00D72A9F" w:rsidRPr="00BB2102" w:rsidRDefault="00D72A9F" w:rsidP="00777B13">
            <w:pPr>
              <w:pStyle w:val="tabteksts"/>
              <w:jc w:val="right"/>
            </w:pPr>
            <w:r>
              <w:rPr>
                <w:szCs w:val="18"/>
              </w:rPr>
              <w:t>-52,6</w:t>
            </w:r>
          </w:p>
        </w:tc>
        <w:tc>
          <w:tcPr>
            <w:tcW w:w="626" w:type="pct"/>
          </w:tcPr>
          <w:p w14:paraId="2905B17A" w14:textId="77777777" w:rsidR="00D72A9F" w:rsidRPr="00BB2102" w:rsidRDefault="00D72A9F" w:rsidP="00777B13">
            <w:pPr>
              <w:pStyle w:val="tabteksts"/>
              <w:jc w:val="right"/>
            </w:pPr>
            <w:r>
              <w:rPr>
                <w:szCs w:val="18"/>
              </w:rPr>
              <w:t>-96,8</w:t>
            </w:r>
          </w:p>
        </w:tc>
        <w:tc>
          <w:tcPr>
            <w:tcW w:w="626" w:type="pct"/>
          </w:tcPr>
          <w:p w14:paraId="5A7660C6" w14:textId="77777777" w:rsidR="00D72A9F" w:rsidRPr="00BB2102" w:rsidRDefault="00D72A9F" w:rsidP="00777B13">
            <w:pPr>
              <w:pStyle w:val="tabteksts"/>
              <w:jc w:val="right"/>
            </w:pPr>
            <w:r>
              <w:rPr>
                <w:szCs w:val="18"/>
              </w:rPr>
              <w:t>-100,0</w:t>
            </w:r>
          </w:p>
        </w:tc>
        <w:tc>
          <w:tcPr>
            <w:tcW w:w="626" w:type="pct"/>
          </w:tcPr>
          <w:p w14:paraId="0A6B6267" w14:textId="77777777" w:rsidR="00D72A9F" w:rsidRPr="00BB2102" w:rsidRDefault="00D72A9F" w:rsidP="00777B13">
            <w:pPr>
              <w:pStyle w:val="tabteksts"/>
              <w:jc w:val="center"/>
            </w:pPr>
            <w:r>
              <w:rPr>
                <w:szCs w:val="18"/>
              </w:rPr>
              <w:t>×</w:t>
            </w:r>
          </w:p>
        </w:tc>
      </w:tr>
      <w:tr w:rsidR="00D72A9F" w:rsidRPr="00BB2102" w14:paraId="143538D3" w14:textId="77777777" w:rsidTr="00B211E7">
        <w:trPr>
          <w:trHeight w:val="142"/>
          <w:jc w:val="center"/>
        </w:trPr>
        <w:tc>
          <w:tcPr>
            <w:tcW w:w="1869" w:type="pct"/>
          </w:tcPr>
          <w:p w14:paraId="32E44879"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7ABD0752" w14:textId="77777777" w:rsidR="00D72A9F" w:rsidRPr="00BB2102" w:rsidRDefault="00D72A9F" w:rsidP="00777B13">
            <w:pPr>
              <w:pStyle w:val="tabteksts"/>
              <w:jc w:val="right"/>
              <w:rPr>
                <w:szCs w:val="18"/>
              </w:rPr>
            </w:pPr>
            <w:r>
              <w:rPr>
                <w:szCs w:val="18"/>
              </w:rPr>
              <w:t>158 720</w:t>
            </w:r>
          </w:p>
        </w:tc>
        <w:tc>
          <w:tcPr>
            <w:tcW w:w="626" w:type="pct"/>
          </w:tcPr>
          <w:p w14:paraId="40CECBED" w14:textId="77777777" w:rsidR="00D72A9F" w:rsidRPr="00BB2102" w:rsidRDefault="00D72A9F" w:rsidP="00777B13">
            <w:pPr>
              <w:pStyle w:val="tabteksts"/>
              <w:jc w:val="right"/>
              <w:rPr>
                <w:szCs w:val="18"/>
              </w:rPr>
            </w:pPr>
            <w:r>
              <w:rPr>
                <w:szCs w:val="18"/>
              </w:rPr>
              <w:t>207 653</w:t>
            </w:r>
          </w:p>
        </w:tc>
        <w:tc>
          <w:tcPr>
            <w:tcW w:w="626" w:type="pct"/>
          </w:tcPr>
          <w:p w14:paraId="587215BE" w14:textId="77777777" w:rsidR="00D72A9F" w:rsidRPr="00BB2102" w:rsidRDefault="00D72A9F" w:rsidP="00777B13">
            <w:pPr>
              <w:pStyle w:val="tabteksts"/>
              <w:jc w:val="right"/>
              <w:rPr>
                <w:szCs w:val="18"/>
              </w:rPr>
            </w:pPr>
            <w:r>
              <w:rPr>
                <w:szCs w:val="18"/>
              </w:rPr>
              <w:t>34 000</w:t>
            </w:r>
          </w:p>
        </w:tc>
        <w:tc>
          <w:tcPr>
            <w:tcW w:w="626" w:type="pct"/>
          </w:tcPr>
          <w:p w14:paraId="2BB90147" w14:textId="77777777" w:rsidR="00D72A9F" w:rsidRPr="00BB2102" w:rsidRDefault="00D72A9F" w:rsidP="00777B13">
            <w:pPr>
              <w:pStyle w:val="tabteksts"/>
              <w:jc w:val="center"/>
              <w:rPr>
                <w:szCs w:val="18"/>
              </w:rPr>
            </w:pPr>
            <w:r>
              <w:rPr>
                <w:szCs w:val="18"/>
              </w:rPr>
              <w:t>-</w:t>
            </w:r>
          </w:p>
        </w:tc>
        <w:tc>
          <w:tcPr>
            <w:tcW w:w="626" w:type="pct"/>
          </w:tcPr>
          <w:p w14:paraId="7372BFCE" w14:textId="77777777" w:rsidR="00D72A9F" w:rsidRPr="00BB2102" w:rsidRDefault="00D72A9F" w:rsidP="00777B13">
            <w:pPr>
              <w:pStyle w:val="tabteksts"/>
              <w:jc w:val="center"/>
              <w:rPr>
                <w:szCs w:val="18"/>
              </w:rPr>
            </w:pPr>
            <w:r>
              <w:rPr>
                <w:szCs w:val="18"/>
              </w:rPr>
              <w:t>-</w:t>
            </w:r>
          </w:p>
        </w:tc>
      </w:tr>
      <w:tr w:rsidR="00D72A9F" w:rsidRPr="00BB2102" w14:paraId="1F6016DE" w14:textId="77777777" w:rsidTr="00B211E7">
        <w:trPr>
          <w:trHeight w:val="70"/>
          <w:jc w:val="center"/>
        </w:trPr>
        <w:tc>
          <w:tcPr>
            <w:tcW w:w="1869" w:type="pct"/>
          </w:tcPr>
          <w:p w14:paraId="58D1BB36"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p>
        </w:tc>
        <w:tc>
          <w:tcPr>
            <w:tcW w:w="626" w:type="pct"/>
          </w:tcPr>
          <w:p w14:paraId="0107E82E" w14:textId="77777777" w:rsidR="00D72A9F" w:rsidRPr="00BB2102" w:rsidRDefault="00D72A9F" w:rsidP="00777B13">
            <w:pPr>
              <w:pStyle w:val="tabteksts"/>
              <w:jc w:val="right"/>
              <w:rPr>
                <w:szCs w:val="18"/>
              </w:rPr>
            </w:pPr>
            <w:r>
              <w:rPr>
                <w:szCs w:val="18"/>
              </w:rPr>
              <w:t>5</w:t>
            </w:r>
          </w:p>
        </w:tc>
        <w:tc>
          <w:tcPr>
            <w:tcW w:w="626" w:type="pct"/>
          </w:tcPr>
          <w:p w14:paraId="2762CCDB" w14:textId="77777777" w:rsidR="00D72A9F" w:rsidRPr="00BB2102" w:rsidRDefault="00D72A9F" w:rsidP="00777B13">
            <w:pPr>
              <w:pStyle w:val="tabteksts"/>
              <w:jc w:val="right"/>
              <w:rPr>
                <w:szCs w:val="18"/>
              </w:rPr>
            </w:pPr>
            <w:r>
              <w:rPr>
                <w:szCs w:val="18"/>
              </w:rPr>
              <w:t>4</w:t>
            </w:r>
          </w:p>
        </w:tc>
        <w:tc>
          <w:tcPr>
            <w:tcW w:w="626" w:type="pct"/>
          </w:tcPr>
          <w:p w14:paraId="1459C47B" w14:textId="77777777" w:rsidR="00D72A9F" w:rsidRPr="00BB2102" w:rsidRDefault="00D72A9F" w:rsidP="00777B13">
            <w:pPr>
              <w:pStyle w:val="tabteksts"/>
              <w:jc w:val="right"/>
              <w:rPr>
                <w:szCs w:val="18"/>
              </w:rPr>
            </w:pPr>
            <w:r>
              <w:rPr>
                <w:szCs w:val="18"/>
              </w:rPr>
              <w:t>1</w:t>
            </w:r>
          </w:p>
        </w:tc>
        <w:tc>
          <w:tcPr>
            <w:tcW w:w="626" w:type="pct"/>
          </w:tcPr>
          <w:p w14:paraId="52D35645" w14:textId="77777777" w:rsidR="00D72A9F" w:rsidRPr="00BB2102" w:rsidRDefault="00D72A9F" w:rsidP="00777B13">
            <w:pPr>
              <w:pStyle w:val="tabteksts"/>
              <w:jc w:val="center"/>
              <w:rPr>
                <w:szCs w:val="18"/>
              </w:rPr>
            </w:pPr>
            <w:r>
              <w:rPr>
                <w:szCs w:val="18"/>
              </w:rPr>
              <w:t>-</w:t>
            </w:r>
          </w:p>
        </w:tc>
        <w:tc>
          <w:tcPr>
            <w:tcW w:w="626" w:type="pct"/>
          </w:tcPr>
          <w:p w14:paraId="10A18460" w14:textId="77777777" w:rsidR="00D72A9F" w:rsidRPr="00BB2102" w:rsidRDefault="00D72A9F" w:rsidP="00777B13">
            <w:pPr>
              <w:pStyle w:val="tabteksts"/>
              <w:jc w:val="center"/>
              <w:rPr>
                <w:szCs w:val="18"/>
              </w:rPr>
            </w:pPr>
            <w:r>
              <w:rPr>
                <w:szCs w:val="18"/>
              </w:rPr>
              <w:t>-</w:t>
            </w:r>
          </w:p>
        </w:tc>
      </w:tr>
      <w:tr w:rsidR="00D72A9F" w:rsidRPr="00BB2102" w14:paraId="1E3C9AF3" w14:textId="77777777" w:rsidTr="00B211E7">
        <w:trPr>
          <w:trHeight w:val="70"/>
          <w:jc w:val="center"/>
        </w:trPr>
        <w:tc>
          <w:tcPr>
            <w:tcW w:w="1869" w:type="pct"/>
          </w:tcPr>
          <w:p w14:paraId="4459FAC5"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4AF63347" w14:textId="77777777" w:rsidR="00D72A9F" w:rsidRPr="00BB2102" w:rsidRDefault="00D72A9F" w:rsidP="00777B13">
            <w:pPr>
              <w:pStyle w:val="tabteksts"/>
              <w:jc w:val="right"/>
              <w:rPr>
                <w:szCs w:val="18"/>
              </w:rPr>
            </w:pPr>
            <w:r>
              <w:rPr>
                <w:szCs w:val="18"/>
              </w:rPr>
              <w:t>2 645</w:t>
            </w:r>
          </w:p>
        </w:tc>
        <w:tc>
          <w:tcPr>
            <w:tcW w:w="626" w:type="pct"/>
          </w:tcPr>
          <w:p w14:paraId="621A1138" w14:textId="77777777" w:rsidR="00D72A9F" w:rsidRPr="00BB2102" w:rsidRDefault="00D72A9F" w:rsidP="00777B13">
            <w:pPr>
              <w:pStyle w:val="tabteksts"/>
              <w:jc w:val="right"/>
              <w:rPr>
                <w:szCs w:val="18"/>
              </w:rPr>
            </w:pPr>
            <w:r>
              <w:rPr>
                <w:szCs w:val="18"/>
              </w:rPr>
              <w:t>4 326</w:t>
            </w:r>
          </w:p>
        </w:tc>
        <w:tc>
          <w:tcPr>
            <w:tcW w:w="626" w:type="pct"/>
          </w:tcPr>
          <w:p w14:paraId="1D1376CD" w14:textId="77777777" w:rsidR="00D72A9F" w:rsidRPr="00BB2102" w:rsidRDefault="00D72A9F" w:rsidP="00777B13">
            <w:pPr>
              <w:pStyle w:val="tabteksts"/>
              <w:jc w:val="right"/>
              <w:rPr>
                <w:szCs w:val="18"/>
              </w:rPr>
            </w:pPr>
            <w:r>
              <w:rPr>
                <w:szCs w:val="18"/>
              </w:rPr>
              <w:t>2 833</w:t>
            </w:r>
          </w:p>
        </w:tc>
        <w:tc>
          <w:tcPr>
            <w:tcW w:w="626" w:type="pct"/>
          </w:tcPr>
          <w:p w14:paraId="0EC147B4" w14:textId="77777777" w:rsidR="00D72A9F" w:rsidRPr="00BB2102" w:rsidRDefault="00D72A9F" w:rsidP="00777B13">
            <w:pPr>
              <w:pStyle w:val="tabteksts"/>
              <w:jc w:val="center"/>
              <w:rPr>
                <w:szCs w:val="18"/>
              </w:rPr>
            </w:pPr>
            <w:r>
              <w:rPr>
                <w:szCs w:val="18"/>
              </w:rPr>
              <w:t>×</w:t>
            </w:r>
          </w:p>
        </w:tc>
        <w:tc>
          <w:tcPr>
            <w:tcW w:w="626" w:type="pct"/>
          </w:tcPr>
          <w:p w14:paraId="27E884D5" w14:textId="77777777" w:rsidR="00D72A9F" w:rsidRPr="00BB2102" w:rsidRDefault="00D72A9F" w:rsidP="00777B13">
            <w:pPr>
              <w:pStyle w:val="tabteksts"/>
              <w:jc w:val="center"/>
              <w:rPr>
                <w:szCs w:val="18"/>
              </w:rPr>
            </w:pPr>
            <w:r>
              <w:rPr>
                <w:szCs w:val="18"/>
              </w:rPr>
              <w:t>×</w:t>
            </w:r>
          </w:p>
        </w:tc>
      </w:tr>
    </w:tbl>
    <w:p w14:paraId="44DCF954" w14:textId="77777777" w:rsidR="00B211E7" w:rsidRDefault="00B211E7" w:rsidP="00D72A9F">
      <w:pPr>
        <w:pStyle w:val="Tabuluvirsraksti"/>
        <w:tabs>
          <w:tab w:val="left" w:pos="1252"/>
        </w:tabs>
        <w:spacing w:before="240" w:after="240"/>
        <w:ind w:firstLine="425"/>
        <w:rPr>
          <w:b/>
          <w:color w:val="000000" w:themeColor="text1"/>
          <w:lang w:eastAsia="lv-LV"/>
        </w:rPr>
      </w:pPr>
    </w:p>
    <w:p w14:paraId="7E452276" w14:textId="77777777" w:rsidR="00B211E7" w:rsidRDefault="00B211E7" w:rsidP="00D72A9F">
      <w:pPr>
        <w:pStyle w:val="Tabuluvirsraksti"/>
        <w:tabs>
          <w:tab w:val="left" w:pos="1252"/>
        </w:tabs>
        <w:spacing w:before="240" w:after="240"/>
        <w:ind w:firstLine="425"/>
        <w:rPr>
          <w:b/>
          <w:color w:val="000000" w:themeColor="text1"/>
          <w:lang w:eastAsia="lv-LV"/>
        </w:rPr>
      </w:pPr>
    </w:p>
    <w:p w14:paraId="16111F44" w14:textId="6D33FB86" w:rsidR="00D72A9F" w:rsidRPr="00805732" w:rsidRDefault="00D72A9F" w:rsidP="00494061">
      <w:pPr>
        <w:pStyle w:val="Tabuluvirsraksti"/>
        <w:tabs>
          <w:tab w:val="left" w:pos="1252"/>
        </w:tabs>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29E93604"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1F9D2BF5" w14:textId="77777777" w:rsidTr="00B211E7">
        <w:trPr>
          <w:trHeight w:val="142"/>
          <w:tblHeader/>
          <w:jc w:val="center"/>
        </w:trPr>
        <w:tc>
          <w:tcPr>
            <w:tcW w:w="2889" w:type="pct"/>
            <w:vAlign w:val="center"/>
          </w:tcPr>
          <w:p w14:paraId="72CA07C6"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4B992C58"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4E46F7B9"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3" w:type="pct"/>
            <w:vAlign w:val="center"/>
          </w:tcPr>
          <w:p w14:paraId="139A4030"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0DD1F4BD" w14:textId="77777777" w:rsidTr="00B211E7">
        <w:trPr>
          <w:trHeight w:val="142"/>
          <w:jc w:val="center"/>
        </w:trPr>
        <w:tc>
          <w:tcPr>
            <w:tcW w:w="2889" w:type="pct"/>
            <w:shd w:val="clear" w:color="auto" w:fill="D9D9D9" w:themeFill="background1" w:themeFillShade="D9"/>
          </w:tcPr>
          <w:p w14:paraId="6BAC2A85"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46E82C53" w14:textId="77777777" w:rsidR="00D72A9F" w:rsidRPr="0070429D" w:rsidRDefault="00D72A9F" w:rsidP="00777B13">
            <w:pPr>
              <w:pStyle w:val="tabteksts"/>
              <w:jc w:val="right"/>
              <w:rPr>
                <w:b/>
                <w:szCs w:val="18"/>
              </w:rPr>
            </w:pPr>
            <w:r>
              <w:rPr>
                <w:b/>
                <w:bCs/>
                <w:color w:val="000000"/>
                <w:szCs w:val="18"/>
              </w:rPr>
              <w:t xml:space="preserve">1 297 174 </w:t>
            </w:r>
          </w:p>
        </w:tc>
        <w:tc>
          <w:tcPr>
            <w:tcW w:w="704" w:type="pct"/>
            <w:shd w:val="clear" w:color="auto" w:fill="D9D9D9" w:themeFill="background1" w:themeFillShade="D9"/>
          </w:tcPr>
          <w:p w14:paraId="53F9374E" w14:textId="77777777" w:rsidR="00D72A9F" w:rsidRPr="0070429D" w:rsidRDefault="00D72A9F" w:rsidP="00777B13">
            <w:pPr>
              <w:pStyle w:val="tabteksts"/>
              <w:jc w:val="right"/>
              <w:rPr>
                <w:b/>
                <w:szCs w:val="18"/>
              </w:rPr>
            </w:pPr>
            <w:r>
              <w:rPr>
                <w:b/>
                <w:bCs/>
                <w:color w:val="000000"/>
                <w:szCs w:val="18"/>
              </w:rPr>
              <w:t>41 000</w:t>
            </w:r>
          </w:p>
        </w:tc>
        <w:tc>
          <w:tcPr>
            <w:tcW w:w="703" w:type="pct"/>
            <w:shd w:val="clear" w:color="auto" w:fill="D9D9D9" w:themeFill="background1" w:themeFillShade="D9"/>
          </w:tcPr>
          <w:p w14:paraId="1ACB8C4C" w14:textId="77777777" w:rsidR="00D72A9F" w:rsidRPr="0070429D" w:rsidRDefault="00D72A9F" w:rsidP="00777B13">
            <w:pPr>
              <w:pStyle w:val="tabteksts"/>
              <w:jc w:val="right"/>
              <w:rPr>
                <w:b/>
                <w:szCs w:val="18"/>
              </w:rPr>
            </w:pPr>
            <w:r>
              <w:rPr>
                <w:b/>
                <w:bCs/>
                <w:color w:val="000000"/>
                <w:szCs w:val="18"/>
              </w:rPr>
              <w:t>-1 256 174</w:t>
            </w:r>
          </w:p>
        </w:tc>
      </w:tr>
      <w:tr w:rsidR="00D72A9F" w:rsidRPr="00BB2102" w14:paraId="759AC0BD" w14:textId="77777777" w:rsidTr="00B211E7">
        <w:trPr>
          <w:jc w:val="center"/>
        </w:trPr>
        <w:tc>
          <w:tcPr>
            <w:tcW w:w="5000" w:type="pct"/>
            <w:gridSpan w:val="4"/>
          </w:tcPr>
          <w:p w14:paraId="4AA6A1D2"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512424AA" w14:textId="77777777" w:rsidTr="00B211E7">
        <w:trPr>
          <w:trHeight w:val="142"/>
          <w:jc w:val="center"/>
        </w:trPr>
        <w:tc>
          <w:tcPr>
            <w:tcW w:w="2889" w:type="pct"/>
            <w:shd w:val="clear" w:color="auto" w:fill="F2F2F2" w:themeFill="background1" w:themeFillShade="F2"/>
          </w:tcPr>
          <w:p w14:paraId="4CE10F7E"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711C1FED" w14:textId="77777777" w:rsidR="00D72A9F" w:rsidRPr="00BB2102" w:rsidRDefault="00D72A9F" w:rsidP="00777B13">
            <w:pPr>
              <w:pStyle w:val="tabteksts"/>
              <w:jc w:val="right"/>
              <w:rPr>
                <w:szCs w:val="18"/>
                <w:u w:val="single"/>
              </w:rPr>
            </w:pPr>
            <w:r>
              <w:rPr>
                <w:color w:val="000000"/>
                <w:szCs w:val="18"/>
              </w:rPr>
              <w:t>1 297 174</w:t>
            </w:r>
          </w:p>
        </w:tc>
        <w:tc>
          <w:tcPr>
            <w:tcW w:w="704" w:type="pct"/>
            <w:shd w:val="clear" w:color="auto" w:fill="F2F2F2" w:themeFill="background1" w:themeFillShade="F2"/>
          </w:tcPr>
          <w:p w14:paraId="5F01A80E" w14:textId="77777777" w:rsidR="00D72A9F" w:rsidRPr="00BB2102" w:rsidRDefault="00D72A9F" w:rsidP="00777B13">
            <w:pPr>
              <w:pStyle w:val="tabteksts"/>
              <w:jc w:val="right"/>
              <w:rPr>
                <w:szCs w:val="18"/>
                <w:u w:val="single"/>
              </w:rPr>
            </w:pPr>
            <w:r>
              <w:rPr>
                <w:color w:val="000000"/>
                <w:szCs w:val="18"/>
              </w:rPr>
              <w:t>41 000</w:t>
            </w:r>
          </w:p>
        </w:tc>
        <w:tc>
          <w:tcPr>
            <w:tcW w:w="703" w:type="pct"/>
            <w:shd w:val="clear" w:color="auto" w:fill="F2F2F2" w:themeFill="background1" w:themeFillShade="F2"/>
          </w:tcPr>
          <w:p w14:paraId="5D98FCB9" w14:textId="77777777" w:rsidR="00D72A9F" w:rsidRPr="00BB2102" w:rsidRDefault="00D72A9F" w:rsidP="00777B13">
            <w:pPr>
              <w:pStyle w:val="tabteksts"/>
              <w:jc w:val="right"/>
              <w:rPr>
                <w:szCs w:val="18"/>
                <w:u w:val="single"/>
              </w:rPr>
            </w:pPr>
            <w:r>
              <w:rPr>
                <w:color w:val="000000"/>
                <w:szCs w:val="18"/>
              </w:rPr>
              <w:t>-1 256 174</w:t>
            </w:r>
          </w:p>
        </w:tc>
      </w:tr>
      <w:tr w:rsidR="00D72A9F" w:rsidRPr="00BB2102" w14:paraId="5EB71D18" w14:textId="77777777" w:rsidTr="00B211E7">
        <w:trPr>
          <w:trHeight w:val="389"/>
          <w:jc w:val="center"/>
        </w:trPr>
        <w:tc>
          <w:tcPr>
            <w:tcW w:w="2889" w:type="pct"/>
            <w:vAlign w:val="center"/>
          </w:tcPr>
          <w:p w14:paraId="729F7754" w14:textId="77777777" w:rsidR="00D72A9F" w:rsidRPr="00BB2102" w:rsidRDefault="00D72A9F" w:rsidP="00777B13">
            <w:pPr>
              <w:pStyle w:val="tabteksts"/>
              <w:jc w:val="both"/>
              <w:rPr>
                <w:i/>
                <w:szCs w:val="18"/>
                <w:lang w:eastAsia="lv-LV"/>
              </w:rPr>
            </w:pPr>
            <w:r>
              <w:rPr>
                <w:i/>
                <w:iCs/>
                <w:color w:val="000000"/>
                <w:szCs w:val="18"/>
              </w:rPr>
              <w:t>Finansējums programmas “Reģionu attīstība, nabadzības mazināšana un sadarbība kultūras jomā (LV-LOCALDEV)” ieviešanai</w:t>
            </w:r>
          </w:p>
        </w:tc>
        <w:tc>
          <w:tcPr>
            <w:tcW w:w="704" w:type="pct"/>
          </w:tcPr>
          <w:p w14:paraId="6AB1CF18" w14:textId="77777777" w:rsidR="00D72A9F" w:rsidRPr="00BB2102" w:rsidRDefault="00D72A9F" w:rsidP="00777B13">
            <w:pPr>
              <w:pStyle w:val="tabteksts"/>
              <w:jc w:val="right"/>
              <w:rPr>
                <w:szCs w:val="18"/>
              </w:rPr>
            </w:pPr>
            <w:r>
              <w:rPr>
                <w:color w:val="000000"/>
                <w:szCs w:val="18"/>
              </w:rPr>
              <w:t>289 423</w:t>
            </w:r>
          </w:p>
        </w:tc>
        <w:tc>
          <w:tcPr>
            <w:tcW w:w="704" w:type="pct"/>
          </w:tcPr>
          <w:p w14:paraId="4262B60B" w14:textId="77777777" w:rsidR="00D72A9F" w:rsidRPr="00BB2102" w:rsidRDefault="00D72A9F" w:rsidP="00777B13">
            <w:pPr>
              <w:pStyle w:val="tabteksts"/>
              <w:jc w:val="right"/>
              <w:rPr>
                <w:szCs w:val="18"/>
              </w:rPr>
            </w:pPr>
            <w:r>
              <w:rPr>
                <w:color w:val="000000"/>
                <w:szCs w:val="18"/>
              </w:rPr>
              <w:t>41 000</w:t>
            </w:r>
          </w:p>
        </w:tc>
        <w:tc>
          <w:tcPr>
            <w:tcW w:w="703" w:type="pct"/>
          </w:tcPr>
          <w:p w14:paraId="5FEE942B" w14:textId="77777777" w:rsidR="00D72A9F" w:rsidRPr="00BB2102" w:rsidRDefault="00D72A9F" w:rsidP="00777B13">
            <w:pPr>
              <w:pStyle w:val="tabteksts"/>
              <w:jc w:val="right"/>
              <w:rPr>
                <w:szCs w:val="18"/>
              </w:rPr>
            </w:pPr>
            <w:r>
              <w:rPr>
                <w:color w:val="000000"/>
                <w:szCs w:val="18"/>
              </w:rPr>
              <w:t>-248 423</w:t>
            </w:r>
          </w:p>
        </w:tc>
      </w:tr>
      <w:tr w:rsidR="00D72A9F" w:rsidRPr="00BB2102" w14:paraId="6D177E37" w14:textId="77777777" w:rsidTr="00B211E7">
        <w:trPr>
          <w:trHeight w:val="142"/>
          <w:jc w:val="center"/>
        </w:trPr>
        <w:tc>
          <w:tcPr>
            <w:tcW w:w="2889" w:type="pct"/>
            <w:vAlign w:val="center"/>
          </w:tcPr>
          <w:p w14:paraId="31E41C01" w14:textId="77777777" w:rsidR="00D72A9F" w:rsidRPr="00BB2102" w:rsidRDefault="00D72A9F" w:rsidP="00777B13">
            <w:pPr>
              <w:pStyle w:val="tabteksts"/>
              <w:jc w:val="both"/>
              <w:rPr>
                <w:i/>
                <w:szCs w:val="18"/>
                <w:lang w:eastAsia="lv-LV"/>
              </w:rPr>
            </w:pPr>
            <w:r>
              <w:rPr>
                <w:i/>
                <w:iCs/>
                <w:color w:val="000000"/>
                <w:szCs w:val="18"/>
              </w:rPr>
              <w:t xml:space="preserve">Izdevumi septiņu </w:t>
            </w:r>
            <w:proofErr w:type="spellStart"/>
            <w:r>
              <w:rPr>
                <w:i/>
                <w:iCs/>
                <w:color w:val="000000"/>
                <w:szCs w:val="18"/>
              </w:rPr>
              <w:t>iepriekšnoteikto</w:t>
            </w:r>
            <w:proofErr w:type="spellEnd"/>
            <w:r>
              <w:rPr>
                <w:i/>
                <w:iCs/>
                <w:color w:val="000000"/>
                <w:szCs w:val="18"/>
              </w:rPr>
              <w:t xml:space="preserve"> projektu ieviešanai</w:t>
            </w:r>
          </w:p>
        </w:tc>
        <w:tc>
          <w:tcPr>
            <w:tcW w:w="704" w:type="pct"/>
          </w:tcPr>
          <w:p w14:paraId="171316A0" w14:textId="77777777" w:rsidR="00D72A9F" w:rsidRPr="00BB2102" w:rsidRDefault="00D72A9F" w:rsidP="00777B13">
            <w:pPr>
              <w:pStyle w:val="tabteksts"/>
              <w:jc w:val="right"/>
              <w:rPr>
                <w:szCs w:val="18"/>
              </w:rPr>
            </w:pPr>
            <w:r>
              <w:rPr>
                <w:color w:val="000000"/>
                <w:szCs w:val="18"/>
              </w:rPr>
              <w:t>999 578</w:t>
            </w:r>
          </w:p>
        </w:tc>
        <w:tc>
          <w:tcPr>
            <w:tcW w:w="704" w:type="pct"/>
          </w:tcPr>
          <w:p w14:paraId="5257BDCF" w14:textId="77777777" w:rsidR="00D72A9F" w:rsidRPr="00BB2102" w:rsidRDefault="00D72A9F" w:rsidP="00777B13">
            <w:pPr>
              <w:pStyle w:val="tabteksts"/>
              <w:jc w:val="center"/>
              <w:rPr>
                <w:szCs w:val="18"/>
              </w:rPr>
            </w:pPr>
            <w:r>
              <w:rPr>
                <w:szCs w:val="18"/>
              </w:rPr>
              <w:t>-</w:t>
            </w:r>
          </w:p>
        </w:tc>
        <w:tc>
          <w:tcPr>
            <w:tcW w:w="703" w:type="pct"/>
          </w:tcPr>
          <w:p w14:paraId="0B198532" w14:textId="77777777" w:rsidR="00D72A9F" w:rsidRPr="00BB2102" w:rsidRDefault="00D72A9F" w:rsidP="00777B13">
            <w:pPr>
              <w:pStyle w:val="tabteksts"/>
              <w:jc w:val="right"/>
              <w:rPr>
                <w:szCs w:val="18"/>
              </w:rPr>
            </w:pPr>
            <w:r>
              <w:rPr>
                <w:color w:val="000000"/>
                <w:szCs w:val="18"/>
              </w:rPr>
              <w:t>-999 578</w:t>
            </w:r>
          </w:p>
        </w:tc>
      </w:tr>
      <w:tr w:rsidR="00D72A9F" w:rsidRPr="00BB2102" w14:paraId="63433BA1" w14:textId="77777777" w:rsidTr="00B211E7">
        <w:trPr>
          <w:trHeight w:val="142"/>
          <w:jc w:val="center"/>
        </w:trPr>
        <w:tc>
          <w:tcPr>
            <w:tcW w:w="2889" w:type="pct"/>
            <w:vAlign w:val="center"/>
          </w:tcPr>
          <w:p w14:paraId="395206E2" w14:textId="77777777" w:rsidR="00D72A9F" w:rsidRPr="00BB2102" w:rsidRDefault="00D72A9F" w:rsidP="00777B13">
            <w:pPr>
              <w:pStyle w:val="tabteksts"/>
              <w:jc w:val="both"/>
              <w:rPr>
                <w:i/>
                <w:szCs w:val="18"/>
                <w:lang w:eastAsia="lv-LV"/>
              </w:rPr>
            </w:pPr>
            <w:r>
              <w:rPr>
                <w:i/>
                <w:iCs/>
                <w:color w:val="000000"/>
                <w:szCs w:val="18"/>
              </w:rPr>
              <w:t xml:space="preserve">Izdevumi neliela apjoma </w:t>
            </w:r>
            <w:proofErr w:type="spellStart"/>
            <w:r>
              <w:rPr>
                <w:i/>
                <w:iCs/>
                <w:color w:val="000000"/>
                <w:szCs w:val="18"/>
              </w:rPr>
              <w:t>grantu</w:t>
            </w:r>
            <w:proofErr w:type="spellEnd"/>
            <w:r>
              <w:rPr>
                <w:i/>
                <w:iCs/>
                <w:color w:val="000000"/>
                <w:szCs w:val="18"/>
              </w:rPr>
              <w:t xml:space="preserve"> shēmas īstenošanai</w:t>
            </w:r>
          </w:p>
        </w:tc>
        <w:tc>
          <w:tcPr>
            <w:tcW w:w="704" w:type="pct"/>
          </w:tcPr>
          <w:p w14:paraId="1ADECC2B" w14:textId="77777777" w:rsidR="00D72A9F" w:rsidRPr="00BB2102" w:rsidRDefault="00D72A9F" w:rsidP="00777B13">
            <w:pPr>
              <w:pStyle w:val="tabteksts"/>
              <w:jc w:val="right"/>
              <w:rPr>
                <w:szCs w:val="18"/>
              </w:rPr>
            </w:pPr>
            <w:r>
              <w:rPr>
                <w:color w:val="000000"/>
                <w:szCs w:val="18"/>
              </w:rPr>
              <w:t>8 173</w:t>
            </w:r>
          </w:p>
        </w:tc>
        <w:tc>
          <w:tcPr>
            <w:tcW w:w="704" w:type="pct"/>
          </w:tcPr>
          <w:p w14:paraId="704B4CB5" w14:textId="77777777" w:rsidR="00D72A9F" w:rsidRPr="00BB2102" w:rsidRDefault="00D72A9F" w:rsidP="00777B13">
            <w:pPr>
              <w:pStyle w:val="tabteksts"/>
              <w:jc w:val="center"/>
              <w:rPr>
                <w:szCs w:val="18"/>
              </w:rPr>
            </w:pPr>
            <w:r>
              <w:rPr>
                <w:szCs w:val="18"/>
              </w:rPr>
              <w:t>-</w:t>
            </w:r>
          </w:p>
        </w:tc>
        <w:tc>
          <w:tcPr>
            <w:tcW w:w="703" w:type="pct"/>
          </w:tcPr>
          <w:p w14:paraId="13CAB9B6" w14:textId="77777777" w:rsidR="00D72A9F" w:rsidRPr="00BB2102" w:rsidRDefault="00D72A9F" w:rsidP="00777B13">
            <w:pPr>
              <w:pStyle w:val="tabteksts"/>
              <w:jc w:val="right"/>
              <w:rPr>
                <w:szCs w:val="18"/>
              </w:rPr>
            </w:pPr>
            <w:r>
              <w:rPr>
                <w:color w:val="000000"/>
                <w:szCs w:val="18"/>
              </w:rPr>
              <w:t>-8 173</w:t>
            </w:r>
          </w:p>
        </w:tc>
      </w:tr>
    </w:tbl>
    <w:p w14:paraId="25537864" w14:textId="77777777" w:rsidR="00D72A9F" w:rsidRPr="00AA7931" w:rsidRDefault="00D72A9F" w:rsidP="00D72A9F">
      <w:pPr>
        <w:spacing w:before="240" w:after="240"/>
        <w:ind w:firstLine="0"/>
        <w:jc w:val="center"/>
        <w:rPr>
          <w:b/>
        </w:rPr>
      </w:pPr>
      <w:r w:rsidRPr="00AA7931">
        <w:rPr>
          <w:b/>
        </w:rPr>
        <w:t>73.00.00 Pārējās ārvalstu finanšu palīdzības līdzfinansētie projekti</w:t>
      </w:r>
    </w:p>
    <w:p w14:paraId="0E3E5332" w14:textId="77777777" w:rsidR="00D72A9F" w:rsidRPr="00AA7931" w:rsidRDefault="00D72A9F" w:rsidP="00D72A9F">
      <w:pPr>
        <w:spacing w:before="120"/>
        <w:ind w:firstLine="0"/>
        <w:rPr>
          <w:sz w:val="18"/>
          <w:szCs w:val="18"/>
          <w:lang w:eastAsia="lv-LV"/>
        </w:rPr>
      </w:pPr>
      <w:r w:rsidRPr="00AA7931">
        <w:t>Budžeta programmai ir viena apakšprogramma.</w:t>
      </w:r>
    </w:p>
    <w:p w14:paraId="080A67DB" w14:textId="77777777" w:rsidR="00D72A9F" w:rsidRDefault="00D72A9F" w:rsidP="00D72A9F">
      <w:pPr>
        <w:spacing w:before="240" w:after="240"/>
        <w:ind w:firstLine="0"/>
        <w:jc w:val="center"/>
        <w:rPr>
          <w:b/>
        </w:rPr>
      </w:pPr>
      <w:r w:rsidRPr="00AA7931">
        <w:rPr>
          <w:b/>
        </w:rPr>
        <w:t xml:space="preserve">73.06.00 Pārējās ārvalstu finanšu palīdzības līdzfinansētie projekti </w:t>
      </w:r>
    </w:p>
    <w:p w14:paraId="123EE300" w14:textId="77777777" w:rsidR="00D72A9F" w:rsidRDefault="00D72A9F" w:rsidP="00B211E7">
      <w:pPr>
        <w:pStyle w:val="ListParagraph"/>
        <w:ind w:left="0" w:firstLine="0"/>
        <w:contextualSpacing w:val="0"/>
        <w:rPr>
          <w:u w:val="single"/>
        </w:rPr>
      </w:pPr>
      <w:r>
        <w:rPr>
          <w:u w:val="single"/>
        </w:rPr>
        <w:t>Apakšprogrammas</w:t>
      </w:r>
      <w:r w:rsidRPr="00EA75F2">
        <w:rPr>
          <w:u w:val="single"/>
        </w:rPr>
        <w:t xml:space="preserve"> mērķis:</w:t>
      </w:r>
    </w:p>
    <w:p w14:paraId="11973172" w14:textId="77777777" w:rsidR="00D72A9F" w:rsidRPr="00891D89" w:rsidRDefault="00D72A9F" w:rsidP="00D72A9F">
      <w:pPr>
        <w:ind w:firstLine="720"/>
      </w:pPr>
      <w:r w:rsidRPr="00AA7931">
        <w:t>nodrošināt sekretariāta “Vīzija un stratēģija apkārt Baltijas jūrai” (VASAB) uzņemošās institūcijas funkciju, attīstot ES dalībvalstu par jūras plānošanas atbildīgo publisko iestāžu institucionālo kapacitāti, nodrošinot, ka jūras plānošanā tiek izmantota ekosistēmu pieeja un plānošana sniedz ieguldījumu jūras vides aizsardzībā un akvakultūras attīstībā.</w:t>
      </w:r>
    </w:p>
    <w:p w14:paraId="7050AFF6" w14:textId="77777777" w:rsidR="00D72A9F" w:rsidRPr="00BB2102" w:rsidRDefault="00D72A9F" w:rsidP="00D72A9F">
      <w:pPr>
        <w:ind w:firstLine="0"/>
        <w:rPr>
          <w:u w:val="single"/>
        </w:rPr>
      </w:pPr>
      <w:r>
        <w:rPr>
          <w:u w:val="single"/>
        </w:rPr>
        <w:t>Galvenās aktivitātes:</w:t>
      </w:r>
    </w:p>
    <w:p w14:paraId="627B707E" w14:textId="77777777" w:rsidR="00D72A9F" w:rsidRPr="00BB2102" w:rsidRDefault="00D72A9F" w:rsidP="00D72A9F">
      <w:pPr>
        <w:ind w:firstLine="720"/>
      </w:pPr>
      <w:r w:rsidRPr="00AA7931">
        <w:t>programmu sekretariāta (“</w:t>
      </w:r>
      <w:proofErr w:type="spellStart"/>
      <w:r w:rsidRPr="00AA7931">
        <w:rPr>
          <w:i/>
          <w:iCs/>
        </w:rPr>
        <w:t>branch</w:t>
      </w:r>
      <w:proofErr w:type="spellEnd"/>
      <w:r w:rsidRPr="00AA7931">
        <w:rPr>
          <w:i/>
          <w:iCs/>
        </w:rPr>
        <w:t xml:space="preserve"> </w:t>
      </w:r>
      <w:proofErr w:type="spellStart"/>
      <w:r w:rsidRPr="00AA7931">
        <w:rPr>
          <w:i/>
          <w:iCs/>
        </w:rPr>
        <w:t>office</w:t>
      </w:r>
      <w:proofErr w:type="spellEnd"/>
      <w:r w:rsidRPr="00AA7931">
        <w:t xml:space="preserve">”) darbības nodrošināšana saskaņā ar starpvalstu vienošanos (grāmatvedības pakalpojumi, </w:t>
      </w:r>
      <w:proofErr w:type="spellStart"/>
      <w:r w:rsidRPr="00AA7931">
        <w:t>personālvadība</w:t>
      </w:r>
      <w:proofErr w:type="spellEnd"/>
      <w:r w:rsidRPr="00AA7931">
        <w:t>, juridiskie un lietvedības pakalpojumi u.c. administratīvos pakalpojumus).</w:t>
      </w:r>
    </w:p>
    <w:p w14:paraId="349782FE" w14:textId="77777777" w:rsidR="00D72A9F" w:rsidRPr="00305ECA" w:rsidRDefault="00D72A9F" w:rsidP="00D72A9F">
      <w:pPr>
        <w:spacing w:after="240"/>
        <w:ind w:firstLine="0"/>
      </w:pPr>
      <w:r w:rsidRPr="002122DB">
        <w:rPr>
          <w:u w:val="single"/>
        </w:rPr>
        <w:t>Apakšprogrammas izpildītājs:</w:t>
      </w:r>
      <w:r w:rsidRPr="002122DB">
        <w:t xml:space="preserve"> </w:t>
      </w:r>
      <w:r w:rsidRPr="00AA7931">
        <w:t xml:space="preserve">Valsts </w:t>
      </w:r>
      <w:r>
        <w:t>digitālās</w:t>
      </w:r>
      <w:r w:rsidRPr="00AA7931">
        <w:t xml:space="preserve"> attīstības aģentūra</w:t>
      </w:r>
      <w:r w:rsidRPr="00BB2102">
        <w:t>.</w:t>
      </w:r>
    </w:p>
    <w:p w14:paraId="33890F5C"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61E1DAF4" w14:textId="77777777" w:rsidTr="00B211E7">
        <w:trPr>
          <w:trHeight w:val="283"/>
          <w:tblHeader/>
          <w:jc w:val="center"/>
        </w:trPr>
        <w:tc>
          <w:tcPr>
            <w:tcW w:w="1869" w:type="pct"/>
            <w:vAlign w:val="center"/>
          </w:tcPr>
          <w:p w14:paraId="2C1F0208" w14:textId="77777777" w:rsidR="00D72A9F" w:rsidRPr="00BB2102" w:rsidRDefault="00D72A9F" w:rsidP="00777B13">
            <w:pPr>
              <w:pStyle w:val="tabteksts"/>
              <w:jc w:val="center"/>
              <w:rPr>
                <w:szCs w:val="24"/>
              </w:rPr>
            </w:pPr>
          </w:p>
        </w:tc>
        <w:tc>
          <w:tcPr>
            <w:tcW w:w="626" w:type="pct"/>
          </w:tcPr>
          <w:p w14:paraId="3C9DBCEE"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0A65D001"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7EE96C29"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5BE74AC4"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532C345E"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5A137628" w14:textId="77777777" w:rsidTr="00B211E7">
        <w:trPr>
          <w:trHeight w:val="142"/>
          <w:jc w:val="center"/>
        </w:trPr>
        <w:tc>
          <w:tcPr>
            <w:tcW w:w="1869" w:type="pct"/>
            <w:shd w:val="clear" w:color="auto" w:fill="D9D9D9" w:themeFill="background1" w:themeFillShade="D9"/>
            <w:vAlign w:val="center"/>
          </w:tcPr>
          <w:p w14:paraId="3099B68E"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13FD3F5A" w14:textId="77777777" w:rsidR="00D72A9F" w:rsidRPr="00BB2102" w:rsidRDefault="00D72A9F" w:rsidP="00777B13">
            <w:pPr>
              <w:pStyle w:val="tabteksts"/>
              <w:jc w:val="right"/>
            </w:pPr>
            <w:r>
              <w:rPr>
                <w:szCs w:val="18"/>
              </w:rPr>
              <w:t>365 999</w:t>
            </w:r>
          </w:p>
        </w:tc>
        <w:tc>
          <w:tcPr>
            <w:tcW w:w="626" w:type="pct"/>
            <w:shd w:val="clear" w:color="auto" w:fill="D9D9D9" w:themeFill="background1" w:themeFillShade="D9"/>
          </w:tcPr>
          <w:p w14:paraId="75742A65" w14:textId="77777777" w:rsidR="00D72A9F" w:rsidRPr="00BB2102" w:rsidRDefault="00D72A9F" w:rsidP="00777B13">
            <w:pPr>
              <w:pStyle w:val="tabteksts"/>
              <w:jc w:val="right"/>
            </w:pPr>
            <w:r>
              <w:rPr>
                <w:szCs w:val="18"/>
              </w:rPr>
              <w:t>506 886</w:t>
            </w:r>
          </w:p>
        </w:tc>
        <w:tc>
          <w:tcPr>
            <w:tcW w:w="626" w:type="pct"/>
            <w:shd w:val="clear" w:color="auto" w:fill="D9D9D9" w:themeFill="background1" w:themeFillShade="D9"/>
          </w:tcPr>
          <w:p w14:paraId="048B6892" w14:textId="77777777" w:rsidR="00D72A9F" w:rsidRPr="00BB2102" w:rsidRDefault="00D72A9F" w:rsidP="00777B13">
            <w:pPr>
              <w:pStyle w:val="tabteksts"/>
              <w:jc w:val="right"/>
            </w:pPr>
            <w:r>
              <w:rPr>
                <w:szCs w:val="18"/>
              </w:rPr>
              <w:t>506 886</w:t>
            </w:r>
          </w:p>
        </w:tc>
        <w:tc>
          <w:tcPr>
            <w:tcW w:w="626" w:type="pct"/>
            <w:shd w:val="clear" w:color="auto" w:fill="D9D9D9" w:themeFill="background1" w:themeFillShade="D9"/>
          </w:tcPr>
          <w:p w14:paraId="73375086" w14:textId="77777777" w:rsidR="00D72A9F" w:rsidRPr="00BB2102" w:rsidRDefault="00D72A9F" w:rsidP="00777B13">
            <w:pPr>
              <w:pStyle w:val="tabteksts"/>
              <w:jc w:val="right"/>
            </w:pPr>
            <w:r>
              <w:rPr>
                <w:szCs w:val="18"/>
              </w:rPr>
              <w:t>506 886</w:t>
            </w:r>
          </w:p>
        </w:tc>
        <w:tc>
          <w:tcPr>
            <w:tcW w:w="626" w:type="pct"/>
            <w:shd w:val="clear" w:color="auto" w:fill="D9D9D9" w:themeFill="background1" w:themeFillShade="D9"/>
          </w:tcPr>
          <w:p w14:paraId="2C191A52" w14:textId="77777777" w:rsidR="00D72A9F" w:rsidRPr="00BB2102" w:rsidRDefault="00D72A9F" w:rsidP="00777B13">
            <w:pPr>
              <w:pStyle w:val="tabteksts"/>
              <w:jc w:val="right"/>
            </w:pPr>
            <w:r>
              <w:rPr>
                <w:szCs w:val="18"/>
              </w:rPr>
              <w:t>506 886</w:t>
            </w:r>
          </w:p>
        </w:tc>
      </w:tr>
      <w:tr w:rsidR="00D72A9F" w:rsidRPr="00BB2102" w14:paraId="3C806EFC" w14:textId="77777777" w:rsidTr="00B211E7">
        <w:trPr>
          <w:trHeight w:val="283"/>
          <w:jc w:val="center"/>
        </w:trPr>
        <w:tc>
          <w:tcPr>
            <w:tcW w:w="1869" w:type="pct"/>
            <w:vAlign w:val="center"/>
          </w:tcPr>
          <w:p w14:paraId="37A8C97A"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61462B34" w14:textId="77777777" w:rsidR="00D72A9F" w:rsidRPr="00BB2102" w:rsidRDefault="00D72A9F" w:rsidP="00777B13">
            <w:pPr>
              <w:pStyle w:val="tabteksts"/>
              <w:jc w:val="center"/>
            </w:pPr>
            <w:r>
              <w:rPr>
                <w:szCs w:val="18"/>
              </w:rPr>
              <w:t>×</w:t>
            </w:r>
          </w:p>
        </w:tc>
        <w:tc>
          <w:tcPr>
            <w:tcW w:w="626" w:type="pct"/>
          </w:tcPr>
          <w:p w14:paraId="5BF45A95" w14:textId="77777777" w:rsidR="00D72A9F" w:rsidRPr="00BB2102" w:rsidRDefault="00D72A9F" w:rsidP="00777B13">
            <w:pPr>
              <w:pStyle w:val="tabteksts"/>
              <w:jc w:val="right"/>
            </w:pPr>
            <w:r>
              <w:rPr>
                <w:szCs w:val="18"/>
              </w:rPr>
              <w:t>140 887</w:t>
            </w:r>
          </w:p>
        </w:tc>
        <w:tc>
          <w:tcPr>
            <w:tcW w:w="626" w:type="pct"/>
          </w:tcPr>
          <w:p w14:paraId="4843E729" w14:textId="77777777" w:rsidR="00D72A9F" w:rsidRPr="00BB2102" w:rsidRDefault="00D72A9F" w:rsidP="00777B13">
            <w:pPr>
              <w:pStyle w:val="tabteksts"/>
              <w:jc w:val="center"/>
            </w:pPr>
            <w:r>
              <w:rPr>
                <w:szCs w:val="18"/>
              </w:rPr>
              <w:t>-</w:t>
            </w:r>
          </w:p>
        </w:tc>
        <w:tc>
          <w:tcPr>
            <w:tcW w:w="626" w:type="pct"/>
          </w:tcPr>
          <w:p w14:paraId="7007F259" w14:textId="77777777" w:rsidR="00D72A9F" w:rsidRPr="00BB2102" w:rsidRDefault="00D72A9F" w:rsidP="00777B13">
            <w:pPr>
              <w:pStyle w:val="tabteksts"/>
              <w:jc w:val="center"/>
            </w:pPr>
            <w:r>
              <w:rPr>
                <w:szCs w:val="18"/>
              </w:rPr>
              <w:t>-</w:t>
            </w:r>
          </w:p>
        </w:tc>
        <w:tc>
          <w:tcPr>
            <w:tcW w:w="626" w:type="pct"/>
          </w:tcPr>
          <w:p w14:paraId="7BE93418" w14:textId="77777777" w:rsidR="00D72A9F" w:rsidRPr="00BB2102" w:rsidRDefault="00D72A9F" w:rsidP="00777B13">
            <w:pPr>
              <w:pStyle w:val="tabteksts"/>
              <w:jc w:val="center"/>
            </w:pPr>
            <w:r>
              <w:rPr>
                <w:szCs w:val="18"/>
              </w:rPr>
              <w:t>-</w:t>
            </w:r>
          </w:p>
        </w:tc>
      </w:tr>
      <w:tr w:rsidR="00D72A9F" w:rsidRPr="00BB2102" w14:paraId="07453128" w14:textId="77777777" w:rsidTr="00B211E7">
        <w:trPr>
          <w:trHeight w:val="283"/>
          <w:jc w:val="center"/>
        </w:trPr>
        <w:tc>
          <w:tcPr>
            <w:tcW w:w="1869" w:type="pct"/>
            <w:vAlign w:val="center"/>
          </w:tcPr>
          <w:p w14:paraId="262E938A"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63DECE60" w14:textId="77777777" w:rsidR="00D72A9F" w:rsidRPr="00BB2102" w:rsidRDefault="00D72A9F" w:rsidP="00777B13">
            <w:pPr>
              <w:pStyle w:val="tabteksts"/>
              <w:jc w:val="center"/>
            </w:pPr>
            <w:r>
              <w:rPr>
                <w:szCs w:val="18"/>
              </w:rPr>
              <w:t>×</w:t>
            </w:r>
          </w:p>
        </w:tc>
        <w:tc>
          <w:tcPr>
            <w:tcW w:w="626" w:type="pct"/>
          </w:tcPr>
          <w:p w14:paraId="75A03062" w14:textId="77777777" w:rsidR="00D72A9F" w:rsidRPr="00BB2102" w:rsidRDefault="00D72A9F" w:rsidP="00777B13">
            <w:pPr>
              <w:pStyle w:val="tabteksts"/>
              <w:jc w:val="right"/>
            </w:pPr>
            <w:r>
              <w:rPr>
                <w:szCs w:val="18"/>
              </w:rPr>
              <w:t>38,5</w:t>
            </w:r>
          </w:p>
        </w:tc>
        <w:tc>
          <w:tcPr>
            <w:tcW w:w="626" w:type="pct"/>
          </w:tcPr>
          <w:p w14:paraId="1D6D14F1" w14:textId="77777777" w:rsidR="00D72A9F" w:rsidRPr="00BB2102" w:rsidRDefault="00D72A9F" w:rsidP="00777B13">
            <w:pPr>
              <w:pStyle w:val="tabteksts"/>
              <w:jc w:val="center"/>
            </w:pPr>
            <w:r>
              <w:rPr>
                <w:szCs w:val="18"/>
              </w:rPr>
              <w:t>-</w:t>
            </w:r>
          </w:p>
        </w:tc>
        <w:tc>
          <w:tcPr>
            <w:tcW w:w="626" w:type="pct"/>
          </w:tcPr>
          <w:p w14:paraId="7CC92668" w14:textId="77777777" w:rsidR="00D72A9F" w:rsidRPr="00BB2102" w:rsidRDefault="00D72A9F" w:rsidP="00777B13">
            <w:pPr>
              <w:pStyle w:val="tabteksts"/>
              <w:jc w:val="center"/>
            </w:pPr>
            <w:r>
              <w:rPr>
                <w:szCs w:val="18"/>
              </w:rPr>
              <w:t>-</w:t>
            </w:r>
          </w:p>
        </w:tc>
        <w:tc>
          <w:tcPr>
            <w:tcW w:w="626" w:type="pct"/>
          </w:tcPr>
          <w:p w14:paraId="4BD36136" w14:textId="77777777" w:rsidR="00D72A9F" w:rsidRPr="00BB2102" w:rsidRDefault="00D72A9F" w:rsidP="00777B13">
            <w:pPr>
              <w:pStyle w:val="tabteksts"/>
              <w:jc w:val="center"/>
            </w:pPr>
            <w:r>
              <w:rPr>
                <w:szCs w:val="18"/>
              </w:rPr>
              <w:t>-</w:t>
            </w:r>
          </w:p>
        </w:tc>
      </w:tr>
      <w:tr w:rsidR="00D72A9F" w:rsidRPr="00BB2102" w14:paraId="51A7693C" w14:textId="77777777" w:rsidTr="00B211E7">
        <w:trPr>
          <w:trHeight w:val="142"/>
          <w:jc w:val="center"/>
        </w:trPr>
        <w:tc>
          <w:tcPr>
            <w:tcW w:w="1869" w:type="pct"/>
          </w:tcPr>
          <w:p w14:paraId="047B8B86"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12A44BCE" w14:textId="77777777" w:rsidR="00D72A9F" w:rsidRPr="00BB2102" w:rsidRDefault="00D72A9F" w:rsidP="00777B13">
            <w:pPr>
              <w:pStyle w:val="tabteksts"/>
              <w:jc w:val="right"/>
              <w:rPr>
                <w:szCs w:val="18"/>
              </w:rPr>
            </w:pPr>
            <w:r>
              <w:rPr>
                <w:szCs w:val="18"/>
              </w:rPr>
              <w:t>237 666</w:t>
            </w:r>
          </w:p>
        </w:tc>
        <w:tc>
          <w:tcPr>
            <w:tcW w:w="626" w:type="pct"/>
          </w:tcPr>
          <w:p w14:paraId="43FCD32F" w14:textId="77777777" w:rsidR="00D72A9F" w:rsidRPr="00BB2102" w:rsidRDefault="00D72A9F" w:rsidP="00777B13">
            <w:pPr>
              <w:pStyle w:val="tabteksts"/>
              <w:jc w:val="right"/>
              <w:rPr>
                <w:szCs w:val="18"/>
              </w:rPr>
            </w:pPr>
            <w:r>
              <w:rPr>
                <w:szCs w:val="18"/>
              </w:rPr>
              <w:t>209 500</w:t>
            </w:r>
          </w:p>
        </w:tc>
        <w:tc>
          <w:tcPr>
            <w:tcW w:w="626" w:type="pct"/>
          </w:tcPr>
          <w:p w14:paraId="553E9880" w14:textId="77777777" w:rsidR="00D72A9F" w:rsidRPr="00BB2102" w:rsidRDefault="00D72A9F" w:rsidP="00777B13">
            <w:pPr>
              <w:pStyle w:val="tabteksts"/>
              <w:jc w:val="right"/>
              <w:rPr>
                <w:szCs w:val="18"/>
              </w:rPr>
            </w:pPr>
            <w:r>
              <w:rPr>
                <w:szCs w:val="18"/>
              </w:rPr>
              <w:t>209 500</w:t>
            </w:r>
          </w:p>
        </w:tc>
        <w:tc>
          <w:tcPr>
            <w:tcW w:w="626" w:type="pct"/>
          </w:tcPr>
          <w:p w14:paraId="5D6D4BF4" w14:textId="77777777" w:rsidR="00D72A9F" w:rsidRPr="00BB2102" w:rsidRDefault="00D72A9F" w:rsidP="00777B13">
            <w:pPr>
              <w:pStyle w:val="tabteksts"/>
              <w:jc w:val="right"/>
              <w:rPr>
                <w:szCs w:val="18"/>
              </w:rPr>
            </w:pPr>
            <w:r>
              <w:rPr>
                <w:szCs w:val="18"/>
              </w:rPr>
              <w:t>209 500</w:t>
            </w:r>
          </w:p>
        </w:tc>
        <w:tc>
          <w:tcPr>
            <w:tcW w:w="626" w:type="pct"/>
          </w:tcPr>
          <w:p w14:paraId="4507A73B" w14:textId="77777777" w:rsidR="00D72A9F" w:rsidRPr="00BB2102" w:rsidRDefault="00D72A9F" w:rsidP="00777B13">
            <w:pPr>
              <w:pStyle w:val="tabteksts"/>
              <w:jc w:val="right"/>
              <w:rPr>
                <w:szCs w:val="18"/>
              </w:rPr>
            </w:pPr>
            <w:r>
              <w:rPr>
                <w:szCs w:val="18"/>
              </w:rPr>
              <w:t>209 500</w:t>
            </w:r>
          </w:p>
        </w:tc>
      </w:tr>
      <w:tr w:rsidR="00D72A9F" w:rsidRPr="00BB2102" w14:paraId="44BC34D8" w14:textId="77777777" w:rsidTr="00B211E7">
        <w:trPr>
          <w:trHeight w:val="165"/>
          <w:jc w:val="center"/>
        </w:trPr>
        <w:tc>
          <w:tcPr>
            <w:tcW w:w="1869" w:type="pct"/>
          </w:tcPr>
          <w:p w14:paraId="1E7D04BB"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p>
        </w:tc>
        <w:tc>
          <w:tcPr>
            <w:tcW w:w="626" w:type="pct"/>
          </w:tcPr>
          <w:p w14:paraId="3D2B3CEC" w14:textId="77777777" w:rsidR="00D72A9F" w:rsidRPr="00BB2102" w:rsidRDefault="00D72A9F" w:rsidP="00777B13">
            <w:pPr>
              <w:pStyle w:val="tabteksts"/>
              <w:jc w:val="right"/>
              <w:rPr>
                <w:szCs w:val="18"/>
              </w:rPr>
            </w:pPr>
            <w:r>
              <w:rPr>
                <w:szCs w:val="18"/>
              </w:rPr>
              <w:t>1</w:t>
            </w:r>
          </w:p>
        </w:tc>
        <w:tc>
          <w:tcPr>
            <w:tcW w:w="626" w:type="pct"/>
          </w:tcPr>
          <w:p w14:paraId="3ECCEC0C" w14:textId="77777777" w:rsidR="00D72A9F" w:rsidRPr="00BB2102" w:rsidRDefault="00D72A9F" w:rsidP="00777B13">
            <w:pPr>
              <w:pStyle w:val="tabteksts"/>
              <w:jc w:val="right"/>
              <w:rPr>
                <w:szCs w:val="18"/>
              </w:rPr>
            </w:pPr>
            <w:r>
              <w:rPr>
                <w:szCs w:val="18"/>
              </w:rPr>
              <w:t>1</w:t>
            </w:r>
          </w:p>
        </w:tc>
        <w:tc>
          <w:tcPr>
            <w:tcW w:w="626" w:type="pct"/>
          </w:tcPr>
          <w:p w14:paraId="568858AE" w14:textId="77777777" w:rsidR="00D72A9F" w:rsidRPr="00BB2102" w:rsidRDefault="00D72A9F" w:rsidP="00777B13">
            <w:pPr>
              <w:pStyle w:val="tabteksts"/>
              <w:jc w:val="right"/>
              <w:rPr>
                <w:szCs w:val="18"/>
              </w:rPr>
            </w:pPr>
            <w:r>
              <w:rPr>
                <w:szCs w:val="18"/>
              </w:rPr>
              <w:t>1</w:t>
            </w:r>
          </w:p>
        </w:tc>
        <w:tc>
          <w:tcPr>
            <w:tcW w:w="626" w:type="pct"/>
          </w:tcPr>
          <w:p w14:paraId="47BF00A0" w14:textId="77777777" w:rsidR="00D72A9F" w:rsidRPr="00BB2102" w:rsidRDefault="00D72A9F" w:rsidP="00777B13">
            <w:pPr>
              <w:pStyle w:val="tabteksts"/>
              <w:jc w:val="right"/>
              <w:rPr>
                <w:szCs w:val="18"/>
              </w:rPr>
            </w:pPr>
            <w:r>
              <w:rPr>
                <w:szCs w:val="18"/>
              </w:rPr>
              <w:t>1</w:t>
            </w:r>
          </w:p>
        </w:tc>
        <w:tc>
          <w:tcPr>
            <w:tcW w:w="626" w:type="pct"/>
          </w:tcPr>
          <w:p w14:paraId="0587C5CE" w14:textId="77777777" w:rsidR="00D72A9F" w:rsidRPr="00BB2102" w:rsidRDefault="00D72A9F" w:rsidP="00777B13">
            <w:pPr>
              <w:pStyle w:val="tabteksts"/>
              <w:jc w:val="right"/>
              <w:rPr>
                <w:szCs w:val="18"/>
              </w:rPr>
            </w:pPr>
            <w:r>
              <w:rPr>
                <w:szCs w:val="18"/>
              </w:rPr>
              <w:t>1</w:t>
            </w:r>
          </w:p>
        </w:tc>
      </w:tr>
      <w:tr w:rsidR="00D72A9F" w:rsidRPr="00BB2102" w14:paraId="151D013A" w14:textId="77777777" w:rsidTr="00B211E7">
        <w:trPr>
          <w:trHeight w:val="70"/>
          <w:jc w:val="center"/>
        </w:trPr>
        <w:tc>
          <w:tcPr>
            <w:tcW w:w="1869" w:type="pct"/>
          </w:tcPr>
          <w:p w14:paraId="0344277A"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68AB2119" w14:textId="77777777" w:rsidR="00D72A9F" w:rsidRPr="00BB2102" w:rsidRDefault="00D72A9F" w:rsidP="00777B13">
            <w:pPr>
              <w:pStyle w:val="tabteksts"/>
              <w:jc w:val="right"/>
              <w:rPr>
                <w:szCs w:val="18"/>
              </w:rPr>
            </w:pPr>
            <w:r>
              <w:rPr>
                <w:szCs w:val="18"/>
              </w:rPr>
              <w:t>1 819</w:t>
            </w:r>
          </w:p>
        </w:tc>
        <w:tc>
          <w:tcPr>
            <w:tcW w:w="626" w:type="pct"/>
          </w:tcPr>
          <w:p w14:paraId="0821BB9E" w14:textId="77777777" w:rsidR="00D72A9F" w:rsidRPr="00BB2102" w:rsidRDefault="00D72A9F" w:rsidP="00777B13">
            <w:pPr>
              <w:pStyle w:val="tabteksts"/>
              <w:jc w:val="right"/>
              <w:rPr>
                <w:szCs w:val="18"/>
              </w:rPr>
            </w:pPr>
            <w:r>
              <w:rPr>
                <w:szCs w:val="18"/>
              </w:rPr>
              <w:t>1 484</w:t>
            </w:r>
          </w:p>
        </w:tc>
        <w:tc>
          <w:tcPr>
            <w:tcW w:w="626" w:type="pct"/>
          </w:tcPr>
          <w:p w14:paraId="1127465D" w14:textId="77777777" w:rsidR="00D72A9F" w:rsidRPr="00BB2102" w:rsidRDefault="00D72A9F" w:rsidP="00777B13">
            <w:pPr>
              <w:pStyle w:val="tabteksts"/>
              <w:jc w:val="right"/>
              <w:rPr>
                <w:szCs w:val="18"/>
              </w:rPr>
            </w:pPr>
            <w:r>
              <w:rPr>
                <w:szCs w:val="18"/>
              </w:rPr>
              <w:t>1 417</w:t>
            </w:r>
          </w:p>
        </w:tc>
        <w:tc>
          <w:tcPr>
            <w:tcW w:w="626" w:type="pct"/>
          </w:tcPr>
          <w:p w14:paraId="2AC30679" w14:textId="77777777" w:rsidR="00D72A9F" w:rsidRPr="00BB2102" w:rsidRDefault="00D72A9F" w:rsidP="00777B13">
            <w:pPr>
              <w:pStyle w:val="tabteksts"/>
              <w:jc w:val="right"/>
              <w:rPr>
                <w:szCs w:val="18"/>
              </w:rPr>
            </w:pPr>
            <w:r>
              <w:rPr>
                <w:szCs w:val="18"/>
              </w:rPr>
              <w:t>1 417</w:t>
            </w:r>
          </w:p>
        </w:tc>
        <w:tc>
          <w:tcPr>
            <w:tcW w:w="626" w:type="pct"/>
          </w:tcPr>
          <w:p w14:paraId="16DC1BA3" w14:textId="77777777" w:rsidR="00D72A9F" w:rsidRPr="00BB2102" w:rsidRDefault="00D72A9F" w:rsidP="00777B13">
            <w:pPr>
              <w:pStyle w:val="tabteksts"/>
              <w:jc w:val="right"/>
              <w:rPr>
                <w:szCs w:val="18"/>
              </w:rPr>
            </w:pPr>
            <w:r>
              <w:rPr>
                <w:szCs w:val="18"/>
              </w:rPr>
              <w:t>1 417</w:t>
            </w:r>
          </w:p>
        </w:tc>
      </w:tr>
      <w:tr w:rsidR="00D72A9F" w:rsidRPr="00BB2102" w14:paraId="511B85EE" w14:textId="77777777" w:rsidTr="00B211E7">
        <w:trPr>
          <w:trHeight w:val="567"/>
          <w:jc w:val="center"/>
        </w:trPr>
        <w:tc>
          <w:tcPr>
            <w:tcW w:w="1869" w:type="pct"/>
            <w:vAlign w:val="center"/>
          </w:tcPr>
          <w:p w14:paraId="14C4CCB7" w14:textId="77777777" w:rsidR="00D72A9F" w:rsidRPr="00BB2102" w:rsidRDefault="00D72A9F" w:rsidP="00777B13">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626" w:type="pct"/>
          </w:tcPr>
          <w:p w14:paraId="5CEE3643" w14:textId="77777777" w:rsidR="00D72A9F" w:rsidRPr="00BB2102" w:rsidRDefault="00D72A9F" w:rsidP="00777B13">
            <w:pPr>
              <w:pStyle w:val="tabteksts"/>
              <w:jc w:val="right"/>
              <w:rPr>
                <w:szCs w:val="18"/>
              </w:rPr>
            </w:pPr>
            <w:r>
              <w:rPr>
                <w:szCs w:val="18"/>
              </w:rPr>
              <w:t xml:space="preserve">215 842 </w:t>
            </w:r>
          </w:p>
        </w:tc>
        <w:tc>
          <w:tcPr>
            <w:tcW w:w="626" w:type="pct"/>
          </w:tcPr>
          <w:p w14:paraId="39A48181" w14:textId="77777777" w:rsidR="00D72A9F" w:rsidRPr="00BB2102" w:rsidRDefault="00D72A9F" w:rsidP="00777B13">
            <w:pPr>
              <w:pStyle w:val="tabteksts"/>
              <w:jc w:val="right"/>
              <w:rPr>
                <w:szCs w:val="18"/>
              </w:rPr>
            </w:pPr>
            <w:r>
              <w:rPr>
                <w:szCs w:val="18"/>
              </w:rPr>
              <w:t xml:space="preserve">191 690 </w:t>
            </w:r>
          </w:p>
        </w:tc>
        <w:tc>
          <w:tcPr>
            <w:tcW w:w="626" w:type="pct"/>
          </w:tcPr>
          <w:p w14:paraId="7709118B" w14:textId="77777777" w:rsidR="00D72A9F" w:rsidRPr="00BB2102" w:rsidRDefault="00D72A9F" w:rsidP="00777B13">
            <w:pPr>
              <w:pStyle w:val="tabteksts"/>
              <w:jc w:val="right"/>
              <w:rPr>
                <w:szCs w:val="18"/>
              </w:rPr>
            </w:pPr>
            <w:r>
              <w:rPr>
                <w:szCs w:val="18"/>
              </w:rPr>
              <w:t xml:space="preserve">192 500 </w:t>
            </w:r>
          </w:p>
        </w:tc>
        <w:tc>
          <w:tcPr>
            <w:tcW w:w="626" w:type="pct"/>
          </w:tcPr>
          <w:p w14:paraId="31F2FFFA" w14:textId="77777777" w:rsidR="00D72A9F" w:rsidRPr="00BB2102" w:rsidRDefault="00D72A9F" w:rsidP="00777B13">
            <w:pPr>
              <w:pStyle w:val="tabteksts"/>
              <w:jc w:val="right"/>
              <w:rPr>
                <w:szCs w:val="18"/>
              </w:rPr>
            </w:pPr>
            <w:r>
              <w:rPr>
                <w:szCs w:val="18"/>
              </w:rPr>
              <w:t xml:space="preserve">      192 500 </w:t>
            </w:r>
          </w:p>
        </w:tc>
        <w:tc>
          <w:tcPr>
            <w:tcW w:w="626" w:type="pct"/>
          </w:tcPr>
          <w:p w14:paraId="5252E4AC" w14:textId="77777777" w:rsidR="00D72A9F" w:rsidRPr="00BB2102" w:rsidRDefault="00D72A9F" w:rsidP="00777B13">
            <w:pPr>
              <w:pStyle w:val="tabteksts"/>
              <w:jc w:val="right"/>
              <w:rPr>
                <w:szCs w:val="18"/>
              </w:rPr>
            </w:pPr>
            <w:r>
              <w:rPr>
                <w:szCs w:val="18"/>
              </w:rPr>
              <w:t xml:space="preserve">192 500 </w:t>
            </w:r>
          </w:p>
        </w:tc>
      </w:tr>
    </w:tbl>
    <w:p w14:paraId="27EDE76F" w14:textId="77777777" w:rsidR="00D72A9F" w:rsidRPr="00805732" w:rsidRDefault="00D72A9F" w:rsidP="00B211E7">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6CD45D58"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594C2216" w14:textId="77777777" w:rsidTr="00B211E7">
        <w:trPr>
          <w:trHeight w:val="142"/>
          <w:tblHeader/>
          <w:jc w:val="center"/>
        </w:trPr>
        <w:tc>
          <w:tcPr>
            <w:tcW w:w="2889" w:type="pct"/>
            <w:vAlign w:val="center"/>
          </w:tcPr>
          <w:p w14:paraId="2A0DF8DF"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75115F3F"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367FE4BB"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6376A2B0"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63DE535D" w14:textId="77777777" w:rsidTr="00B211E7">
        <w:trPr>
          <w:trHeight w:val="142"/>
          <w:jc w:val="center"/>
        </w:trPr>
        <w:tc>
          <w:tcPr>
            <w:tcW w:w="2889" w:type="pct"/>
            <w:shd w:val="clear" w:color="auto" w:fill="D9D9D9" w:themeFill="background1" w:themeFillShade="D9"/>
          </w:tcPr>
          <w:p w14:paraId="58C49243"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082C003E" w14:textId="77777777" w:rsidR="00D72A9F" w:rsidRPr="0070429D" w:rsidRDefault="00D72A9F" w:rsidP="00777B13">
            <w:pPr>
              <w:pStyle w:val="tabteksts"/>
              <w:jc w:val="right"/>
              <w:rPr>
                <w:b/>
                <w:szCs w:val="18"/>
              </w:rPr>
            </w:pPr>
            <w:r>
              <w:rPr>
                <w:b/>
                <w:bCs/>
                <w:color w:val="000000"/>
                <w:szCs w:val="18"/>
              </w:rPr>
              <w:t xml:space="preserve">506 886 </w:t>
            </w:r>
          </w:p>
        </w:tc>
        <w:tc>
          <w:tcPr>
            <w:tcW w:w="704" w:type="pct"/>
            <w:shd w:val="clear" w:color="auto" w:fill="D9D9D9" w:themeFill="background1" w:themeFillShade="D9"/>
          </w:tcPr>
          <w:p w14:paraId="1B11ED38" w14:textId="77777777" w:rsidR="00D72A9F" w:rsidRPr="0070429D" w:rsidRDefault="00D72A9F" w:rsidP="00777B13">
            <w:pPr>
              <w:pStyle w:val="tabteksts"/>
              <w:jc w:val="right"/>
              <w:rPr>
                <w:b/>
                <w:szCs w:val="18"/>
              </w:rPr>
            </w:pPr>
            <w:r>
              <w:rPr>
                <w:b/>
                <w:bCs/>
                <w:color w:val="000000"/>
                <w:szCs w:val="18"/>
              </w:rPr>
              <w:t>506 886</w:t>
            </w:r>
          </w:p>
        </w:tc>
        <w:tc>
          <w:tcPr>
            <w:tcW w:w="704" w:type="pct"/>
            <w:shd w:val="clear" w:color="auto" w:fill="D9D9D9" w:themeFill="background1" w:themeFillShade="D9"/>
          </w:tcPr>
          <w:p w14:paraId="19C634A5" w14:textId="77777777" w:rsidR="00D72A9F" w:rsidRPr="005115E1" w:rsidRDefault="00D72A9F" w:rsidP="00777B13">
            <w:pPr>
              <w:pStyle w:val="tabteksts"/>
              <w:jc w:val="center"/>
              <w:rPr>
                <w:szCs w:val="18"/>
              </w:rPr>
            </w:pPr>
            <w:r w:rsidRPr="005115E1">
              <w:rPr>
                <w:color w:val="000000"/>
                <w:szCs w:val="18"/>
              </w:rPr>
              <w:t>-</w:t>
            </w:r>
          </w:p>
        </w:tc>
      </w:tr>
      <w:tr w:rsidR="00D72A9F" w:rsidRPr="00BB2102" w14:paraId="6A7A3A0A" w14:textId="77777777" w:rsidTr="00B211E7">
        <w:trPr>
          <w:jc w:val="center"/>
        </w:trPr>
        <w:tc>
          <w:tcPr>
            <w:tcW w:w="5000" w:type="pct"/>
            <w:gridSpan w:val="4"/>
          </w:tcPr>
          <w:p w14:paraId="6331042E"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0CAADA14" w14:textId="77777777" w:rsidTr="00B211E7">
        <w:trPr>
          <w:trHeight w:val="142"/>
          <w:jc w:val="center"/>
        </w:trPr>
        <w:tc>
          <w:tcPr>
            <w:tcW w:w="2889" w:type="pct"/>
            <w:shd w:val="clear" w:color="auto" w:fill="F2F2F2" w:themeFill="background1" w:themeFillShade="F2"/>
          </w:tcPr>
          <w:p w14:paraId="6E118FF6"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32CCB3A6" w14:textId="77777777" w:rsidR="00D72A9F" w:rsidRPr="00BB2102" w:rsidRDefault="00D72A9F" w:rsidP="00777B13">
            <w:pPr>
              <w:pStyle w:val="tabteksts"/>
              <w:jc w:val="right"/>
              <w:rPr>
                <w:szCs w:val="18"/>
                <w:u w:val="single"/>
              </w:rPr>
            </w:pPr>
            <w:r>
              <w:rPr>
                <w:color w:val="000000"/>
                <w:szCs w:val="18"/>
              </w:rPr>
              <w:t>506 886</w:t>
            </w:r>
          </w:p>
        </w:tc>
        <w:tc>
          <w:tcPr>
            <w:tcW w:w="704" w:type="pct"/>
            <w:shd w:val="clear" w:color="auto" w:fill="F2F2F2" w:themeFill="background1" w:themeFillShade="F2"/>
          </w:tcPr>
          <w:p w14:paraId="7214B4B4" w14:textId="77777777" w:rsidR="00D72A9F" w:rsidRPr="00BB2102" w:rsidRDefault="00D72A9F" w:rsidP="00777B13">
            <w:pPr>
              <w:pStyle w:val="tabteksts"/>
              <w:jc w:val="right"/>
              <w:rPr>
                <w:szCs w:val="18"/>
                <w:u w:val="single"/>
              </w:rPr>
            </w:pPr>
            <w:r>
              <w:rPr>
                <w:color w:val="000000"/>
                <w:szCs w:val="18"/>
              </w:rPr>
              <w:t>506 886</w:t>
            </w:r>
          </w:p>
        </w:tc>
        <w:tc>
          <w:tcPr>
            <w:tcW w:w="704" w:type="pct"/>
            <w:shd w:val="clear" w:color="auto" w:fill="F2F2F2" w:themeFill="background1" w:themeFillShade="F2"/>
          </w:tcPr>
          <w:p w14:paraId="1F654F95" w14:textId="77777777" w:rsidR="00D72A9F" w:rsidRPr="00BB2102" w:rsidRDefault="00D72A9F" w:rsidP="00777B13">
            <w:pPr>
              <w:pStyle w:val="tabteksts"/>
              <w:jc w:val="center"/>
              <w:rPr>
                <w:szCs w:val="18"/>
                <w:u w:val="single"/>
              </w:rPr>
            </w:pPr>
            <w:r>
              <w:rPr>
                <w:color w:val="000000"/>
                <w:szCs w:val="18"/>
              </w:rPr>
              <w:t>-</w:t>
            </w:r>
          </w:p>
        </w:tc>
      </w:tr>
      <w:tr w:rsidR="00D72A9F" w:rsidRPr="00BB2102" w14:paraId="70944F47" w14:textId="77777777" w:rsidTr="00B211E7">
        <w:trPr>
          <w:trHeight w:val="142"/>
          <w:jc w:val="center"/>
        </w:trPr>
        <w:tc>
          <w:tcPr>
            <w:tcW w:w="2889" w:type="pct"/>
            <w:vAlign w:val="center"/>
          </w:tcPr>
          <w:p w14:paraId="117CE7AB" w14:textId="77777777" w:rsidR="00D72A9F" w:rsidRPr="00BB2102" w:rsidRDefault="00D72A9F" w:rsidP="00777B13">
            <w:pPr>
              <w:pStyle w:val="tabteksts"/>
              <w:rPr>
                <w:i/>
                <w:szCs w:val="18"/>
                <w:lang w:eastAsia="lv-LV"/>
              </w:rPr>
            </w:pPr>
            <w:r>
              <w:rPr>
                <w:i/>
                <w:iCs/>
                <w:szCs w:val="18"/>
              </w:rPr>
              <w:t xml:space="preserve">Izdevumi  VASAB sekretariāta uzturēšanai </w:t>
            </w:r>
          </w:p>
        </w:tc>
        <w:tc>
          <w:tcPr>
            <w:tcW w:w="704" w:type="pct"/>
          </w:tcPr>
          <w:p w14:paraId="7FD039A6" w14:textId="77777777" w:rsidR="00D72A9F" w:rsidRPr="00BB2102" w:rsidRDefault="00D72A9F" w:rsidP="00777B13">
            <w:pPr>
              <w:pStyle w:val="tabteksts"/>
              <w:jc w:val="right"/>
              <w:rPr>
                <w:szCs w:val="18"/>
              </w:rPr>
            </w:pPr>
            <w:r>
              <w:rPr>
                <w:szCs w:val="18"/>
              </w:rPr>
              <w:t>506 886</w:t>
            </w:r>
          </w:p>
        </w:tc>
        <w:tc>
          <w:tcPr>
            <w:tcW w:w="704" w:type="pct"/>
          </w:tcPr>
          <w:p w14:paraId="72408DC9" w14:textId="77777777" w:rsidR="00D72A9F" w:rsidRPr="00BB2102" w:rsidRDefault="00D72A9F" w:rsidP="00777B13">
            <w:pPr>
              <w:pStyle w:val="tabteksts"/>
              <w:jc w:val="right"/>
              <w:rPr>
                <w:szCs w:val="18"/>
              </w:rPr>
            </w:pPr>
            <w:r>
              <w:rPr>
                <w:color w:val="000000"/>
                <w:szCs w:val="18"/>
              </w:rPr>
              <w:t>506 886</w:t>
            </w:r>
          </w:p>
        </w:tc>
        <w:tc>
          <w:tcPr>
            <w:tcW w:w="704" w:type="pct"/>
          </w:tcPr>
          <w:p w14:paraId="318C5B38" w14:textId="77777777" w:rsidR="00D72A9F" w:rsidRPr="00BB2102" w:rsidRDefault="00D72A9F" w:rsidP="00777B13">
            <w:pPr>
              <w:pStyle w:val="tabteksts"/>
              <w:jc w:val="center"/>
              <w:rPr>
                <w:szCs w:val="18"/>
              </w:rPr>
            </w:pPr>
            <w:r>
              <w:rPr>
                <w:szCs w:val="18"/>
              </w:rPr>
              <w:t>-</w:t>
            </w:r>
          </w:p>
        </w:tc>
      </w:tr>
    </w:tbl>
    <w:p w14:paraId="04B25221" w14:textId="77777777" w:rsidR="00D72A9F" w:rsidRPr="003919DA" w:rsidRDefault="00D72A9F" w:rsidP="00D72A9F">
      <w:pPr>
        <w:spacing w:before="240" w:after="240"/>
        <w:ind w:firstLine="0"/>
        <w:jc w:val="center"/>
        <w:rPr>
          <w:b/>
        </w:rPr>
      </w:pPr>
      <w:r w:rsidRPr="00AA7931">
        <w:rPr>
          <w:b/>
        </w:rPr>
        <w:lastRenderedPageBreak/>
        <w:t>74.00.00 Atveseļošanas un noturības mehānisma (ANM) projektu un pasākumu īstenošana</w:t>
      </w:r>
    </w:p>
    <w:p w14:paraId="48056EDD"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61CAA3C8" w14:textId="77777777" w:rsidTr="00B211E7">
        <w:trPr>
          <w:trHeight w:val="283"/>
          <w:tblHeader/>
          <w:jc w:val="center"/>
        </w:trPr>
        <w:tc>
          <w:tcPr>
            <w:tcW w:w="1869" w:type="pct"/>
            <w:vAlign w:val="center"/>
          </w:tcPr>
          <w:p w14:paraId="137AFAF1" w14:textId="77777777" w:rsidR="00D72A9F" w:rsidRPr="00BB2102" w:rsidRDefault="00D72A9F" w:rsidP="00777B13">
            <w:pPr>
              <w:pStyle w:val="tabteksts"/>
              <w:jc w:val="center"/>
              <w:rPr>
                <w:szCs w:val="24"/>
              </w:rPr>
            </w:pPr>
          </w:p>
        </w:tc>
        <w:tc>
          <w:tcPr>
            <w:tcW w:w="626" w:type="pct"/>
          </w:tcPr>
          <w:p w14:paraId="6FF99D2E"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560FDF4D"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39F674E6"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3EEF72EC"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031899A3"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5E227F94" w14:textId="77777777" w:rsidTr="00B211E7">
        <w:trPr>
          <w:trHeight w:val="142"/>
          <w:jc w:val="center"/>
        </w:trPr>
        <w:tc>
          <w:tcPr>
            <w:tcW w:w="1869" w:type="pct"/>
            <w:shd w:val="clear" w:color="auto" w:fill="D9D9D9" w:themeFill="background1" w:themeFillShade="D9"/>
            <w:vAlign w:val="center"/>
          </w:tcPr>
          <w:p w14:paraId="35FA17E3"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56731CFB" w14:textId="77777777" w:rsidR="00D72A9F" w:rsidRPr="00BB2102" w:rsidRDefault="00D72A9F" w:rsidP="00777B13">
            <w:pPr>
              <w:pStyle w:val="tabteksts"/>
              <w:jc w:val="right"/>
            </w:pPr>
            <w:r>
              <w:rPr>
                <w:szCs w:val="18"/>
              </w:rPr>
              <w:t>983 549</w:t>
            </w:r>
          </w:p>
        </w:tc>
        <w:tc>
          <w:tcPr>
            <w:tcW w:w="626" w:type="pct"/>
            <w:shd w:val="clear" w:color="auto" w:fill="D9D9D9" w:themeFill="background1" w:themeFillShade="D9"/>
          </w:tcPr>
          <w:p w14:paraId="192BA7E5" w14:textId="77777777" w:rsidR="00D72A9F" w:rsidRPr="00BB2102" w:rsidRDefault="00D72A9F" w:rsidP="00777B13">
            <w:pPr>
              <w:pStyle w:val="tabteksts"/>
              <w:jc w:val="right"/>
            </w:pPr>
            <w:r>
              <w:rPr>
                <w:szCs w:val="18"/>
              </w:rPr>
              <w:t>7 932 807</w:t>
            </w:r>
          </w:p>
        </w:tc>
        <w:tc>
          <w:tcPr>
            <w:tcW w:w="626" w:type="pct"/>
            <w:shd w:val="clear" w:color="auto" w:fill="D9D9D9" w:themeFill="background1" w:themeFillShade="D9"/>
          </w:tcPr>
          <w:p w14:paraId="3AD4C672" w14:textId="77777777" w:rsidR="00D72A9F" w:rsidRPr="00BB2102" w:rsidRDefault="00D72A9F" w:rsidP="00777B13">
            <w:pPr>
              <w:pStyle w:val="tabteksts"/>
              <w:jc w:val="right"/>
            </w:pPr>
            <w:r>
              <w:rPr>
                <w:szCs w:val="18"/>
              </w:rPr>
              <w:t>19 944 853</w:t>
            </w:r>
          </w:p>
        </w:tc>
        <w:tc>
          <w:tcPr>
            <w:tcW w:w="626" w:type="pct"/>
            <w:shd w:val="clear" w:color="auto" w:fill="D9D9D9" w:themeFill="background1" w:themeFillShade="D9"/>
          </w:tcPr>
          <w:p w14:paraId="0FCDDD7B" w14:textId="77777777" w:rsidR="00D72A9F" w:rsidRPr="00BB2102" w:rsidRDefault="00D72A9F" w:rsidP="00777B13">
            <w:pPr>
              <w:pStyle w:val="tabteksts"/>
              <w:jc w:val="right"/>
            </w:pPr>
            <w:r>
              <w:rPr>
                <w:szCs w:val="18"/>
              </w:rPr>
              <w:t>10 649 311</w:t>
            </w:r>
          </w:p>
        </w:tc>
        <w:tc>
          <w:tcPr>
            <w:tcW w:w="626" w:type="pct"/>
            <w:shd w:val="clear" w:color="auto" w:fill="D9D9D9" w:themeFill="background1" w:themeFillShade="D9"/>
          </w:tcPr>
          <w:p w14:paraId="67B677E5" w14:textId="77777777" w:rsidR="00D72A9F" w:rsidRPr="00BB2102" w:rsidRDefault="00D72A9F" w:rsidP="00777B13">
            <w:pPr>
              <w:pStyle w:val="tabteksts"/>
              <w:jc w:val="right"/>
            </w:pPr>
            <w:r>
              <w:rPr>
                <w:szCs w:val="18"/>
              </w:rPr>
              <w:t>193 935</w:t>
            </w:r>
          </w:p>
        </w:tc>
      </w:tr>
      <w:tr w:rsidR="00D72A9F" w:rsidRPr="00BB2102" w14:paraId="05620995" w14:textId="77777777" w:rsidTr="00B211E7">
        <w:trPr>
          <w:trHeight w:val="283"/>
          <w:jc w:val="center"/>
        </w:trPr>
        <w:tc>
          <w:tcPr>
            <w:tcW w:w="1869" w:type="pct"/>
            <w:vAlign w:val="center"/>
          </w:tcPr>
          <w:p w14:paraId="6C85467A"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4FED9DDF" w14:textId="77777777" w:rsidR="00D72A9F" w:rsidRPr="00BB2102" w:rsidRDefault="00D72A9F" w:rsidP="00777B13">
            <w:pPr>
              <w:pStyle w:val="tabteksts"/>
              <w:jc w:val="center"/>
            </w:pPr>
            <w:r>
              <w:rPr>
                <w:szCs w:val="18"/>
              </w:rPr>
              <w:t>×</w:t>
            </w:r>
          </w:p>
        </w:tc>
        <w:tc>
          <w:tcPr>
            <w:tcW w:w="626" w:type="pct"/>
          </w:tcPr>
          <w:p w14:paraId="69CE4F0C" w14:textId="77777777" w:rsidR="00D72A9F" w:rsidRPr="00BB2102" w:rsidRDefault="00D72A9F" w:rsidP="00777B13">
            <w:pPr>
              <w:pStyle w:val="tabteksts"/>
              <w:jc w:val="right"/>
            </w:pPr>
            <w:r>
              <w:rPr>
                <w:szCs w:val="18"/>
              </w:rPr>
              <w:t>6 949 258</w:t>
            </w:r>
          </w:p>
        </w:tc>
        <w:tc>
          <w:tcPr>
            <w:tcW w:w="626" w:type="pct"/>
          </w:tcPr>
          <w:p w14:paraId="2ABB73CD" w14:textId="77777777" w:rsidR="00D72A9F" w:rsidRPr="00BB2102" w:rsidRDefault="00D72A9F" w:rsidP="00777B13">
            <w:pPr>
              <w:pStyle w:val="tabteksts"/>
              <w:jc w:val="right"/>
            </w:pPr>
            <w:r>
              <w:rPr>
                <w:szCs w:val="18"/>
              </w:rPr>
              <w:t>12 012 046</w:t>
            </w:r>
          </w:p>
        </w:tc>
        <w:tc>
          <w:tcPr>
            <w:tcW w:w="626" w:type="pct"/>
          </w:tcPr>
          <w:p w14:paraId="74563D49" w14:textId="77777777" w:rsidR="00D72A9F" w:rsidRPr="00BB2102" w:rsidRDefault="00D72A9F" w:rsidP="00777B13">
            <w:pPr>
              <w:pStyle w:val="tabteksts"/>
              <w:jc w:val="right"/>
            </w:pPr>
            <w:r>
              <w:rPr>
                <w:szCs w:val="18"/>
              </w:rPr>
              <w:t>-9 295 542</w:t>
            </w:r>
          </w:p>
        </w:tc>
        <w:tc>
          <w:tcPr>
            <w:tcW w:w="626" w:type="pct"/>
          </w:tcPr>
          <w:p w14:paraId="2B7A141B" w14:textId="77777777" w:rsidR="00D72A9F" w:rsidRPr="00BB2102" w:rsidRDefault="00D72A9F" w:rsidP="00777B13">
            <w:pPr>
              <w:pStyle w:val="tabteksts"/>
              <w:jc w:val="right"/>
            </w:pPr>
            <w:r>
              <w:rPr>
                <w:szCs w:val="18"/>
              </w:rPr>
              <w:t>-10 455 376</w:t>
            </w:r>
          </w:p>
        </w:tc>
      </w:tr>
      <w:tr w:rsidR="00D72A9F" w:rsidRPr="00BB2102" w14:paraId="00A2B6F0" w14:textId="77777777" w:rsidTr="00B211E7">
        <w:trPr>
          <w:trHeight w:val="283"/>
          <w:jc w:val="center"/>
        </w:trPr>
        <w:tc>
          <w:tcPr>
            <w:tcW w:w="1869" w:type="pct"/>
            <w:vAlign w:val="center"/>
          </w:tcPr>
          <w:p w14:paraId="1D164E55"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7BC7C501" w14:textId="77777777" w:rsidR="00D72A9F" w:rsidRPr="00BB2102" w:rsidRDefault="00D72A9F" w:rsidP="00777B13">
            <w:pPr>
              <w:pStyle w:val="tabteksts"/>
              <w:jc w:val="center"/>
            </w:pPr>
            <w:r>
              <w:rPr>
                <w:szCs w:val="18"/>
              </w:rPr>
              <w:t>×</w:t>
            </w:r>
          </w:p>
        </w:tc>
        <w:tc>
          <w:tcPr>
            <w:tcW w:w="626" w:type="pct"/>
          </w:tcPr>
          <w:p w14:paraId="39DDA50F" w14:textId="77777777" w:rsidR="00D72A9F" w:rsidRPr="00BB2102" w:rsidRDefault="00D72A9F" w:rsidP="00777B13">
            <w:pPr>
              <w:pStyle w:val="tabteksts"/>
              <w:jc w:val="right"/>
            </w:pPr>
            <w:r>
              <w:rPr>
                <w:szCs w:val="18"/>
              </w:rPr>
              <w:t>706,5</w:t>
            </w:r>
          </w:p>
        </w:tc>
        <w:tc>
          <w:tcPr>
            <w:tcW w:w="626" w:type="pct"/>
          </w:tcPr>
          <w:p w14:paraId="0712074B" w14:textId="77777777" w:rsidR="00D72A9F" w:rsidRPr="00BB2102" w:rsidRDefault="00D72A9F" w:rsidP="00777B13">
            <w:pPr>
              <w:pStyle w:val="tabteksts"/>
              <w:jc w:val="right"/>
            </w:pPr>
            <w:r>
              <w:rPr>
                <w:szCs w:val="18"/>
              </w:rPr>
              <w:t>151,4</w:t>
            </w:r>
          </w:p>
        </w:tc>
        <w:tc>
          <w:tcPr>
            <w:tcW w:w="626" w:type="pct"/>
          </w:tcPr>
          <w:p w14:paraId="59AE8FBA" w14:textId="77777777" w:rsidR="00D72A9F" w:rsidRPr="00BB2102" w:rsidRDefault="00D72A9F" w:rsidP="00777B13">
            <w:pPr>
              <w:pStyle w:val="tabteksts"/>
              <w:jc w:val="right"/>
            </w:pPr>
            <w:r>
              <w:rPr>
                <w:szCs w:val="18"/>
              </w:rPr>
              <w:t>-46,6</w:t>
            </w:r>
          </w:p>
        </w:tc>
        <w:tc>
          <w:tcPr>
            <w:tcW w:w="626" w:type="pct"/>
          </w:tcPr>
          <w:p w14:paraId="18CCB75A" w14:textId="77777777" w:rsidR="00D72A9F" w:rsidRPr="00BB2102" w:rsidRDefault="00D72A9F" w:rsidP="00777B13">
            <w:pPr>
              <w:pStyle w:val="tabteksts"/>
              <w:jc w:val="right"/>
            </w:pPr>
            <w:r>
              <w:rPr>
                <w:szCs w:val="18"/>
              </w:rPr>
              <w:t>-98,2</w:t>
            </w:r>
          </w:p>
        </w:tc>
      </w:tr>
      <w:tr w:rsidR="00D72A9F" w:rsidRPr="00BB2102" w14:paraId="417967C5" w14:textId="77777777" w:rsidTr="00B211E7">
        <w:trPr>
          <w:trHeight w:val="142"/>
          <w:jc w:val="center"/>
        </w:trPr>
        <w:tc>
          <w:tcPr>
            <w:tcW w:w="1869" w:type="pct"/>
          </w:tcPr>
          <w:p w14:paraId="7D50D459"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20EF5F42" w14:textId="77777777" w:rsidR="00D72A9F" w:rsidRPr="00BB2102" w:rsidRDefault="00D72A9F" w:rsidP="00777B13">
            <w:pPr>
              <w:pStyle w:val="tabteksts"/>
              <w:jc w:val="right"/>
              <w:rPr>
                <w:szCs w:val="18"/>
              </w:rPr>
            </w:pPr>
            <w:r>
              <w:rPr>
                <w:szCs w:val="18"/>
              </w:rPr>
              <w:t>465 273</w:t>
            </w:r>
          </w:p>
        </w:tc>
        <w:tc>
          <w:tcPr>
            <w:tcW w:w="626" w:type="pct"/>
          </w:tcPr>
          <w:p w14:paraId="1A262ED6" w14:textId="77777777" w:rsidR="00D72A9F" w:rsidRPr="00BB2102" w:rsidRDefault="00D72A9F" w:rsidP="00777B13">
            <w:pPr>
              <w:pStyle w:val="tabteksts"/>
              <w:jc w:val="right"/>
              <w:rPr>
                <w:szCs w:val="18"/>
              </w:rPr>
            </w:pPr>
            <w:r>
              <w:rPr>
                <w:szCs w:val="18"/>
              </w:rPr>
              <w:t>1 694 961</w:t>
            </w:r>
          </w:p>
        </w:tc>
        <w:tc>
          <w:tcPr>
            <w:tcW w:w="626" w:type="pct"/>
          </w:tcPr>
          <w:p w14:paraId="45DF82A3" w14:textId="77777777" w:rsidR="00D72A9F" w:rsidRPr="00BB2102" w:rsidRDefault="00D72A9F" w:rsidP="00777B13">
            <w:pPr>
              <w:pStyle w:val="tabteksts"/>
              <w:jc w:val="right"/>
              <w:rPr>
                <w:szCs w:val="18"/>
              </w:rPr>
            </w:pPr>
            <w:r>
              <w:rPr>
                <w:szCs w:val="18"/>
              </w:rPr>
              <w:t>3 073 171</w:t>
            </w:r>
          </w:p>
        </w:tc>
        <w:tc>
          <w:tcPr>
            <w:tcW w:w="626" w:type="pct"/>
          </w:tcPr>
          <w:p w14:paraId="2AA37837" w14:textId="77777777" w:rsidR="00D72A9F" w:rsidRPr="00BB2102" w:rsidRDefault="00D72A9F" w:rsidP="00777B13">
            <w:pPr>
              <w:pStyle w:val="tabteksts"/>
              <w:jc w:val="right"/>
              <w:rPr>
                <w:szCs w:val="18"/>
              </w:rPr>
            </w:pPr>
            <w:r>
              <w:rPr>
                <w:szCs w:val="18"/>
              </w:rPr>
              <w:t>1 402 759</w:t>
            </w:r>
          </w:p>
        </w:tc>
        <w:tc>
          <w:tcPr>
            <w:tcW w:w="626" w:type="pct"/>
          </w:tcPr>
          <w:p w14:paraId="5C479704" w14:textId="77777777" w:rsidR="00D72A9F" w:rsidRPr="00BB2102" w:rsidRDefault="00D72A9F" w:rsidP="00777B13">
            <w:pPr>
              <w:pStyle w:val="tabteksts"/>
              <w:jc w:val="right"/>
              <w:rPr>
                <w:szCs w:val="18"/>
              </w:rPr>
            </w:pPr>
            <w:r>
              <w:rPr>
                <w:szCs w:val="18"/>
              </w:rPr>
              <w:t>178 035</w:t>
            </w:r>
          </w:p>
        </w:tc>
      </w:tr>
      <w:tr w:rsidR="00D72A9F" w:rsidRPr="00BB2102" w14:paraId="015E687E" w14:textId="77777777" w:rsidTr="00B211E7">
        <w:trPr>
          <w:trHeight w:val="75"/>
          <w:jc w:val="center"/>
        </w:trPr>
        <w:tc>
          <w:tcPr>
            <w:tcW w:w="1869" w:type="pct"/>
          </w:tcPr>
          <w:p w14:paraId="698EB8F2"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p>
        </w:tc>
        <w:tc>
          <w:tcPr>
            <w:tcW w:w="626" w:type="pct"/>
          </w:tcPr>
          <w:p w14:paraId="235A0797" w14:textId="77777777" w:rsidR="00D72A9F" w:rsidRPr="00BB2102" w:rsidRDefault="00D72A9F" w:rsidP="00777B13">
            <w:pPr>
              <w:pStyle w:val="tabteksts"/>
              <w:jc w:val="right"/>
              <w:rPr>
                <w:szCs w:val="18"/>
              </w:rPr>
            </w:pPr>
            <w:r>
              <w:rPr>
                <w:szCs w:val="18"/>
              </w:rPr>
              <w:t>11</w:t>
            </w:r>
          </w:p>
        </w:tc>
        <w:tc>
          <w:tcPr>
            <w:tcW w:w="626" w:type="pct"/>
          </w:tcPr>
          <w:p w14:paraId="4FE1E001" w14:textId="77777777" w:rsidR="00D72A9F" w:rsidRPr="00BB2102" w:rsidRDefault="00D72A9F" w:rsidP="00777B13">
            <w:pPr>
              <w:pStyle w:val="tabteksts"/>
              <w:jc w:val="right"/>
              <w:rPr>
                <w:szCs w:val="18"/>
              </w:rPr>
            </w:pPr>
            <w:r>
              <w:rPr>
                <w:szCs w:val="18"/>
              </w:rPr>
              <w:t>33</w:t>
            </w:r>
          </w:p>
        </w:tc>
        <w:tc>
          <w:tcPr>
            <w:tcW w:w="626" w:type="pct"/>
          </w:tcPr>
          <w:p w14:paraId="275B7063" w14:textId="77777777" w:rsidR="00D72A9F" w:rsidRPr="00BB2102" w:rsidRDefault="00D72A9F" w:rsidP="00777B13">
            <w:pPr>
              <w:pStyle w:val="tabteksts"/>
              <w:jc w:val="right"/>
              <w:rPr>
                <w:szCs w:val="18"/>
              </w:rPr>
            </w:pPr>
            <w:r>
              <w:rPr>
                <w:szCs w:val="18"/>
              </w:rPr>
              <w:t>58</w:t>
            </w:r>
          </w:p>
        </w:tc>
        <w:tc>
          <w:tcPr>
            <w:tcW w:w="626" w:type="pct"/>
          </w:tcPr>
          <w:p w14:paraId="79F360A0" w14:textId="77777777" w:rsidR="00D72A9F" w:rsidRPr="00BB2102" w:rsidRDefault="00D72A9F" w:rsidP="00777B13">
            <w:pPr>
              <w:pStyle w:val="tabteksts"/>
              <w:jc w:val="right"/>
              <w:rPr>
                <w:szCs w:val="18"/>
              </w:rPr>
            </w:pPr>
            <w:r>
              <w:rPr>
                <w:szCs w:val="18"/>
              </w:rPr>
              <w:t>28</w:t>
            </w:r>
          </w:p>
        </w:tc>
        <w:tc>
          <w:tcPr>
            <w:tcW w:w="626" w:type="pct"/>
          </w:tcPr>
          <w:p w14:paraId="08CED217" w14:textId="77777777" w:rsidR="00D72A9F" w:rsidRPr="00BB2102" w:rsidRDefault="00D72A9F" w:rsidP="00777B13">
            <w:pPr>
              <w:pStyle w:val="tabteksts"/>
              <w:jc w:val="right"/>
              <w:rPr>
                <w:szCs w:val="18"/>
              </w:rPr>
            </w:pPr>
            <w:r>
              <w:rPr>
                <w:szCs w:val="18"/>
              </w:rPr>
              <w:t>4</w:t>
            </w:r>
          </w:p>
        </w:tc>
      </w:tr>
      <w:tr w:rsidR="00D72A9F" w:rsidRPr="00BB2102" w14:paraId="602305AA" w14:textId="77777777" w:rsidTr="00B211E7">
        <w:trPr>
          <w:trHeight w:val="70"/>
          <w:jc w:val="center"/>
        </w:trPr>
        <w:tc>
          <w:tcPr>
            <w:tcW w:w="1869" w:type="pct"/>
          </w:tcPr>
          <w:p w14:paraId="1DDB5CBA"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038112D5" w14:textId="77777777" w:rsidR="00D72A9F" w:rsidRPr="00BB2102" w:rsidRDefault="00D72A9F" w:rsidP="00777B13">
            <w:pPr>
              <w:pStyle w:val="tabteksts"/>
              <w:jc w:val="right"/>
              <w:rPr>
                <w:szCs w:val="18"/>
              </w:rPr>
            </w:pPr>
            <w:r>
              <w:rPr>
                <w:szCs w:val="18"/>
              </w:rPr>
              <w:t>3 355</w:t>
            </w:r>
          </w:p>
        </w:tc>
        <w:tc>
          <w:tcPr>
            <w:tcW w:w="626" w:type="pct"/>
          </w:tcPr>
          <w:p w14:paraId="09BC2A65" w14:textId="77777777" w:rsidR="00D72A9F" w:rsidRPr="00BB2102" w:rsidRDefault="00D72A9F" w:rsidP="00777B13">
            <w:pPr>
              <w:pStyle w:val="tabteksts"/>
              <w:jc w:val="right"/>
              <w:rPr>
                <w:szCs w:val="18"/>
              </w:rPr>
            </w:pPr>
            <w:r>
              <w:rPr>
                <w:szCs w:val="18"/>
              </w:rPr>
              <w:t>4 280</w:t>
            </w:r>
          </w:p>
        </w:tc>
        <w:tc>
          <w:tcPr>
            <w:tcW w:w="626" w:type="pct"/>
          </w:tcPr>
          <w:p w14:paraId="12B31895" w14:textId="77777777" w:rsidR="00D72A9F" w:rsidRPr="00BB2102" w:rsidRDefault="00D72A9F" w:rsidP="00777B13">
            <w:pPr>
              <w:pStyle w:val="tabteksts"/>
              <w:jc w:val="right"/>
              <w:rPr>
                <w:szCs w:val="18"/>
              </w:rPr>
            </w:pPr>
            <w:r>
              <w:rPr>
                <w:szCs w:val="18"/>
              </w:rPr>
              <w:t>4 415</w:t>
            </w:r>
          </w:p>
        </w:tc>
        <w:tc>
          <w:tcPr>
            <w:tcW w:w="626" w:type="pct"/>
          </w:tcPr>
          <w:p w14:paraId="7BC2CA94" w14:textId="77777777" w:rsidR="00D72A9F" w:rsidRPr="00BB2102" w:rsidRDefault="00D72A9F" w:rsidP="00777B13">
            <w:pPr>
              <w:pStyle w:val="tabteksts"/>
              <w:jc w:val="right"/>
              <w:rPr>
                <w:szCs w:val="18"/>
              </w:rPr>
            </w:pPr>
            <w:r>
              <w:rPr>
                <w:szCs w:val="18"/>
              </w:rPr>
              <w:t>4 175</w:t>
            </w:r>
          </w:p>
        </w:tc>
        <w:tc>
          <w:tcPr>
            <w:tcW w:w="626" w:type="pct"/>
          </w:tcPr>
          <w:p w14:paraId="7AE28C08" w14:textId="77777777" w:rsidR="00D72A9F" w:rsidRPr="00BB2102" w:rsidRDefault="00D72A9F" w:rsidP="00777B13">
            <w:pPr>
              <w:pStyle w:val="tabteksts"/>
              <w:jc w:val="right"/>
              <w:rPr>
                <w:szCs w:val="18"/>
              </w:rPr>
            </w:pPr>
            <w:r>
              <w:rPr>
                <w:szCs w:val="18"/>
              </w:rPr>
              <w:t>3 709</w:t>
            </w:r>
          </w:p>
        </w:tc>
      </w:tr>
      <w:tr w:rsidR="00D72A9F" w:rsidRPr="00BB2102" w14:paraId="21D7B28C" w14:textId="77777777" w:rsidTr="00B211E7">
        <w:trPr>
          <w:trHeight w:val="567"/>
          <w:jc w:val="center"/>
        </w:trPr>
        <w:tc>
          <w:tcPr>
            <w:tcW w:w="1869" w:type="pct"/>
            <w:vAlign w:val="center"/>
          </w:tcPr>
          <w:p w14:paraId="3A9D4737" w14:textId="77777777" w:rsidR="00D72A9F" w:rsidRPr="00BB2102" w:rsidRDefault="00D72A9F" w:rsidP="00777B13">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626" w:type="pct"/>
          </w:tcPr>
          <w:p w14:paraId="3EC1D781" w14:textId="77777777" w:rsidR="00D72A9F" w:rsidRPr="00BB2102" w:rsidRDefault="00D72A9F" w:rsidP="00777B13">
            <w:pPr>
              <w:pStyle w:val="tabteksts"/>
              <w:jc w:val="right"/>
              <w:rPr>
                <w:szCs w:val="18"/>
              </w:rPr>
            </w:pPr>
            <w:r>
              <w:rPr>
                <w:szCs w:val="18"/>
              </w:rPr>
              <w:t>22 397</w:t>
            </w:r>
          </w:p>
        </w:tc>
        <w:tc>
          <w:tcPr>
            <w:tcW w:w="626" w:type="pct"/>
          </w:tcPr>
          <w:p w14:paraId="2D75577E" w14:textId="77777777" w:rsidR="00D72A9F" w:rsidRPr="00BB2102" w:rsidRDefault="00D72A9F" w:rsidP="00777B13">
            <w:pPr>
              <w:pStyle w:val="tabteksts"/>
              <w:jc w:val="center"/>
              <w:rPr>
                <w:szCs w:val="18"/>
              </w:rPr>
            </w:pPr>
            <w:r>
              <w:rPr>
                <w:szCs w:val="18"/>
              </w:rPr>
              <w:t>-</w:t>
            </w:r>
          </w:p>
        </w:tc>
        <w:tc>
          <w:tcPr>
            <w:tcW w:w="626" w:type="pct"/>
          </w:tcPr>
          <w:p w14:paraId="09AA3845" w14:textId="77777777" w:rsidR="00D72A9F" w:rsidRPr="00BB2102" w:rsidRDefault="00D72A9F" w:rsidP="00777B13">
            <w:pPr>
              <w:pStyle w:val="tabteksts"/>
              <w:jc w:val="center"/>
              <w:rPr>
                <w:szCs w:val="18"/>
              </w:rPr>
            </w:pPr>
            <w:r>
              <w:rPr>
                <w:szCs w:val="18"/>
              </w:rPr>
              <w:t>-</w:t>
            </w:r>
          </w:p>
        </w:tc>
        <w:tc>
          <w:tcPr>
            <w:tcW w:w="626" w:type="pct"/>
          </w:tcPr>
          <w:p w14:paraId="623D6B15" w14:textId="77777777" w:rsidR="00D72A9F" w:rsidRPr="00BB2102" w:rsidRDefault="00D72A9F" w:rsidP="00777B13">
            <w:pPr>
              <w:pStyle w:val="tabteksts"/>
              <w:jc w:val="center"/>
              <w:rPr>
                <w:szCs w:val="18"/>
              </w:rPr>
            </w:pPr>
            <w:r>
              <w:rPr>
                <w:szCs w:val="18"/>
              </w:rPr>
              <w:t>-</w:t>
            </w:r>
          </w:p>
        </w:tc>
        <w:tc>
          <w:tcPr>
            <w:tcW w:w="626" w:type="pct"/>
          </w:tcPr>
          <w:p w14:paraId="6941F16C" w14:textId="77777777" w:rsidR="00D72A9F" w:rsidRPr="00BB2102" w:rsidRDefault="00D72A9F" w:rsidP="00777B13">
            <w:pPr>
              <w:pStyle w:val="tabteksts"/>
              <w:jc w:val="center"/>
              <w:rPr>
                <w:szCs w:val="18"/>
              </w:rPr>
            </w:pPr>
            <w:r>
              <w:rPr>
                <w:szCs w:val="18"/>
              </w:rPr>
              <w:t>-</w:t>
            </w:r>
          </w:p>
        </w:tc>
      </w:tr>
    </w:tbl>
    <w:p w14:paraId="6AE9776E" w14:textId="77777777" w:rsidR="00D72A9F" w:rsidRPr="003919DA" w:rsidRDefault="00D72A9F" w:rsidP="00D72A9F">
      <w:pPr>
        <w:spacing w:before="240" w:after="240"/>
        <w:ind w:firstLine="0"/>
        <w:jc w:val="center"/>
        <w:rPr>
          <w:b/>
        </w:rPr>
      </w:pPr>
      <w:r w:rsidRPr="00AA7931">
        <w:rPr>
          <w:b/>
        </w:rPr>
        <w:t>74.06.00 Atveseļošanas un noturības mehānisma (ANM) projekti un pasākumi</w:t>
      </w:r>
    </w:p>
    <w:p w14:paraId="1997973F" w14:textId="77777777" w:rsidR="00D72A9F" w:rsidRDefault="00D72A9F" w:rsidP="00B211E7">
      <w:pPr>
        <w:pStyle w:val="ListParagraph"/>
        <w:ind w:left="0" w:firstLine="0"/>
        <w:contextualSpacing w:val="0"/>
        <w:rPr>
          <w:u w:val="single"/>
        </w:rPr>
      </w:pPr>
      <w:r>
        <w:rPr>
          <w:u w:val="single"/>
        </w:rPr>
        <w:t>Apakšprogrammas</w:t>
      </w:r>
      <w:r w:rsidRPr="00EA75F2">
        <w:rPr>
          <w:u w:val="single"/>
        </w:rPr>
        <w:t xml:space="preserve"> mērķis:</w:t>
      </w:r>
    </w:p>
    <w:p w14:paraId="67920F18" w14:textId="77777777" w:rsidR="00D72A9F" w:rsidRPr="00B24E38" w:rsidRDefault="00D72A9F" w:rsidP="00D72A9F">
      <w:pPr>
        <w:ind w:firstLine="720"/>
      </w:pPr>
      <w:r w:rsidRPr="00AA7931">
        <w:rPr>
          <w:bCs/>
        </w:rPr>
        <w:t xml:space="preserve">nodrošināt ANM projektu un pasākumu īstenošanu VARAM atbildībā esošo reformu un </w:t>
      </w:r>
      <w:r w:rsidRPr="00B739FF">
        <w:t>investīciju</w:t>
      </w:r>
      <w:r w:rsidRPr="00AA7931">
        <w:rPr>
          <w:bCs/>
        </w:rPr>
        <w:t xml:space="preserve"> jomās.</w:t>
      </w:r>
    </w:p>
    <w:p w14:paraId="695A094C" w14:textId="77777777" w:rsidR="00D72A9F" w:rsidRPr="00BB2102" w:rsidRDefault="00D72A9F" w:rsidP="00D72A9F">
      <w:pPr>
        <w:ind w:firstLine="0"/>
        <w:rPr>
          <w:u w:val="single"/>
        </w:rPr>
      </w:pPr>
      <w:r>
        <w:rPr>
          <w:u w:val="single"/>
        </w:rPr>
        <w:t>Galvenās aktivitātes:</w:t>
      </w:r>
    </w:p>
    <w:p w14:paraId="3E2392EF" w14:textId="77777777" w:rsidR="00D72A9F" w:rsidRPr="000E6777" w:rsidRDefault="00D72A9F" w:rsidP="00B211E7">
      <w:pPr>
        <w:pStyle w:val="ListParagraph"/>
        <w:numPr>
          <w:ilvl w:val="0"/>
          <w:numId w:val="32"/>
        </w:numPr>
        <w:ind w:left="1077" w:hanging="357"/>
        <w:contextualSpacing w:val="0"/>
        <w:rPr>
          <w:bCs/>
        </w:rPr>
      </w:pPr>
      <w:r w:rsidRPr="000E6777">
        <w:rPr>
          <w:bCs/>
        </w:rPr>
        <w:t>2.1.1.1.i. investīcija</w:t>
      </w:r>
      <w:r>
        <w:rPr>
          <w:bCs/>
        </w:rPr>
        <w:t>s</w:t>
      </w:r>
      <w:r w:rsidRPr="000E6777">
        <w:rPr>
          <w:bCs/>
        </w:rPr>
        <w:t xml:space="preserve"> “Pārvaldes modernizācija un pakalpojumu digitālā transformācija, tai skaitā uzņēmējdarbības vide”</w:t>
      </w:r>
      <w:r>
        <w:rPr>
          <w:bCs/>
        </w:rPr>
        <w:t xml:space="preserve"> īstenošana</w:t>
      </w:r>
      <w:r w:rsidRPr="000E6777">
        <w:rPr>
          <w:bCs/>
        </w:rPr>
        <w:t>;</w:t>
      </w:r>
    </w:p>
    <w:p w14:paraId="75C8AAFF" w14:textId="77777777" w:rsidR="00D72A9F" w:rsidRPr="000E6777" w:rsidRDefault="00D72A9F" w:rsidP="00B211E7">
      <w:pPr>
        <w:pStyle w:val="ListParagraph"/>
        <w:numPr>
          <w:ilvl w:val="0"/>
          <w:numId w:val="32"/>
        </w:numPr>
        <w:ind w:left="1077" w:hanging="357"/>
        <w:contextualSpacing w:val="0"/>
        <w:rPr>
          <w:bCs/>
        </w:rPr>
      </w:pPr>
      <w:r w:rsidRPr="000E6777">
        <w:rPr>
          <w:bCs/>
        </w:rPr>
        <w:t>2.1.2.1.i. investīcija</w:t>
      </w:r>
      <w:r>
        <w:rPr>
          <w:bCs/>
        </w:rPr>
        <w:t>s</w:t>
      </w:r>
      <w:r w:rsidRPr="000E6777">
        <w:rPr>
          <w:bCs/>
        </w:rPr>
        <w:t xml:space="preserve"> “Centralizētas platformas, sistēmas un kopīgie pakalpojumi”;</w:t>
      </w:r>
    </w:p>
    <w:p w14:paraId="2E54E01D" w14:textId="77777777" w:rsidR="00D72A9F" w:rsidRDefault="00D72A9F" w:rsidP="00B211E7">
      <w:pPr>
        <w:pStyle w:val="ListParagraph"/>
        <w:numPr>
          <w:ilvl w:val="0"/>
          <w:numId w:val="32"/>
        </w:numPr>
        <w:ind w:left="1077" w:hanging="357"/>
        <w:contextualSpacing w:val="0"/>
        <w:rPr>
          <w:bCs/>
        </w:rPr>
      </w:pPr>
      <w:r w:rsidRPr="000E6777">
        <w:rPr>
          <w:bCs/>
        </w:rPr>
        <w:t>2.1.3.1.i</w:t>
      </w:r>
      <w:r>
        <w:rPr>
          <w:bCs/>
        </w:rPr>
        <w:t>.</w:t>
      </w:r>
      <w:r w:rsidRPr="000E6777">
        <w:rPr>
          <w:bCs/>
        </w:rPr>
        <w:t xml:space="preserve"> investīcija</w:t>
      </w:r>
      <w:r>
        <w:rPr>
          <w:bCs/>
        </w:rPr>
        <w:t>s</w:t>
      </w:r>
      <w:r w:rsidRPr="000E6777">
        <w:rPr>
          <w:bCs/>
        </w:rPr>
        <w:t xml:space="preserve"> “Datu pieejamība, koplietošana un analītika”</w:t>
      </w:r>
      <w:r w:rsidRPr="00047425">
        <w:rPr>
          <w:bCs/>
        </w:rPr>
        <w:t xml:space="preserve"> </w:t>
      </w:r>
      <w:r>
        <w:rPr>
          <w:bCs/>
        </w:rPr>
        <w:t>īstenošana</w:t>
      </w:r>
      <w:r w:rsidRPr="000E6777">
        <w:rPr>
          <w:bCs/>
        </w:rPr>
        <w:t>;</w:t>
      </w:r>
    </w:p>
    <w:p w14:paraId="09268C89" w14:textId="77777777" w:rsidR="00D72A9F" w:rsidRPr="000E6777" w:rsidRDefault="00D72A9F" w:rsidP="00B211E7">
      <w:pPr>
        <w:pStyle w:val="ListParagraph"/>
        <w:numPr>
          <w:ilvl w:val="0"/>
          <w:numId w:val="32"/>
        </w:numPr>
        <w:ind w:left="1077" w:hanging="357"/>
        <w:contextualSpacing w:val="0"/>
        <w:rPr>
          <w:bCs/>
        </w:rPr>
      </w:pPr>
      <w:r>
        <w:rPr>
          <w:bCs/>
        </w:rPr>
        <w:t>2.3.2.1.i</w:t>
      </w:r>
      <w:r w:rsidRPr="000E6777">
        <w:rPr>
          <w:bCs/>
        </w:rPr>
        <w:t>. investīcija</w:t>
      </w:r>
      <w:r>
        <w:rPr>
          <w:bCs/>
        </w:rPr>
        <w:t>s</w:t>
      </w:r>
      <w:r w:rsidRPr="000E6777">
        <w:rPr>
          <w:bCs/>
        </w:rPr>
        <w:t xml:space="preserve"> “Digitālās prasmes iedzīvotājiem, t.sk. jauniešiem”</w:t>
      </w:r>
      <w:r w:rsidRPr="00047425">
        <w:rPr>
          <w:bCs/>
        </w:rPr>
        <w:t xml:space="preserve"> </w:t>
      </w:r>
      <w:r>
        <w:rPr>
          <w:bCs/>
        </w:rPr>
        <w:t>īstenošana;</w:t>
      </w:r>
    </w:p>
    <w:p w14:paraId="26EA08A3" w14:textId="77777777" w:rsidR="00D72A9F" w:rsidRPr="000E6777" w:rsidRDefault="00D72A9F" w:rsidP="00B211E7">
      <w:pPr>
        <w:pStyle w:val="ListParagraph"/>
        <w:numPr>
          <w:ilvl w:val="0"/>
          <w:numId w:val="32"/>
        </w:numPr>
        <w:ind w:left="1077" w:hanging="357"/>
        <w:contextualSpacing w:val="0"/>
        <w:rPr>
          <w:bCs/>
        </w:rPr>
      </w:pPr>
      <w:r>
        <w:rPr>
          <w:bCs/>
        </w:rPr>
        <w:t>2.3.2.2.i</w:t>
      </w:r>
      <w:r w:rsidRPr="000E6777">
        <w:rPr>
          <w:bCs/>
        </w:rPr>
        <w:t>. investīcija</w:t>
      </w:r>
      <w:r>
        <w:rPr>
          <w:bCs/>
        </w:rPr>
        <w:t>s</w:t>
      </w:r>
      <w:r w:rsidRPr="000E6777">
        <w:rPr>
          <w:bCs/>
        </w:rPr>
        <w:t xml:space="preserve"> “Valsts un pašvaldību digitālās transformācijas prasmju un spēju attīstība”</w:t>
      </w:r>
      <w:r w:rsidRPr="00047425">
        <w:rPr>
          <w:bCs/>
        </w:rPr>
        <w:t xml:space="preserve"> </w:t>
      </w:r>
      <w:r>
        <w:rPr>
          <w:bCs/>
        </w:rPr>
        <w:t>īstenošana;</w:t>
      </w:r>
    </w:p>
    <w:p w14:paraId="7B5A16C6" w14:textId="77777777" w:rsidR="00D72A9F" w:rsidRPr="000E6777" w:rsidRDefault="00D72A9F" w:rsidP="00B211E7">
      <w:pPr>
        <w:pStyle w:val="ListParagraph"/>
        <w:numPr>
          <w:ilvl w:val="0"/>
          <w:numId w:val="32"/>
        </w:numPr>
        <w:ind w:left="1077" w:hanging="357"/>
        <w:contextualSpacing w:val="0"/>
        <w:rPr>
          <w:bCs/>
        </w:rPr>
      </w:pPr>
      <w:r w:rsidRPr="000E6777">
        <w:rPr>
          <w:bCs/>
        </w:rPr>
        <w:t>3.1.1.2.i. investīcija</w:t>
      </w:r>
      <w:r>
        <w:rPr>
          <w:bCs/>
        </w:rPr>
        <w:t>s</w:t>
      </w:r>
      <w:r w:rsidRPr="000E6777">
        <w:rPr>
          <w:bCs/>
        </w:rPr>
        <w:t xml:space="preserve"> “Pašvaldību kapacitātes stiprināšana to darbības efektivitātes un kvalitātes uzlabošanai”</w:t>
      </w:r>
      <w:r w:rsidRPr="00047425">
        <w:rPr>
          <w:bCs/>
        </w:rPr>
        <w:t xml:space="preserve"> </w:t>
      </w:r>
      <w:r>
        <w:rPr>
          <w:bCs/>
        </w:rPr>
        <w:t>īstenošana.</w:t>
      </w:r>
    </w:p>
    <w:p w14:paraId="4A28A7A9" w14:textId="77777777" w:rsidR="00D72A9F" w:rsidRPr="00305ECA" w:rsidRDefault="00D72A9F" w:rsidP="00D72A9F">
      <w:pPr>
        <w:spacing w:after="240"/>
        <w:ind w:firstLine="0"/>
      </w:pPr>
      <w:r w:rsidRPr="002122DB">
        <w:rPr>
          <w:u w:val="single"/>
        </w:rPr>
        <w:t>Apakšprogrammas izpildītājs:</w:t>
      </w:r>
      <w:r w:rsidRPr="002122DB">
        <w:t xml:space="preserve"> </w:t>
      </w:r>
      <w:r w:rsidRPr="00AA7931">
        <w:t xml:space="preserve">VARAM, Valsts </w:t>
      </w:r>
      <w:r>
        <w:t>digitālās</w:t>
      </w:r>
      <w:r w:rsidRPr="00AA7931">
        <w:t xml:space="preserve"> attīstības aģentūra</w:t>
      </w:r>
      <w:r w:rsidRPr="00BB2102">
        <w:t>.</w:t>
      </w:r>
    </w:p>
    <w:p w14:paraId="14B4D072"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1DC305B2" w14:textId="77777777" w:rsidTr="00FB2CEF">
        <w:trPr>
          <w:trHeight w:val="283"/>
          <w:tblHeader/>
          <w:jc w:val="center"/>
        </w:trPr>
        <w:tc>
          <w:tcPr>
            <w:tcW w:w="1869" w:type="pct"/>
            <w:vAlign w:val="center"/>
          </w:tcPr>
          <w:p w14:paraId="77AD54EA" w14:textId="77777777" w:rsidR="00D72A9F" w:rsidRPr="00BB2102" w:rsidRDefault="00D72A9F" w:rsidP="00777B13">
            <w:pPr>
              <w:pStyle w:val="tabteksts"/>
              <w:jc w:val="center"/>
              <w:rPr>
                <w:szCs w:val="24"/>
              </w:rPr>
            </w:pPr>
          </w:p>
        </w:tc>
        <w:tc>
          <w:tcPr>
            <w:tcW w:w="626" w:type="pct"/>
          </w:tcPr>
          <w:p w14:paraId="4F9F9B5B"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3917BFC3"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5F245D2D"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1117702D"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4B37263E"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2D050832" w14:textId="77777777" w:rsidTr="00FB2CEF">
        <w:trPr>
          <w:trHeight w:val="142"/>
          <w:jc w:val="center"/>
        </w:trPr>
        <w:tc>
          <w:tcPr>
            <w:tcW w:w="1869" w:type="pct"/>
            <w:shd w:val="clear" w:color="auto" w:fill="D9D9D9" w:themeFill="background1" w:themeFillShade="D9"/>
            <w:vAlign w:val="center"/>
          </w:tcPr>
          <w:p w14:paraId="5DBE4A17"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682D38AF" w14:textId="77777777" w:rsidR="00D72A9F" w:rsidRPr="00BB2102" w:rsidRDefault="00D72A9F" w:rsidP="00777B13">
            <w:pPr>
              <w:pStyle w:val="tabteksts"/>
              <w:jc w:val="right"/>
            </w:pPr>
            <w:r>
              <w:rPr>
                <w:szCs w:val="18"/>
              </w:rPr>
              <w:t>623 332</w:t>
            </w:r>
          </w:p>
        </w:tc>
        <w:tc>
          <w:tcPr>
            <w:tcW w:w="626" w:type="pct"/>
            <w:shd w:val="clear" w:color="auto" w:fill="D9D9D9" w:themeFill="background1" w:themeFillShade="D9"/>
          </w:tcPr>
          <w:p w14:paraId="29E473BB" w14:textId="77777777" w:rsidR="00D72A9F" w:rsidRPr="00BB2102" w:rsidRDefault="00D72A9F" w:rsidP="00777B13">
            <w:pPr>
              <w:pStyle w:val="tabteksts"/>
              <w:jc w:val="right"/>
            </w:pPr>
            <w:r>
              <w:rPr>
                <w:szCs w:val="18"/>
              </w:rPr>
              <w:t>7 504 234</w:t>
            </w:r>
          </w:p>
        </w:tc>
        <w:tc>
          <w:tcPr>
            <w:tcW w:w="626" w:type="pct"/>
            <w:shd w:val="clear" w:color="auto" w:fill="D9D9D9" w:themeFill="background1" w:themeFillShade="D9"/>
          </w:tcPr>
          <w:p w14:paraId="3C38A4D3" w14:textId="77777777" w:rsidR="00D72A9F" w:rsidRPr="00BB2102" w:rsidRDefault="00D72A9F" w:rsidP="00777B13">
            <w:pPr>
              <w:pStyle w:val="tabteksts"/>
              <w:jc w:val="right"/>
            </w:pPr>
            <w:r>
              <w:rPr>
                <w:szCs w:val="18"/>
              </w:rPr>
              <w:t>19 501 294</w:t>
            </w:r>
          </w:p>
        </w:tc>
        <w:tc>
          <w:tcPr>
            <w:tcW w:w="626" w:type="pct"/>
            <w:shd w:val="clear" w:color="auto" w:fill="D9D9D9" w:themeFill="background1" w:themeFillShade="D9"/>
          </w:tcPr>
          <w:p w14:paraId="64180EF6" w14:textId="77777777" w:rsidR="00D72A9F" w:rsidRPr="00BB2102" w:rsidRDefault="00D72A9F" w:rsidP="00777B13">
            <w:pPr>
              <w:pStyle w:val="tabteksts"/>
              <w:jc w:val="right"/>
            </w:pPr>
            <w:r>
              <w:rPr>
                <w:szCs w:val="18"/>
              </w:rPr>
              <w:t>10 200 347</w:t>
            </w:r>
          </w:p>
        </w:tc>
        <w:tc>
          <w:tcPr>
            <w:tcW w:w="626" w:type="pct"/>
            <w:shd w:val="clear" w:color="auto" w:fill="D9D9D9" w:themeFill="background1" w:themeFillShade="D9"/>
          </w:tcPr>
          <w:p w14:paraId="0A02EB2E" w14:textId="77777777" w:rsidR="00D72A9F" w:rsidRPr="00BB2102" w:rsidRDefault="00D72A9F" w:rsidP="00777B13">
            <w:pPr>
              <w:pStyle w:val="tabteksts"/>
              <w:jc w:val="center"/>
            </w:pPr>
            <w:r>
              <w:rPr>
                <w:szCs w:val="18"/>
              </w:rPr>
              <w:t>-</w:t>
            </w:r>
          </w:p>
        </w:tc>
      </w:tr>
      <w:tr w:rsidR="00D72A9F" w:rsidRPr="00BB2102" w14:paraId="6F8AB64D" w14:textId="77777777" w:rsidTr="00FB2CEF">
        <w:trPr>
          <w:trHeight w:val="283"/>
          <w:jc w:val="center"/>
        </w:trPr>
        <w:tc>
          <w:tcPr>
            <w:tcW w:w="1869" w:type="pct"/>
            <w:vAlign w:val="center"/>
          </w:tcPr>
          <w:p w14:paraId="351840C1"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7E78F6BD" w14:textId="77777777" w:rsidR="00D72A9F" w:rsidRPr="00BB2102" w:rsidRDefault="00D72A9F" w:rsidP="00777B13">
            <w:pPr>
              <w:pStyle w:val="tabteksts"/>
              <w:jc w:val="center"/>
            </w:pPr>
            <w:r>
              <w:rPr>
                <w:szCs w:val="18"/>
              </w:rPr>
              <w:t>×</w:t>
            </w:r>
          </w:p>
        </w:tc>
        <w:tc>
          <w:tcPr>
            <w:tcW w:w="626" w:type="pct"/>
          </w:tcPr>
          <w:p w14:paraId="019EAD92" w14:textId="77777777" w:rsidR="00D72A9F" w:rsidRPr="00BB2102" w:rsidRDefault="00D72A9F" w:rsidP="00777B13">
            <w:pPr>
              <w:pStyle w:val="tabteksts"/>
              <w:jc w:val="right"/>
            </w:pPr>
            <w:r>
              <w:rPr>
                <w:szCs w:val="18"/>
              </w:rPr>
              <w:t>6 880 902</w:t>
            </w:r>
          </w:p>
        </w:tc>
        <w:tc>
          <w:tcPr>
            <w:tcW w:w="626" w:type="pct"/>
          </w:tcPr>
          <w:p w14:paraId="3F7565B9" w14:textId="77777777" w:rsidR="00D72A9F" w:rsidRPr="00BB2102" w:rsidRDefault="00D72A9F" w:rsidP="00777B13">
            <w:pPr>
              <w:pStyle w:val="tabteksts"/>
              <w:jc w:val="right"/>
            </w:pPr>
            <w:r>
              <w:rPr>
                <w:szCs w:val="18"/>
              </w:rPr>
              <w:t>11 997 060</w:t>
            </w:r>
          </w:p>
        </w:tc>
        <w:tc>
          <w:tcPr>
            <w:tcW w:w="626" w:type="pct"/>
          </w:tcPr>
          <w:p w14:paraId="15CC4014" w14:textId="77777777" w:rsidR="00D72A9F" w:rsidRPr="00BB2102" w:rsidRDefault="00D72A9F" w:rsidP="00777B13">
            <w:pPr>
              <w:pStyle w:val="tabteksts"/>
              <w:jc w:val="right"/>
            </w:pPr>
            <w:r>
              <w:rPr>
                <w:szCs w:val="18"/>
              </w:rPr>
              <w:t>-9 300 947</w:t>
            </w:r>
          </w:p>
        </w:tc>
        <w:tc>
          <w:tcPr>
            <w:tcW w:w="626" w:type="pct"/>
          </w:tcPr>
          <w:p w14:paraId="57C30459" w14:textId="77777777" w:rsidR="00D72A9F" w:rsidRPr="00BB2102" w:rsidRDefault="00D72A9F" w:rsidP="00777B13">
            <w:pPr>
              <w:pStyle w:val="tabteksts"/>
              <w:jc w:val="right"/>
            </w:pPr>
            <w:r>
              <w:rPr>
                <w:szCs w:val="18"/>
              </w:rPr>
              <w:t>-10 200 347</w:t>
            </w:r>
          </w:p>
        </w:tc>
      </w:tr>
      <w:tr w:rsidR="00D72A9F" w:rsidRPr="00BB2102" w14:paraId="5FCAB068" w14:textId="77777777" w:rsidTr="00FB2CEF">
        <w:trPr>
          <w:trHeight w:val="283"/>
          <w:jc w:val="center"/>
        </w:trPr>
        <w:tc>
          <w:tcPr>
            <w:tcW w:w="1869" w:type="pct"/>
            <w:vAlign w:val="center"/>
          </w:tcPr>
          <w:p w14:paraId="37809E5C"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5C4808F6" w14:textId="77777777" w:rsidR="00D72A9F" w:rsidRPr="00BB2102" w:rsidRDefault="00D72A9F" w:rsidP="00777B13">
            <w:pPr>
              <w:pStyle w:val="tabteksts"/>
              <w:jc w:val="center"/>
            </w:pPr>
            <w:r>
              <w:rPr>
                <w:szCs w:val="18"/>
              </w:rPr>
              <w:t>×</w:t>
            </w:r>
          </w:p>
        </w:tc>
        <w:tc>
          <w:tcPr>
            <w:tcW w:w="626" w:type="pct"/>
          </w:tcPr>
          <w:p w14:paraId="528CA187" w14:textId="77777777" w:rsidR="00D72A9F" w:rsidRPr="00BB2102" w:rsidRDefault="00D72A9F" w:rsidP="00777B13">
            <w:pPr>
              <w:pStyle w:val="tabteksts"/>
              <w:jc w:val="right"/>
            </w:pPr>
            <w:r>
              <w:rPr>
                <w:szCs w:val="18"/>
              </w:rPr>
              <w:t>1 103,9</w:t>
            </w:r>
          </w:p>
        </w:tc>
        <w:tc>
          <w:tcPr>
            <w:tcW w:w="626" w:type="pct"/>
          </w:tcPr>
          <w:p w14:paraId="781DA1EA" w14:textId="77777777" w:rsidR="00D72A9F" w:rsidRPr="00BB2102" w:rsidRDefault="00D72A9F" w:rsidP="00777B13">
            <w:pPr>
              <w:pStyle w:val="tabteksts"/>
              <w:jc w:val="right"/>
            </w:pPr>
            <w:r>
              <w:rPr>
                <w:szCs w:val="18"/>
              </w:rPr>
              <w:t>159,9</w:t>
            </w:r>
          </w:p>
        </w:tc>
        <w:tc>
          <w:tcPr>
            <w:tcW w:w="626" w:type="pct"/>
          </w:tcPr>
          <w:p w14:paraId="23D9811A" w14:textId="77777777" w:rsidR="00D72A9F" w:rsidRPr="00BB2102" w:rsidRDefault="00D72A9F" w:rsidP="00777B13">
            <w:pPr>
              <w:pStyle w:val="tabteksts"/>
              <w:jc w:val="right"/>
            </w:pPr>
            <w:r>
              <w:rPr>
                <w:szCs w:val="18"/>
              </w:rPr>
              <w:t>-47,7</w:t>
            </w:r>
          </w:p>
        </w:tc>
        <w:tc>
          <w:tcPr>
            <w:tcW w:w="626" w:type="pct"/>
          </w:tcPr>
          <w:p w14:paraId="6A3A75EB" w14:textId="77777777" w:rsidR="00D72A9F" w:rsidRPr="00BB2102" w:rsidRDefault="00D72A9F" w:rsidP="00777B13">
            <w:pPr>
              <w:pStyle w:val="tabteksts"/>
              <w:jc w:val="right"/>
            </w:pPr>
            <w:r>
              <w:rPr>
                <w:szCs w:val="18"/>
              </w:rPr>
              <w:t>-100,0</w:t>
            </w:r>
          </w:p>
        </w:tc>
      </w:tr>
      <w:tr w:rsidR="00D72A9F" w:rsidRPr="00BB2102" w14:paraId="235A0DD9" w14:textId="77777777" w:rsidTr="00FB2CEF">
        <w:trPr>
          <w:trHeight w:val="142"/>
          <w:jc w:val="center"/>
        </w:trPr>
        <w:tc>
          <w:tcPr>
            <w:tcW w:w="1869" w:type="pct"/>
          </w:tcPr>
          <w:p w14:paraId="7DDE5F2B"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56F5E935" w14:textId="77777777" w:rsidR="00D72A9F" w:rsidRPr="00BB2102" w:rsidRDefault="00D72A9F" w:rsidP="00FB2CEF">
            <w:pPr>
              <w:pStyle w:val="tabteksts"/>
              <w:jc w:val="right"/>
              <w:rPr>
                <w:szCs w:val="18"/>
              </w:rPr>
            </w:pPr>
            <w:r>
              <w:rPr>
                <w:szCs w:val="18"/>
              </w:rPr>
              <w:t>127 337</w:t>
            </w:r>
          </w:p>
        </w:tc>
        <w:tc>
          <w:tcPr>
            <w:tcW w:w="626" w:type="pct"/>
            <w:vAlign w:val="center"/>
          </w:tcPr>
          <w:p w14:paraId="3300885F" w14:textId="77777777" w:rsidR="00D72A9F" w:rsidRPr="00BB2102" w:rsidRDefault="00D72A9F" w:rsidP="00777B13">
            <w:pPr>
              <w:pStyle w:val="tabteksts"/>
              <w:jc w:val="right"/>
              <w:rPr>
                <w:szCs w:val="18"/>
              </w:rPr>
            </w:pPr>
            <w:r>
              <w:rPr>
                <w:szCs w:val="18"/>
              </w:rPr>
              <w:t>1 295 668</w:t>
            </w:r>
          </w:p>
        </w:tc>
        <w:tc>
          <w:tcPr>
            <w:tcW w:w="626" w:type="pct"/>
            <w:vAlign w:val="center"/>
          </w:tcPr>
          <w:p w14:paraId="367C707D" w14:textId="77777777" w:rsidR="00D72A9F" w:rsidRPr="00BB2102" w:rsidRDefault="00D72A9F" w:rsidP="00777B13">
            <w:pPr>
              <w:pStyle w:val="tabteksts"/>
              <w:jc w:val="right"/>
              <w:rPr>
                <w:szCs w:val="18"/>
              </w:rPr>
            </w:pPr>
            <w:r>
              <w:rPr>
                <w:szCs w:val="18"/>
              </w:rPr>
              <w:t>2 667 215</w:t>
            </w:r>
          </w:p>
        </w:tc>
        <w:tc>
          <w:tcPr>
            <w:tcW w:w="626" w:type="pct"/>
            <w:vAlign w:val="center"/>
          </w:tcPr>
          <w:p w14:paraId="5EF44C4A" w14:textId="77777777" w:rsidR="00D72A9F" w:rsidRPr="00BB2102" w:rsidRDefault="00D72A9F" w:rsidP="00777B13">
            <w:pPr>
              <w:pStyle w:val="tabteksts"/>
              <w:jc w:val="right"/>
              <w:rPr>
                <w:szCs w:val="18"/>
              </w:rPr>
            </w:pPr>
            <w:r>
              <w:rPr>
                <w:szCs w:val="18"/>
              </w:rPr>
              <w:t>991 475</w:t>
            </w:r>
          </w:p>
        </w:tc>
        <w:tc>
          <w:tcPr>
            <w:tcW w:w="626" w:type="pct"/>
          </w:tcPr>
          <w:p w14:paraId="5D1FADC4" w14:textId="77777777" w:rsidR="00D72A9F" w:rsidRPr="00BB2102" w:rsidRDefault="00D72A9F" w:rsidP="00777B13">
            <w:pPr>
              <w:pStyle w:val="tabteksts"/>
              <w:jc w:val="center"/>
              <w:rPr>
                <w:szCs w:val="18"/>
              </w:rPr>
            </w:pPr>
            <w:r>
              <w:rPr>
                <w:szCs w:val="18"/>
              </w:rPr>
              <w:t>-</w:t>
            </w:r>
          </w:p>
        </w:tc>
      </w:tr>
      <w:tr w:rsidR="00D72A9F" w:rsidRPr="00BB2102" w14:paraId="68F739B0" w14:textId="77777777" w:rsidTr="00FB2CEF">
        <w:trPr>
          <w:trHeight w:val="70"/>
          <w:jc w:val="center"/>
        </w:trPr>
        <w:tc>
          <w:tcPr>
            <w:tcW w:w="1869" w:type="pct"/>
          </w:tcPr>
          <w:p w14:paraId="50D208E9"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r w:rsidRPr="00302BC9">
              <w:rPr>
                <w:color w:val="000000" w:themeColor="text1"/>
                <w:szCs w:val="18"/>
                <w:vertAlign w:val="superscript"/>
              </w:rPr>
              <w:t>1</w:t>
            </w:r>
          </w:p>
        </w:tc>
        <w:tc>
          <w:tcPr>
            <w:tcW w:w="626" w:type="pct"/>
          </w:tcPr>
          <w:p w14:paraId="24ACACA3" w14:textId="77777777" w:rsidR="00D72A9F" w:rsidRPr="00BB2102" w:rsidRDefault="00D72A9F" w:rsidP="00FB2CEF">
            <w:pPr>
              <w:pStyle w:val="tabteksts"/>
              <w:jc w:val="right"/>
              <w:rPr>
                <w:szCs w:val="18"/>
              </w:rPr>
            </w:pPr>
            <w:r>
              <w:rPr>
                <w:szCs w:val="18"/>
              </w:rPr>
              <w:t>4</w:t>
            </w:r>
          </w:p>
        </w:tc>
        <w:tc>
          <w:tcPr>
            <w:tcW w:w="626" w:type="pct"/>
            <w:vAlign w:val="center"/>
          </w:tcPr>
          <w:p w14:paraId="0F67A277" w14:textId="77777777" w:rsidR="00D72A9F" w:rsidRPr="00BB2102" w:rsidRDefault="00D72A9F" w:rsidP="00777B13">
            <w:pPr>
              <w:pStyle w:val="tabteksts"/>
              <w:jc w:val="right"/>
              <w:rPr>
                <w:szCs w:val="18"/>
              </w:rPr>
            </w:pPr>
            <w:r>
              <w:rPr>
                <w:szCs w:val="18"/>
              </w:rPr>
              <w:t>25</w:t>
            </w:r>
          </w:p>
        </w:tc>
        <w:tc>
          <w:tcPr>
            <w:tcW w:w="626" w:type="pct"/>
            <w:vAlign w:val="center"/>
          </w:tcPr>
          <w:p w14:paraId="15D05A04" w14:textId="77777777" w:rsidR="00D72A9F" w:rsidRPr="00BB2102" w:rsidRDefault="00D72A9F" w:rsidP="00777B13">
            <w:pPr>
              <w:pStyle w:val="tabteksts"/>
              <w:jc w:val="right"/>
              <w:rPr>
                <w:szCs w:val="18"/>
              </w:rPr>
            </w:pPr>
            <w:r>
              <w:rPr>
                <w:szCs w:val="18"/>
              </w:rPr>
              <w:t>50</w:t>
            </w:r>
          </w:p>
        </w:tc>
        <w:tc>
          <w:tcPr>
            <w:tcW w:w="626" w:type="pct"/>
            <w:vAlign w:val="center"/>
          </w:tcPr>
          <w:p w14:paraId="751A1A6D" w14:textId="77777777" w:rsidR="00D72A9F" w:rsidRPr="00BB2102" w:rsidRDefault="00D72A9F" w:rsidP="00777B13">
            <w:pPr>
              <w:pStyle w:val="tabteksts"/>
              <w:jc w:val="right"/>
              <w:rPr>
                <w:szCs w:val="18"/>
              </w:rPr>
            </w:pPr>
            <w:r>
              <w:rPr>
                <w:szCs w:val="18"/>
              </w:rPr>
              <w:t>20</w:t>
            </w:r>
          </w:p>
        </w:tc>
        <w:tc>
          <w:tcPr>
            <w:tcW w:w="626" w:type="pct"/>
          </w:tcPr>
          <w:p w14:paraId="0574B2AD" w14:textId="77777777" w:rsidR="00D72A9F" w:rsidRPr="00BB2102" w:rsidRDefault="00D72A9F" w:rsidP="00777B13">
            <w:pPr>
              <w:pStyle w:val="tabteksts"/>
              <w:jc w:val="center"/>
              <w:rPr>
                <w:szCs w:val="18"/>
              </w:rPr>
            </w:pPr>
            <w:r>
              <w:rPr>
                <w:szCs w:val="18"/>
              </w:rPr>
              <w:t>-</w:t>
            </w:r>
          </w:p>
        </w:tc>
      </w:tr>
      <w:tr w:rsidR="00D72A9F" w:rsidRPr="00BB2102" w14:paraId="29B1C5A8" w14:textId="77777777" w:rsidTr="00FB2CEF">
        <w:trPr>
          <w:trHeight w:val="70"/>
          <w:jc w:val="center"/>
        </w:trPr>
        <w:tc>
          <w:tcPr>
            <w:tcW w:w="1869" w:type="pct"/>
          </w:tcPr>
          <w:p w14:paraId="6F6D0088"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43BA5B51" w14:textId="77777777" w:rsidR="00D72A9F" w:rsidRPr="00BB2102" w:rsidRDefault="00D72A9F" w:rsidP="00FB2CEF">
            <w:pPr>
              <w:pStyle w:val="tabteksts"/>
              <w:jc w:val="right"/>
              <w:rPr>
                <w:szCs w:val="18"/>
              </w:rPr>
            </w:pPr>
            <w:r>
              <w:rPr>
                <w:szCs w:val="18"/>
              </w:rPr>
              <w:t>2 186</w:t>
            </w:r>
          </w:p>
        </w:tc>
        <w:tc>
          <w:tcPr>
            <w:tcW w:w="626" w:type="pct"/>
            <w:vAlign w:val="center"/>
          </w:tcPr>
          <w:p w14:paraId="5F4DFA48" w14:textId="77777777" w:rsidR="00D72A9F" w:rsidRPr="00BB2102" w:rsidRDefault="00D72A9F" w:rsidP="00777B13">
            <w:pPr>
              <w:pStyle w:val="tabteksts"/>
              <w:jc w:val="right"/>
              <w:rPr>
                <w:szCs w:val="18"/>
              </w:rPr>
            </w:pPr>
            <w:r>
              <w:rPr>
                <w:szCs w:val="18"/>
              </w:rPr>
              <w:t>4 319</w:t>
            </w:r>
          </w:p>
        </w:tc>
        <w:tc>
          <w:tcPr>
            <w:tcW w:w="626" w:type="pct"/>
            <w:vAlign w:val="center"/>
          </w:tcPr>
          <w:p w14:paraId="4D877D6A" w14:textId="77777777" w:rsidR="00D72A9F" w:rsidRPr="00BB2102" w:rsidRDefault="00D72A9F" w:rsidP="00777B13">
            <w:pPr>
              <w:pStyle w:val="tabteksts"/>
              <w:jc w:val="right"/>
              <w:rPr>
                <w:szCs w:val="18"/>
              </w:rPr>
            </w:pPr>
            <w:r>
              <w:rPr>
                <w:szCs w:val="18"/>
              </w:rPr>
              <w:t>4 445</w:t>
            </w:r>
          </w:p>
        </w:tc>
        <w:tc>
          <w:tcPr>
            <w:tcW w:w="626" w:type="pct"/>
            <w:vAlign w:val="center"/>
          </w:tcPr>
          <w:p w14:paraId="61E31C81" w14:textId="77777777" w:rsidR="00D72A9F" w:rsidRPr="00BB2102" w:rsidRDefault="00D72A9F" w:rsidP="00777B13">
            <w:pPr>
              <w:pStyle w:val="tabteksts"/>
              <w:jc w:val="right"/>
              <w:rPr>
                <w:szCs w:val="18"/>
              </w:rPr>
            </w:pPr>
            <w:r>
              <w:rPr>
                <w:szCs w:val="18"/>
              </w:rPr>
              <w:t>4 131</w:t>
            </w:r>
          </w:p>
        </w:tc>
        <w:tc>
          <w:tcPr>
            <w:tcW w:w="626" w:type="pct"/>
          </w:tcPr>
          <w:p w14:paraId="60C96843" w14:textId="77777777" w:rsidR="00D72A9F" w:rsidRPr="00BB2102" w:rsidRDefault="00D72A9F" w:rsidP="00777B13">
            <w:pPr>
              <w:pStyle w:val="tabteksts"/>
              <w:jc w:val="center"/>
              <w:rPr>
                <w:szCs w:val="18"/>
              </w:rPr>
            </w:pPr>
            <w:r>
              <w:rPr>
                <w:szCs w:val="18"/>
              </w:rPr>
              <w:t>×</w:t>
            </w:r>
          </w:p>
        </w:tc>
      </w:tr>
      <w:tr w:rsidR="00D72A9F" w:rsidRPr="00BB2102" w14:paraId="3F772909" w14:textId="77777777" w:rsidTr="00FB2CEF">
        <w:trPr>
          <w:trHeight w:val="319"/>
          <w:jc w:val="center"/>
        </w:trPr>
        <w:tc>
          <w:tcPr>
            <w:tcW w:w="1869" w:type="pct"/>
            <w:vAlign w:val="center"/>
          </w:tcPr>
          <w:p w14:paraId="23F8866A" w14:textId="77777777" w:rsidR="00D72A9F" w:rsidRPr="00BB2102" w:rsidRDefault="00D72A9F" w:rsidP="00777B13">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626" w:type="pct"/>
          </w:tcPr>
          <w:p w14:paraId="104955D2" w14:textId="77777777" w:rsidR="00D72A9F" w:rsidRPr="00BB2102" w:rsidRDefault="00D72A9F" w:rsidP="00FB2CEF">
            <w:pPr>
              <w:pStyle w:val="tabteksts"/>
              <w:jc w:val="right"/>
              <w:rPr>
                <w:szCs w:val="18"/>
              </w:rPr>
            </w:pPr>
            <w:r>
              <w:rPr>
                <w:szCs w:val="18"/>
              </w:rPr>
              <w:t xml:space="preserve">22 397 </w:t>
            </w:r>
          </w:p>
        </w:tc>
        <w:tc>
          <w:tcPr>
            <w:tcW w:w="626" w:type="pct"/>
          </w:tcPr>
          <w:p w14:paraId="686E0D70" w14:textId="77777777" w:rsidR="00D72A9F" w:rsidRPr="00BB2102" w:rsidRDefault="00D72A9F" w:rsidP="00777B13">
            <w:pPr>
              <w:pStyle w:val="tabteksts"/>
              <w:jc w:val="center"/>
              <w:rPr>
                <w:szCs w:val="18"/>
              </w:rPr>
            </w:pPr>
            <w:r>
              <w:rPr>
                <w:szCs w:val="18"/>
              </w:rPr>
              <w:t>-</w:t>
            </w:r>
          </w:p>
        </w:tc>
        <w:tc>
          <w:tcPr>
            <w:tcW w:w="626" w:type="pct"/>
          </w:tcPr>
          <w:p w14:paraId="61066BB6" w14:textId="77777777" w:rsidR="00D72A9F" w:rsidRPr="00BB2102" w:rsidRDefault="00D72A9F" w:rsidP="00777B13">
            <w:pPr>
              <w:pStyle w:val="tabteksts"/>
              <w:jc w:val="center"/>
              <w:rPr>
                <w:szCs w:val="18"/>
              </w:rPr>
            </w:pPr>
            <w:r>
              <w:rPr>
                <w:szCs w:val="18"/>
              </w:rPr>
              <w:t>-</w:t>
            </w:r>
          </w:p>
        </w:tc>
        <w:tc>
          <w:tcPr>
            <w:tcW w:w="626" w:type="pct"/>
          </w:tcPr>
          <w:p w14:paraId="4E5EFFC8" w14:textId="77777777" w:rsidR="00D72A9F" w:rsidRPr="00BB2102" w:rsidRDefault="00D72A9F" w:rsidP="00777B13">
            <w:pPr>
              <w:pStyle w:val="tabteksts"/>
              <w:jc w:val="center"/>
              <w:rPr>
                <w:szCs w:val="18"/>
              </w:rPr>
            </w:pPr>
            <w:r>
              <w:rPr>
                <w:szCs w:val="18"/>
              </w:rPr>
              <w:t>-</w:t>
            </w:r>
          </w:p>
        </w:tc>
        <w:tc>
          <w:tcPr>
            <w:tcW w:w="626" w:type="pct"/>
          </w:tcPr>
          <w:p w14:paraId="2D876D41" w14:textId="77777777" w:rsidR="00D72A9F" w:rsidRPr="00BB2102" w:rsidRDefault="00D72A9F" w:rsidP="00777B13">
            <w:pPr>
              <w:pStyle w:val="tabteksts"/>
              <w:jc w:val="center"/>
              <w:rPr>
                <w:szCs w:val="18"/>
              </w:rPr>
            </w:pPr>
            <w:r>
              <w:rPr>
                <w:szCs w:val="18"/>
              </w:rPr>
              <w:t>-</w:t>
            </w:r>
          </w:p>
        </w:tc>
      </w:tr>
    </w:tbl>
    <w:p w14:paraId="596E109D" w14:textId="77777777" w:rsidR="00D72A9F" w:rsidRDefault="00D72A9F" w:rsidP="00D72A9F">
      <w:pPr>
        <w:spacing w:after="0"/>
        <w:ind w:firstLine="425"/>
        <w:rPr>
          <w:sz w:val="18"/>
          <w:szCs w:val="18"/>
        </w:rPr>
      </w:pPr>
      <w:r w:rsidRPr="004D7AC9">
        <w:rPr>
          <w:sz w:val="18"/>
          <w:szCs w:val="18"/>
        </w:rPr>
        <w:t>Piezīmes.</w:t>
      </w:r>
    </w:p>
    <w:p w14:paraId="6E8048C6" w14:textId="77777777" w:rsidR="00D72A9F" w:rsidRDefault="00D72A9F" w:rsidP="00D72A9F">
      <w:pPr>
        <w:spacing w:after="0"/>
        <w:ind w:firstLine="425"/>
        <w:rPr>
          <w:sz w:val="18"/>
          <w:szCs w:val="18"/>
        </w:rPr>
      </w:pPr>
      <w:r w:rsidRPr="004D7AC9">
        <w:rPr>
          <w:sz w:val="18"/>
          <w:szCs w:val="18"/>
          <w:vertAlign w:val="superscript"/>
        </w:rPr>
        <w:t>1</w:t>
      </w:r>
      <w:r w:rsidRPr="00395423">
        <w:rPr>
          <w:sz w:val="18"/>
          <w:szCs w:val="18"/>
        </w:rPr>
        <w:t xml:space="preserve"> </w:t>
      </w:r>
      <w:r>
        <w:rPr>
          <w:sz w:val="18"/>
          <w:szCs w:val="18"/>
        </w:rPr>
        <w:t>25 amata vietu palielinājums 2025.gadā ir terminēts, tās paredzētas uz projekta īstenošanas laiku.</w:t>
      </w:r>
    </w:p>
    <w:p w14:paraId="4A74C9CB" w14:textId="77777777" w:rsidR="00D72A9F" w:rsidRPr="00805732" w:rsidRDefault="00D72A9F" w:rsidP="00FB2CEF">
      <w:pPr>
        <w:pStyle w:val="Tabuluvirsraksti"/>
        <w:tabs>
          <w:tab w:val="left" w:pos="1252"/>
        </w:tabs>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7D6E3FF1"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1A780D29" w14:textId="77777777" w:rsidTr="00FB2CEF">
        <w:trPr>
          <w:trHeight w:val="142"/>
          <w:tblHeader/>
          <w:jc w:val="center"/>
        </w:trPr>
        <w:tc>
          <w:tcPr>
            <w:tcW w:w="2889" w:type="pct"/>
            <w:vAlign w:val="center"/>
          </w:tcPr>
          <w:p w14:paraId="09980088"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27591E2D"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20E763BD"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67EA16C2"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4440E57D" w14:textId="77777777" w:rsidTr="00FB2CEF">
        <w:trPr>
          <w:trHeight w:val="142"/>
          <w:jc w:val="center"/>
        </w:trPr>
        <w:tc>
          <w:tcPr>
            <w:tcW w:w="2889" w:type="pct"/>
            <w:shd w:val="clear" w:color="auto" w:fill="D9D9D9" w:themeFill="background1" w:themeFillShade="D9"/>
          </w:tcPr>
          <w:p w14:paraId="0A9D9AF7"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5B4EAAA1" w14:textId="77777777" w:rsidR="00D72A9F" w:rsidRPr="00ED51DE" w:rsidRDefault="00D72A9F" w:rsidP="00777B13">
            <w:pPr>
              <w:pStyle w:val="tabteksts"/>
              <w:jc w:val="right"/>
              <w:rPr>
                <w:b/>
                <w:bCs/>
                <w:szCs w:val="18"/>
              </w:rPr>
            </w:pPr>
            <w:r w:rsidRPr="00ED51DE">
              <w:rPr>
                <w:b/>
                <w:bCs/>
                <w:color w:val="000000"/>
                <w:szCs w:val="18"/>
              </w:rPr>
              <w:t>7 504 234</w:t>
            </w:r>
          </w:p>
        </w:tc>
        <w:tc>
          <w:tcPr>
            <w:tcW w:w="704" w:type="pct"/>
            <w:shd w:val="clear" w:color="auto" w:fill="D9D9D9" w:themeFill="background1" w:themeFillShade="D9"/>
          </w:tcPr>
          <w:p w14:paraId="73F4C577" w14:textId="77777777" w:rsidR="00D72A9F" w:rsidRPr="00ED51DE" w:rsidRDefault="00D72A9F" w:rsidP="00777B13">
            <w:pPr>
              <w:pStyle w:val="tabteksts"/>
              <w:jc w:val="right"/>
              <w:rPr>
                <w:b/>
                <w:bCs/>
                <w:szCs w:val="18"/>
              </w:rPr>
            </w:pPr>
            <w:r w:rsidRPr="00ED51DE">
              <w:rPr>
                <w:b/>
                <w:bCs/>
                <w:color w:val="000000"/>
                <w:szCs w:val="18"/>
              </w:rPr>
              <w:t>19 501 294</w:t>
            </w:r>
          </w:p>
        </w:tc>
        <w:tc>
          <w:tcPr>
            <w:tcW w:w="704" w:type="pct"/>
            <w:shd w:val="clear" w:color="auto" w:fill="D9D9D9" w:themeFill="background1" w:themeFillShade="D9"/>
          </w:tcPr>
          <w:p w14:paraId="1048646A" w14:textId="77777777" w:rsidR="00D72A9F" w:rsidRPr="00ED51DE" w:rsidRDefault="00D72A9F" w:rsidP="00777B13">
            <w:pPr>
              <w:pStyle w:val="tabteksts"/>
              <w:jc w:val="right"/>
              <w:rPr>
                <w:b/>
                <w:bCs/>
                <w:szCs w:val="18"/>
              </w:rPr>
            </w:pPr>
            <w:r w:rsidRPr="00ED51DE">
              <w:rPr>
                <w:b/>
                <w:bCs/>
                <w:color w:val="000000"/>
                <w:szCs w:val="18"/>
              </w:rPr>
              <w:t>11 997 060</w:t>
            </w:r>
          </w:p>
        </w:tc>
      </w:tr>
      <w:tr w:rsidR="00D72A9F" w:rsidRPr="00BB2102" w14:paraId="000E7E4C" w14:textId="77777777" w:rsidTr="00FB2CEF">
        <w:trPr>
          <w:jc w:val="center"/>
        </w:trPr>
        <w:tc>
          <w:tcPr>
            <w:tcW w:w="5000" w:type="pct"/>
            <w:gridSpan w:val="4"/>
          </w:tcPr>
          <w:p w14:paraId="08B0C1FB"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23DAE3CB" w14:textId="77777777" w:rsidTr="00FB2CEF">
        <w:trPr>
          <w:trHeight w:val="142"/>
          <w:jc w:val="center"/>
        </w:trPr>
        <w:tc>
          <w:tcPr>
            <w:tcW w:w="2889" w:type="pct"/>
            <w:shd w:val="clear" w:color="auto" w:fill="F2F2F2" w:themeFill="background1" w:themeFillShade="F2"/>
          </w:tcPr>
          <w:p w14:paraId="470FE15B"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47453F4B" w14:textId="77777777" w:rsidR="00D72A9F" w:rsidRPr="00BB2102" w:rsidRDefault="00D72A9F" w:rsidP="00777B13">
            <w:pPr>
              <w:pStyle w:val="tabteksts"/>
              <w:jc w:val="right"/>
              <w:rPr>
                <w:szCs w:val="18"/>
                <w:u w:val="single"/>
              </w:rPr>
            </w:pPr>
            <w:r>
              <w:rPr>
                <w:color w:val="000000"/>
                <w:szCs w:val="18"/>
              </w:rPr>
              <w:t>7 504 234</w:t>
            </w:r>
          </w:p>
        </w:tc>
        <w:tc>
          <w:tcPr>
            <w:tcW w:w="704" w:type="pct"/>
            <w:shd w:val="clear" w:color="auto" w:fill="F2F2F2" w:themeFill="background1" w:themeFillShade="F2"/>
          </w:tcPr>
          <w:p w14:paraId="469A028D" w14:textId="77777777" w:rsidR="00D72A9F" w:rsidRPr="00BB2102" w:rsidRDefault="00D72A9F" w:rsidP="00777B13">
            <w:pPr>
              <w:pStyle w:val="tabteksts"/>
              <w:jc w:val="right"/>
              <w:rPr>
                <w:szCs w:val="18"/>
                <w:u w:val="single"/>
              </w:rPr>
            </w:pPr>
            <w:r>
              <w:rPr>
                <w:color w:val="000000"/>
                <w:szCs w:val="18"/>
              </w:rPr>
              <w:t>19 501 294</w:t>
            </w:r>
          </w:p>
        </w:tc>
        <w:tc>
          <w:tcPr>
            <w:tcW w:w="704" w:type="pct"/>
            <w:shd w:val="clear" w:color="auto" w:fill="F2F2F2" w:themeFill="background1" w:themeFillShade="F2"/>
          </w:tcPr>
          <w:p w14:paraId="1D60C10D" w14:textId="77777777" w:rsidR="00D72A9F" w:rsidRPr="00BB2102" w:rsidRDefault="00D72A9F" w:rsidP="00777B13">
            <w:pPr>
              <w:pStyle w:val="tabteksts"/>
              <w:jc w:val="right"/>
              <w:rPr>
                <w:szCs w:val="18"/>
                <w:u w:val="single"/>
              </w:rPr>
            </w:pPr>
            <w:r>
              <w:rPr>
                <w:color w:val="000000"/>
                <w:szCs w:val="18"/>
              </w:rPr>
              <w:t>11 997 060</w:t>
            </w:r>
          </w:p>
        </w:tc>
      </w:tr>
      <w:tr w:rsidR="00D72A9F" w:rsidRPr="00BB2102" w14:paraId="5BA9E686" w14:textId="77777777" w:rsidTr="00FB2CEF">
        <w:trPr>
          <w:trHeight w:val="142"/>
          <w:jc w:val="center"/>
        </w:trPr>
        <w:tc>
          <w:tcPr>
            <w:tcW w:w="2889" w:type="pct"/>
            <w:vAlign w:val="center"/>
          </w:tcPr>
          <w:p w14:paraId="1F61B4F2" w14:textId="77777777" w:rsidR="00D72A9F" w:rsidRPr="00BB2102" w:rsidRDefault="00D72A9F" w:rsidP="00777B13">
            <w:pPr>
              <w:pStyle w:val="tabteksts"/>
              <w:jc w:val="both"/>
              <w:rPr>
                <w:i/>
                <w:szCs w:val="18"/>
                <w:lang w:eastAsia="lv-LV"/>
              </w:rPr>
            </w:pPr>
            <w:r>
              <w:rPr>
                <w:i/>
                <w:iCs/>
                <w:szCs w:val="18"/>
              </w:rPr>
              <w:t>Izdevumi 2.1.1.1.i investīcijas “Pārvaldes modernizācija un pakalpojumu digitālā transformācija, tai skaitā uzņēmējdarbības vide” projektu īstenošanai</w:t>
            </w:r>
          </w:p>
        </w:tc>
        <w:tc>
          <w:tcPr>
            <w:tcW w:w="704" w:type="pct"/>
          </w:tcPr>
          <w:p w14:paraId="0267655C" w14:textId="77777777" w:rsidR="00D72A9F" w:rsidRPr="00BB2102" w:rsidRDefault="00D72A9F" w:rsidP="00777B13">
            <w:pPr>
              <w:pStyle w:val="tabteksts"/>
              <w:jc w:val="right"/>
              <w:rPr>
                <w:szCs w:val="18"/>
              </w:rPr>
            </w:pPr>
            <w:r>
              <w:rPr>
                <w:szCs w:val="18"/>
              </w:rPr>
              <w:t xml:space="preserve">700 570 </w:t>
            </w:r>
          </w:p>
        </w:tc>
        <w:tc>
          <w:tcPr>
            <w:tcW w:w="704" w:type="pct"/>
          </w:tcPr>
          <w:p w14:paraId="53A82BCC" w14:textId="77777777" w:rsidR="00D72A9F" w:rsidRPr="00BB2102" w:rsidRDefault="00D72A9F" w:rsidP="00777B13">
            <w:pPr>
              <w:pStyle w:val="tabteksts"/>
              <w:jc w:val="right"/>
              <w:rPr>
                <w:szCs w:val="18"/>
              </w:rPr>
            </w:pPr>
            <w:r>
              <w:rPr>
                <w:color w:val="000000"/>
                <w:szCs w:val="18"/>
              </w:rPr>
              <w:t>217 457</w:t>
            </w:r>
          </w:p>
        </w:tc>
        <w:tc>
          <w:tcPr>
            <w:tcW w:w="704" w:type="pct"/>
          </w:tcPr>
          <w:p w14:paraId="75A525D9" w14:textId="77777777" w:rsidR="00D72A9F" w:rsidRPr="00BB2102" w:rsidRDefault="00D72A9F" w:rsidP="00777B13">
            <w:pPr>
              <w:pStyle w:val="tabteksts"/>
              <w:jc w:val="right"/>
              <w:rPr>
                <w:szCs w:val="18"/>
              </w:rPr>
            </w:pPr>
            <w:r>
              <w:rPr>
                <w:color w:val="000000"/>
                <w:szCs w:val="18"/>
              </w:rPr>
              <w:t>-483 113</w:t>
            </w:r>
          </w:p>
        </w:tc>
      </w:tr>
      <w:tr w:rsidR="00D72A9F" w:rsidRPr="00BB2102" w14:paraId="02D13DB5" w14:textId="77777777" w:rsidTr="00FB2CEF">
        <w:trPr>
          <w:trHeight w:val="142"/>
          <w:jc w:val="center"/>
        </w:trPr>
        <w:tc>
          <w:tcPr>
            <w:tcW w:w="2889" w:type="pct"/>
            <w:vAlign w:val="center"/>
          </w:tcPr>
          <w:p w14:paraId="1FFD83B7" w14:textId="77777777" w:rsidR="00D72A9F" w:rsidRPr="00BB2102" w:rsidRDefault="00D72A9F" w:rsidP="00777B13">
            <w:pPr>
              <w:pStyle w:val="tabteksts"/>
              <w:jc w:val="both"/>
              <w:rPr>
                <w:i/>
                <w:szCs w:val="18"/>
                <w:lang w:eastAsia="lv-LV"/>
              </w:rPr>
            </w:pPr>
            <w:r>
              <w:rPr>
                <w:i/>
                <w:iCs/>
                <w:szCs w:val="18"/>
              </w:rPr>
              <w:t xml:space="preserve">Izdevumi  2.1.2.1.i. </w:t>
            </w:r>
            <w:r w:rsidRPr="00ED51DE">
              <w:rPr>
                <w:i/>
                <w:iCs/>
                <w:szCs w:val="18"/>
              </w:rPr>
              <w:t>investīcijas “</w:t>
            </w:r>
            <w:r w:rsidRPr="00ED51DE">
              <w:rPr>
                <w:bCs/>
                <w:i/>
                <w:iCs/>
              </w:rPr>
              <w:t>Centralizētas platformas, sistēmas un kopīgie pakalpojumi</w:t>
            </w:r>
            <w:r w:rsidRPr="00ED51DE">
              <w:rPr>
                <w:i/>
                <w:iCs/>
                <w:szCs w:val="18"/>
              </w:rPr>
              <w:t>”</w:t>
            </w:r>
            <w:r>
              <w:rPr>
                <w:i/>
                <w:iCs/>
                <w:szCs w:val="18"/>
              </w:rPr>
              <w:t xml:space="preserve"> projektu īstenošanai</w:t>
            </w:r>
          </w:p>
        </w:tc>
        <w:tc>
          <w:tcPr>
            <w:tcW w:w="704" w:type="pct"/>
          </w:tcPr>
          <w:p w14:paraId="5BB2BF92" w14:textId="77777777" w:rsidR="00D72A9F" w:rsidRPr="00BB2102" w:rsidRDefault="00D72A9F" w:rsidP="00777B13">
            <w:pPr>
              <w:pStyle w:val="tabteksts"/>
              <w:jc w:val="right"/>
              <w:rPr>
                <w:szCs w:val="18"/>
              </w:rPr>
            </w:pPr>
            <w:r>
              <w:rPr>
                <w:szCs w:val="18"/>
              </w:rPr>
              <w:t xml:space="preserve">3 700 303 </w:t>
            </w:r>
          </w:p>
        </w:tc>
        <w:tc>
          <w:tcPr>
            <w:tcW w:w="704" w:type="pct"/>
          </w:tcPr>
          <w:p w14:paraId="736C37CD" w14:textId="77777777" w:rsidR="00D72A9F" w:rsidRPr="00BB2102" w:rsidRDefault="00D72A9F" w:rsidP="00777B13">
            <w:pPr>
              <w:pStyle w:val="tabteksts"/>
              <w:jc w:val="right"/>
              <w:rPr>
                <w:szCs w:val="18"/>
              </w:rPr>
            </w:pPr>
            <w:r>
              <w:rPr>
                <w:color w:val="000000"/>
                <w:szCs w:val="18"/>
              </w:rPr>
              <w:t>8 444 366</w:t>
            </w:r>
          </w:p>
        </w:tc>
        <w:tc>
          <w:tcPr>
            <w:tcW w:w="704" w:type="pct"/>
          </w:tcPr>
          <w:p w14:paraId="19A5A5AB" w14:textId="77777777" w:rsidR="00D72A9F" w:rsidRPr="00BB2102" w:rsidRDefault="00D72A9F" w:rsidP="00777B13">
            <w:pPr>
              <w:pStyle w:val="tabteksts"/>
              <w:jc w:val="right"/>
              <w:rPr>
                <w:szCs w:val="18"/>
              </w:rPr>
            </w:pPr>
            <w:r>
              <w:rPr>
                <w:color w:val="000000"/>
                <w:szCs w:val="18"/>
              </w:rPr>
              <w:t>4 744 063</w:t>
            </w:r>
          </w:p>
        </w:tc>
      </w:tr>
      <w:tr w:rsidR="00D72A9F" w:rsidRPr="00BB2102" w14:paraId="5A27C3B0" w14:textId="77777777" w:rsidTr="00FB2CEF">
        <w:trPr>
          <w:trHeight w:val="142"/>
          <w:jc w:val="center"/>
        </w:trPr>
        <w:tc>
          <w:tcPr>
            <w:tcW w:w="2889" w:type="pct"/>
            <w:vAlign w:val="center"/>
          </w:tcPr>
          <w:p w14:paraId="3038FF27" w14:textId="77777777" w:rsidR="00D72A9F" w:rsidRPr="00BB2102" w:rsidRDefault="00D72A9F" w:rsidP="00777B13">
            <w:pPr>
              <w:pStyle w:val="tabteksts"/>
              <w:jc w:val="both"/>
              <w:rPr>
                <w:i/>
                <w:szCs w:val="18"/>
                <w:lang w:eastAsia="lv-LV"/>
              </w:rPr>
            </w:pPr>
            <w:r>
              <w:rPr>
                <w:i/>
                <w:iCs/>
                <w:szCs w:val="18"/>
              </w:rPr>
              <w:t>Izdevumi  2.1.3.1.i. investīcijas “Datu pieejamība, koplietošana un analītika” projektu īstenošanai</w:t>
            </w:r>
          </w:p>
        </w:tc>
        <w:tc>
          <w:tcPr>
            <w:tcW w:w="704" w:type="pct"/>
          </w:tcPr>
          <w:p w14:paraId="15A15011" w14:textId="77777777" w:rsidR="00D72A9F" w:rsidRPr="00BB2102" w:rsidRDefault="00D72A9F" w:rsidP="00777B13">
            <w:pPr>
              <w:pStyle w:val="tabteksts"/>
              <w:jc w:val="right"/>
              <w:rPr>
                <w:szCs w:val="18"/>
              </w:rPr>
            </w:pPr>
            <w:r>
              <w:rPr>
                <w:szCs w:val="18"/>
              </w:rPr>
              <w:t xml:space="preserve">2 238 234 </w:t>
            </w:r>
          </w:p>
        </w:tc>
        <w:tc>
          <w:tcPr>
            <w:tcW w:w="704" w:type="pct"/>
          </w:tcPr>
          <w:p w14:paraId="68895EEF" w14:textId="77777777" w:rsidR="00D72A9F" w:rsidRPr="00BB2102" w:rsidRDefault="00D72A9F" w:rsidP="00777B13">
            <w:pPr>
              <w:pStyle w:val="tabteksts"/>
              <w:jc w:val="right"/>
              <w:rPr>
                <w:szCs w:val="18"/>
              </w:rPr>
            </w:pPr>
            <w:r>
              <w:rPr>
                <w:color w:val="000000"/>
                <w:szCs w:val="18"/>
              </w:rPr>
              <w:t>5 616 046</w:t>
            </w:r>
          </w:p>
        </w:tc>
        <w:tc>
          <w:tcPr>
            <w:tcW w:w="704" w:type="pct"/>
          </w:tcPr>
          <w:p w14:paraId="790BF0F4" w14:textId="77777777" w:rsidR="00D72A9F" w:rsidRPr="00BB2102" w:rsidRDefault="00D72A9F" w:rsidP="00777B13">
            <w:pPr>
              <w:pStyle w:val="tabteksts"/>
              <w:jc w:val="right"/>
              <w:rPr>
                <w:szCs w:val="18"/>
              </w:rPr>
            </w:pPr>
            <w:r>
              <w:rPr>
                <w:color w:val="000000"/>
                <w:szCs w:val="18"/>
              </w:rPr>
              <w:t>3 377 812</w:t>
            </w:r>
          </w:p>
        </w:tc>
      </w:tr>
      <w:tr w:rsidR="00D72A9F" w:rsidRPr="00BB2102" w14:paraId="3669C2A9" w14:textId="77777777" w:rsidTr="00FB2CEF">
        <w:trPr>
          <w:trHeight w:val="142"/>
          <w:jc w:val="center"/>
        </w:trPr>
        <w:tc>
          <w:tcPr>
            <w:tcW w:w="2889" w:type="pct"/>
            <w:vAlign w:val="center"/>
          </w:tcPr>
          <w:p w14:paraId="428B2B4D" w14:textId="77777777" w:rsidR="00D72A9F" w:rsidRPr="00BB2102" w:rsidRDefault="00D72A9F" w:rsidP="00777B13">
            <w:pPr>
              <w:pStyle w:val="tabteksts"/>
              <w:jc w:val="both"/>
              <w:rPr>
                <w:i/>
                <w:szCs w:val="18"/>
                <w:lang w:eastAsia="lv-LV"/>
              </w:rPr>
            </w:pPr>
            <w:r>
              <w:rPr>
                <w:i/>
                <w:iCs/>
                <w:szCs w:val="18"/>
              </w:rPr>
              <w:t>Izdevumi 2.3.2.1.i. investīcijas “Digitālās prasmes iedzīvotājiem, t.sk. jauniešiem” projektu īstenošanai</w:t>
            </w:r>
          </w:p>
        </w:tc>
        <w:tc>
          <w:tcPr>
            <w:tcW w:w="704" w:type="pct"/>
          </w:tcPr>
          <w:p w14:paraId="7009062E" w14:textId="2DC88752" w:rsidR="00D72A9F" w:rsidRPr="00BB2102" w:rsidRDefault="00D72A9F" w:rsidP="00FB2CEF">
            <w:pPr>
              <w:pStyle w:val="tabteksts"/>
              <w:jc w:val="center"/>
              <w:rPr>
                <w:szCs w:val="18"/>
              </w:rPr>
            </w:pPr>
            <w:r>
              <w:rPr>
                <w:szCs w:val="18"/>
              </w:rPr>
              <w:t>-</w:t>
            </w:r>
          </w:p>
        </w:tc>
        <w:tc>
          <w:tcPr>
            <w:tcW w:w="704" w:type="pct"/>
          </w:tcPr>
          <w:p w14:paraId="253F116B" w14:textId="77777777" w:rsidR="00D72A9F" w:rsidRPr="00BB2102" w:rsidRDefault="00D72A9F" w:rsidP="00777B13">
            <w:pPr>
              <w:pStyle w:val="tabteksts"/>
              <w:jc w:val="right"/>
              <w:rPr>
                <w:szCs w:val="18"/>
              </w:rPr>
            </w:pPr>
            <w:r>
              <w:rPr>
                <w:color w:val="000000"/>
                <w:szCs w:val="18"/>
              </w:rPr>
              <w:t>4 379 895</w:t>
            </w:r>
          </w:p>
        </w:tc>
        <w:tc>
          <w:tcPr>
            <w:tcW w:w="704" w:type="pct"/>
          </w:tcPr>
          <w:p w14:paraId="7F8BEF56" w14:textId="77777777" w:rsidR="00D72A9F" w:rsidRPr="00BB2102" w:rsidRDefault="00D72A9F" w:rsidP="00777B13">
            <w:pPr>
              <w:pStyle w:val="tabteksts"/>
              <w:jc w:val="right"/>
              <w:rPr>
                <w:szCs w:val="18"/>
              </w:rPr>
            </w:pPr>
            <w:r>
              <w:rPr>
                <w:color w:val="000000"/>
                <w:szCs w:val="18"/>
              </w:rPr>
              <w:t>4 379 895</w:t>
            </w:r>
          </w:p>
        </w:tc>
      </w:tr>
      <w:tr w:rsidR="00D72A9F" w:rsidRPr="00BB2102" w14:paraId="790FDD07" w14:textId="77777777" w:rsidTr="00FB2CEF">
        <w:trPr>
          <w:trHeight w:val="142"/>
          <w:jc w:val="center"/>
        </w:trPr>
        <w:tc>
          <w:tcPr>
            <w:tcW w:w="2889" w:type="pct"/>
            <w:vAlign w:val="center"/>
          </w:tcPr>
          <w:p w14:paraId="125D9029" w14:textId="77777777" w:rsidR="00D72A9F" w:rsidRPr="00BB2102" w:rsidRDefault="00D72A9F" w:rsidP="00777B13">
            <w:pPr>
              <w:pStyle w:val="tabteksts"/>
              <w:jc w:val="both"/>
              <w:rPr>
                <w:i/>
                <w:szCs w:val="18"/>
                <w:lang w:eastAsia="lv-LV"/>
              </w:rPr>
            </w:pPr>
            <w:r>
              <w:rPr>
                <w:i/>
                <w:iCs/>
                <w:szCs w:val="18"/>
              </w:rPr>
              <w:t>Izdevumi 2.3.2.2.i. investīcijas “Valsts un pašvaldību digitālās transformācijas prasmju un spēju attīstība” īstenošana” projektu īstenošanai</w:t>
            </w:r>
          </w:p>
        </w:tc>
        <w:tc>
          <w:tcPr>
            <w:tcW w:w="704" w:type="pct"/>
          </w:tcPr>
          <w:p w14:paraId="2A70224D" w14:textId="64C0F1BA" w:rsidR="00D72A9F" w:rsidRPr="00BB2102" w:rsidRDefault="00D72A9F" w:rsidP="00FB2CEF">
            <w:pPr>
              <w:pStyle w:val="tabteksts"/>
              <w:jc w:val="center"/>
              <w:rPr>
                <w:szCs w:val="18"/>
              </w:rPr>
            </w:pPr>
            <w:r>
              <w:rPr>
                <w:szCs w:val="18"/>
              </w:rPr>
              <w:t>-</w:t>
            </w:r>
          </w:p>
        </w:tc>
        <w:tc>
          <w:tcPr>
            <w:tcW w:w="704" w:type="pct"/>
          </w:tcPr>
          <w:p w14:paraId="2AE0C0A9" w14:textId="77777777" w:rsidR="00D72A9F" w:rsidRPr="00BB2102" w:rsidRDefault="00D72A9F" w:rsidP="00777B13">
            <w:pPr>
              <w:pStyle w:val="tabteksts"/>
              <w:jc w:val="right"/>
              <w:rPr>
                <w:szCs w:val="18"/>
              </w:rPr>
            </w:pPr>
            <w:r>
              <w:rPr>
                <w:color w:val="000000"/>
                <w:szCs w:val="18"/>
              </w:rPr>
              <w:t>49 903</w:t>
            </w:r>
          </w:p>
        </w:tc>
        <w:tc>
          <w:tcPr>
            <w:tcW w:w="704" w:type="pct"/>
          </w:tcPr>
          <w:p w14:paraId="0B4BE153" w14:textId="77777777" w:rsidR="00D72A9F" w:rsidRPr="00BB2102" w:rsidRDefault="00D72A9F" w:rsidP="00777B13">
            <w:pPr>
              <w:pStyle w:val="tabteksts"/>
              <w:jc w:val="right"/>
              <w:rPr>
                <w:szCs w:val="18"/>
              </w:rPr>
            </w:pPr>
            <w:r>
              <w:rPr>
                <w:color w:val="000000"/>
                <w:szCs w:val="18"/>
              </w:rPr>
              <w:t>49 903</w:t>
            </w:r>
          </w:p>
        </w:tc>
      </w:tr>
      <w:tr w:rsidR="00D72A9F" w:rsidRPr="00BB2102" w14:paraId="0A25A4D9" w14:textId="77777777" w:rsidTr="00FB2CEF">
        <w:trPr>
          <w:trHeight w:val="142"/>
          <w:jc w:val="center"/>
        </w:trPr>
        <w:tc>
          <w:tcPr>
            <w:tcW w:w="2889" w:type="pct"/>
            <w:vAlign w:val="center"/>
          </w:tcPr>
          <w:p w14:paraId="709F585D" w14:textId="77777777" w:rsidR="00D72A9F" w:rsidRPr="00BB2102" w:rsidRDefault="00D72A9F" w:rsidP="00777B13">
            <w:pPr>
              <w:pStyle w:val="tabteksts"/>
              <w:jc w:val="both"/>
              <w:rPr>
                <w:i/>
                <w:szCs w:val="18"/>
                <w:lang w:eastAsia="lv-LV"/>
              </w:rPr>
            </w:pPr>
            <w:r>
              <w:rPr>
                <w:i/>
                <w:iCs/>
                <w:szCs w:val="18"/>
              </w:rPr>
              <w:t>Izdevumi 3.1.1.2.i. investīcijas “Pašvaldību kapacitātes stiprināšana to darbības efektivitātes un kvalitātes uzlabošanai” projektu īstenošanai</w:t>
            </w:r>
          </w:p>
        </w:tc>
        <w:tc>
          <w:tcPr>
            <w:tcW w:w="704" w:type="pct"/>
          </w:tcPr>
          <w:p w14:paraId="2C0DEDAF" w14:textId="77777777" w:rsidR="00D72A9F" w:rsidRPr="00BB2102" w:rsidRDefault="00D72A9F" w:rsidP="00777B13">
            <w:pPr>
              <w:pStyle w:val="tabteksts"/>
              <w:jc w:val="right"/>
              <w:rPr>
                <w:szCs w:val="18"/>
              </w:rPr>
            </w:pPr>
            <w:r>
              <w:rPr>
                <w:szCs w:val="18"/>
              </w:rPr>
              <w:t xml:space="preserve">865 127 </w:t>
            </w:r>
          </w:p>
        </w:tc>
        <w:tc>
          <w:tcPr>
            <w:tcW w:w="704" w:type="pct"/>
          </w:tcPr>
          <w:p w14:paraId="2D641CD4" w14:textId="77777777" w:rsidR="00D72A9F" w:rsidRPr="00BB2102" w:rsidRDefault="00D72A9F" w:rsidP="00777B13">
            <w:pPr>
              <w:pStyle w:val="tabteksts"/>
              <w:jc w:val="right"/>
              <w:rPr>
                <w:szCs w:val="18"/>
              </w:rPr>
            </w:pPr>
            <w:r>
              <w:rPr>
                <w:color w:val="000000"/>
                <w:szCs w:val="18"/>
              </w:rPr>
              <w:t>793 627</w:t>
            </w:r>
          </w:p>
        </w:tc>
        <w:tc>
          <w:tcPr>
            <w:tcW w:w="704" w:type="pct"/>
          </w:tcPr>
          <w:p w14:paraId="74B2CB14" w14:textId="77777777" w:rsidR="00D72A9F" w:rsidRPr="00BB2102" w:rsidRDefault="00D72A9F" w:rsidP="00777B13">
            <w:pPr>
              <w:pStyle w:val="tabteksts"/>
              <w:jc w:val="right"/>
              <w:rPr>
                <w:szCs w:val="18"/>
              </w:rPr>
            </w:pPr>
            <w:r>
              <w:rPr>
                <w:color w:val="000000"/>
                <w:szCs w:val="18"/>
              </w:rPr>
              <w:t>-71 500</w:t>
            </w:r>
          </w:p>
        </w:tc>
      </w:tr>
    </w:tbl>
    <w:p w14:paraId="6131BF91" w14:textId="77777777" w:rsidR="00D72A9F" w:rsidRPr="003919DA" w:rsidRDefault="00D72A9F" w:rsidP="00D72A9F">
      <w:pPr>
        <w:spacing w:before="240" w:after="240"/>
        <w:ind w:firstLine="0"/>
        <w:jc w:val="center"/>
        <w:rPr>
          <w:b/>
        </w:rPr>
      </w:pPr>
      <w:r w:rsidRPr="00AA7931">
        <w:rPr>
          <w:b/>
        </w:rPr>
        <w:t>74.50.00 Tehniskā palīdzība Atveseļošanas un noturības mehānisma (ANM) apgūšanai</w:t>
      </w:r>
    </w:p>
    <w:p w14:paraId="4C8F1A5B" w14:textId="77777777" w:rsidR="00D72A9F" w:rsidRDefault="00D72A9F" w:rsidP="00FB2CEF">
      <w:pPr>
        <w:pStyle w:val="ListParagraph"/>
        <w:ind w:left="0" w:firstLine="0"/>
        <w:contextualSpacing w:val="0"/>
        <w:rPr>
          <w:u w:val="single"/>
        </w:rPr>
      </w:pPr>
      <w:r>
        <w:rPr>
          <w:u w:val="single"/>
        </w:rPr>
        <w:t>Apakšprogrammas</w:t>
      </w:r>
      <w:r w:rsidRPr="00EA75F2">
        <w:rPr>
          <w:u w:val="single"/>
        </w:rPr>
        <w:t xml:space="preserve"> mērķis:</w:t>
      </w:r>
    </w:p>
    <w:p w14:paraId="28F2F87D" w14:textId="77777777" w:rsidR="00D72A9F" w:rsidRPr="00B24E38" w:rsidRDefault="00D72A9F" w:rsidP="00D72A9F">
      <w:pPr>
        <w:ind w:firstLine="720"/>
      </w:pPr>
      <w:bookmarkStart w:id="29" w:name="_Hlk124778741"/>
      <w:r w:rsidRPr="00AA7931">
        <w:t xml:space="preserve">nodrošināt ANM nozares </w:t>
      </w:r>
      <w:bookmarkStart w:id="30" w:name="_Hlk124778753"/>
      <w:bookmarkEnd w:id="29"/>
      <w:r w:rsidRPr="00AA7931">
        <w:t>ministrijas</w:t>
      </w:r>
      <w:bookmarkEnd w:id="30"/>
      <w:r w:rsidRPr="00AA7931">
        <w:t xml:space="preserve"> funkciju izpildi par atbildībā esošo ANM plānā ietverto reformu un investīciju sekmīgu ieviešanu un uzraudzību, t</w:t>
      </w:r>
      <w:r>
        <w:t>ajā</w:t>
      </w:r>
      <w:r w:rsidRPr="00AA7931">
        <w:t xml:space="preserve"> skaitā sekmīgu atskaites punktu un mērķu sasniegšanu.</w:t>
      </w:r>
    </w:p>
    <w:p w14:paraId="0C33AEAD" w14:textId="77777777" w:rsidR="00D72A9F" w:rsidRPr="00BB2102" w:rsidRDefault="00D72A9F" w:rsidP="00D72A9F">
      <w:pPr>
        <w:ind w:firstLine="0"/>
        <w:rPr>
          <w:u w:val="single"/>
        </w:rPr>
      </w:pPr>
      <w:r>
        <w:rPr>
          <w:u w:val="single"/>
        </w:rPr>
        <w:t>Galvenās aktivitātes:</w:t>
      </w:r>
    </w:p>
    <w:p w14:paraId="35C0DF77" w14:textId="77777777" w:rsidR="00D72A9F" w:rsidRDefault="00D72A9F" w:rsidP="00D72A9F">
      <w:pPr>
        <w:pStyle w:val="ListParagraph"/>
        <w:numPr>
          <w:ilvl w:val="0"/>
          <w:numId w:val="23"/>
        </w:numPr>
        <w:ind w:left="1077" w:hanging="357"/>
        <w:contextualSpacing w:val="0"/>
      </w:pPr>
      <w:r w:rsidRPr="00AA7931">
        <w:t xml:space="preserve">ANM nozares ministrijas funkciju īstenošana VARAM atbildībā esošo ANM plānā ietverto reformu un investīciju īstenošanas nosacījumu izstrādei, ieviešanai un uzraudzībai; </w:t>
      </w:r>
    </w:p>
    <w:p w14:paraId="4349B00C" w14:textId="77777777" w:rsidR="00D72A9F" w:rsidRPr="00BB2102" w:rsidRDefault="00D72A9F" w:rsidP="00D72A9F">
      <w:pPr>
        <w:pStyle w:val="ListParagraph"/>
        <w:numPr>
          <w:ilvl w:val="0"/>
          <w:numId w:val="23"/>
        </w:numPr>
        <w:ind w:left="1077" w:hanging="357"/>
        <w:contextualSpacing w:val="0"/>
      </w:pPr>
      <w:r w:rsidRPr="00AA7931">
        <w:t>nodrošināt VARAM atbildībā esošo ANM plānā ietverto reformu un investīciju atskaites punktu un mērķu sekmīgu sasniegšanu, pārvaldības deklarāciju sagatavošanu un ziņošanu EK.</w:t>
      </w:r>
    </w:p>
    <w:p w14:paraId="7CF391B3" w14:textId="77777777" w:rsidR="00D72A9F" w:rsidRPr="00305ECA" w:rsidRDefault="00D72A9F" w:rsidP="00D72A9F">
      <w:pPr>
        <w:spacing w:after="240"/>
        <w:ind w:firstLine="0"/>
      </w:pPr>
      <w:r w:rsidRPr="002122DB">
        <w:rPr>
          <w:u w:val="single"/>
        </w:rPr>
        <w:t>Apakšprogrammas izpildītājs:</w:t>
      </w:r>
      <w:r w:rsidRPr="002122DB">
        <w:t xml:space="preserve"> </w:t>
      </w:r>
      <w:r>
        <w:t>VARAM</w:t>
      </w:r>
      <w:r w:rsidRPr="00BB2102">
        <w:t>.</w:t>
      </w:r>
    </w:p>
    <w:p w14:paraId="27297BF6"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3FA3E5E1" w14:textId="77777777" w:rsidTr="00FB2CEF">
        <w:trPr>
          <w:trHeight w:val="283"/>
          <w:tblHeader/>
          <w:jc w:val="center"/>
        </w:trPr>
        <w:tc>
          <w:tcPr>
            <w:tcW w:w="1869" w:type="pct"/>
            <w:vAlign w:val="center"/>
          </w:tcPr>
          <w:p w14:paraId="7D8550A0" w14:textId="77777777" w:rsidR="00D72A9F" w:rsidRPr="00BB2102" w:rsidRDefault="00D72A9F" w:rsidP="00777B13">
            <w:pPr>
              <w:pStyle w:val="tabteksts"/>
              <w:jc w:val="center"/>
              <w:rPr>
                <w:szCs w:val="24"/>
              </w:rPr>
            </w:pPr>
          </w:p>
        </w:tc>
        <w:tc>
          <w:tcPr>
            <w:tcW w:w="626" w:type="pct"/>
          </w:tcPr>
          <w:p w14:paraId="7E72F62B"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1B5ACD21"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057C280F"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07197C5A"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77C4454F"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2ECE1F4E" w14:textId="77777777" w:rsidTr="00FB2CEF">
        <w:trPr>
          <w:trHeight w:val="142"/>
          <w:jc w:val="center"/>
        </w:trPr>
        <w:tc>
          <w:tcPr>
            <w:tcW w:w="1869" w:type="pct"/>
            <w:shd w:val="clear" w:color="auto" w:fill="D9D9D9" w:themeFill="background1" w:themeFillShade="D9"/>
            <w:vAlign w:val="center"/>
          </w:tcPr>
          <w:p w14:paraId="0DB6BE16"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36A70133" w14:textId="77777777" w:rsidR="00D72A9F" w:rsidRPr="00BB2102" w:rsidRDefault="00D72A9F" w:rsidP="00777B13">
            <w:pPr>
              <w:pStyle w:val="tabteksts"/>
              <w:jc w:val="right"/>
            </w:pPr>
            <w:r>
              <w:rPr>
                <w:szCs w:val="18"/>
              </w:rPr>
              <w:t>360 217</w:t>
            </w:r>
          </w:p>
        </w:tc>
        <w:tc>
          <w:tcPr>
            <w:tcW w:w="626" w:type="pct"/>
            <w:shd w:val="clear" w:color="auto" w:fill="D9D9D9" w:themeFill="background1" w:themeFillShade="D9"/>
          </w:tcPr>
          <w:p w14:paraId="3FE5C5A3" w14:textId="77777777" w:rsidR="00D72A9F" w:rsidRPr="00BB2102" w:rsidRDefault="00D72A9F" w:rsidP="00777B13">
            <w:pPr>
              <w:pStyle w:val="tabteksts"/>
              <w:jc w:val="right"/>
            </w:pPr>
            <w:r>
              <w:rPr>
                <w:szCs w:val="18"/>
              </w:rPr>
              <w:t>428 573</w:t>
            </w:r>
          </w:p>
        </w:tc>
        <w:tc>
          <w:tcPr>
            <w:tcW w:w="626" w:type="pct"/>
            <w:shd w:val="clear" w:color="auto" w:fill="D9D9D9" w:themeFill="background1" w:themeFillShade="D9"/>
          </w:tcPr>
          <w:p w14:paraId="6CDBDC53" w14:textId="77777777" w:rsidR="00D72A9F" w:rsidRPr="00BB2102" w:rsidRDefault="00D72A9F" w:rsidP="00777B13">
            <w:pPr>
              <w:pStyle w:val="tabteksts"/>
              <w:jc w:val="right"/>
            </w:pPr>
            <w:r>
              <w:rPr>
                <w:szCs w:val="18"/>
              </w:rPr>
              <w:t>443 559</w:t>
            </w:r>
          </w:p>
        </w:tc>
        <w:tc>
          <w:tcPr>
            <w:tcW w:w="626" w:type="pct"/>
            <w:shd w:val="clear" w:color="auto" w:fill="D9D9D9" w:themeFill="background1" w:themeFillShade="D9"/>
          </w:tcPr>
          <w:p w14:paraId="49A03B63" w14:textId="77777777" w:rsidR="00D72A9F" w:rsidRPr="00BB2102" w:rsidRDefault="00D72A9F" w:rsidP="00777B13">
            <w:pPr>
              <w:pStyle w:val="tabteksts"/>
              <w:jc w:val="right"/>
            </w:pPr>
            <w:r>
              <w:rPr>
                <w:szCs w:val="18"/>
              </w:rPr>
              <w:t>448 964</w:t>
            </w:r>
          </w:p>
        </w:tc>
        <w:tc>
          <w:tcPr>
            <w:tcW w:w="626" w:type="pct"/>
            <w:shd w:val="clear" w:color="auto" w:fill="D9D9D9" w:themeFill="background1" w:themeFillShade="D9"/>
          </w:tcPr>
          <w:p w14:paraId="231319B6" w14:textId="77777777" w:rsidR="00D72A9F" w:rsidRPr="00BB2102" w:rsidRDefault="00D72A9F" w:rsidP="00777B13">
            <w:pPr>
              <w:pStyle w:val="tabteksts"/>
              <w:jc w:val="right"/>
            </w:pPr>
            <w:r>
              <w:rPr>
                <w:szCs w:val="18"/>
              </w:rPr>
              <w:t>193 935</w:t>
            </w:r>
          </w:p>
        </w:tc>
      </w:tr>
      <w:tr w:rsidR="00D72A9F" w:rsidRPr="00BB2102" w14:paraId="4DFFE9BA" w14:textId="77777777" w:rsidTr="00FB2CEF">
        <w:trPr>
          <w:trHeight w:val="283"/>
          <w:jc w:val="center"/>
        </w:trPr>
        <w:tc>
          <w:tcPr>
            <w:tcW w:w="1869" w:type="pct"/>
            <w:vAlign w:val="center"/>
          </w:tcPr>
          <w:p w14:paraId="3493B20D"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212277D6" w14:textId="77777777" w:rsidR="00D72A9F" w:rsidRPr="00BB2102" w:rsidRDefault="00D72A9F" w:rsidP="00777B13">
            <w:pPr>
              <w:pStyle w:val="tabteksts"/>
              <w:jc w:val="center"/>
            </w:pPr>
            <w:r>
              <w:rPr>
                <w:szCs w:val="18"/>
              </w:rPr>
              <w:t>×</w:t>
            </w:r>
          </w:p>
        </w:tc>
        <w:tc>
          <w:tcPr>
            <w:tcW w:w="626" w:type="pct"/>
          </w:tcPr>
          <w:p w14:paraId="425C21C9" w14:textId="77777777" w:rsidR="00D72A9F" w:rsidRPr="00BB2102" w:rsidRDefault="00D72A9F" w:rsidP="00777B13">
            <w:pPr>
              <w:pStyle w:val="tabteksts"/>
              <w:jc w:val="right"/>
            </w:pPr>
            <w:r>
              <w:rPr>
                <w:szCs w:val="18"/>
              </w:rPr>
              <w:t>68 356</w:t>
            </w:r>
          </w:p>
        </w:tc>
        <w:tc>
          <w:tcPr>
            <w:tcW w:w="626" w:type="pct"/>
          </w:tcPr>
          <w:p w14:paraId="6388FC13" w14:textId="77777777" w:rsidR="00D72A9F" w:rsidRPr="00BB2102" w:rsidRDefault="00D72A9F" w:rsidP="00777B13">
            <w:pPr>
              <w:pStyle w:val="tabteksts"/>
              <w:jc w:val="right"/>
            </w:pPr>
            <w:r>
              <w:rPr>
                <w:szCs w:val="18"/>
              </w:rPr>
              <w:t>14 986</w:t>
            </w:r>
          </w:p>
        </w:tc>
        <w:tc>
          <w:tcPr>
            <w:tcW w:w="626" w:type="pct"/>
          </w:tcPr>
          <w:p w14:paraId="193B5FDD" w14:textId="77777777" w:rsidR="00D72A9F" w:rsidRPr="00BB2102" w:rsidRDefault="00D72A9F" w:rsidP="00777B13">
            <w:pPr>
              <w:pStyle w:val="tabteksts"/>
              <w:jc w:val="right"/>
            </w:pPr>
            <w:r>
              <w:rPr>
                <w:szCs w:val="18"/>
              </w:rPr>
              <w:t>5 405</w:t>
            </w:r>
          </w:p>
        </w:tc>
        <w:tc>
          <w:tcPr>
            <w:tcW w:w="626" w:type="pct"/>
          </w:tcPr>
          <w:p w14:paraId="15D95789" w14:textId="77777777" w:rsidR="00D72A9F" w:rsidRPr="00BB2102" w:rsidRDefault="00D72A9F" w:rsidP="00777B13">
            <w:pPr>
              <w:pStyle w:val="tabteksts"/>
              <w:jc w:val="right"/>
            </w:pPr>
            <w:r>
              <w:rPr>
                <w:szCs w:val="18"/>
              </w:rPr>
              <w:t>-255 029</w:t>
            </w:r>
          </w:p>
        </w:tc>
      </w:tr>
      <w:tr w:rsidR="00D72A9F" w:rsidRPr="00BB2102" w14:paraId="2C16A8F4" w14:textId="77777777" w:rsidTr="00FB2CEF">
        <w:trPr>
          <w:trHeight w:val="283"/>
          <w:jc w:val="center"/>
        </w:trPr>
        <w:tc>
          <w:tcPr>
            <w:tcW w:w="1869" w:type="pct"/>
            <w:vAlign w:val="center"/>
          </w:tcPr>
          <w:p w14:paraId="6DB65EEE"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0864D2EA" w14:textId="77777777" w:rsidR="00D72A9F" w:rsidRPr="00BB2102" w:rsidRDefault="00D72A9F" w:rsidP="00777B13">
            <w:pPr>
              <w:pStyle w:val="tabteksts"/>
              <w:jc w:val="center"/>
            </w:pPr>
            <w:r>
              <w:rPr>
                <w:szCs w:val="18"/>
              </w:rPr>
              <w:t>×</w:t>
            </w:r>
          </w:p>
        </w:tc>
        <w:tc>
          <w:tcPr>
            <w:tcW w:w="626" w:type="pct"/>
          </w:tcPr>
          <w:p w14:paraId="1EFC17A1" w14:textId="77777777" w:rsidR="00D72A9F" w:rsidRPr="00BB2102" w:rsidRDefault="00D72A9F" w:rsidP="00777B13">
            <w:pPr>
              <w:pStyle w:val="tabteksts"/>
              <w:jc w:val="right"/>
            </w:pPr>
            <w:r>
              <w:rPr>
                <w:szCs w:val="18"/>
              </w:rPr>
              <w:t>19,0</w:t>
            </w:r>
          </w:p>
        </w:tc>
        <w:tc>
          <w:tcPr>
            <w:tcW w:w="626" w:type="pct"/>
          </w:tcPr>
          <w:p w14:paraId="48232CF1" w14:textId="77777777" w:rsidR="00D72A9F" w:rsidRPr="00BB2102" w:rsidRDefault="00D72A9F" w:rsidP="00777B13">
            <w:pPr>
              <w:pStyle w:val="tabteksts"/>
              <w:jc w:val="right"/>
            </w:pPr>
            <w:r>
              <w:rPr>
                <w:szCs w:val="18"/>
              </w:rPr>
              <w:t>3,5</w:t>
            </w:r>
          </w:p>
        </w:tc>
        <w:tc>
          <w:tcPr>
            <w:tcW w:w="626" w:type="pct"/>
          </w:tcPr>
          <w:p w14:paraId="087FEEE6" w14:textId="77777777" w:rsidR="00D72A9F" w:rsidRPr="00BB2102" w:rsidRDefault="00D72A9F" w:rsidP="00777B13">
            <w:pPr>
              <w:pStyle w:val="tabteksts"/>
              <w:jc w:val="right"/>
            </w:pPr>
            <w:r>
              <w:rPr>
                <w:szCs w:val="18"/>
              </w:rPr>
              <w:t>1,2</w:t>
            </w:r>
          </w:p>
        </w:tc>
        <w:tc>
          <w:tcPr>
            <w:tcW w:w="626" w:type="pct"/>
          </w:tcPr>
          <w:p w14:paraId="2EFC9CC3" w14:textId="77777777" w:rsidR="00D72A9F" w:rsidRPr="00BB2102" w:rsidRDefault="00D72A9F" w:rsidP="00777B13">
            <w:pPr>
              <w:pStyle w:val="tabteksts"/>
              <w:jc w:val="right"/>
            </w:pPr>
            <w:r>
              <w:rPr>
                <w:szCs w:val="18"/>
              </w:rPr>
              <w:t>-56,8</w:t>
            </w:r>
          </w:p>
        </w:tc>
      </w:tr>
      <w:tr w:rsidR="00D72A9F" w:rsidRPr="00BB2102" w14:paraId="33D0C78D" w14:textId="77777777" w:rsidTr="00FB2CEF">
        <w:trPr>
          <w:trHeight w:val="142"/>
          <w:jc w:val="center"/>
        </w:trPr>
        <w:tc>
          <w:tcPr>
            <w:tcW w:w="1869" w:type="pct"/>
          </w:tcPr>
          <w:p w14:paraId="7C5C5062"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7C84C532" w14:textId="77777777" w:rsidR="00D72A9F" w:rsidRPr="00BB2102" w:rsidRDefault="00D72A9F" w:rsidP="00777B13">
            <w:pPr>
              <w:pStyle w:val="tabteksts"/>
              <w:jc w:val="right"/>
              <w:rPr>
                <w:szCs w:val="18"/>
              </w:rPr>
            </w:pPr>
            <w:r>
              <w:rPr>
                <w:szCs w:val="18"/>
              </w:rPr>
              <w:t>337 936</w:t>
            </w:r>
          </w:p>
        </w:tc>
        <w:tc>
          <w:tcPr>
            <w:tcW w:w="626" w:type="pct"/>
          </w:tcPr>
          <w:p w14:paraId="0C8E0A46" w14:textId="77777777" w:rsidR="00D72A9F" w:rsidRPr="00BB2102" w:rsidRDefault="00D72A9F" w:rsidP="00777B13">
            <w:pPr>
              <w:pStyle w:val="tabteksts"/>
              <w:jc w:val="right"/>
              <w:rPr>
                <w:szCs w:val="18"/>
              </w:rPr>
            </w:pPr>
            <w:r>
              <w:rPr>
                <w:szCs w:val="18"/>
              </w:rPr>
              <w:t>399 293</w:t>
            </w:r>
          </w:p>
        </w:tc>
        <w:tc>
          <w:tcPr>
            <w:tcW w:w="626" w:type="pct"/>
          </w:tcPr>
          <w:p w14:paraId="402CE3B1" w14:textId="77777777" w:rsidR="00D72A9F" w:rsidRPr="00BB2102" w:rsidRDefault="00D72A9F" w:rsidP="00777B13">
            <w:pPr>
              <w:pStyle w:val="tabteksts"/>
              <w:jc w:val="right"/>
              <w:rPr>
                <w:szCs w:val="18"/>
              </w:rPr>
            </w:pPr>
            <w:r>
              <w:rPr>
                <w:szCs w:val="18"/>
              </w:rPr>
              <w:t>405 956</w:t>
            </w:r>
          </w:p>
        </w:tc>
        <w:tc>
          <w:tcPr>
            <w:tcW w:w="626" w:type="pct"/>
          </w:tcPr>
          <w:p w14:paraId="1527C2FD" w14:textId="77777777" w:rsidR="00D72A9F" w:rsidRPr="00BB2102" w:rsidRDefault="00D72A9F" w:rsidP="00777B13">
            <w:pPr>
              <w:pStyle w:val="tabteksts"/>
              <w:jc w:val="right"/>
              <w:rPr>
                <w:szCs w:val="18"/>
              </w:rPr>
            </w:pPr>
            <w:r>
              <w:rPr>
                <w:szCs w:val="18"/>
              </w:rPr>
              <w:t>411 284</w:t>
            </w:r>
          </w:p>
        </w:tc>
        <w:tc>
          <w:tcPr>
            <w:tcW w:w="626" w:type="pct"/>
          </w:tcPr>
          <w:p w14:paraId="3170148A" w14:textId="77777777" w:rsidR="00D72A9F" w:rsidRPr="00BB2102" w:rsidRDefault="00D72A9F" w:rsidP="00777B13">
            <w:pPr>
              <w:pStyle w:val="tabteksts"/>
              <w:jc w:val="right"/>
              <w:rPr>
                <w:szCs w:val="18"/>
              </w:rPr>
            </w:pPr>
            <w:r>
              <w:rPr>
                <w:szCs w:val="18"/>
              </w:rPr>
              <w:t>178 035</w:t>
            </w:r>
          </w:p>
        </w:tc>
      </w:tr>
      <w:tr w:rsidR="00D72A9F" w:rsidRPr="00BB2102" w14:paraId="294F7B47" w14:textId="77777777" w:rsidTr="00FB2CEF">
        <w:trPr>
          <w:trHeight w:val="70"/>
          <w:jc w:val="center"/>
        </w:trPr>
        <w:tc>
          <w:tcPr>
            <w:tcW w:w="1869" w:type="pct"/>
          </w:tcPr>
          <w:p w14:paraId="6B8448C2"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r w:rsidRPr="005115E1">
              <w:rPr>
                <w:color w:val="000000" w:themeColor="text1"/>
                <w:szCs w:val="18"/>
                <w:vertAlign w:val="superscript"/>
              </w:rPr>
              <w:t>1</w:t>
            </w:r>
          </w:p>
        </w:tc>
        <w:tc>
          <w:tcPr>
            <w:tcW w:w="626" w:type="pct"/>
          </w:tcPr>
          <w:p w14:paraId="4CE820D4" w14:textId="77777777" w:rsidR="00D72A9F" w:rsidRPr="00BB2102" w:rsidRDefault="00D72A9F" w:rsidP="00777B13">
            <w:pPr>
              <w:pStyle w:val="tabteksts"/>
              <w:jc w:val="right"/>
              <w:rPr>
                <w:szCs w:val="18"/>
              </w:rPr>
            </w:pPr>
            <w:r>
              <w:rPr>
                <w:szCs w:val="18"/>
              </w:rPr>
              <w:t>7</w:t>
            </w:r>
          </w:p>
        </w:tc>
        <w:tc>
          <w:tcPr>
            <w:tcW w:w="626" w:type="pct"/>
          </w:tcPr>
          <w:p w14:paraId="004043A7" w14:textId="77777777" w:rsidR="00D72A9F" w:rsidRPr="00BB2102" w:rsidRDefault="00D72A9F" w:rsidP="00777B13">
            <w:pPr>
              <w:pStyle w:val="tabteksts"/>
              <w:jc w:val="right"/>
              <w:rPr>
                <w:szCs w:val="18"/>
              </w:rPr>
            </w:pPr>
            <w:r>
              <w:rPr>
                <w:szCs w:val="18"/>
              </w:rPr>
              <w:t>8</w:t>
            </w:r>
          </w:p>
        </w:tc>
        <w:tc>
          <w:tcPr>
            <w:tcW w:w="626" w:type="pct"/>
          </w:tcPr>
          <w:p w14:paraId="3C7020F4" w14:textId="77777777" w:rsidR="00D72A9F" w:rsidRPr="00BB2102" w:rsidRDefault="00D72A9F" w:rsidP="00777B13">
            <w:pPr>
              <w:pStyle w:val="tabteksts"/>
              <w:jc w:val="right"/>
              <w:rPr>
                <w:szCs w:val="18"/>
              </w:rPr>
            </w:pPr>
            <w:r>
              <w:rPr>
                <w:szCs w:val="18"/>
              </w:rPr>
              <w:t>8</w:t>
            </w:r>
          </w:p>
        </w:tc>
        <w:tc>
          <w:tcPr>
            <w:tcW w:w="626" w:type="pct"/>
          </w:tcPr>
          <w:p w14:paraId="34AD0ED4" w14:textId="77777777" w:rsidR="00D72A9F" w:rsidRPr="00BB2102" w:rsidRDefault="00D72A9F" w:rsidP="00777B13">
            <w:pPr>
              <w:pStyle w:val="tabteksts"/>
              <w:jc w:val="right"/>
              <w:rPr>
                <w:szCs w:val="18"/>
              </w:rPr>
            </w:pPr>
            <w:r>
              <w:rPr>
                <w:szCs w:val="18"/>
              </w:rPr>
              <w:t>8</w:t>
            </w:r>
          </w:p>
        </w:tc>
        <w:tc>
          <w:tcPr>
            <w:tcW w:w="626" w:type="pct"/>
          </w:tcPr>
          <w:p w14:paraId="6E1EA93D" w14:textId="77777777" w:rsidR="00D72A9F" w:rsidRPr="00BB2102" w:rsidRDefault="00D72A9F" w:rsidP="00777B13">
            <w:pPr>
              <w:pStyle w:val="tabteksts"/>
              <w:jc w:val="right"/>
              <w:rPr>
                <w:szCs w:val="18"/>
              </w:rPr>
            </w:pPr>
            <w:r>
              <w:rPr>
                <w:szCs w:val="18"/>
              </w:rPr>
              <w:t>4</w:t>
            </w:r>
          </w:p>
        </w:tc>
      </w:tr>
      <w:tr w:rsidR="00D72A9F" w:rsidRPr="00BB2102" w14:paraId="37EBE7A6" w14:textId="77777777" w:rsidTr="00FB2CEF">
        <w:trPr>
          <w:trHeight w:val="70"/>
          <w:jc w:val="center"/>
        </w:trPr>
        <w:tc>
          <w:tcPr>
            <w:tcW w:w="1869" w:type="pct"/>
          </w:tcPr>
          <w:p w14:paraId="69391ED8"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4F612C52" w14:textId="77777777" w:rsidR="00D72A9F" w:rsidRPr="00BB2102" w:rsidRDefault="00D72A9F" w:rsidP="00777B13">
            <w:pPr>
              <w:pStyle w:val="tabteksts"/>
              <w:jc w:val="right"/>
              <w:rPr>
                <w:szCs w:val="18"/>
              </w:rPr>
            </w:pPr>
            <w:r>
              <w:rPr>
                <w:szCs w:val="18"/>
              </w:rPr>
              <w:t xml:space="preserve">           4 023 </w:t>
            </w:r>
          </w:p>
        </w:tc>
        <w:tc>
          <w:tcPr>
            <w:tcW w:w="626" w:type="pct"/>
          </w:tcPr>
          <w:p w14:paraId="5DEE1630" w14:textId="77777777" w:rsidR="00D72A9F" w:rsidRPr="00BB2102" w:rsidRDefault="00D72A9F" w:rsidP="00777B13">
            <w:pPr>
              <w:pStyle w:val="tabteksts"/>
              <w:jc w:val="right"/>
              <w:rPr>
                <w:szCs w:val="18"/>
              </w:rPr>
            </w:pPr>
            <w:r>
              <w:rPr>
                <w:szCs w:val="18"/>
              </w:rPr>
              <w:t xml:space="preserve">           4 159 </w:t>
            </w:r>
          </w:p>
        </w:tc>
        <w:tc>
          <w:tcPr>
            <w:tcW w:w="626" w:type="pct"/>
          </w:tcPr>
          <w:p w14:paraId="11D60575" w14:textId="77777777" w:rsidR="00D72A9F" w:rsidRPr="00BB2102" w:rsidRDefault="00D72A9F" w:rsidP="00777B13">
            <w:pPr>
              <w:pStyle w:val="tabteksts"/>
              <w:jc w:val="right"/>
              <w:rPr>
                <w:szCs w:val="18"/>
              </w:rPr>
            </w:pPr>
            <w:r>
              <w:rPr>
                <w:szCs w:val="18"/>
              </w:rPr>
              <w:t xml:space="preserve">4 229 </w:t>
            </w:r>
          </w:p>
        </w:tc>
        <w:tc>
          <w:tcPr>
            <w:tcW w:w="626" w:type="pct"/>
          </w:tcPr>
          <w:p w14:paraId="5A9C210F" w14:textId="77777777" w:rsidR="00D72A9F" w:rsidRPr="00BB2102" w:rsidRDefault="00D72A9F" w:rsidP="00777B13">
            <w:pPr>
              <w:pStyle w:val="tabteksts"/>
              <w:jc w:val="right"/>
              <w:rPr>
                <w:szCs w:val="18"/>
              </w:rPr>
            </w:pPr>
            <w:r>
              <w:rPr>
                <w:szCs w:val="18"/>
              </w:rPr>
              <w:t xml:space="preserve">          4 284 </w:t>
            </w:r>
          </w:p>
        </w:tc>
        <w:tc>
          <w:tcPr>
            <w:tcW w:w="626" w:type="pct"/>
          </w:tcPr>
          <w:p w14:paraId="32AD2832" w14:textId="77777777" w:rsidR="00D72A9F" w:rsidRPr="00BB2102" w:rsidRDefault="00D72A9F" w:rsidP="00777B13">
            <w:pPr>
              <w:pStyle w:val="tabteksts"/>
              <w:jc w:val="right"/>
              <w:rPr>
                <w:szCs w:val="18"/>
              </w:rPr>
            </w:pPr>
            <w:r>
              <w:rPr>
                <w:szCs w:val="18"/>
              </w:rPr>
              <w:t xml:space="preserve">           3 709 </w:t>
            </w:r>
          </w:p>
        </w:tc>
      </w:tr>
    </w:tbl>
    <w:p w14:paraId="70228AD7" w14:textId="77777777" w:rsidR="00D72A9F" w:rsidRPr="00AA7931" w:rsidRDefault="00D72A9F" w:rsidP="00D72A9F">
      <w:pPr>
        <w:pStyle w:val="Tabuluvirsraksti"/>
        <w:spacing w:after="0"/>
        <w:ind w:firstLine="425"/>
        <w:jc w:val="both"/>
        <w:rPr>
          <w:i/>
          <w:sz w:val="20"/>
          <w:lang w:eastAsia="lv-LV"/>
        </w:rPr>
      </w:pPr>
      <w:r w:rsidRPr="00AA7931">
        <w:rPr>
          <w:sz w:val="18"/>
          <w:szCs w:val="18"/>
        </w:rPr>
        <w:t>Piezīmes.</w:t>
      </w:r>
    </w:p>
    <w:p w14:paraId="78355B81" w14:textId="77777777" w:rsidR="00D72A9F" w:rsidRDefault="00D72A9F" w:rsidP="00D72A9F">
      <w:pPr>
        <w:pStyle w:val="Tabuluvirsraksti"/>
        <w:spacing w:after="0"/>
        <w:ind w:firstLine="425"/>
        <w:jc w:val="both"/>
        <w:rPr>
          <w:b/>
          <w:color w:val="000000" w:themeColor="text1"/>
          <w:lang w:eastAsia="lv-LV"/>
        </w:rPr>
      </w:pPr>
      <w:r w:rsidRPr="00AA7931">
        <w:rPr>
          <w:sz w:val="18"/>
          <w:szCs w:val="18"/>
          <w:vertAlign w:val="superscript"/>
          <w:lang w:eastAsia="lv-LV"/>
        </w:rPr>
        <w:t xml:space="preserve">1 </w:t>
      </w:r>
      <w:r w:rsidRPr="005115E1">
        <w:rPr>
          <w:sz w:val="18"/>
          <w:szCs w:val="18"/>
        </w:rPr>
        <w:t>ANM</w:t>
      </w:r>
      <w:r w:rsidRPr="00AA7931">
        <w:rPr>
          <w:sz w:val="18"/>
          <w:szCs w:val="18"/>
          <w:shd w:val="clear" w:color="auto" w:fill="FFFFFF"/>
        </w:rPr>
        <w:t xml:space="preserve"> plāna</w:t>
      </w:r>
      <w:r w:rsidRPr="00AA7931">
        <w:rPr>
          <w:sz w:val="18"/>
          <w:szCs w:val="18"/>
        </w:rPr>
        <w:t xml:space="preserve"> administrēšana tiek nodrošināta esošo amata vietu ietvaros, nepalielinot kopējo amata vietu skaitu resorā atbilstoši MK 07.09.2021. sēdes protokola Nr.</w:t>
      </w:r>
      <w:r>
        <w:rPr>
          <w:sz w:val="18"/>
          <w:szCs w:val="18"/>
        </w:rPr>
        <w:t> </w:t>
      </w:r>
      <w:r w:rsidRPr="00AA7931">
        <w:rPr>
          <w:sz w:val="18"/>
          <w:szCs w:val="18"/>
        </w:rPr>
        <w:t>60 32.</w:t>
      </w:r>
      <w:r>
        <w:rPr>
          <w:sz w:val="18"/>
          <w:szCs w:val="18"/>
        </w:rPr>
        <w:t> </w:t>
      </w:r>
      <w:r w:rsidRPr="00AA7931">
        <w:rPr>
          <w:sz w:val="18"/>
          <w:szCs w:val="18"/>
        </w:rPr>
        <w:t>§ 4.</w:t>
      </w:r>
      <w:r>
        <w:rPr>
          <w:sz w:val="18"/>
          <w:szCs w:val="18"/>
        </w:rPr>
        <w:t> </w:t>
      </w:r>
      <w:r w:rsidRPr="00AA7931">
        <w:rPr>
          <w:sz w:val="18"/>
          <w:szCs w:val="18"/>
        </w:rPr>
        <w:t>punktam</w:t>
      </w:r>
      <w:r w:rsidRPr="00AA7931">
        <w:rPr>
          <w:sz w:val="18"/>
          <w:szCs w:val="18"/>
          <w:lang w:eastAsia="lv-LV"/>
        </w:rPr>
        <w:t>.</w:t>
      </w:r>
    </w:p>
    <w:p w14:paraId="3E6E2762" w14:textId="77777777" w:rsidR="00FB2CEF" w:rsidRDefault="00FB2CEF" w:rsidP="00D72A9F">
      <w:pPr>
        <w:pStyle w:val="Tabuluvirsraksti"/>
        <w:tabs>
          <w:tab w:val="left" w:pos="1252"/>
        </w:tabs>
        <w:spacing w:before="240" w:after="240"/>
        <w:ind w:firstLine="425"/>
        <w:rPr>
          <w:b/>
          <w:color w:val="000000" w:themeColor="text1"/>
          <w:lang w:eastAsia="lv-LV"/>
        </w:rPr>
      </w:pPr>
    </w:p>
    <w:p w14:paraId="782CC235" w14:textId="77777777" w:rsidR="00FB2CEF" w:rsidRDefault="00FB2CEF" w:rsidP="00D72A9F">
      <w:pPr>
        <w:pStyle w:val="Tabuluvirsraksti"/>
        <w:tabs>
          <w:tab w:val="left" w:pos="1252"/>
        </w:tabs>
        <w:spacing w:before="240" w:after="240"/>
        <w:ind w:firstLine="425"/>
        <w:rPr>
          <w:b/>
          <w:color w:val="000000" w:themeColor="text1"/>
          <w:lang w:eastAsia="lv-LV"/>
        </w:rPr>
      </w:pPr>
    </w:p>
    <w:p w14:paraId="32045861" w14:textId="22E9A35C" w:rsidR="00D72A9F" w:rsidRPr="00805732" w:rsidRDefault="00D72A9F" w:rsidP="00FB2CEF">
      <w:pPr>
        <w:pStyle w:val="Tabuluvirsraksti"/>
        <w:tabs>
          <w:tab w:val="left" w:pos="1252"/>
        </w:tabs>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6BBF4618"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76C328DC" w14:textId="77777777" w:rsidTr="00FB2CEF">
        <w:trPr>
          <w:trHeight w:val="142"/>
          <w:tblHeader/>
          <w:jc w:val="center"/>
        </w:trPr>
        <w:tc>
          <w:tcPr>
            <w:tcW w:w="2889" w:type="pct"/>
            <w:vAlign w:val="center"/>
          </w:tcPr>
          <w:p w14:paraId="23F10427"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70390257"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561BA9F5"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7E53FAA3"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68C152FB" w14:textId="77777777" w:rsidTr="00FB2CEF">
        <w:trPr>
          <w:trHeight w:val="142"/>
          <w:jc w:val="center"/>
        </w:trPr>
        <w:tc>
          <w:tcPr>
            <w:tcW w:w="2889" w:type="pct"/>
            <w:shd w:val="clear" w:color="auto" w:fill="D9D9D9" w:themeFill="background1" w:themeFillShade="D9"/>
          </w:tcPr>
          <w:p w14:paraId="3803849F"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7A03959C" w14:textId="77777777" w:rsidR="00D72A9F" w:rsidRPr="0070429D" w:rsidRDefault="00D72A9F" w:rsidP="00777B13">
            <w:pPr>
              <w:pStyle w:val="tabteksts"/>
              <w:jc w:val="right"/>
              <w:rPr>
                <w:b/>
                <w:szCs w:val="18"/>
              </w:rPr>
            </w:pPr>
            <w:r>
              <w:rPr>
                <w:b/>
                <w:bCs/>
                <w:color w:val="000000"/>
                <w:szCs w:val="18"/>
              </w:rPr>
              <w:t>428 573</w:t>
            </w:r>
          </w:p>
        </w:tc>
        <w:tc>
          <w:tcPr>
            <w:tcW w:w="704" w:type="pct"/>
            <w:shd w:val="clear" w:color="auto" w:fill="D9D9D9" w:themeFill="background1" w:themeFillShade="D9"/>
          </w:tcPr>
          <w:p w14:paraId="768F774E" w14:textId="77777777" w:rsidR="00D72A9F" w:rsidRPr="0070429D" w:rsidRDefault="00D72A9F" w:rsidP="00777B13">
            <w:pPr>
              <w:pStyle w:val="tabteksts"/>
              <w:jc w:val="right"/>
              <w:rPr>
                <w:b/>
                <w:szCs w:val="18"/>
              </w:rPr>
            </w:pPr>
            <w:r>
              <w:rPr>
                <w:b/>
                <w:bCs/>
                <w:color w:val="000000"/>
                <w:szCs w:val="18"/>
              </w:rPr>
              <w:t>443 559</w:t>
            </w:r>
          </w:p>
        </w:tc>
        <w:tc>
          <w:tcPr>
            <w:tcW w:w="704" w:type="pct"/>
            <w:shd w:val="clear" w:color="auto" w:fill="D9D9D9" w:themeFill="background1" w:themeFillShade="D9"/>
          </w:tcPr>
          <w:p w14:paraId="78E0F26E" w14:textId="77777777" w:rsidR="00D72A9F" w:rsidRPr="0070429D" w:rsidRDefault="00D72A9F" w:rsidP="00777B13">
            <w:pPr>
              <w:pStyle w:val="tabteksts"/>
              <w:jc w:val="right"/>
              <w:rPr>
                <w:b/>
                <w:szCs w:val="18"/>
              </w:rPr>
            </w:pPr>
            <w:r>
              <w:rPr>
                <w:b/>
                <w:bCs/>
                <w:color w:val="000000"/>
                <w:szCs w:val="18"/>
              </w:rPr>
              <w:t>14 986</w:t>
            </w:r>
          </w:p>
        </w:tc>
      </w:tr>
      <w:tr w:rsidR="00D72A9F" w:rsidRPr="00BB2102" w14:paraId="2309C1B7" w14:textId="77777777" w:rsidTr="00FB2CEF">
        <w:trPr>
          <w:jc w:val="center"/>
        </w:trPr>
        <w:tc>
          <w:tcPr>
            <w:tcW w:w="5000" w:type="pct"/>
            <w:gridSpan w:val="4"/>
          </w:tcPr>
          <w:p w14:paraId="5B994C1C"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5ABC58B1" w14:textId="77777777" w:rsidTr="00FB2CEF">
        <w:trPr>
          <w:trHeight w:val="142"/>
          <w:jc w:val="center"/>
        </w:trPr>
        <w:tc>
          <w:tcPr>
            <w:tcW w:w="2889" w:type="pct"/>
            <w:shd w:val="clear" w:color="auto" w:fill="F2F2F2" w:themeFill="background1" w:themeFillShade="F2"/>
          </w:tcPr>
          <w:p w14:paraId="48594067"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23088EBB" w14:textId="77777777" w:rsidR="00D72A9F" w:rsidRPr="00BB2102" w:rsidRDefault="00D72A9F" w:rsidP="00777B13">
            <w:pPr>
              <w:pStyle w:val="tabteksts"/>
              <w:jc w:val="right"/>
              <w:rPr>
                <w:szCs w:val="18"/>
                <w:u w:val="single"/>
              </w:rPr>
            </w:pPr>
            <w:r>
              <w:rPr>
                <w:color w:val="000000"/>
                <w:szCs w:val="18"/>
              </w:rPr>
              <w:t>428 573</w:t>
            </w:r>
          </w:p>
        </w:tc>
        <w:tc>
          <w:tcPr>
            <w:tcW w:w="704" w:type="pct"/>
            <w:shd w:val="clear" w:color="auto" w:fill="F2F2F2" w:themeFill="background1" w:themeFillShade="F2"/>
          </w:tcPr>
          <w:p w14:paraId="1A585136" w14:textId="77777777" w:rsidR="00D72A9F" w:rsidRPr="00BB2102" w:rsidRDefault="00D72A9F" w:rsidP="00777B13">
            <w:pPr>
              <w:pStyle w:val="tabteksts"/>
              <w:jc w:val="right"/>
              <w:rPr>
                <w:szCs w:val="18"/>
                <w:u w:val="single"/>
              </w:rPr>
            </w:pPr>
            <w:r>
              <w:rPr>
                <w:color w:val="000000"/>
                <w:szCs w:val="18"/>
              </w:rPr>
              <w:t>443 559</w:t>
            </w:r>
          </w:p>
        </w:tc>
        <w:tc>
          <w:tcPr>
            <w:tcW w:w="704" w:type="pct"/>
            <w:shd w:val="clear" w:color="auto" w:fill="F2F2F2" w:themeFill="background1" w:themeFillShade="F2"/>
          </w:tcPr>
          <w:p w14:paraId="49303DB6" w14:textId="77777777" w:rsidR="00D72A9F" w:rsidRPr="00BB2102" w:rsidRDefault="00D72A9F" w:rsidP="00777B13">
            <w:pPr>
              <w:pStyle w:val="tabteksts"/>
              <w:jc w:val="right"/>
              <w:rPr>
                <w:szCs w:val="18"/>
                <w:u w:val="single"/>
              </w:rPr>
            </w:pPr>
            <w:r>
              <w:rPr>
                <w:color w:val="000000"/>
                <w:szCs w:val="18"/>
              </w:rPr>
              <w:t>14 986</w:t>
            </w:r>
          </w:p>
        </w:tc>
      </w:tr>
      <w:tr w:rsidR="00D72A9F" w:rsidRPr="00BB2102" w14:paraId="52A84E2C" w14:textId="77777777" w:rsidTr="00FB2CEF">
        <w:trPr>
          <w:trHeight w:val="142"/>
          <w:jc w:val="center"/>
        </w:trPr>
        <w:tc>
          <w:tcPr>
            <w:tcW w:w="2889" w:type="pct"/>
            <w:vAlign w:val="center"/>
          </w:tcPr>
          <w:p w14:paraId="06A35585" w14:textId="77777777" w:rsidR="00D72A9F" w:rsidRPr="00BB2102" w:rsidRDefault="00D72A9F" w:rsidP="00777B13">
            <w:pPr>
              <w:pStyle w:val="tabteksts"/>
              <w:rPr>
                <w:i/>
                <w:szCs w:val="18"/>
                <w:lang w:eastAsia="lv-LV"/>
              </w:rPr>
            </w:pPr>
            <w:r>
              <w:rPr>
                <w:i/>
                <w:iCs/>
                <w:szCs w:val="18"/>
              </w:rPr>
              <w:t>Izdevumi ANM nozares ministrijas funkciju īstenošanai, VARAM atbildībā esošo ANM plānā ietverto reformu un investīciju īstenošanas nosacījumu izstrādei, ieviešanai un uzraudzībai</w:t>
            </w:r>
          </w:p>
        </w:tc>
        <w:tc>
          <w:tcPr>
            <w:tcW w:w="704" w:type="pct"/>
          </w:tcPr>
          <w:p w14:paraId="43149347" w14:textId="77777777" w:rsidR="00D72A9F" w:rsidRPr="00BB2102" w:rsidRDefault="00D72A9F" w:rsidP="00777B13">
            <w:pPr>
              <w:pStyle w:val="tabteksts"/>
              <w:jc w:val="right"/>
              <w:rPr>
                <w:szCs w:val="18"/>
              </w:rPr>
            </w:pPr>
            <w:r>
              <w:rPr>
                <w:szCs w:val="18"/>
              </w:rPr>
              <w:t>428 573</w:t>
            </w:r>
          </w:p>
        </w:tc>
        <w:tc>
          <w:tcPr>
            <w:tcW w:w="704" w:type="pct"/>
          </w:tcPr>
          <w:p w14:paraId="0762DAF8" w14:textId="77777777" w:rsidR="00D72A9F" w:rsidRPr="00BB2102" w:rsidRDefault="00D72A9F" w:rsidP="00777B13">
            <w:pPr>
              <w:pStyle w:val="tabteksts"/>
              <w:jc w:val="right"/>
              <w:rPr>
                <w:szCs w:val="18"/>
              </w:rPr>
            </w:pPr>
            <w:r>
              <w:rPr>
                <w:szCs w:val="18"/>
              </w:rPr>
              <w:t>443 559</w:t>
            </w:r>
          </w:p>
        </w:tc>
        <w:tc>
          <w:tcPr>
            <w:tcW w:w="704" w:type="pct"/>
          </w:tcPr>
          <w:p w14:paraId="76771D34" w14:textId="77777777" w:rsidR="00D72A9F" w:rsidRPr="00BB2102" w:rsidRDefault="00D72A9F" w:rsidP="00777B13">
            <w:pPr>
              <w:pStyle w:val="tabteksts"/>
              <w:jc w:val="right"/>
              <w:rPr>
                <w:szCs w:val="18"/>
              </w:rPr>
            </w:pPr>
            <w:r>
              <w:rPr>
                <w:szCs w:val="18"/>
              </w:rPr>
              <w:t>14 986</w:t>
            </w:r>
          </w:p>
        </w:tc>
      </w:tr>
    </w:tbl>
    <w:p w14:paraId="1DCBD89C" w14:textId="77777777" w:rsidR="00D72A9F" w:rsidRPr="00AA7931" w:rsidRDefault="00D72A9F" w:rsidP="00D72A9F">
      <w:pPr>
        <w:spacing w:before="240" w:after="240"/>
        <w:ind w:firstLine="0"/>
        <w:jc w:val="center"/>
        <w:rPr>
          <w:b/>
        </w:rPr>
      </w:pPr>
      <w:r w:rsidRPr="00AA7931">
        <w:rPr>
          <w:b/>
        </w:rPr>
        <w:t>7</w:t>
      </w:r>
      <w:r>
        <w:rPr>
          <w:b/>
        </w:rPr>
        <w:t>5</w:t>
      </w:r>
      <w:r w:rsidRPr="00AA7931">
        <w:rPr>
          <w:b/>
        </w:rPr>
        <w:t xml:space="preserve">.00.00 </w:t>
      </w:r>
      <w:r w:rsidRPr="00124126">
        <w:rPr>
          <w:b/>
        </w:rPr>
        <w:t>Taisnīgas pārkārtošanās fonda (TPF) projektu un pasākumu īstenošana</w:t>
      </w:r>
    </w:p>
    <w:p w14:paraId="30419E5B" w14:textId="77777777" w:rsidR="00D72A9F" w:rsidRPr="00AA7931" w:rsidRDefault="00D72A9F" w:rsidP="00D72A9F">
      <w:pPr>
        <w:spacing w:before="120"/>
        <w:ind w:firstLine="0"/>
        <w:rPr>
          <w:sz w:val="18"/>
          <w:szCs w:val="18"/>
          <w:lang w:eastAsia="lv-LV"/>
        </w:rPr>
      </w:pPr>
      <w:r w:rsidRPr="00AA7931">
        <w:t>Budžeta programmai ir viena apakšprogramma.</w:t>
      </w:r>
    </w:p>
    <w:p w14:paraId="6064E00C" w14:textId="222BE895" w:rsidR="00D72A9F" w:rsidRPr="003919DA" w:rsidRDefault="00D72A9F" w:rsidP="00D72A9F">
      <w:pPr>
        <w:spacing w:before="240" w:after="240"/>
        <w:ind w:firstLine="0"/>
        <w:jc w:val="center"/>
        <w:rPr>
          <w:b/>
        </w:rPr>
      </w:pPr>
      <w:r>
        <w:rPr>
          <w:b/>
        </w:rPr>
        <w:t>75.06.00</w:t>
      </w:r>
      <w:r w:rsidRPr="003919DA">
        <w:rPr>
          <w:b/>
        </w:rPr>
        <w:t xml:space="preserve"> </w:t>
      </w:r>
      <w:r w:rsidRPr="00B24E38">
        <w:rPr>
          <w:b/>
        </w:rPr>
        <w:t>Taisnīgas pārkārtošanās fonda (TPF) projekti un pasākumi (2021</w:t>
      </w:r>
      <w:r w:rsidR="00FB2CEF">
        <w:rPr>
          <w:b/>
        </w:rPr>
        <w:t xml:space="preserve"> </w:t>
      </w:r>
      <w:r w:rsidRPr="00B24E38">
        <w:rPr>
          <w:b/>
        </w:rPr>
        <w:t>-</w:t>
      </w:r>
      <w:r w:rsidR="00FB2CEF">
        <w:rPr>
          <w:b/>
        </w:rPr>
        <w:t xml:space="preserve"> </w:t>
      </w:r>
      <w:r w:rsidRPr="00B24E38">
        <w:rPr>
          <w:b/>
        </w:rPr>
        <w:t>2027)</w:t>
      </w:r>
    </w:p>
    <w:p w14:paraId="18F42825" w14:textId="77777777" w:rsidR="00D72A9F" w:rsidRDefault="00D72A9F" w:rsidP="00FB2CEF">
      <w:pPr>
        <w:pStyle w:val="ListParagraph"/>
        <w:ind w:left="0" w:firstLine="0"/>
        <w:contextualSpacing w:val="0"/>
        <w:rPr>
          <w:u w:val="single"/>
        </w:rPr>
      </w:pPr>
      <w:r>
        <w:rPr>
          <w:u w:val="single"/>
        </w:rPr>
        <w:t>Apakšprogrammas</w:t>
      </w:r>
      <w:r w:rsidRPr="00EA75F2">
        <w:rPr>
          <w:u w:val="single"/>
        </w:rPr>
        <w:t xml:space="preserve"> mērķis:</w:t>
      </w:r>
    </w:p>
    <w:p w14:paraId="69B4C99D" w14:textId="77777777" w:rsidR="00D72A9F" w:rsidRPr="00B24E38" w:rsidRDefault="00D72A9F" w:rsidP="00D72A9F">
      <w:pPr>
        <w:ind w:firstLine="720"/>
      </w:pPr>
      <w:r w:rsidRPr="00AA7931">
        <w:t xml:space="preserve">nodrošināt </w:t>
      </w:r>
      <w:r>
        <w:t>TPF</w:t>
      </w:r>
      <w:r w:rsidRPr="00AA7931">
        <w:t xml:space="preserve"> 2021. – 2027. gada plānošanas perioda līdzfinansēto projektu īstenošanu</w:t>
      </w:r>
      <w:r>
        <w:t>.</w:t>
      </w:r>
    </w:p>
    <w:p w14:paraId="57A77263" w14:textId="77777777" w:rsidR="00D72A9F" w:rsidRPr="00BB2102" w:rsidRDefault="00D72A9F" w:rsidP="00D72A9F">
      <w:pPr>
        <w:ind w:firstLine="0"/>
        <w:rPr>
          <w:u w:val="single"/>
        </w:rPr>
      </w:pPr>
      <w:r>
        <w:rPr>
          <w:u w:val="single"/>
        </w:rPr>
        <w:t>Galvenās aktivitātes:</w:t>
      </w:r>
    </w:p>
    <w:p w14:paraId="4DDC1E73" w14:textId="77777777" w:rsidR="00D72A9F" w:rsidRPr="00BB2102" w:rsidRDefault="00D72A9F" w:rsidP="00D72A9F">
      <w:pPr>
        <w:ind w:firstLine="720"/>
      </w:pPr>
      <w:r w:rsidRPr="00AA7931">
        <w:t xml:space="preserve">īstenot </w:t>
      </w:r>
      <w:r>
        <w:t>6.1.1.</w:t>
      </w:r>
      <w:r w:rsidRPr="00AA7931">
        <w:t xml:space="preserve"> SAM “</w:t>
      </w:r>
      <w:r w:rsidRPr="00820196">
        <w:t xml:space="preserve">Pārejas uz </w:t>
      </w:r>
      <w:proofErr w:type="spellStart"/>
      <w:r w:rsidRPr="00820196">
        <w:t>klimatneitralitāti</w:t>
      </w:r>
      <w:proofErr w:type="spellEnd"/>
      <w:r w:rsidRPr="00820196">
        <w:t xml:space="preserve"> radīto ekonomisko, sociālo un vides seku mazināšana visvairāk skartajos reģionos</w:t>
      </w:r>
      <w:r w:rsidRPr="00AA7931">
        <w:t xml:space="preserve">” </w:t>
      </w:r>
      <w:r>
        <w:t>6.1.1.8.</w:t>
      </w:r>
      <w:r w:rsidRPr="00AA7931">
        <w:t xml:space="preserve"> pasākuma “</w:t>
      </w:r>
      <w:r w:rsidRPr="00820196">
        <w:t xml:space="preserve">Pašvaldību un reģionu speciālistu prasmju paaugstināšana </w:t>
      </w:r>
      <w:proofErr w:type="spellStart"/>
      <w:r w:rsidRPr="00820196">
        <w:t>klimatneitrālas</w:t>
      </w:r>
      <w:proofErr w:type="spellEnd"/>
      <w:r w:rsidRPr="00820196">
        <w:t xml:space="preserve"> ekonomikas un sociālekonomisko seku saistībā ar klimata pārmaiņām mazināšanas jautājumos</w:t>
      </w:r>
      <w:r w:rsidRPr="00AA7931">
        <w:t>” projektu “</w:t>
      </w:r>
      <w:r w:rsidRPr="00820196">
        <w:t xml:space="preserve">Pašvaldību un plānošanas reģionu speciālistu prasmju paaugstināšana </w:t>
      </w:r>
      <w:proofErr w:type="spellStart"/>
      <w:r w:rsidRPr="00820196">
        <w:t>klimatneitrālas</w:t>
      </w:r>
      <w:proofErr w:type="spellEnd"/>
      <w:r w:rsidRPr="00820196">
        <w:t xml:space="preserve"> ekonomikas un sociālekonomisko seku saistībā ar klimata pārmaiņām mazināšanas jautājumos</w:t>
      </w:r>
      <w:r w:rsidRPr="00AA7931">
        <w:t>”</w:t>
      </w:r>
      <w:r>
        <w:t>.</w:t>
      </w:r>
    </w:p>
    <w:p w14:paraId="1088FD7E" w14:textId="77777777" w:rsidR="00D72A9F" w:rsidRPr="00305ECA" w:rsidRDefault="00D72A9F" w:rsidP="00D72A9F">
      <w:pPr>
        <w:spacing w:after="240"/>
        <w:ind w:firstLine="0"/>
      </w:pPr>
      <w:r w:rsidRPr="002122DB">
        <w:rPr>
          <w:u w:val="single"/>
        </w:rPr>
        <w:t>Apakšprogrammas izpildītājs:</w:t>
      </w:r>
      <w:r w:rsidRPr="002122DB">
        <w:t xml:space="preserve"> </w:t>
      </w:r>
      <w:r>
        <w:t>VARAM</w:t>
      </w:r>
      <w:r w:rsidRPr="00BB2102">
        <w:t>.</w:t>
      </w:r>
    </w:p>
    <w:p w14:paraId="72718AD6" w14:textId="77777777" w:rsidR="00D72A9F" w:rsidRPr="00BB2102" w:rsidRDefault="00D72A9F" w:rsidP="00D72A9F">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72A9F" w:rsidRPr="00BB2102" w14:paraId="6491B370" w14:textId="77777777" w:rsidTr="00FB2CEF">
        <w:trPr>
          <w:trHeight w:val="283"/>
          <w:tblHeader/>
          <w:jc w:val="center"/>
        </w:trPr>
        <w:tc>
          <w:tcPr>
            <w:tcW w:w="1869" w:type="pct"/>
            <w:vAlign w:val="center"/>
          </w:tcPr>
          <w:p w14:paraId="08E81933" w14:textId="77777777" w:rsidR="00D72A9F" w:rsidRPr="00BB2102" w:rsidRDefault="00D72A9F" w:rsidP="00777B13">
            <w:pPr>
              <w:pStyle w:val="tabteksts"/>
              <w:jc w:val="center"/>
              <w:rPr>
                <w:szCs w:val="24"/>
              </w:rPr>
            </w:pPr>
          </w:p>
        </w:tc>
        <w:tc>
          <w:tcPr>
            <w:tcW w:w="626" w:type="pct"/>
          </w:tcPr>
          <w:p w14:paraId="4B1B6AE8" w14:textId="77777777" w:rsidR="00D72A9F" w:rsidRPr="00BB2102" w:rsidRDefault="00D72A9F" w:rsidP="00777B13">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75E114A7" w14:textId="77777777" w:rsidR="00D72A9F" w:rsidRPr="00BB2102" w:rsidRDefault="00D72A9F" w:rsidP="00777B13">
            <w:pPr>
              <w:pStyle w:val="tabteksts"/>
              <w:jc w:val="center"/>
              <w:rPr>
                <w:szCs w:val="24"/>
                <w:lang w:eastAsia="lv-LV"/>
              </w:rPr>
            </w:pPr>
            <w:r>
              <w:rPr>
                <w:lang w:eastAsia="lv-LV"/>
              </w:rPr>
              <w:t>2024.</w:t>
            </w:r>
            <w:r w:rsidRPr="00D42431">
              <w:rPr>
                <w:lang w:eastAsia="lv-LV"/>
              </w:rPr>
              <w:t xml:space="preserve"> gada     plāns</w:t>
            </w:r>
          </w:p>
        </w:tc>
        <w:tc>
          <w:tcPr>
            <w:tcW w:w="626" w:type="pct"/>
          </w:tcPr>
          <w:p w14:paraId="56E24AB8" w14:textId="77777777" w:rsidR="00D72A9F" w:rsidRPr="00BB2102" w:rsidRDefault="00D72A9F" w:rsidP="00777B13">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42595F04" w14:textId="77777777" w:rsidR="00D72A9F" w:rsidRPr="00BB2102" w:rsidRDefault="00D72A9F" w:rsidP="00777B13">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799F050D" w14:textId="77777777" w:rsidR="00D72A9F" w:rsidRPr="00BB2102" w:rsidRDefault="00D72A9F" w:rsidP="00777B13">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D72A9F" w:rsidRPr="00BB2102" w14:paraId="7DC3D81E" w14:textId="77777777" w:rsidTr="00FB2CEF">
        <w:trPr>
          <w:trHeight w:val="142"/>
          <w:jc w:val="center"/>
        </w:trPr>
        <w:tc>
          <w:tcPr>
            <w:tcW w:w="1869" w:type="pct"/>
            <w:shd w:val="clear" w:color="auto" w:fill="D9D9D9" w:themeFill="background1" w:themeFillShade="D9"/>
            <w:vAlign w:val="center"/>
          </w:tcPr>
          <w:p w14:paraId="449DC94C" w14:textId="77777777" w:rsidR="00D72A9F" w:rsidRPr="00BB2102" w:rsidRDefault="00D72A9F" w:rsidP="00777B13">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74403AE1" w14:textId="77777777" w:rsidR="00D72A9F" w:rsidRPr="005115E1" w:rsidRDefault="00D72A9F" w:rsidP="00777B13">
            <w:pPr>
              <w:pStyle w:val="tabteksts"/>
              <w:jc w:val="center"/>
            </w:pPr>
            <w:r w:rsidRPr="005115E1">
              <w:rPr>
                <w:szCs w:val="18"/>
              </w:rPr>
              <w:t>-</w:t>
            </w:r>
          </w:p>
        </w:tc>
        <w:tc>
          <w:tcPr>
            <w:tcW w:w="626" w:type="pct"/>
            <w:shd w:val="clear" w:color="auto" w:fill="D9D9D9" w:themeFill="background1" w:themeFillShade="D9"/>
          </w:tcPr>
          <w:p w14:paraId="5F1FB482" w14:textId="77777777" w:rsidR="00D72A9F" w:rsidRPr="005115E1" w:rsidRDefault="00D72A9F" w:rsidP="00777B13">
            <w:pPr>
              <w:pStyle w:val="tabteksts"/>
              <w:jc w:val="center"/>
            </w:pPr>
            <w:r w:rsidRPr="005115E1">
              <w:rPr>
                <w:szCs w:val="18"/>
              </w:rPr>
              <w:t>-</w:t>
            </w:r>
          </w:p>
        </w:tc>
        <w:tc>
          <w:tcPr>
            <w:tcW w:w="626" w:type="pct"/>
            <w:shd w:val="clear" w:color="auto" w:fill="D9D9D9" w:themeFill="background1" w:themeFillShade="D9"/>
          </w:tcPr>
          <w:p w14:paraId="5E5CD949" w14:textId="77777777" w:rsidR="00D72A9F" w:rsidRPr="00BB2102" w:rsidRDefault="00D72A9F" w:rsidP="00777B13">
            <w:pPr>
              <w:pStyle w:val="tabteksts"/>
              <w:jc w:val="right"/>
            </w:pPr>
            <w:r>
              <w:rPr>
                <w:szCs w:val="18"/>
              </w:rPr>
              <w:t>574 331</w:t>
            </w:r>
          </w:p>
        </w:tc>
        <w:tc>
          <w:tcPr>
            <w:tcW w:w="626" w:type="pct"/>
            <w:shd w:val="clear" w:color="auto" w:fill="D9D9D9" w:themeFill="background1" w:themeFillShade="D9"/>
          </w:tcPr>
          <w:p w14:paraId="2B089B3D" w14:textId="77777777" w:rsidR="00D72A9F" w:rsidRPr="00BB2102" w:rsidRDefault="00D72A9F" w:rsidP="00777B13">
            <w:pPr>
              <w:pStyle w:val="tabteksts"/>
              <w:jc w:val="right"/>
            </w:pPr>
            <w:r>
              <w:rPr>
                <w:szCs w:val="18"/>
              </w:rPr>
              <w:t>844 133</w:t>
            </w:r>
          </w:p>
        </w:tc>
        <w:tc>
          <w:tcPr>
            <w:tcW w:w="626" w:type="pct"/>
            <w:shd w:val="clear" w:color="auto" w:fill="D9D9D9" w:themeFill="background1" w:themeFillShade="D9"/>
          </w:tcPr>
          <w:p w14:paraId="04384536" w14:textId="77777777" w:rsidR="00D72A9F" w:rsidRPr="00BB2102" w:rsidRDefault="00D72A9F" w:rsidP="00777B13">
            <w:pPr>
              <w:pStyle w:val="tabteksts"/>
              <w:jc w:val="right"/>
            </w:pPr>
            <w:r>
              <w:rPr>
                <w:szCs w:val="18"/>
              </w:rPr>
              <w:t>212 902</w:t>
            </w:r>
          </w:p>
        </w:tc>
      </w:tr>
      <w:tr w:rsidR="00D72A9F" w:rsidRPr="00BB2102" w14:paraId="3E19D919" w14:textId="77777777" w:rsidTr="00FB2CEF">
        <w:trPr>
          <w:trHeight w:val="283"/>
          <w:jc w:val="center"/>
        </w:trPr>
        <w:tc>
          <w:tcPr>
            <w:tcW w:w="1869" w:type="pct"/>
            <w:vAlign w:val="center"/>
          </w:tcPr>
          <w:p w14:paraId="5D46FD3E" w14:textId="77777777" w:rsidR="00D72A9F" w:rsidRPr="00BB2102" w:rsidRDefault="00D72A9F" w:rsidP="00777B13">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076E2797" w14:textId="77777777" w:rsidR="00D72A9F" w:rsidRPr="00BB2102" w:rsidRDefault="00D72A9F" w:rsidP="00777B13">
            <w:pPr>
              <w:pStyle w:val="tabteksts"/>
              <w:jc w:val="center"/>
            </w:pPr>
            <w:r>
              <w:rPr>
                <w:szCs w:val="18"/>
              </w:rPr>
              <w:t>×</w:t>
            </w:r>
          </w:p>
        </w:tc>
        <w:tc>
          <w:tcPr>
            <w:tcW w:w="626" w:type="pct"/>
          </w:tcPr>
          <w:p w14:paraId="27F18D32" w14:textId="77777777" w:rsidR="00D72A9F" w:rsidRPr="00BB2102" w:rsidRDefault="00D72A9F" w:rsidP="00777B13">
            <w:pPr>
              <w:pStyle w:val="tabteksts"/>
              <w:jc w:val="center"/>
            </w:pPr>
            <w:r>
              <w:rPr>
                <w:szCs w:val="18"/>
              </w:rPr>
              <w:t>-</w:t>
            </w:r>
          </w:p>
        </w:tc>
        <w:tc>
          <w:tcPr>
            <w:tcW w:w="626" w:type="pct"/>
          </w:tcPr>
          <w:p w14:paraId="78C2799F" w14:textId="77777777" w:rsidR="00D72A9F" w:rsidRPr="00BB2102" w:rsidRDefault="00D72A9F" w:rsidP="00777B13">
            <w:pPr>
              <w:pStyle w:val="tabteksts"/>
              <w:jc w:val="right"/>
            </w:pPr>
            <w:r>
              <w:rPr>
                <w:szCs w:val="18"/>
              </w:rPr>
              <w:t>574 331</w:t>
            </w:r>
          </w:p>
        </w:tc>
        <w:tc>
          <w:tcPr>
            <w:tcW w:w="626" w:type="pct"/>
          </w:tcPr>
          <w:p w14:paraId="57C0CD62" w14:textId="77777777" w:rsidR="00D72A9F" w:rsidRPr="00BB2102" w:rsidRDefault="00D72A9F" w:rsidP="00777B13">
            <w:pPr>
              <w:pStyle w:val="tabteksts"/>
              <w:jc w:val="right"/>
            </w:pPr>
            <w:r>
              <w:rPr>
                <w:szCs w:val="18"/>
              </w:rPr>
              <w:t>269 802</w:t>
            </w:r>
          </w:p>
        </w:tc>
        <w:tc>
          <w:tcPr>
            <w:tcW w:w="626" w:type="pct"/>
          </w:tcPr>
          <w:p w14:paraId="1A9415ED" w14:textId="77777777" w:rsidR="00D72A9F" w:rsidRPr="00BB2102" w:rsidRDefault="00D72A9F" w:rsidP="00777B13">
            <w:pPr>
              <w:pStyle w:val="tabteksts"/>
              <w:jc w:val="right"/>
            </w:pPr>
            <w:r>
              <w:rPr>
                <w:szCs w:val="18"/>
              </w:rPr>
              <w:t>-631 231</w:t>
            </w:r>
          </w:p>
        </w:tc>
      </w:tr>
      <w:tr w:rsidR="00D72A9F" w:rsidRPr="00BB2102" w14:paraId="50F0EB1B" w14:textId="77777777" w:rsidTr="00FB2CEF">
        <w:trPr>
          <w:trHeight w:val="283"/>
          <w:jc w:val="center"/>
        </w:trPr>
        <w:tc>
          <w:tcPr>
            <w:tcW w:w="1869" w:type="pct"/>
            <w:vAlign w:val="center"/>
          </w:tcPr>
          <w:p w14:paraId="00AA702C" w14:textId="77777777" w:rsidR="00D72A9F" w:rsidRPr="00BB2102" w:rsidRDefault="00D72A9F" w:rsidP="00777B13">
            <w:pPr>
              <w:pStyle w:val="tabteksts"/>
            </w:pPr>
            <w:r w:rsidRPr="00BB2102">
              <w:rPr>
                <w:lang w:eastAsia="lv-LV"/>
              </w:rPr>
              <w:t>Kopējie izdevumi</w:t>
            </w:r>
            <w:r w:rsidRPr="00BB2102">
              <w:t>, % (+/–) pret iepriekšējo gadu</w:t>
            </w:r>
          </w:p>
        </w:tc>
        <w:tc>
          <w:tcPr>
            <w:tcW w:w="626" w:type="pct"/>
          </w:tcPr>
          <w:p w14:paraId="259E0487" w14:textId="77777777" w:rsidR="00D72A9F" w:rsidRPr="00BB2102" w:rsidRDefault="00D72A9F" w:rsidP="00777B13">
            <w:pPr>
              <w:pStyle w:val="tabteksts"/>
              <w:jc w:val="center"/>
            </w:pPr>
            <w:r>
              <w:rPr>
                <w:szCs w:val="18"/>
              </w:rPr>
              <w:t>×</w:t>
            </w:r>
          </w:p>
        </w:tc>
        <w:tc>
          <w:tcPr>
            <w:tcW w:w="626" w:type="pct"/>
          </w:tcPr>
          <w:p w14:paraId="3A207FE4" w14:textId="77777777" w:rsidR="00D72A9F" w:rsidRPr="00BB2102" w:rsidRDefault="00D72A9F" w:rsidP="00777B13">
            <w:pPr>
              <w:pStyle w:val="tabteksts"/>
              <w:jc w:val="center"/>
            </w:pPr>
            <w:r>
              <w:rPr>
                <w:szCs w:val="18"/>
              </w:rPr>
              <w:t>×</w:t>
            </w:r>
          </w:p>
        </w:tc>
        <w:tc>
          <w:tcPr>
            <w:tcW w:w="626" w:type="pct"/>
          </w:tcPr>
          <w:p w14:paraId="0BD732CC" w14:textId="77777777" w:rsidR="00D72A9F" w:rsidRPr="00BB2102" w:rsidRDefault="00D72A9F" w:rsidP="00777B13">
            <w:pPr>
              <w:pStyle w:val="tabteksts"/>
              <w:jc w:val="center"/>
            </w:pPr>
            <w:r>
              <w:rPr>
                <w:szCs w:val="18"/>
              </w:rPr>
              <w:t>×</w:t>
            </w:r>
          </w:p>
        </w:tc>
        <w:tc>
          <w:tcPr>
            <w:tcW w:w="626" w:type="pct"/>
          </w:tcPr>
          <w:p w14:paraId="59C4798D" w14:textId="77777777" w:rsidR="00D72A9F" w:rsidRPr="00BB2102" w:rsidRDefault="00D72A9F" w:rsidP="00777B13">
            <w:pPr>
              <w:pStyle w:val="tabteksts"/>
              <w:jc w:val="right"/>
            </w:pPr>
            <w:r>
              <w:rPr>
                <w:szCs w:val="18"/>
              </w:rPr>
              <w:t>47,0</w:t>
            </w:r>
          </w:p>
        </w:tc>
        <w:tc>
          <w:tcPr>
            <w:tcW w:w="626" w:type="pct"/>
          </w:tcPr>
          <w:p w14:paraId="6177EDF6" w14:textId="77777777" w:rsidR="00D72A9F" w:rsidRPr="00BB2102" w:rsidRDefault="00D72A9F" w:rsidP="00777B13">
            <w:pPr>
              <w:pStyle w:val="tabteksts"/>
              <w:jc w:val="right"/>
            </w:pPr>
            <w:r>
              <w:rPr>
                <w:szCs w:val="18"/>
              </w:rPr>
              <w:t>-74,8</w:t>
            </w:r>
          </w:p>
        </w:tc>
      </w:tr>
      <w:tr w:rsidR="00D72A9F" w:rsidRPr="00BB2102" w14:paraId="286FFC05" w14:textId="77777777" w:rsidTr="00FB2CEF">
        <w:trPr>
          <w:trHeight w:val="142"/>
          <w:jc w:val="center"/>
        </w:trPr>
        <w:tc>
          <w:tcPr>
            <w:tcW w:w="1869" w:type="pct"/>
          </w:tcPr>
          <w:p w14:paraId="4578447F"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31E8A63D" w14:textId="77777777" w:rsidR="00D72A9F" w:rsidRPr="00BB2102" w:rsidRDefault="00D72A9F" w:rsidP="00777B13">
            <w:pPr>
              <w:pStyle w:val="tabteksts"/>
              <w:jc w:val="center"/>
              <w:rPr>
                <w:szCs w:val="18"/>
              </w:rPr>
            </w:pPr>
            <w:r>
              <w:rPr>
                <w:szCs w:val="18"/>
              </w:rPr>
              <w:t>-</w:t>
            </w:r>
          </w:p>
        </w:tc>
        <w:tc>
          <w:tcPr>
            <w:tcW w:w="626" w:type="pct"/>
          </w:tcPr>
          <w:p w14:paraId="453E2D6E" w14:textId="77777777" w:rsidR="00D72A9F" w:rsidRPr="00BB2102" w:rsidRDefault="00D72A9F" w:rsidP="00777B13">
            <w:pPr>
              <w:pStyle w:val="tabteksts"/>
              <w:jc w:val="center"/>
              <w:rPr>
                <w:szCs w:val="18"/>
              </w:rPr>
            </w:pPr>
            <w:r>
              <w:rPr>
                <w:szCs w:val="18"/>
              </w:rPr>
              <w:t>-</w:t>
            </w:r>
          </w:p>
        </w:tc>
        <w:tc>
          <w:tcPr>
            <w:tcW w:w="626" w:type="pct"/>
          </w:tcPr>
          <w:p w14:paraId="7D61A26F" w14:textId="77777777" w:rsidR="00D72A9F" w:rsidRPr="00BB2102" w:rsidRDefault="00D72A9F" w:rsidP="00777B13">
            <w:pPr>
              <w:pStyle w:val="tabteksts"/>
              <w:jc w:val="right"/>
              <w:rPr>
                <w:szCs w:val="18"/>
              </w:rPr>
            </w:pPr>
            <w:r>
              <w:rPr>
                <w:szCs w:val="18"/>
              </w:rPr>
              <w:t>38 202</w:t>
            </w:r>
          </w:p>
        </w:tc>
        <w:tc>
          <w:tcPr>
            <w:tcW w:w="626" w:type="pct"/>
          </w:tcPr>
          <w:p w14:paraId="25A1757C" w14:textId="77777777" w:rsidR="00D72A9F" w:rsidRPr="00BB2102" w:rsidRDefault="00D72A9F" w:rsidP="00777B13">
            <w:pPr>
              <w:pStyle w:val="tabteksts"/>
              <w:jc w:val="right"/>
              <w:rPr>
                <w:szCs w:val="18"/>
              </w:rPr>
            </w:pPr>
            <w:r>
              <w:rPr>
                <w:szCs w:val="18"/>
              </w:rPr>
              <w:t>38 202</w:t>
            </w:r>
          </w:p>
        </w:tc>
        <w:tc>
          <w:tcPr>
            <w:tcW w:w="626" w:type="pct"/>
          </w:tcPr>
          <w:p w14:paraId="3E24E4F2" w14:textId="77777777" w:rsidR="00D72A9F" w:rsidRPr="00BB2102" w:rsidRDefault="00D72A9F" w:rsidP="00777B13">
            <w:pPr>
              <w:pStyle w:val="tabteksts"/>
              <w:jc w:val="right"/>
              <w:rPr>
                <w:szCs w:val="18"/>
              </w:rPr>
            </w:pPr>
            <w:r>
              <w:rPr>
                <w:szCs w:val="18"/>
              </w:rPr>
              <w:t>9 550</w:t>
            </w:r>
          </w:p>
        </w:tc>
      </w:tr>
      <w:tr w:rsidR="00D72A9F" w:rsidRPr="00BB2102" w14:paraId="38DECA71" w14:textId="77777777" w:rsidTr="00FB2CEF">
        <w:trPr>
          <w:trHeight w:val="70"/>
          <w:jc w:val="center"/>
        </w:trPr>
        <w:tc>
          <w:tcPr>
            <w:tcW w:w="1869" w:type="pct"/>
          </w:tcPr>
          <w:p w14:paraId="6B241911" w14:textId="77777777" w:rsidR="00D72A9F" w:rsidRPr="00BB2102" w:rsidRDefault="00D72A9F" w:rsidP="00777B13">
            <w:pPr>
              <w:pStyle w:val="tabteksts"/>
              <w:rPr>
                <w:color w:val="000000" w:themeColor="text1"/>
                <w:szCs w:val="18"/>
                <w:lang w:eastAsia="lv-LV"/>
              </w:rPr>
            </w:pPr>
            <w:r w:rsidRPr="00BB2102">
              <w:rPr>
                <w:color w:val="000000" w:themeColor="text1"/>
                <w:szCs w:val="18"/>
              </w:rPr>
              <w:t>Vidējais amata vietu skaits gadā</w:t>
            </w:r>
            <w:r w:rsidRPr="00BD5C54">
              <w:rPr>
                <w:color w:val="000000" w:themeColor="text1"/>
                <w:szCs w:val="18"/>
                <w:vertAlign w:val="superscript"/>
              </w:rPr>
              <w:t>1</w:t>
            </w:r>
          </w:p>
        </w:tc>
        <w:tc>
          <w:tcPr>
            <w:tcW w:w="626" w:type="pct"/>
          </w:tcPr>
          <w:p w14:paraId="62E2856E" w14:textId="77777777" w:rsidR="00D72A9F" w:rsidRPr="00BB2102" w:rsidRDefault="00D72A9F" w:rsidP="00777B13">
            <w:pPr>
              <w:pStyle w:val="tabteksts"/>
              <w:jc w:val="center"/>
              <w:rPr>
                <w:szCs w:val="18"/>
              </w:rPr>
            </w:pPr>
            <w:r>
              <w:rPr>
                <w:szCs w:val="18"/>
              </w:rPr>
              <w:t>-</w:t>
            </w:r>
          </w:p>
        </w:tc>
        <w:tc>
          <w:tcPr>
            <w:tcW w:w="626" w:type="pct"/>
          </w:tcPr>
          <w:p w14:paraId="2725A84D" w14:textId="77777777" w:rsidR="00D72A9F" w:rsidRPr="00BB2102" w:rsidRDefault="00D72A9F" w:rsidP="00777B13">
            <w:pPr>
              <w:pStyle w:val="tabteksts"/>
              <w:jc w:val="center"/>
              <w:rPr>
                <w:szCs w:val="18"/>
              </w:rPr>
            </w:pPr>
            <w:r>
              <w:rPr>
                <w:szCs w:val="18"/>
              </w:rPr>
              <w:t>-</w:t>
            </w:r>
          </w:p>
        </w:tc>
        <w:tc>
          <w:tcPr>
            <w:tcW w:w="626" w:type="pct"/>
          </w:tcPr>
          <w:p w14:paraId="6AB6558E" w14:textId="77777777" w:rsidR="00D72A9F" w:rsidRPr="00BB2102" w:rsidRDefault="00D72A9F" w:rsidP="00777B13">
            <w:pPr>
              <w:pStyle w:val="tabteksts"/>
              <w:jc w:val="right"/>
              <w:rPr>
                <w:szCs w:val="18"/>
              </w:rPr>
            </w:pPr>
            <w:r>
              <w:rPr>
                <w:szCs w:val="18"/>
              </w:rPr>
              <w:t>1</w:t>
            </w:r>
          </w:p>
        </w:tc>
        <w:tc>
          <w:tcPr>
            <w:tcW w:w="626" w:type="pct"/>
          </w:tcPr>
          <w:p w14:paraId="6FFD22A4" w14:textId="77777777" w:rsidR="00D72A9F" w:rsidRPr="00BB2102" w:rsidRDefault="00D72A9F" w:rsidP="00777B13">
            <w:pPr>
              <w:pStyle w:val="tabteksts"/>
              <w:jc w:val="right"/>
              <w:rPr>
                <w:szCs w:val="18"/>
              </w:rPr>
            </w:pPr>
            <w:r>
              <w:rPr>
                <w:szCs w:val="18"/>
              </w:rPr>
              <w:t>1</w:t>
            </w:r>
          </w:p>
        </w:tc>
        <w:tc>
          <w:tcPr>
            <w:tcW w:w="626" w:type="pct"/>
          </w:tcPr>
          <w:p w14:paraId="5D26E9A8" w14:textId="77777777" w:rsidR="00D72A9F" w:rsidRPr="00BB2102" w:rsidRDefault="00D72A9F" w:rsidP="00777B13">
            <w:pPr>
              <w:pStyle w:val="tabteksts"/>
              <w:jc w:val="right"/>
              <w:rPr>
                <w:szCs w:val="18"/>
              </w:rPr>
            </w:pPr>
            <w:r>
              <w:rPr>
                <w:szCs w:val="18"/>
              </w:rPr>
              <w:t>1</w:t>
            </w:r>
          </w:p>
        </w:tc>
      </w:tr>
      <w:tr w:rsidR="00D72A9F" w:rsidRPr="00BB2102" w14:paraId="02B9B054" w14:textId="77777777" w:rsidTr="00FB2CEF">
        <w:trPr>
          <w:trHeight w:val="70"/>
          <w:jc w:val="center"/>
        </w:trPr>
        <w:tc>
          <w:tcPr>
            <w:tcW w:w="1869" w:type="pct"/>
          </w:tcPr>
          <w:p w14:paraId="560926EB" w14:textId="77777777" w:rsidR="00D72A9F" w:rsidRPr="00BB2102" w:rsidRDefault="00D72A9F" w:rsidP="00777B13">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26" w:type="pct"/>
          </w:tcPr>
          <w:p w14:paraId="3826E55B" w14:textId="77777777" w:rsidR="00D72A9F" w:rsidRPr="00BB2102" w:rsidRDefault="00D72A9F" w:rsidP="00777B13">
            <w:pPr>
              <w:pStyle w:val="tabteksts"/>
              <w:jc w:val="center"/>
              <w:rPr>
                <w:szCs w:val="18"/>
              </w:rPr>
            </w:pPr>
            <w:r>
              <w:rPr>
                <w:szCs w:val="18"/>
              </w:rPr>
              <w:t>×</w:t>
            </w:r>
          </w:p>
        </w:tc>
        <w:tc>
          <w:tcPr>
            <w:tcW w:w="626" w:type="pct"/>
          </w:tcPr>
          <w:p w14:paraId="4739A1AF" w14:textId="77777777" w:rsidR="00D72A9F" w:rsidRPr="00BB2102" w:rsidRDefault="00D72A9F" w:rsidP="00777B13">
            <w:pPr>
              <w:pStyle w:val="tabteksts"/>
              <w:jc w:val="center"/>
              <w:rPr>
                <w:szCs w:val="18"/>
              </w:rPr>
            </w:pPr>
            <w:r>
              <w:rPr>
                <w:szCs w:val="18"/>
              </w:rPr>
              <w:t>×</w:t>
            </w:r>
          </w:p>
        </w:tc>
        <w:tc>
          <w:tcPr>
            <w:tcW w:w="626" w:type="pct"/>
          </w:tcPr>
          <w:p w14:paraId="08FC974F" w14:textId="77777777" w:rsidR="00D72A9F" w:rsidRPr="00BB2102" w:rsidRDefault="00D72A9F" w:rsidP="00777B13">
            <w:pPr>
              <w:pStyle w:val="tabteksts"/>
              <w:jc w:val="right"/>
              <w:rPr>
                <w:szCs w:val="18"/>
              </w:rPr>
            </w:pPr>
            <w:r>
              <w:rPr>
                <w:szCs w:val="18"/>
              </w:rPr>
              <w:t>3 184</w:t>
            </w:r>
          </w:p>
        </w:tc>
        <w:tc>
          <w:tcPr>
            <w:tcW w:w="626" w:type="pct"/>
          </w:tcPr>
          <w:p w14:paraId="5D457848" w14:textId="77777777" w:rsidR="00D72A9F" w:rsidRPr="00BB2102" w:rsidRDefault="00D72A9F" w:rsidP="00777B13">
            <w:pPr>
              <w:pStyle w:val="tabteksts"/>
              <w:jc w:val="right"/>
              <w:rPr>
                <w:szCs w:val="18"/>
              </w:rPr>
            </w:pPr>
            <w:r>
              <w:rPr>
                <w:szCs w:val="18"/>
              </w:rPr>
              <w:t>3 184</w:t>
            </w:r>
          </w:p>
        </w:tc>
        <w:tc>
          <w:tcPr>
            <w:tcW w:w="626" w:type="pct"/>
          </w:tcPr>
          <w:p w14:paraId="4D24400A" w14:textId="77777777" w:rsidR="00D72A9F" w:rsidRPr="00BB2102" w:rsidRDefault="00D72A9F" w:rsidP="00777B13">
            <w:pPr>
              <w:pStyle w:val="tabteksts"/>
              <w:jc w:val="right"/>
              <w:rPr>
                <w:szCs w:val="18"/>
              </w:rPr>
            </w:pPr>
            <w:r>
              <w:rPr>
                <w:szCs w:val="18"/>
              </w:rPr>
              <w:t>796</w:t>
            </w:r>
          </w:p>
        </w:tc>
      </w:tr>
    </w:tbl>
    <w:p w14:paraId="28AE4130" w14:textId="77777777" w:rsidR="00D72A9F" w:rsidRDefault="00D72A9F" w:rsidP="00D72A9F">
      <w:pPr>
        <w:spacing w:after="0"/>
        <w:ind w:firstLine="425"/>
        <w:rPr>
          <w:sz w:val="18"/>
          <w:szCs w:val="18"/>
        </w:rPr>
      </w:pPr>
      <w:r w:rsidRPr="004D7AC9">
        <w:rPr>
          <w:sz w:val="18"/>
          <w:szCs w:val="18"/>
        </w:rPr>
        <w:t>Piezīmes.</w:t>
      </w:r>
    </w:p>
    <w:p w14:paraId="40078A88" w14:textId="77777777" w:rsidR="00D72A9F" w:rsidRDefault="00D72A9F" w:rsidP="00D72A9F">
      <w:pPr>
        <w:spacing w:after="0"/>
        <w:ind w:firstLine="425"/>
        <w:rPr>
          <w:sz w:val="18"/>
          <w:szCs w:val="18"/>
        </w:rPr>
      </w:pPr>
      <w:r w:rsidRPr="004D7AC9">
        <w:rPr>
          <w:sz w:val="18"/>
          <w:szCs w:val="18"/>
          <w:vertAlign w:val="superscript"/>
        </w:rPr>
        <w:t>1</w:t>
      </w:r>
      <w:r w:rsidRPr="00395423">
        <w:rPr>
          <w:sz w:val="18"/>
          <w:szCs w:val="18"/>
        </w:rPr>
        <w:t xml:space="preserve"> </w:t>
      </w:r>
      <w:r>
        <w:rPr>
          <w:sz w:val="18"/>
          <w:szCs w:val="18"/>
        </w:rPr>
        <w:t>1 amata vieta terminēta, paredzēta uz projekta īstenošanas laiku.</w:t>
      </w:r>
    </w:p>
    <w:p w14:paraId="7C5A67CF" w14:textId="77777777" w:rsidR="00D72A9F" w:rsidRPr="00805732" w:rsidRDefault="00D72A9F" w:rsidP="00FB2CEF">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334D5953" w14:textId="77777777" w:rsidR="00D72A9F" w:rsidRPr="00BB2102" w:rsidRDefault="00D72A9F" w:rsidP="00D72A9F">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72A9F" w:rsidRPr="00BB2102" w14:paraId="3335E06B" w14:textId="77777777" w:rsidTr="00FB2CEF">
        <w:trPr>
          <w:trHeight w:val="142"/>
          <w:tblHeader/>
          <w:jc w:val="center"/>
        </w:trPr>
        <w:tc>
          <w:tcPr>
            <w:tcW w:w="2889" w:type="pct"/>
            <w:vAlign w:val="center"/>
          </w:tcPr>
          <w:p w14:paraId="396898FF" w14:textId="77777777" w:rsidR="00D72A9F" w:rsidRPr="00BB2102" w:rsidRDefault="00D72A9F" w:rsidP="00777B13">
            <w:pPr>
              <w:pStyle w:val="tabteksts"/>
              <w:jc w:val="center"/>
              <w:rPr>
                <w:szCs w:val="18"/>
              </w:rPr>
            </w:pPr>
            <w:r w:rsidRPr="00BB2102">
              <w:rPr>
                <w:color w:val="000000" w:themeColor="text1"/>
                <w:szCs w:val="18"/>
                <w:lang w:eastAsia="lv-LV"/>
              </w:rPr>
              <w:t>Pasākums</w:t>
            </w:r>
          </w:p>
        </w:tc>
        <w:tc>
          <w:tcPr>
            <w:tcW w:w="704" w:type="pct"/>
            <w:vAlign w:val="center"/>
          </w:tcPr>
          <w:p w14:paraId="7CC2524A"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45DBD10D"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1CEFB66B" w14:textId="77777777" w:rsidR="00D72A9F" w:rsidRPr="00BB2102" w:rsidRDefault="00D72A9F" w:rsidP="00777B13">
            <w:pPr>
              <w:pStyle w:val="tabteksts"/>
              <w:jc w:val="center"/>
              <w:rPr>
                <w:color w:val="000000" w:themeColor="text1"/>
                <w:szCs w:val="18"/>
                <w:lang w:eastAsia="lv-LV"/>
              </w:rPr>
            </w:pPr>
            <w:r w:rsidRPr="00BB2102">
              <w:rPr>
                <w:color w:val="000000" w:themeColor="text1"/>
                <w:szCs w:val="18"/>
                <w:lang w:eastAsia="lv-LV"/>
              </w:rPr>
              <w:t>Izmaiņas</w:t>
            </w:r>
          </w:p>
        </w:tc>
      </w:tr>
      <w:tr w:rsidR="00D72A9F" w:rsidRPr="00BB2102" w14:paraId="3C69A0D2" w14:textId="77777777" w:rsidTr="00FB2CEF">
        <w:trPr>
          <w:trHeight w:val="142"/>
          <w:jc w:val="center"/>
        </w:trPr>
        <w:tc>
          <w:tcPr>
            <w:tcW w:w="2889" w:type="pct"/>
            <w:shd w:val="clear" w:color="auto" w:fill="D9D9D9" w:themeFill="background1" w:themeFillShade="D9"/>
          </w:tcPr>
          <w:p w14:paraId="34EF2F88" w14:textId="77777777" w:rsidR="00D72A9F" w:rsidRPr="00BB2102" w:rsidRDefault="00D72A9F" w:rsidP="00777B13">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56FF32E5" w14:textId="77777777" w:rsidR="00D72A9F" w:rsidRPr="005115E1" w:rsidRDefault="00D72A9F" w:rsidP="00777B13">
            <w:pPr>
              <w:pStyle w:val="tabteksts"/>
              <w:jc w:val="center"/>
              <w:rPr>
                <w:szCs w:val="18"/>
              </w:rPr>
            </w:pPr>
            <w:r w:rsidRPr="005115E1">
              <w:rPr>
                <w:color w:val="000000"/>
                <w:szCs w:val="18"/>
              </w:rPr>
              <w:t>-</w:t>
            </w:r>
          </w:p>
        </w:tc>
        <w:tc>
          <w:tcPr>
            <w:tcW w:w="704" w:type="pct"/>
            <w:shd w:val="clear" w:color="auto" w:fill="D9D9D9" w:themeFill="background1" w:themeFillShade="D9"/>
          </w:tcPr>
          <w:p w14:paraId="175067C4" w14:textId="77777777" w:rsidR="00D72A9F" w:rsidRPr="0070429D" w:rsidRDefault="00D72A9F" w:rsidP="00777B13">
            <w:pPr>
              <w:pStyle w:val="tabteksts"/>
              <w:jc w:val="right"/>
              <w:rPr>
                <w:b/>
                <w:szCs w:val="18"/>
              </w:rPr>
            </w:pPr>
            <w:r>
              <w:rPr>
                <w:b/>
                <w:bCs/>
                <w:color w:val="000000"/>
                <w:szCs w:val="18"/>
              </w:rPr>
              <w:t>574 331</w:t>
            </w:r>
          </w:p>
        </w:tc>
        <w:tc>
          <w:tcPr>
            <w:tcW w:w="704" w:type="pct"/>
            <w:shd w:val="clear" w:color="auto" w:fill="D9D9D9" w:themeFill="background1" w:themeFillShade="D9"/>
          </w:tcPr>
          <w:p w14:paraId="02A98540" w14:textId="77777777" w:rsidR="00D72A9F" w:rsidRPr="0070429D" w:rsidRDefault="00D72A9F" w:rsidP="00777B13">
            <w:pPr>
              <w:pStyle w:val="tabteksts"/>
              <w:jc w:val="right"/>
              <w:rPr>
                <w:b/>
                <w:szCs w:val="18"/>
              </w:rPr>
            </w:pPr>
            <w:r>
              <w:rPr>
                <w:b/>
                <w:bCs/>
                <w:color w:val="000000"/>
                <w:szCs w:val="18"/>
              </w:rPr>
              <w:t>574 331</w:t>
            </w:r>
          </w:p>
        </w:tc>
      </w:tr>
      <w:tr w:rsidR="00D72A9F" w:rsidRPr="00BB2102" w14:paraId="59325B7B" w14:textId="77777777" w:rsidTr="00FB2CEF">
        <w:trPr>
          <w:jc w:val="center"/>
        </w:trPr>
        <w:tc>
          <w:tcPr>
            <w:tcW w:w="5000" w:type="pct"/>
            <w:gridSpan w:val="4"/>
          </w:tcPr>
          <w:p w14:paraId="3B4B7773" w14:textId="77777777" w:rsidR="00D72A9F" w:rsidRPr="00BB2102" w:rsidRDefault="00D72A9F" w:rsidP="00777B13">
            <w:pPr>
              <w:pStyle w:val="tabteksts"/>
              <w:ind w:firstLine="313"/>
              <w:rPr>
                <w:szCs w:val="18"/>
              </w:rPr>
            </w:pPr>
            <w:r w:rsidRPr="00BB2102">
              <w:rPr>
                <w:i/>
                <w:szCs w:val="18"/>
                <w:lang w:eastAsia="lv-LV"/>
              </w:rPr>
              <w:t>t. sk.:</w:t>
            </w:r>
          </w:p>
        </w:tc>
      </w:tr>
      <w:tr w:rsidR="00D72A9F" w:rsidRPr="00BB2102" w14:paraId="2C01587F" w14:textId="77777777" w:rsidTr="00FB2CEF">
        <w:trPr>
          <w:trHeight w:val="142"/>
          <w:jc w:val="center"/>
        </w:trPr>
        <w:tc>
          <w:tcPr>
            <w:tcW w:w="2889" w:type="pct"/>
            <w:shd w:val="clear" w:color="auto" w:fill="F2F2F2" w:themeFill="background1" w:themeFillShade="F2"/>
          </w:tcPr>
          <w:p w14:paraId="7BEC5C51" w14:textId="77777777" w:rsidR="00D72A9F" w:rsidRPr="00BB2102" w:rsidRDefault="00D72A9F" w:rsidP="00777B13">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359E7913" w14:textId="77777777" w:rsidR="00D72A9F" w:rsidRPr="00BB2102" w:rsidRDefault="00D72A9F" w:rsidP="00777B13">
            <w:pPr>
              <w:pStyle w:val="tabteksts"/>
              <w:jc w:val="center"/>
              <w:rPr>
                <w:szCs w:val="18"/>
                <w:u w:val="single"/>
              </w:rPr>
            </w:pPr>
            <w:r>
              <w:rPr>
                <w:color w:val="000000"/>
                <w:szCs w:val="18"/>
              </w:rPr>
              <w:t>-</w:t>
            </w:r>
          </w:p>
        </w:tc>
        <w:tc>
          <w:tcPr>
            <w:tcW w:w="704" w:type="pct"/>
            <w:shd w:val="clear" w:color="auto" w:fill="F2F2F2" w:themeFill="background1" w:themeFillShade="F2"/>
          </w:tcPr>
          <w:p w14:paraId="1B97AC3D" w14:textId="77777777" w:rsidR="00D72A9F" w:rsidRPr="00BB2102" w:rsidRDefault="00D72A9F" w:rsidP="00777B13">
            <w:pPr>
              <w:pStyle w:val="tabteksts"/>
              <w:jc w:val="right"/>
              <w:rPr>
                <w:szCs w:val="18"/>
                <w:u w:val="single"/>
              </w:rPr>
            </w:pPr>
            <w:r>
              <w:rPr>
                <w:color w:val="000000"/>
                <w:szCs w:val="18"/>
              </w:rPr>
              <w:t>574 331</w:t>
            </w:r>
          </w:p>
        </w:tc>
        <w:tc>
          <w:tcPr>
            <w:tcW w:w="704" w:type="pct"/>
            <w:shd w:val="clear" w:color="auto" w:fill="F2F2F2" w:themeFill="background1" w:themeFillShade="F2"/>
          </w:tcPr>
          <w:p w14:paraId="24B76DF0" w14:textId="77777777" w:rsidR="00D72A9F" w:rsidRPr="00BB2102" w:rsidRDefault="00D72A9F" w:rsidP="00777B13">
            <w:pPr>
              <w:pStyle w:val="tabteksts"/>
              <w:jc w:val="right"/>
              <w:rPr>
                <w:szCs w:val="18"/>
                <w:u w:val="single"/>
              </w:rPr>
            </w:pPr>
            <w:r>
              <w:rPr>
                <w:color w:val="000000"/>
                <w:szCs w:val="18"/>
              </w:rPr>
              <w:t>574 331</w:t>
            </w:r>
          </w:p>
        </w:tc>
      </w:tr>
      <w:tr w:rsidR="00D72A9F" w:rsidRPr="00BB2102" w14:paraId="4ED11961" w14:textId="77777777" w:rsidTr="00FB2CEF">
        <w:trPr>
          <w:trHeight w:val="142"/>
          <w:jc w:val="center"/>
        </w:trPr>
        <w:tc>
          <w:tcPr>
            <w:tcW w:w="2889" w:type="pct"/>
            <w:vAlign w:val="center"/>
          </w:tcPr>
          <w:p w14:paraId="4AACBE7A" w14:textId="77777777" w:rsidR="00D72A9F" w:rsidRPr="00BB2102" w:rsidRDefault="00D72A9F" w:rsidP="00777B13">
            <w:pPr>
              <w:pStyle w:val="tabteksts"/>
              <w:jc w:val="both"/>
              <w:rPr>
                <w:i/>
                <w:szCs w:val="18"/>
                <w:lang w:eastAsia="lv-LV"/>
              </w:rPr>
            </w:pPr>
            <w:r>
              <w:rPr>
                <w:i/>
                <w:iCs/>
                <w:szCs w:val="18"/>
              </w:rPr>
              <w:t xml:space="preserve">Izdevumi </w:t>
            </w:r>
            <w:r w:rsidRPr="00820196">
              <w:rPr>
                <w:i/>
                <w:iCs/>
                <w:szCs w:val="18"/>
              </w:rPr>
              <w:t xml:space="preserve">6.1.1. SAM “Pārejas uz </w:t>
            </w:r>
            <w:proofErr w:type="spellStart"/>
            <w:r w:rsidRPr="00820196">
              <w:rPr>
                <w:i/>
                <w:iCs/>
                <w:szCs w:val="18"/>
              </w:rPr>
              <w:t>klimatneitralitāti</w:t>
            </w:r>
            <w:proofErr w:type="spellEnd"/>
            <w:r w:rsidRPr="00820196">
              <w:rPr>
                <w:i/>
                <w:iCs/>
                <w:szCs w:val="18"/>
              </w:rPr>
              <w:t xml:space="preserve"> radīto ekonomisko, sociālo un vides seku mazināšana visvairāk skartajos reģionos”</w:t>
            </w:r>
            <w:r>
              <w:rPr>
                <w:i/>
                <w:iCs/>
                <w:szCs w:val="18"/>
              </w:rPr>
              <w:t xml:space="preserve"> projekta “Pašvaldību un plānošanas reģionu speciālistu prasmju paaugstināšana </w:t>
            </w:r>
            <w:proofErr w:type="spellStart"/>
            <w:r>
              <w:rPr>
                <w:i/>
                <w:iCs/>
                <w:szCs w:val="18"/>
              </w:rPr>
              <w:t>klimatneitrālas</w:t>
            </w:r>
            <w:proofErr w:type="spellEnd"/>
            <w:r>
              <w:rPr>
                <w:i/>
                <w:iCs/>
                <w:szCs w:val="18"/>
              </w:rPr>
              <w:t xml:space="preserve"> ekonomikas un sociālekonomisko seku saistībā ar klimata pārmaiņām mazināšanas jautājumos” ieviešanai</w:t>
            </w:r>
          </w:p>
        </w:tc>
        <w:tc>
          <w:tcPr>
            <w:tcW w:w="704" w:type="pct"/>
          </w:tcPr>
          <w:p w14:paraId="60142CF4" w14:textId="77777777" w:rsidR="00D72A9F" w:rsidRPr="00BB2102" w:rsidRDefault="00D72A9F" w:rsidP="00777B13">
            <w:pPr>
              <w:pStyle w:val="tabteksts"/>
              <w:jc w:val="center"/>
              <w:rPr>
                <w:szCs w:val="18"/>
              </w:rPr>
            </w:pPr>
            <w:r>
              <w:rPr>
                <w:szCs w:val="18"/>
              </w:rPr>
              <w:t>-</w:t>
            </w:r>
          </w:p>
        </w:tc>
        <w:tc>
          <w:tcPr>
            <w:tcW w:w="704" w:type="pct"/>
          </w:tcPr>
          <w:p w14:paraId="010D764B" w14:textId="77777777" w:rsidR="00D72A9F" w:rsidRPr="00BB2102" w:rsidRDefault="00D72A9F" w:rsidP="00777B13">
            <w:pPr>
              <w:pStyle w:val="tabteksts"/>
              <w:jc w:val="right"/>
              <w:rPr>
                <w:szCs w:val="18"/>
              </w:rPr>
            </w:pPr>
            <w:r>
              <w:rPr>
                <w:szCs w:val="18"/>
              </w:rPr>
              <w:t>574 331</w:t>
            </w:r>
          </w:p>
        </w:tc>
        <w:tc>
          <w:tcPr>
            <w:tcW w:w="704" w:type="pct"/>
          </w:tcPr>
          <w:p w14:paraId="7C7FD310" w14:textId="77777777" w:rsidR="00D72A9F" w:rsidRPr="00BB2102" w:rsidRDefault="00D72A9F" w:rsidP="00777B13">
            <w:pPr>
              <w:pStyle w:val="tabteksts"/>
              <w:jc w:val="right"/>
              <w:rPr>
                <w:szCs w:val="18"/>
              </w:rPr>
            </w:pPr>
            <w:r>
              <w:rPr>
                <w:szCs w:val="18"/>
              </w:rPr>
              <w:t>574 331</w:t>
            </w:r>
          </w:p>
        </w:tc>
      </w:tr>
    </w:tbl>
    <w:p w14:paraId="46C77A53" w14:textId="77777777" w:rsidR="00D72A9F" w:rsidRDefault="00D72A9F" w:rsidP="00494061">
      <w:pPr>
        <w:pStyle w:val="cipari"/>
      </w:pPr>
    </w:p>
    <w:sectPr w:rsidR="00D72A9F" w:rsidSect="004F3D4E">
      <w:headerReference w:type="default" r:id="rId16"/>
      <w:footerReference w:type="default" r:id="rId17"/>
      <w:pgSz w:w="11906" w:h="16838"/>
      <w:pgMar w:top="1418" w:right="1134" w:bottom="1134" w:left="1701" w:header="709" w:footer="709" w:gutter="0"/>
      <w:pgNumType w:start="73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24A03" w14:textId="77777777" w:rsidR="0075240D" w:rsidRDefault="0075240D" w:rsidP="005F0727">
      <w:r>
        <w:separator/>
      </w:r>
    </w:p>
  </w:endnote>
  <w:endnote w:type="continuationSeparator" w:id="0">
    <w:p w14:paraId="29971D71" w14:textId="77777777" w:rsidR="0075240D" w:rsidRDefault="0075240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2005E" w14:textId="63FF5DB5" w:rsidR="0075240D" w:rsidRPr="006E4FEE" w:rsidRDefault="0075240D" w:rsidP="00375EB2">
    <w:pPr>
      <w:pStyle w:val="Footer"/>
      <w:spacing w:after="0"/>
      <w:ind w:firstLine="0"/>
      <w:rPr>
        <w:sz w:val="20"/>
      </w:rPr>
    </w:pPr>
    <w:r>
      <w:rPr>
        <w:sz w:val="20"/>
      </w:rPr>
      <w:fldChar w:fldCharType="begin"/>
    </w:r>
    <w:r>
      <w:rPr>
        <w:sz w:val="20"/>
      </w:rPr>
      <w:instrText xml:space="preserve"> FILENAME \* MERGEFORMAT </w:instrText>
    </w:r>
    <w:r>
      <w:rPr>
        <w:sz w:val="20"/>
      </w:rPr>
      <w:fldChar w:fldCharType="separate"/>
    </w:r>
    <w:r w:rsidR="006F302C">
      <w:rPr>
        <w:noProof/>
        <w:sz w:val="20"/>
      </w:rPr>
      <w:t>FMPask_5.3_21_VARAM_1</w:t>
    </w:r>
    <w:r w:rsidR="008035CB">
      <w:rPr>
        <w:noProof/>
        <w:sz w:val="20"/>
      </w:rPr>
      <w:t>4</w:t>
    </w:r>
    <w:r w:rsidR="006F302C">
      <w:rPr>
        <w:noProof/>
        <w:sz w:val="20"/>
      </w:rPr>
      <w:t>1024_proj2025.docx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02686" w14:textId="77777777" w:rsidR="0075240D" w:rsidRDefault="0075240D" w:rsidP="00E81CF6">
      <w:pPr>
        <w:spacing w:after="0"/>
        <w:ind w:firstLine="0"/>
      </w:pPr>
      <w:r>
        <w:separator/>
      </w:r>
    </w:p>
  </w:footnote>
  <w:footnote w:type="continuationSeparator" w:id="0">
    <w:p w14:paraId="4117BA07" w14:textId="77777777" w:rsidR="0075240D" w:rsidRDefault="0075240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A36B1" w14:textId="26EA139A" w:rsidR="0075240D" w:rsidRDefault="0075240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Pr>
        <w:noProof/>
        <w:szCs w:val="24"/>
      </w:rPr>
      <w:t>671</w:t>
    </w:r>
    <w:r w:rsidRPr="00847B1A">
      <w:rPr>
        <w:noProof/>
        <w:szCs w:val="24"/>
      </w:rPr>
      <w:fldChar w:fldCharType="end"/>
    </w:r>
  </w:p>
  <w:p w14:paraId="7CFECE69" w14:textId="06420521" w:rsidR="00CD35E7" w:rsidRPr="00094CCE" w:rsidRDefault="00CD35E7" w:rsidP="00CD35E7">
    <w:pPr>
      <w:pStyle w:val="Header"/>
      <w:spacing w:after="0"/>
      <w:ind w:firstLine="0"/>
      <w:jc w:val="right"/>
      <w:rPr>
        <w:szCs w:val="24"/>
      </w:rPr>
    </w:pPr>
    <w:r w:rsidRPr="00671C22">
      <w:rPr>
        <w:sz w:val="20"/>
      </w:rPr>
      <w:t>Valsts budžets 202</w:t>
    </w:r>
    <w:r w:rsidR="005F72A0">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4CD"/>
    <w:multiLevelType w:val="hybridMultilevel"/>
    <w:tmpl w:val="1F80C4F6"/>
    <w:lvl w:ilvl="0" w:tplc="4FD8979E">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1" w15:restartNumberingAfterBreak="0">
    <w:nsid w:val="07143A11"/>
    <w:multiLevelType w:val="hybridMultilevel"/>
    <w:tmpl w:val="4948C22C"/>
    <w:lvl w:ilvl="0" w:tplc="D23CE21E">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 w15:restartNumberingAfterBreak="0">
    <w:nsid w:val="0B707EAA"/>
    <w:multiLevelType w:val="hybridMultilevel"/>
    <w:tmpl w:val="2EE0AD00"/>
    <w:lvl w:ilvl="0" w:tplc="D59699C4">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C750582"/>
    <w:multiLevelType w:val="hybridMultilevel"/>
    <w:tmpl w:val="300A4EF2"/>
    <w:lvl w:ilvl="0" w:tplc="CF78D2D0">
      <w:start w:val="1"/>
      <w:numFmt w:val="decimal"/>
      <w:lvlText w:val="%1)"/>
      <w:lvlJc w:val="left"/>
      <w:pPr>
        <w:ind w:left="1077" w:hanging="368"/>
      </w:pPr>
      <w:rPr>
        <w:rFonts w:cs="Times New Roman" w:hint="default"/>
      </w:rPr>
    </w:lvl>
    <w:lvl w:ilvl="1" w:tplc="04260019" w:tentative="1">
      <w:start w:val="1"/>
      <w:numFmt w:val="lowerLetter"/>
      <w:lvlText w:val="%2."/>
      <w:lvlJc w:val="left"/>
      <w:pPr>
        <w:ind w:left="2160" w:hanging="360"/>
      </w:pPr>
      <w:rPr>
        <w:rFonts w:cs="Times New Roman"/>
      </w:rPr>
    </w:lvl>
    <w:lvl w:ilvl="2" w:tplc="0426001B" w:tentative="1">
      <w:start w:val="1"/>
      <w:numFmt w:val="lowerRoman"/>
      <w:lvlText w:val="%3."/>
      <w:lvlJc w:val="right"/>
      <w:pPr>
        <w:ind w:left="2880" w:hanging="180"/>
      </w:pPr>
      <w:rPr>
        <w:rFonts w:cs="Times New Roman"/>
      </w:rPr>
    </w:lvl>
    <w:lvl w:ilvl="3" w:tplc="0426000F" w:tentative="1">
      <w:start w:val="1"/>
      <w:numFmt w:val="decimal"/>
      <w:lvlText w:val="%4."/>
      <w:lvlJc w:val="left"/>
      <w:pPr>
        <w:ind w:left="3600" w:hanging="360"/>
      </w:pPr>
      <w:rPr>
        <w:rFonts w:cs="Times New Roman"/>
      </w:rPr>
    </w:lvl>
    <w:lvl w:ilvl="4" w:tplc="04260019" w:tentative="1">
      <w:start w:val="1"/>
      <w:numFmt w:val="lowerLetter"/>
      <w:lvlText w:val="%5."/>
      <w:lvlJc w:val="left"/>
      <w:pPr>
        <w:ind w:left="4320" w:hanging="360"/>
      </w:pPr>
      <w:rPr>
        <w:rFonts w:cs="Times New Roman"/>
      </w:rPr>
    </w:lvl>
    <w:lvl w:ilvl="5" w:tplc="0426001B" w:tentative="1">
      <w:start w:val="1"/>
      <w:numFmt w:val="lowerRoman"/>
      <w:lvlText w:val="%6."/>
      <w:lvlJc w:val="right"/>
      <w:pPr>
        <w:ind w:left="5040" w:hanging="180"/>
      </w:pPr>
      <w:rPr>
        <w:rFonts w:cs="Times New Roman"/>
      </w:rPr>
    </w:lvl>
    <w:lvl w:ilvl="6" w:tplc="0426000F" w:tentative="1">
      <w:start w:val="1"/>
      <w:numFmt w:val="decimal"/>
      <w:lvlText w:val="%7."/>
      <w:lvlJc w:val="left"/>
      <w:pPr>
        <w:ind w:left="5760" w:hanging="360"/>
      </w:pPr>
      <w:rPr>
        <w:rFonts w:cs="Times New Roman"/>
      </w:rPr>
    </w:lvl>
    <w:lvl w:ilvl="7" w:tplc="04260019" w:tentative="1">
      <w:start w:val="1"/>
      <w:numFmt w:val="lowerLetter"/>
      <w:lvlText w:val="%8."/>
      <w:lvlJc w:val="left"/>
      <w:pPr>
        <w:ind w:left="6480" w:hanging="360"/>
      </w:pPr>
      <w:rPr>
        <w:rFonts w:cs="Times New Roman"/>
      </w:rPr>
    </w:lvl>
    <w:lvl w:ilvl="8" w:tplc="0426001B" w:tentative="1">
      <w:start w:val="1"/>
      <w:numFmt w:val="lowerRoman"/>
      <w:lvlText w:val="%9."/>
      <w:lvlJc w:val="right"/>
      <w:pPr>
        <w:ind w:left="7200" w:hanging="180"/>
      </w:pPr>
      <w:rPr>
        <w:rFonts w:cs="Times New Roman"/>
      </w:rPr>
    </w:lvl>
  </w:abstractNum>
  <w:abstractNum w:abstractNumId="4" w15:restartNumberingAfterBreak="0">
    <w:nsid w:val="124C11D2"/>
    <w:multiLevelType w:val="hybridMultilevel"/>
    <w:tmpl w:val="C882A8F4"/>
    <w:lvl w:ilvl="0" w:tplc="CB5864D8">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318251E"/>
    <w:multiLevelType w:val="hybridMultilevel"/>
    <w:tmpl w:val="300A4EF2"/>
    <w:lvl w:ilvl="0" w:tplc="CF78D2D0">
      <w:start w:val="1"/>
      <w:numFmt w:val="decimal"/>
      <w:lvlText w:val="%1)"/>
      <w:lvlJc w:val="left"/>
      <w:pPr>
        <w:ind w:left="1077" w:hanging="368"/>
      </w:pPr>
      <w:rPr>
        <w:rFonts w:cs="Times New Roman" w:hint="default"/>
      </w:rPr>
    </w:lvl>
    <w:lvl w:ilvl="1" w:tplc="04260019" w:tentative="1">
      <w:start w:val="1"/>
      <w:numFmt w:val="lowerLetter"/>
      <w:lvlText w:val="%2."/>
      <w:lvlJc w:val="left"/>
      <w:pPr>
        <w:ind w:left="2160" w:hanging="360"/>
      </w:pPr>
      <w:rPr>
        <w:rFonts w:cs="Times New Roman"/>
      </w:rPr>
    </w:lvl>
    <w:lvl w:ilvl="2" w:tplc="0426001B" w:tentative="1">
      <w:start w:val="1"/>
      <w:numFmt w:val="lowerRoman"/>
      <w:lvlText w:val="%3."/>
      <w:lvlJc w:val="right"/>
      <w:pPr>
        <w:ind w:left="2880" w:hanging="180"/>
      </w:pPr>
      <w:rPr>
        <w:rFonts w:cs="Times New Roman"/>
      </w:rPr>
    </w:lvl>
    <w:lvl w:ilvl="3" w:tplc="0426000F" w:tentative="1">
      <w:start w:val="1"/>
      <w:numFmt w:val="decimal"/>
      <w:lvlText w:val="%4."/>
      <w:lvlJc w:val="left"/>
      <w:pPr>
        <w:ind w:left="3600" w:hanging="360"/>
      </w:pPr>
      <w:rPr>
        <w:rFonts w:cs="Times New Roman"/>
      </w:rPr>
    </w:lvl>
    <w:lvl w:ilvl="4" w:tplc="04260019" w:tentative="1">
      <w:start w:val="1"/>
      <w:numFmt w:val="lowerLetter"/>
      <w:lvlText w:val="%5."/>
      <w:lvlJc w:val="left"/>
      <w:pPr>
        <w:ind w:left="4320" w:hanging="360"/>
      </w:pPr>
      <w:rPr>
        <w:rFonts w:cs="Times New Roman"/>
      </w:rPr>
    </w:lvl>
    <w:lvl w:ilvl="5" w:tplc="0426001B" w:tentative="1">
      <w:start w:val="1"/>
      <w:numFmt w:val="lowerRoman"/>
      <w:lvlText w:val="%6."/>
      <w:lvlJc w:val="right"/>
      <w:pPr>
        <w:ind w:left="5040" w:hanging="180"/>
      </w:pPr>
      <w:rPr>
        <w:rFonts w:cs="Times New Roman"/>
      </w:rPr>
    </w:lvl>
    <w:lvl w:ilvl="6" w:tplc="0426000F" w:tentative="1">
      <w:start w:val="1"/>
      <w:numFmt w:val="decimal"/>
      <w:lvlText w:val="%7."/>
      <w:lvlJc w:val="left"/>
      <w:pPr>
        <w:ind w:left="5760" w:hanging="360"/>
      </w:pPr>
      <w:rPr>
        <w:rFonts w:cs="Times New Roman"/>
      </w:rPr>
    </w:lvl>
    <w:lvl w:ilvl="7" w:tplc="04260019" w:tentative="1">
      <w:start w:val="1"/>
      <w:numFmt w:val="lowerLetter"/>
      <w:lvlText w:val="%8."/>
      <w:lvlJc w:val="left"/>
      <w:pPr>
        <w:ind w:left="6480" w:hanging="360"/>
      </w:pPr>
      <w:rPr>
        <w:rFonts w:cs="Times New Roman"/>
      </w:rPr>
    </w:lvl>
    <w:lvl w:ilvl="8" w:tplc="0426001B" w:tentative="1">
      <w:start w:val="1"/>
      <w:numFmt w:val="lowerRoman"/>
      <w:lvlText w:val="%9."/>
      <w:lvlJc w:val="right"/>
      <w:pPr>
        <w:ind w:left="7200" w:hanging="180"/>
      </w:pPr>
      <w:rPr>
        <w:rFonts w:cs="Times New Roman"/>
      </w:rPr>
    </w:lvl>
  </w:abstractNum>
  <w:abstractNum w:abstractNumId="6" w15:restartNumberingAfterBreak="0">
    <w:nsid w:val="1B5547EC"/>
    <w:multiLevelType w:val="hybridMultilevel"/>
    <w:tmpl w:val="2708EC00"/>
    <w:lvl w:ilvl="0" w:tplc="409618C8">
      <w:start w:val="1"/>
      <w:numFmt w:val="decimal"/>
      <w:lvlText w:val="%1)"/>
      <w:lvlJc w:val="left"/>
      <w:pPr>
        <w:ind w:left="1077" w:hanging="368"/>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 w15:restartNumberingAfterBreak="0">
    <w:nsid w:val="1C5E0C09"/>
    <w:multiLevelType w:val="hybridMultilevel"/>
    <w:tmpl w:val="B2D2D2E0"/>
    <w:lvl w:ilvl="0" w:tplc="04260011">
      <w:start w:val="1"/>
      <w:numFmt w:val="decimal"/>
      <w:lvlText w:val="%1)"/>
      <w:lvlJc w:val="left"/>
      <w:pPr>
        <w:ind w:left="652" w:hanging="368"/>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09120C2"/>
    <w:multiLevelType w:val="hybridMultilevel"/>
    <w:tmpl w:val="B8E4A7DC"/>
    <w:lvl w:ilvl="0" w:tplc="90C6843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228D425C"/>
    <w:multiLevelType w:val="hybridMultilevel"/>
    <w:tmpl w:val="BE1253E6"/>
    <w:lvl w:ilvl="0" w:tplc="9BD25FA6">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0" w15:restartNumberingAfterBreak="0">
    <w:nsid w:val="2CA14980"/>
    <w:multiLevelType w:val="hybridMultilevel"/>
    <w:tmpl w:val="1B34E17A"/>
    <w:lvl w:ilvl="0" w:tplc="2CD2C20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2CC65762"/>
    <w:multiLevelType w:val="hybridMultilevel"/>
    <w:tmpl w:val="D3E8E308"/>
    <w:lvl w:ilvl="0" w:tplc="04260011">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2" w15:restartNumberingAfterBreak="0">
    <w:nsid w:val="330C20D5"/>
    <w:multiLevelType w:val="hybridMultilevel"/>
    <w:tmpl w:val="830CF910"/>
    <w:lvl w:ilvl="0" w:tplc="CE74F482">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44E4736"/>
    <w:multiLevelType w:val="hybridMultilevel"/>
    <w:tmpl w:val="BC164DA4"/>
    <w:lvl w:ilvl="0" w:tplc="FFFFFFFF">
      <w:start w:val="1"/>
      <w:numFmt w:val="decimal"/>
      <w:lvlText w:val="%1)"/>
      <w:lvlJc w:val="left"/>
      <w:pPr>
        <w:ind w:left="1077" w:hanging="368"/>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4" w15:restartNumberingAfterBreak="0">
    <w:nsid w:val="37B43D69"/>
    <w:multiLevelType w:val="hybridMultilevel"/>
    <w:tmpl w:val="35345F54"/>
    <w:lvl w:ilvl="0" w:tplc="58FC31DA">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5" w15:restartNumberingAfterBreak="0">
    <w:nsid w:val="38281FEE"/>
    <w:multiLevelType w:val="hybridMultilevel"/>
    <w:tmpl w:val="35C057DE"/>
    <w:lvl w:ilvl="0" w:tplc="30884D4C">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E627151"/>
    <w:multiLevelType w:val="hybridMultilevel"/>
    <w:tmpl w:val="E4285106"/>
    <w:lvl w:ilvl="0" w:tplc="C70E0CD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43AF43DE"/>
    <w:multiLevelType w:val="hybridMultilevel"/>
    <w:tmpl w:val="D004B612"/>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4C1562A"/>
    <w:multiLevelType w:val="hybridMultilevel"/>
    <w:tmpl w:val="06F2C0E4"/>
    <w:lvl w:ilvl="0" w:tplc="47AE6264">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7BD5BF0"/>
    <w:multiLevelType w:val="hybridMultilevel"/>
    <w:tmpl w:val="ECCA88BE"/>
    <w:lvl w:ilvl="0" w:tplc="74404EE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48E41AA3"/>
    <w:multiLevelType w:val="hybridMultilevel"/>
    <w:tmpl w:val="2E942B56"/>
    <w:lvl w:ilvl="0" w:tplc="07047954">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EE32D8A"/>
    <w:multiLevelType w:val="hybridMultilevel"/>
    <w:tmpl w:val="7366A9EC"/>
    <w:lvl w:ilvl="0" w:tplc="C448A9D2">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2" w15:restartNumberingAfterBreak="0">
    <w:nsid w:val="543E153E"/>
    <w:multiLevelType w:val="hybridMultilevel"/>
    <w:tmpl w:val="FA7C1442"/>
    <w:lvl w:ilvl="0" w:tplc="78B4ED0C">
      <w:start w:val="1"/>
      <w:numFmt w:val="decimal"/>
      <w:lvlText w:val="%1)"/>
      <w:lvlJc w:val="left"/>
      <w:pPr>
        <w:ind w:left="1069" w:hanging="360"/>
      </w:pPr>
      <w:rPr>
        <w:rFonts w:hint="default"/>
        <w:i w:val="0"/>
        <w:iCs w:val="0"/>
        <w:sz w:val="24"/>
        <w:szCs w:val="24"/>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5A246C78"/>
    <w:multiLevelType w:val="hybridMultilevel"/>
    <w:tmpl w:val="D3E8E308"/>
    <w:lvl w:ilvl="0" w:tplc="04260011">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5A2B5A93"/>
    <w:multiLevelType w:val="hybridMultilevel"/>
    <w:tmpl w:val="0A443322"/>
    <w:lvl w:ilvl="0" w:tplc="BC3E3A0A">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5" w15:restartNumberingAfterBreak="0">
    <w:nsid w:val="5A7C12B7"/>
    <w:multiLevelType w:val="hybridMultilevel"/>
    <w:tmpl w:val="C32AA2E6"/>
    <w:lvl w:ilvl="0" w:tplc="3604B246">
      <w:start w:val="1"/>
      <w:numFmt w:val="decimal"/>
      <w:lvlText w:val="%1)"/>
      <w:lvlJc w:val="left"/>
      <w:pPr>
        <w:ind w:left="1077" w:hanging="368"/>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15:restartNumberingAfterBreak="0">
    <w:nsid w:val="5B581750"/>
    <w:multiLevelType w:val="hybridMultilevel"/>
    <w:tmpl w:val="8AAA373E"/>
    <w:lvl w:ilvl="0" w:tplc="B55031DE">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7" w15:restartNumberingAfterBreak="0">
    <w:nsid w:val="5FBB4CC6"/>
    <w:multiLevelType w:val="hybridMultilevel"/>
    <w:tmpl w:val="4068635A"/>
    <w:lvl w:ilvl="0" w:tplc="9BEAE6FC">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44440BA"/>
    <w:multiLevelType w:val="multilevel"/>
    <w:tmpl w:val="9A4A7ED6"/>
    <w:lvl w:ilvl="0">
      <w:start w:val="1"/>
      <w:numFmt w:val="decimal"/>
      <w:lvlText w:val="%1)"/>
      <w:lvlJc w:val="left"/>
      <w:pPr>
        <w:ind w:left="680" w:hanging="396"/>
      </w:pPr>
      <w:rPr>
        <w:rFonts w:hint="default"/>
      </w:rPr>
    </w:lvl>
    <w:lvl w:ilvl="1">
      <w:start w:val="1"/>
      <w:numFmt w:val="bullet"/>
      <w:lvlText w:val=""/>
      <w:lvlJc w:val="left"/>
      <w:pPr>
        <w:ind w:left="794" w:hanging="397"/>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9" w15:restartNumberingAfterBreak="0">
    <w:nsid w:val="69E84206"/>
    <w:multiLevelType w:val="hybridMultilevel"/>
    <w:tmpl w:val="55CAC214"/>
    <w:lvl w:ilvl="0" w:tplc="9D1A7DDC">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D51143D"/>
    <w:multiLevelType w:val="hybridMultilevel"/>
    <w:tmpl w:val="1AB4C218"/>
    <w:lvl w:ilvl="0" w:tplc="598CBFF4">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13E1C64"/>
    <w:multiLevelType w:val="hybridMultilevel"/>
    <w:tmpl w:val="DC38DF7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2" w15:restartNumberingAfterBreak="0">
    <w:nsid w:val="71B579B2"/>
    <w:multiLevelType w:val="hybridMultilevel"/>
    <w:tmpl w:val="D004B612"/>
    <w:lvl w:ilvl="0" w:tplc="AE0EBC40">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72C00246"/>
    <w:multiLevelType w:val="hybridMultilevel"/>
    <w:tmpl w:val="B0149D78"/>
    <w:lvl w:ilvl="0" w:tplc="D2302ADC">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4" w15:restartNumberingAfterBreak="0">
    <w:nsid w:val="74AB1BA1"/>
    <w:multiLevelType w:val="hybridMultilevel"/>
    <w:tmpl w:val="53AAFB58"/>
    <w:lvl w:ilvl="0" w:tplc="29F63BC0">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6B25D13"/>
    <w:multiLevelType w:val="hybridMultilevel"/>
    <w:tmpl w:val="691A75FE"/>
    <w:lvl w:ilvl="0" w:tplc="FB52305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6" w15:restartNumberingAfterBreak="0">
    <w:nsid w:val="79CA0670"/>
    <w:multiLevelType w:val="hybridMultilevel"/>
    <w:tmpl w:val="6B1A4782"/>
    <w:lvl w:ilvl="0" w:tplc="127EBF02">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7" w15:restartNumberingAfterBreak="0">
    <w:nsid w:val="7B385E72"/>
    <w:multiLevelType w:val="hybridMultilevel"/>
    <w:tmpl w:val="BC164DA4"/>
    <w:lvl w:ilvl="0" w:tplc="0A443A5E">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8" w15:restartNumberingAfterBreak="0">
    <w:nsid w:val="7C0107DB"/>
    <w:multiLevelType w:val="hybridMultilevel"/>
    <w:tmpl w:val="F808E4A6"/>
    <w:lvl w:ilvl="0" w:tplc="2CD2EEFE">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DAD2B99"/>
    <w:multiLevelType w:val="hybridMultilevel"/>
    <w:tmpl w:val="D004B612"/>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FC57C22"/>
    <w:multiLevelType w:val="hybridMultilevel"/>
    <w:tmpl w:val="96C6B5BE"/>
    <w:lvl w:ilvl="0" w:tplc="F8A6A73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1" w15:restartNumberingAfterBreak="0">
    <w:nsid w:val="7FF35686"/>
    <w:multiLevelType w:val="hybridMultilevel"/>
    <w:tmpl w:val="D3E8E308"/>
    <w:lvl w:ilvl="0" w:tplc="04260011">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16cid:durableId="1252590316">
    <w:abstractNumId w:val="22"/>
  </w:num>
  <w:num w:numId="2" w16cid:durableId="339554040">
    <w:abstractNumId w:val="28"/>
  </w:num>
  <w:num w:numId="3" w16cid:durableId="586887727">
    <w:abstractNumId w:val="6"/>
  </w:num>
  <w:num w:numId="4" w16cid:durableId="1707869042">
    <w:abstractNumId w:val="31"/>
  </w:num>
  <w:num w:numId="5" w16cid:durableId="1834951101">
    <w:abstractNumId w:val="21"/>
  </w:num>
  <w:num w:numId="6" w16cid:durableId="265037187">
    <w:abstractNumId w:val="24"/>
  </w:num>
  <w:num w:numId="7" w16cid:durableId="1423720842">
    <w:abstractNumId w:val="36"/>
  </w:num>
  <w:num w:numId="8" w16cid:durableId="20403881">
    <w:abstractNumId w:val="9"/>
  </w:num>
  <w:num w:numId="9" w16cid:durableId="1393846294">
    <w:abstractNumId w:val="1"/>
  </w:num>
  <w:num w:numId="10" w16cid:durableId="1638484827">
    <w:abstractNumId w:val="26"/>
  </w:num>
  <w:num w:numId="11" w16cid:durableId="823358839">
    <w:abstractNumId w:val="37"/>
  </w:num>
  <w:num w:numId="12" w16cid:durableId="853224938">
    <w:abstractNumId w:val="33"/>
  </w:num>
  <w:num w:numId="13" w16cid:durableId="346520991">
    <w:abstractNumId w:val="25"/>
  </w:num>
  <w:num w:numId="14" w16cid:durableId="2109766477">
    <w:abstractNumId w:val="14"/>
  </w:num>
  <w:num w:numId="15" w16cid:durableId="481165781">
    <w:abstractNumId w:val="7"/>
  </w:num>
  <w:num w:numId="16" w16cid:durableId="1874030640">
    <w:abstractNumId w:val="5"/>
  </w:num>
  <w:num w:numId="17" w16cid:durableId="756445305">
    <w:abstractNumId w:val="3"/>
  </w:num>
  <w:num w:numId="18" w16cid:durableId="856769567">
    <w:abstractNumId w:val="10"/>
  </w:num>
  <w:num w:numId="19" w16cid:durableId="786780950">
    <w:abstractNumId w:val="40"/>
  </w:num>
  <w:num w:numId="20" w16cid:durableId="743065374">
    <w:abstractNumId w:val="11"/>
  </w:num>
  <w:num w:numId="21" w16cid:durableId="172378989">
    <w:abstractNumId w:val="41"/>
  </w:num>
  <w:num w:numId="22" w16cid:durableId="1179197192">
    <w:abstractNumId w:val="23"/>
  </w:num>
  <w:num w:numId="23" w16cid:durableId="1030686132">
    <w:abstractNumId w:val="0"/>
  </w:num>
  <w:num w:numId="24" w16cid:durableId="1795633638">
    <w:abstractNumId w:val="32"/>
  </w:num>
  <w:num w:numId="25" w16cid:durableId="335695155">
    <w:abstractNumId w:val="30"/>
  </w:num>
  <w:num w:numId="26" w16cid:durableId="1838500560">
    <w:abstractNumId w:val="20"/>
  </w:num>
  <w:num w:numId="27" w16cid:durableId="1218395628">
    <w:abstractNumId w:val="34"/>
  </w:num>
  <w:num w:numId="28" w16cid:durableId="1241016186">
    <w:abstractNumId w:val="27"/>
  </w:num>
  <w:num w:numId="29" w16cid:durableId="280262604">
    <w:abstractNumId w:val="4"/>
  </w:num>
  <w:num w:numId="30" w16cid:durableId="317924028">
    <w:abstractNumId w:val="39"/>
  </w:num>
  <w:num w:numId="31" w16cid:durableId="840895342">
    <w:abstractNumId w:val="17"/>
  </w:num>
  <w:num w:numId="32" w16cid:durableId="1148324176">
    <w:abstractNumId w:val="29"/>
  </w:num>
  <w:num w:numId="33" w16cid:durableId="1741830157">
    <w:abstractNumId w:val="38"/>
  </w:num>
  <w:num w:numId="34" w16cid:durableId="324631836">
    <w:abstractNumId w:val="2"/>
  </w:num>
  <w:num w:numId="35" w16cid:durableId="1970276759">
    <w:abstractNumId w:val="12"/>
  </w:num>
  <w:num w:numId="36" w16cid:durableId="528878955">
    <w:abstractNumId w:val="15"/>
  </w:num>
  <w:num w:numId="37" w16cid:durableId="309529620">
    <w:abstractNumId w:val="35"/>
  </w:num>
  <w:num w:numId="38" w16cid:durableId="1004165484">
    <w:abstractNumId w:val="8"/>
  </w:num>
  <w:num w:numId="39" w16cid:durableId="108791253">
    <w:abstractNumId w:val="16"/>
  </w:num>
  <w:num w:numId="40" w16cid:durableId="1077554353">
    <w:abstractNumId w:val="19"/>
  </w:num>
  <w:num w:numId="41" w16cid:durableId="85810292">
    <w:abstractNumId w:val="18"/>
  </w:num>
  <w:num w:numId="42" w16cid:durableId="848524101">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44C"/>
    <w:rsid w:val="00003B87"/>
    <w:rsid w:val="00003EAB"/>
    <w:rsid w:val="00007446"/>
    <w:rsid w:val="00010240"/>
    <w:rsid w:val="00010B25"/>
    <w:rsid w:val="0001203A"/>
    <w:rsid w:val="00012D08"/>
    <w:rsid w:val="00014CF8"/>
    <w:rsid w:val="0001566C"/>
    <w:rsid w:val="00016167"/>
    <w:rsid w:val="00016579"/>
    <w:rsid w:val="00016F52"/>
    <w:rsid w:val="00017CE5"/>
    <w:rsid w:val="0002176E"/>
    <w:rsid w:val="00021AA7"/>
    <w:rsid w:val="000233A2"/>
    <w:rsid w:val="0002451A"/>
    <w:rsid w:val="00024FA4"/>
    <w:rsid w:val="000255F9"/>
    <w:rsid w:val="00025863"/>
    <w:rsid w:val="0002610B"/>
    <w:rsid w:val="000270EB"/>
    <w:rsid w:val="0002722C"/>
    <w:rsid w:val="00027C10"/>
    <w:rsid w:val="00031B42"/>
    <w:rsid w:val="00031E01"/>
    <w:rsid w:val="00035A73"/>
    <w:rsid w:val="00037346"/>
    <w:rsid w:val="00037C3B"/>
    <w:rsid w:val="00041F7F"/>
    <w:rsid w:val="000424F0"/>
    <w:rsid w:val="00043FD1"/>
    <w:rsid w:val="000450EF"/>
    <w:rsid w:val="000460D5"/>
    <w:rsid w:val="000464FF"/>
    <w:rsid w:val="000478A9"/>
    <w:rsid w:val="00050249"/>
    <w:rsid w:val="00050456"/>
    <w:rsid w:val="000504EC"/>
    <w:rsid w:val="00050C4D"/>
    <w:rsid w:val="000519FE"/>
    <w:rsid w:val="00057E32"/>
    <w:rsid w:val="00060A9A"/>
    <w:rsid w:val="00061216"/>
    <w:rsid w:val="00061C57"/>
    <w:rsid w:val="00062720"/>
    <w:rsid w:val="000630FF"/>
    <w:rsid w:val="00063FCC"/>
    <w:rsid w:val="0006438E"/>
    <w:rsid w:val="00064AB0"/>
    <w:rsid w:val="0006526F"/>
    <w:rsid w:val="00066305"/>
    <w:rsid w:val="00066526"/>
    <w:rsid w:val="00066E95"/>
    <w:rsid w:val="000719F9"/>
    <w:rsid w:val="00071F23"/>
    <w:rsid w:val="000727D2"/>
    <w:rsid w:val="0007282C"/>
    <w:rsid w:val="000733AD"/>
    <w:rsid w:val="00073AA5"/>
    <w:rsid w:val="00076905"/>
    <w:rsid w:val="00076FFA"/>
    <w:rsid w:val="00077CDE"/>
    <w:rsid w:val="00080CA2"/>
    <w:rsid w:val="00081650"/>
    <w:rsid w:val="00081FCE"/>
    <w:rsid w:val="00082D53"/>
    <w:rsid w:val="000836AC"/>
    <w:rsid w:val="00084F53"/>
    <w:rsid w:val="00087A54"/>
    <w:rsid w:val="0009138B"/>
    <w:rsid w:val="0009165E"/>
    <w:rsid w:val="0009192F"/>
    <w:rsid w:val="0009194E"/>
    <w:rsid w:val="00091F10"/>
    <w:rsid w:val="00092775"/>
    <w:rsid w:val="0009299A"/>
    <w:rsid w:val="00092A96"/>
    <w:rsid w:val="00094CCE"/>
    <w:rsid w:val="00097342"/>
    <w:rsid w:val="000A2A44"/>
    <w:rsid w:val="000A2C89"/>
    <w:rsid w:val="000A2EA3"/>
    <w:rsid w:val="000A30A9"/>
    <w:rsid w:val="000A3A6D"/>
    <w:rsid w:val="000A4F83"/>
    <w:rsid w:val="000A5103"/>
    <w:rsid w:val="000A6A11"/>
    <w:rsid w:val="000A7D2B"/>
    <w:rsid w:val="000B0DBF"/>
    <w:rsid w:val="000B0F61"/>
    <w:rsid w:val="000B104A"/>
    <w:rsid w:val="000B357E"/>
    <w:rsid w:val="000B43A7"/>
    <w:rsid w:val="000B45AA"/>
    <w:rsid w:val="000B4FAF"/>
    <w:rsid w:val="000C1213"/>
    <w:rsid w:val="000C146D"/>
    <w:rsid w:val="000C1B71"/>
    <w:rsid w:val="000C1C19"/>
    <w:rsid w:val="000C1D96"/>
    <w:rsid w:val="000C5F5C"/>
    <w:rsid w:val="000C5F7A"/>
    <w:rsid w:val="000C60CF"/>
    <w:rsid w:val="000C74C9"/>
    <w:rsid w:val="000D024E"/>
    <w:rsid w:val="000D0A9D"/>
    <w:rsid w:val="000D0D92"/>
    <w:rsid w:val="000D3F7C"/>
    <w:rsid w:val="000D475B"/>
    <w:rsid w:val="000D51D3"/>
    <w:rsid w:val="000D740C"/>
    <w:rsid w:val="000E110A"/>
    <w:rsid w:val="000E1335"/>
    <w:rsid w:val="000E17E5"/>
    <w:rsid w:val="000E2488"/>
    <w:rsid w:val="000E3952"/>
    <w:rsid w:val="000E6E67"/>
    <w:rsid w:val="000E7222"/>
    <w:rsid w:val="000F153F"/>
    <w:rsid w:val="000F1EE7"/>
    <w:rsid w:val="000F23E5"/>
    <w:rsid w:val="000F43BA"/>
    <w:rsid w:val="000F6204"/>
    <w:rsid w:val="000F6A2B"/>
    <w:rsid w:val="000F7099"/>
    <w:rsid w:val="0010096F"/>
    <w:rsid w:val="00102A30"/>
    <w:rsid w:val="001107F8"/>
    <w:rsid w:val="001140EC"/>
    <w:rsid w:val="001169DB"/>
    <w:rsid w:val="001211F2"/>
    <w:rsid w:val="0012123A"/>
    <w:rsid w:val="0012212A"/>
    <w:rsid w:val="00122C5D"/>
    <w:rsid w:val="001236C7"/>
    <w:rsid w:val="00123BFF"/>
    <w:rsid w:val="00124BB6"/>
    <w:rsid w:val="00124D0A"/>
    <w:rsid w:val="001254B0"/>
    <w:rsid w:val="0012607F"/>
    <w:rsid w:val="0013017B"/>
    <w:rsid w:val="00130F3B"/>
    <w:rsid w:val="00131039"/>
    <w:rsid w:val="00131ACF"/>
    <w:rsid w:val="00131CAE"/>
    <w:rsid w:val="00131DD2"/>
    <w:rsid w:val="001322B2"/>
    <w:rsid w:val="00135239"/>
    <w:rsid w:val="001369DE"/>
    <w:rsid w:val="00137D83"/>
    <w:rsid w:val="0014065C"/>
    <w:rsid w:val="00140ACA"/>
    <w:rsid w:val="00140B7D"/>
    <w:rsid w:val="001437C9"/>
    <w:rsid w:val="001451C2"/>
    <w:rsid w:val="00147519"/>
    <w:rsid w:val="00151C3B"/>
    <w:rsid w:val="001538E7"/>
    <w:rsid w:val="00157488"/>
    <w:rsid w:val="00157A56"/>
    <w:rsid w:val="00160B57"/>
    <w:rsid w:val="00160C33"/>
    <w:rsid w:val="00161383"/>
    <w:rsid w:val="001616F1"/>
    <w:rsid w:val="00161755"/>
    <w:rsid w:val="001629DE"/>
    <w:rsid w:val="00162B1F"/>
    <w:rsid w:val="001641FC"/>
    <w:rsid w:val="001643CF"/>
    <w:rsid w:val="0016474B"/>
    <w:rsid w:val="00165748"/>
    <w:rsid w:val="0016601F"/>
    <w:rsid w:val="00166708"/>
    <w:rsid w:val="001667EC"/>
    <w:rsid w:val="00170CAA"/>
    <w:rsid w:val="00170E8A"/>
    <w:rsid w:val="00171AD1"/>
    <w:rsid w:val="00173063"/>
    <w:rsid w:val="00173163"/>
    <w:rsid w:val="00174A7F"/>
    <w:rsid w:val="001767A8"/>
    <w:rsid w:val="00176E6F"/>
    <w:rsid w:val="001807CC"/>
    <w:rsid w:val="00181560"/>
    <w:rsid w:val="00181718"/>
    <w:rsid w:val="00181DFA"/>
    <w:rsid w:val="00184550"/>
    <w:rsid w:val="00185944"/>
    <w:rsid w:val="0018756E"/>
    <w:rsid w:val="001875F7"/>
    <w:rsid w:val="0019012B"/>
    <w:rsid w:val="00190A71"/>
    <w:rsid w:val="00190C32"/>
    <w:rsid w:val="00190D81"/>
    <w:rsid w:val="00193737"/>
    <w:rsid w:val="00194BFE"/>
    <w:rsid w:val="00195097"/>
    <w:rsid w:val="00197942"/>
    <w:rsid w:val="001A080A"/>
    <w:rsid w:val="001A1908"/>
    <w:rsid w:val="001A2551"/>
    <w:rsid w:val="001A6A81"/>
    <w:rsid w:val="001B2A38"/>
    <w:rsid w:val="001B4843"/>
    <w:rsid w:val="001B4ECD"/>
    <w:rsid w:val="001B5425"/>
    <w:rsid w:val="001B649F"/>
    <w:rsid w:val="001C0BE3"/>
    <w:rsid w:val="001C13D1"/>
    <w:rsid w:val="001C2B5A"/>
    <w:rsid w:val="001C2E0D"/>
    <w:rsid w:val="001C3011"/>
    <w:rsid w:val="001C3211"/>
    <w:rsid w:val="001C47A8"/>
    <w:rsid w:val="001C4A5B"/>
    <w:rsid w:val="001C5268"/>
    <w:rsid w:val="001C6B44"/>
    <w:rsid w:val="001D0666"/>
    <w:rsid w:val="001D2EA1"/>
    <w:rsid w:val="001D31B9"/>
    <w:rsid w:val="001D3776"/>
    <w:rsid w:val="001D3F21"/>
    <w:rsid w:val="001D580E"/>
    <w:rsid w:val="001D601A"/>
    <w:rsid w:val="001D6024"/>
    <w:rsid w:val="001D71BA"/>
    <w:rsid w:val="001D71DE"/>
    <w:rsid w:val="001E09B6"/>
    <w:rsid w:val="001E0C10"/>
    <w:rsid w:val="001E0F36"/>
    <w:rsid w:val="001E2BF6"/>
    <w:rsid w:val="001E36FB"/>
    <w:rsid w:val="001E3EEB"/>
    <w:rsid w:val="001E5048"/>
    <w:rsid w:val="001E53E0"/>
    <w:rsid w:val="001E5B53"/>
    <w:rsid w:val="001E76DC"/>
    <w:rsid w:val="001F148D"/>
    <w:rsid w:val="001F217E"/>
    <w:rsid w:val="001F484E"/>
    <w:rsid w:val="001F4E51"/>
    <w:rsid w:val="001F6239"/>
    <w:rsid w:val="001F6912"/>
    <w:rsid w:val="001F6F95"/>
    <w:rsid w:val="001F77E7"/>
    <w:rsid w:val="001F7937"/>
    <w:rsid w:val="00200271"/>
    <w:rsid w:val="00200474"/>
    <w:rsid w:val="00200E1D"/>
    <w:rsid w:val="00200F27"/>
    <w:rsid w:val="00201ACD"/>
    <w:rsid w:val="002065FE"/>
    <w:rsid w:val="00207366"/>
    <w:rsid w:val="0021103D"/>
    <w:rsid w:val="00211D3A"/>
    <w:rsid w:val="00212205"/>
    <w:rsid w:val="002123E4"/>
    <w:rsid w:val="00213380"/>
    <w:rsid w:val="00213B1D"/>
    <w:rsid w:val="00217876"/>
    <w:rsid w:val="002202FF"/>
    <w:rsid w:val="00221C33"/>
    <w:rsid w:val="002237B0"/>
    <w:rsid w:val="0022401C"/>
    <w:rsid w:val="00224674"/>
    <w:rsid w:val="00224EAA"/>
    <w:rsid w:val="0022630C"/>
    <w:rsid w:val="00226311"/>
    <w:rsid w:val="00226506"/>
    <w:rsid w:val="0022724B"/>
    <w:rsid w:val="00230008"/>
    <w:rsid w:val="002323F4"/>
    <w:rsid w:val="00233D50"/>
    <w:rsid w:val="00233DFA"/>
    <w:rsid w:val="0023525C"/>
    <w:rsid w:val="00236520"/>
    <w:rsid w:val="00236892"/>
    <w:rsid w:val="00236F69"/>
    <w:rsid w:val="0024120A"/>
    <w:rsid w:val="00242160"/>
    <w:rsid w:val="0024294A"/>
    <w:rsid w:val="00244520"/>
    <w:rsid w:val="0024460D"/>
    <w:rsid w:val="00250E1E"/>
    <w:rsid w:val="00251047"/>
    <w:rsid w:val="0025114E"/>
    <w:rsid w:val="00252C36"/>
    <w:rsid w:val="00253E1C"/>
    <w:rsid w:val="002555FC"/>
    <w:rsid w:val="00261952"/>
    <w:rsid w:val="00261C7A"/>
    <w:rsid w:val="00262B6A"/>
    <w:rsid w:val="00267349"/>
    <w:rsid w:val="0026773C"/>
    <w:rsid w:val="00267B89"/>
    <w:rsid w:val="00271909"/>
    <w:rsid w:val="002719F6"/>
    <w:rsid w:val="00275E58"/>
    <w:rsid w:val="00275FCA"/>
    <w:rsid w:val="0027622E"/>
    <w:rsid w:val="00277D18"/>
    <w:rsid w:val="00282C03"/>
    <w:rsid w:val="0028390C"/>
    <w:rsid w:val="0028449B"/>
    <w:rsid w:val="00284FD7"/>
    <w:rsid w:val="002850F3"/>
    <w:rsid w:val="00285F09"/>
    <w:rsid w:val="0028694E"/>
    <w:rsid w:val="00286E5A"/>
    <w:rsid w:val="002877E8"/>
    <w:rsid w:val="00290039"/>
    <w:rsid w:val="00290C1D"/>
    <w:rsid w:val="002914E8"/>
    <w:rsid w:val="00292723"/>
    <w:rsid w:val="00293135"/>
    <w:rsid w:val="00293DCF"/>
    <w:rsid w:val="0029452A"/>
    <w:rsid w:val="00295CC0"/>
    <w:rsid w:val="002962A5"/>
    <w:rsid w:val="0029667B"/>
    <w:rsid w:val="002978AC"/>
    <w:rsid w:val="002978EC"/>
    <w:rsid w:val="00297F3D"/>
    <w:rsid w:val="002A0A1F"/>
    <w:rsid w:val="002A3145"/>
    <w:rsid w:val="002A4263"/>
    <w:rsid w:val="002A485E"/>
    <w:rsid w:val="002B09AA"/>
    <w:rsid w:val="002B0A01"/>
    <w:rsid w:val="002B0C23"/>
    <w:rsid w:val="002B1273"/>
    <w:rsid w:val="002B239F"/>
    <w:rsid w:val="002B3C67"/>
    <w:rsid w:val="002B4C39"/>
    <w:rsid w:val="002B52A5"/>
    <w:rsid w:val="002B54C1"/>
    <w:rsid w:val="002B5D9E"/>
    <w:rsid w:val="002B60A7"/>
    <w:rsid w:val="002B63C1"/>
    <w:rsid w:val="002B687D"/>
    <w:rsid w:val="002B6B7C"/>
    <w:rsid w:val="002C06D7"/>
    <w:rsid w:val="002C0D7C"/>
    <w:rsid w:val="002C1096"/>
    <w:rsid w:val="002C317A"/>
    <w:rsid w:val="002C3A8F"/>
    <w:rsid w:val="002C5661"/>
    <w:rsid w:val="002C71D5"/>
    <w:rsid w:val="002C7218"/>
    <w:rsid w:val="002C76AE"/>
    <w:rsid w:val="002D0104"/>
    <w:rsid w:val="002D0394"/>
    <w:rsid w:val="002D06B4"/>
    <w:rsid w:val="002D135E"/>
    <w:rsid w:val="002D1728"/>
    <w:rsid w:val="002D1A53"/>
    <w:rsid w:val="002D228C"/>
    <w:rsid w:val="002D2658"/>
    <w:rsid w:val="002D2688"/>
    <w:rsid w:val="002D26E5"/>
    <w:rsid w:val="002D2A80"/>
    <w:rsid w:val="002D372C"/>
    <w:rsid w:val="002D423A"/>
    <w:rsid w:val="002D4593"/>
    <w:rsid w:val="002D5314"/>
    <w:rsid w:val="002D6119"/>
    <w:rsid w:val="002D7184"/>
    <w:rsid w:val="002D7D2E"/>
    <w:rsid w:val="002E033D"/>
    <w:rsid w:val="002E0468"/>
    <w:rsid w:val="002E1D57"/>
    <w:rsid w:val="002E2C75"/>
    <w:rsid w:val="002E34B1"/>
    <w:rsid w:val="002E40E6"/>
    <w:rsid w:val="002E52A3"/>
    <w:rsid w:val="002E6102"/>
    <w:rsid w:val="002E6340"/>
    <w:rsid w:val="002E775A"/>
    <w:rsid w:val="002E7B93"/>
    <w:rsid w:val="002E7F1B"/>
    <w:rsid w:val="002F0182"/>
    <w:rsid w:val="002F0C76"/>
    <w:rsid w:val="002F0DD6"/>
    <w:rsid w:val="002F0E24"/>
    <w:rsid w:val="002F35A6"/>
    <w:rsid w:val="002F38CD"/>
    <w:rsid w:val="002F4F19"/>
    <w:rsid w:val="002F6F1E"/>
    <w:rsid w:val="002F7069"/>
    <w:rsid w:val="003007C8"/>
    <w:rsid w:val="003013BE"/>
    <w:rsid w:val="00301836"/>
    <w:rsid w:val="00302447"/>
    <w:rsid w:val="003030FE"/>
    <w:rsid w:val="003037C3"/>
    <w:rsid w:val="0030444A"/>
    <w:rsid w:val="00304A04"/>
    <w:rsid w:val="00304B4B"/>
    <w:rsid w:val="00306899"/>
    <w:rsid w:val="00306D1F"/>
    <w:rsid w:val="00307DAC"/>
    <w:rsid w:val="00310605"/>
    <w:rsid w:val="00311097"/>
    <w:rsid w:val="003116EB"/>
    <w:rsid w:val="00311DAD"/>
    <w:rsid w:val="00312059"/>
    <w:rsid w:val="00316DE3"/>
    <w:rsid w:val="00317668"/>
    <w:rsid w:val="00317A6F"/>
    <w:rsid w:val="00320FBD"/>
    <w:rsid w:val="00321667"/>
    <w:rsid w:val="00321D3D"/>
    <w:rsid w:val="00321D40"/>
    <w:rsid w:val="00321F52"/>
    <w:rsid w:val="00322EB3"/>
    <w:rsid w:val="00323FDC"/>
    <w:rsid w:val="00324165"/>
    <w:rsid w:val="00325E54"/>
    <w:rsid w:val="003267F6"/>
    <w:rsid w:val="00326CEC"/>
    <w:rsid w:val="003306B5"/>
    <w:rsid w:val="00330BF9"/>
    <w:rsid w:val="00333992"/>
    <w:rsid w:val="00334928"/>
    <w:rsid w:val="003350B1"/>
    <w:rsid w:val="0033562A"/>
    <w:rsid w:val="003359BA"/>
    <w:rsid w:val="00336D4B"/>
    <w:rsid w:val="00336E4D"/>
    <w:rsid w:val="00337241"/>
    <w:rsid w:val="00337242"/>
    <w:rsid w:val="00337812"/>
    <w:rsid w:val="003378AB"/>
    <w:rsid w:val="003404C0"/>
    <w:rsid w:val="00340C3C"/>
    <w:rsid w:val="00340D63"/>
    <w:rsid w:val="003417AB"/>
    <w:rsid w:val="0034236B"/>
    <w:rsid w:val="0034316E"/>
    <w:rsid w:val="00344A31"/>
    <w:rsid w:val="003459A0"/>
    <w:rsid w:val="00345F45"/>
    <w:rsid w:val="00346176"/>
    <w:rsid w:val="00347F97"/>
    <w:rsid w:val="00350039"/>
    <w:rsid w:val="00354391"/>
    <w:rsid w:val="003570A1"/>
    <w:rsid w:val="003572CE"/>
    <w:rsid w:val="00357B88"/>
    <w:rsid w:val="00357E0E"/>
    <w:rsid w:val="0036049D"/>
    <w:rsid w:val="003616EA"/>
    <w:rsid w:val="00362E73"/>
    <w:rsid w:val="00366AB0"/>
    <w:rsid w:val="00366D01"/>
    <w:rsid w:val="00367529"/>
    <w:rsid w:val="00367601"/>
    <w:rsid w:val="00367F6B"/>
    <w:rsid w:val="00370E08"/>
    <w:rsid w:val="0037437F"/>
    <w:rsid w:val="00374A0E"/>
    <w:rsid w:val="00375287"/>
    <w:rsid w:val="00375D5E"/>
    <w:rsid w:val="00375EB2"/>
    <w:rsid w:val="00376A6C"/>
    <w:rsid w:val="00381010"/>
    <w:rsid w:val="00381D83"/>
    <w:rsid w:val="00382366"/>
    <w:rsid w:val="0038313C"/>
    <w:rsid w:val="00384083"/>
    <w:rsid w:val="0038534E"/>
    <w:rsid w:val="00385AA0"/>
    <w:rsid w:val="00390058"/>
    <w:rsid w:val="0039160C"/>
    <w:rsid w:val="003926EB"/>
    <w:rsid w:val="00392D94"/>
    <w:rsid w:val="00392DF1"/>
    <w:rsid w:val="00393D97"/>
    <w:rsid w:val="003968FB"/>
    <w:rsid w:val="00396D42"/>
    <w:rsid w:val="00396E17"/>
    <w:rsid w:val="003A038A"/>
    <w:rsid w:val="003A0A84"/>
    <w:rsid w:val="003A12C7"/>
    <w:rsid w:val="003A175E"/>
    <w:rsid w:val="003A1C90"/>
    <w:rsid w:val="003A1DDF"/>
    <w:rsid w:val="003A1F97"/>
    <w:rsid w:val="003A3140"/>
    <w:rsid w:val="003A3845"/>
    <w:rsid w:val="003A3C7C"/>
    <w:rsid w:val="003A44E9"/>
    <w:rsid w:val="003A67F3"/>
    <w:rsid w:val="003A7DDE"/>
    <w:rsid w:val="003B1E06"/>
    <w:rsid w:val="003B3775"/>
    <w:rsid w:val="003B4569"/>
    <w:rsid w:val="003B4D66"/>
    <w:rsid w:val="003B68FB"/>
    <w:rsid w:val="003C09FD"/>
    <w:rsid w:val="003C1645"/>
    <w:rsid w:val="003C411E"/>
    <w:rsid w:val="003C6B76"/>
    <w:rsid w:val="003C7E39"/>
    <w:rsid w:val="003D058B"/>
    <w:rsid w:val="003D0974"/>
    <w:rsid w:val="003D1E07"/>
    <w:rsid w:val="003D2AB9"/>
    <w:rsid w:val="003D2CDA"/>
    <w:rsid w:val="003D4043"/>
    <w:rsid w:val="003D4382"/>
    <w:rsid w:val="003D4E14"/>
    <w:rsid w:val="003D505D"/>
    <w:rsid w:val="003D5E54"/>
    <w:rsid w:val="003D648E"/>
    <w:rsid w:val="003D6988"/>
    <w:rsid w:val="003E158C"/>
    <w:rsid w:val="003E1BA5"/>
    <w:rsid w:val="003E39BA"/>
    <w:rsid w:val="003E42CE"/>
    <w:rsid w:val="003E576F"/>
    <w:rsid w:val="003E5917"/>
    <w:rsid w:val="003E5E41"/>
    <w:rsid w:val="003E5E70"/>
    <w:rsid w:val="003E78AD"/>
    <w:rsid w:val="003F1968"/>
    <w:rsid w:val="003F28CE"/>
    <w:rsid w:val="003F317F"/>
    <w:rsid w:val="003F3990"/>
    <w:rsid w:val="003F47B7"/>
    <w:rsid w:val="003F4F6F"/>
    <w:rsid w:val="003F6B56"/>
    <w:rsid w:val="003F7049"/>
    <w:rsid w:val="00404664"/>
    <w:rsid w:val="004060B2"/>
    <w:rsid w:val="00406B0F"/>
    <w:rsid w:val="00407E86"/>
    <w:rsid w:val="0041170D"/>
    <w:rsid w:val="00412EC3"/>
    <w:rsid w:val="00413444"/>
    <w:rsid w:val="0041505F"/>
    <w:rsid w:val="0041512C"/>
    <w:rsid w:val="004155B2"/>
    <w:rsid w:val="004155EC"/>
    <w:rsid w:val="00415A45"/>
    <w:rsid w:val="00415C96"/>
    <w:rsid w:val="0041668F"/>
    <w:rsid w:val="00417131"/>
    <w:rsid w:val="0041760B"/>
    <w:rsid w:val="00417D8E"/>
    <w:rsid w:val="00420452"/>
    <w:rsid w:val="004219C3"/>
    <w:rsid w:val="00421D44"/>
    <w:rsid w:val="00422062"/>
    <w:rsid w:val="004220D4"/>
    <w:rsid w:val="004226BF"/>
    <w:rsid w:val="00422D2E"/>
    <w:rsid w:val="00424ED0"/>
    <w:rsid w:val="004264C5"/>
    <w:rsid w:val="004264F7"/>
    <w:rsid w:val="00430D59"/>
    <w:rsid w:val="00430E54"/>
    <w:rsid w:val="004322D2"/>
    <w:rsid w:val="0043258F"/>
    <w:rsid w:val="004345D5"/>
    <w:rsid w:val="004367D8"/>
    <w:rsid w:val="00437049"/>
    <w:rsid w:val="0043758B"/>
    <w:rsid w:val="00437CE2"/>
    <w:rsid w:val="0044065A"/>
    <w:rsid w:val="004410F4"/>
    <w:rsid w:val="00441B81"/>
    <w:rsid w:val="00441F76"/>
    <w:rsid w:val="00443687"/>
    <w:rsid w:val="00444966"/>
    <w:rsid w:val="004501BC"/>
    <w:rsid w:val="004506C7"/>
    <w:rsid w:val="00450E32"/>
    <w:rsid w:val="00452303"/>
    <w:rsid w:val="0045304B"/>
    <w:rsid w:val="00453F1B"/>
    <w:rsid w:val="004544F4"/>
    <w:rsid w:val="00454C24"/>
    <w:rsid w:val="004558AD"/>
    <w:rsid w:val="00463D6D"/>
    <w:rsid w:val="0046424B"/>
    <w:rsid w:val="004643AF"/>
    <w:rsid w:val="00465771"/>
    <w:rsid w:val="00465BC5"/>
    <w:rsid w:val="00471124"/>
    <w:rsid w:val="00472C83"/>
    <w:rsid w:val="004731DC"/>
    <w:rsid w:val="00473637"/>
    <w:rsid w:val="00473BE8"/>
    <w:rsid w:val="00474113"/>
    <w:rsid w:val="00474116"/>
    <w:rsid w:val="00476955"/>
    <w:rsid w:val="00476D5D"/>
    <w:rsid w:val="00481A3A"/>
    <w:rsid w:val="00481DAC"/>
    <w:rsid w:val="00482315"/>
    <w:rsid w:val="00482907"/>
    <w:rsid w:val="0048432F"/>
    <w:rsid w:val="004849F8"/>
    <w:rsid w:val="00485DC0"/>
    <w:rsid w:val="00486376"/>
    <w:rsid w:val="00486744"/>
    <w:rsid w:val="00486DDA"/>
    <w:rsid w:val="004877D3"/>
    <w:rsid w:val="004878DE"/>
    <w:rsid w:val="00487991"/>
    <w:rsid w:val="00490482"/>
    <w:rsid w:val="00491058"/>
    <w:rsid w:val="004915CB"/>
    <w:rsid w:val="00492B10"/>
    <w:rsid w:val="00494061"/>
    <w:rsid w:val="00494399"/>
    <w:rsid w:val="00495716"/>
    <w:rsid w:val="00495E4B"/>
    <w:rsid w:val="00495FC6"/>
    <w:rsid w:val="004A1EC4"/>
    <w:rsid w:val="004A3C47"/>
    <w:rsid w:val="004A4268"/>
    <w:rsid w:val="004A72FE"/>
    <w:rsid w:val="004A736D"/>
    <w:rsid w:val="004B0754"/>
    <w:rsid w:val="004B1F91"/>
    <w:rsid w:val="004B436F"/>
    <w:rsid w:val="004B6390"/>
    <w:rsid w:val="004B773D"/>
    <w:rsid w:val="004C06DF"/>
    <w:rsid w:val="004C1B05"/>
    <w:rsid w:val="004C2564"/>
    <w:rsid w:val="004C298C"/>
    <w:rsid w:val="004C3ACB"/>
    <w:rsid w:val="004C3D2A"/>
    <w:rsid w:val="004C4CF9"/>
    <w:rsid w:val="004C4E0C"/>
    <w:rsid w:val="004C5CBD"/>
    <w:rsid w:val="004C636C"/>
    <w:rsid w:val="004C63E8"/>
    <w:rsid w:val="004C701A"/>
    <w:rsid w:val="004D1838"/>
    <w:rsid w:val="004D42B7"/>
    <w:rsid w:val="004D47E4"/>
    <w:rsid w:val="004D6036"/>
    <w:rsid w:val="004D6395"/>
    <w:rsid w:val="004D66C3"/>
    <w:rsid w:val="004D7ECA"/>
    <w:rsid w:val="004E2C74"/>
    <w:rsid w:val="004E503E"/>
    <w:rsid w:val="004E5C95"/>
    <w:rsid w:val="004E7071"/>
    <w:rsid w:val="004F0519"/>
    <w:rsid w:val="004F05C2"/>
    <w:rsid w:val="004F0D77"/>
    <w:rsid w:val="004F10EA"/>
    <w:rsid w:val="004F1602"/>
    <w:rsid w:val="004F2716"/>
    <w:rsid w:val="004F2B94"/>
    <w:rsid w:val="004F37E8"/>
    <w:rsid w:val="004F3D4E"/>
    <w:rsid w:val="004F4A78"/>
    <w:rsid w:val="004F50D5"/>
    <w:rsid w:val="004F5B3E"/>
    <w:rsid w:val="004F6615"/>
    <w:rsid w:val="00500052"/>
    <w:rsid w:val="00500BA5"/>
    <w:rsid w:val="00501767"/>
    <w:rsid w:val="00501F19"/>
    <w:rsid w:val="0050271C"/>
    <w:rsid w:val="005031D3"/>
    <w:rsid w:val="00503721"/>
    <w:rsid w:val="00503BBD"/>
    <w:rsid w:val="0050698E"/>
    <w:rsid w:val="00506D3A"/>
    <w:rsid w:val="0051112A"/>
    <w:rsid w:val="00511B7A"/>
    <w:rsid w:val="00512155"/>
    <w:rsid w:val="00512E31"/>
    <w:rsid w:val="00515610"/>
    <w:rsid w:val="0051723D"/>
    <w:rsid w:val="0051754A"/>
    <w:rsid w:val="00520419"/>
    <w:rsid w:val="005218D8"/>
    <w:rsid w:val="00522298"/>
    <w:rsid w:val="00522D98"/>
    <w:rsid w:val="00523BFC"/>
    <w:rsid w:val="00523F3C"/>
    <w:rsid w:val="005245B6"/>
    <w:rsid w:val="00525CA0"/>
    <w:rsid w:val="00526CB7"/>
    <w:rsid w:val="00530007"/>
    <w:rsid w:val="005305AD"/>
    <w:rsid w:val="00530B04"/>
    <w:rsid w:val="005316D2"/>
    <w:rsid w:val="00531908"/>
    <w:rsid w:val="00532825"/>
    <w:rsid w:val="005344CE"/>
    <w:rsid w:val="00534E51"/>
    <w:rsid w:val="00535248"/>
    <w:rsid w:val="005369C3"/>
    <w:rsid w:val="00537F2F"/>
    <w:rsid w:val="00541624"/>
    <w:rsid w:val="00542952"/>
    <w:rsid w:val="00542D60"/>
    <w:rsid w:val="00543BBE"/>
    <w:rsid w:val="00545152"/>
    <w:rsid w:val="00545AAB"/>
    <w:rsid w:val="005461FE"/>
    <w:rsid w:val="00547AF8"/>
    <w:rsid w:val="00547EEE"/>
    <w:rsid w:val="00554044"/>
    <w:rsid w:val="0055480F"/>
    <w:rsid w:val="0055713F"/>
    <w:rsid w:val="00561B11"/>
    <w:rsid w:val="0056224E"/>
    <w:rsid w:val="005624EA"/>
    <w:rsid w:val="00563727"/>
    <w:rsid w:val="00564921"/>
    <w:rsid w:val="0056542D"/>
    <w:rsid w:val="00565444"/>
    <w:rsid w:val="00565A91"/>
    <w:rsid w:val="00565B7A"/>
    <w:rsid w:val="00565FF3"/>
    <w:rsid w:val="005724A3"/>
    <w:rsid w:val="00572F5F"/>
    <w:rsid w:val="005732F5"/>
    <w:rsid w:val="00574480"/>
    <w:rsid w:val="0057763D"/>
    <w:rsid w:val="00577F20"/>
    <w:rsid w:val="00580178"/>
    <w:rsid w:val="005829FB"/>
    <w:rsid w:val="00585304"/>
    <w:rsid w:val="005856D8"/>
    <w:rsid w:val="0058643A"/>
    <w:rsid w:val="00586ACC"/>
    <w:rsid w:val="00586D20"/>
    <w:rsid w:val="0058791F"/>
    <w:rsid w:val="00592354"/>
    <w:rsid w:val="0059266B"/>
    <w:rsid w:val="005932A8"/>
    <w:rsid w:val="00595C11"/>
    <w:rsid w:val="0059659D"/>
    <w:rsid w:val="00596F7D"/>
    <w:rsid w:val="005973CC"/>
    <w:rsid w:val="00597A86"/>
    <w:rsid w:val="005A220D"/>
    <w:rsid w:val="005A2CD1"/>
    <w:rsid w:val="005A3481"/>
    <w:rsid w:val="005A34CE"/>
    <w:rsid w:val="005A396E"/>
    <w:rsid w:val="005A3AE6"/>
    <w:rsid w:val="005A3DCC"/>
    <w:rsid w:val="005A4436"/>
    <w:rsid w:val="005A4580"/>
    <w:rsid w:val="005A5A78"/>
    <w:rsid w:val="005A675D"/>
    <w:rsid w:val="005B0BB3"/>
    <w:rsid w:val="005B18FE"/>
    <w:rsid w:val="005B2058"/>
    <w:rsid w:val="005B234F"/>
    <w:rsid w:val="005B37B8"/>
    <w:rsid w:val="005B3E61"/>
    <w:rsid w:val="005B43B6"/>
    <w:rsid w:val="005B6BD0"/>
    <w:rsid w:val="005B7A5D"/>
    <w:rsid w:val="005B7B6F"/>
    <w:rsid w:val="005C0D60"/>
    <w:rsid w:val="005C2E0A"/>
    <w:rsid w:val="005C3654"/>
    <w:rsid w:val="005C3757"/>
    <w:rsid w:val="005C3E14"/>
    <w:rsid w:val="005C591B"/>
    <w:rsid w:val="005C5EF5"/>
    <w:rsid w:val="005C6ED4"/>
    <w:rsid w:val="005C7177"/>
    <w:rsid w:val="005D09FF"/>
    <w:rsid w:val="005D19CA"/>
    <w:rsid w:val="005D29B4"/>
    <w:rsid w:val="005D3F1A"/>
    <w:rsid w:val="005D4524"/>
    <w:rsid w:val="005D6596"/>
    <w:rsid w:val="005D7F2F"/>
    <w:rsid w:val="005E3C2A"/>
    <w:rsid w:val="005E3DF6"/>
    <w:rsid w:val="005E6D4D"/>
    <w:rsid w:val="005E7BC0"/>
    <w:rsid w:val="005E7CB8"/>
    <w:rsid w:val="005E7FDF"/>
    <w:rsid w:val="005F0727"/>
    <w:rsid w:val="005F0838"/>
    <w:rsid w:val="005F0ACE"/>
    <w:rsid w:val="005F2CEA"/>
    <w:rsid w:val="005F3771"/>
    <w:rsid w:val="005F3C1C"/>
    <w:rsid w:val="005F3C86"/>
    <w:rsid w:val="005F58F7"/>
    <w:rsid w:val="005F61D3"/>
    <w:rsid w:val="005F6D2C"/>
    <w:rsid w:val="005F72A0"/>
    <w:rsid w:val="006006B7"/>
    <w:rsid w:val="00600830"/>
    <w:rsid w:val="00600DF7"/>
    <w:rsid w:val="0060166F"/>
    <w:rsid w:val="00601D11"/>
    <w:rsid w:val="00602092"/>
    <w:rsid w:val="00602F81"/>
    <w:rsid w:val="0060418F"/>
    <w:rsid w:val="0060442B"/>
    <w:rsid w:val="00604440"/>
    <w:rsid w:val="006071F2"/>
    <w:rsid w:val="006110FB"/>
    <w:rsid w:val="006111AC"/>
    <w:rsid w:val="00612F7F"/>
    <w:rsid w:val="00613C6C"/>
    <w:rsid w:val="00613D46"/>
    <w:rsid w:val="00614779"/>
    <w:rsid w:val="00614C64"/>
    <w:rsid w:val="006163BD"/>
    <w:rsid w:val="006209C8"/>
    <w:rsid w:val="00620FEA"/>
    <w:rsid w:val="006210C0"/>
    <w:rsid w:val="006210FB"/>
    <w:rsid w:val="00621621"/>
    <w:rsid w:val="0062162A"/>
    <w:rsid w:val="006234AF"/>
    <w:rsid w:val="00623706"/>
    <w:rsid w:val="00623DF5"/>
    <w:rsid w:val="00623FA4"/>
    <w:rsid w:val="006249CB"/>
    <w:rsid w:val="00624D56"/>
    <w:rsid w:val="00625580"/>
    <w:rsid w:val="0062558F"/>
    <w:rsid w:val="00625F9F"/>
    <w:rsid w:val="0062727D"/>
    <w:rsid w:val="006276C5"/>
    <w:rsid w:val="006302DE"/>
    <w:rsid w:val="00631158"/>
    <w:rsid w:val="00633655"/>
    <w:rsid w:val="006337E3"/>
    <w:rsid w:val="00633965"/>
    <w:rsid w:val="00633E88"/>
    <w:rsid w:val="0063670B"/>
    <w:rsid w:val="00636B5C"/>
    <w:rsid w:val="00637246"/>
    <w:rsid w:val="00640075"/>
    <w:rsid w:val="00641DA7"/>
    <w:rsid w:val="00641F74"/>
    <w:rsid w:val="006426CF"/>
    <w:rsid w:val="006428F3"/>
    <w:rsid w:val="006451D8"/>
    <w:rsid w:val="00647087"/>
    <w:rsid w:val="006506A4"/>
    <w:rsid w:val="006506E2"/>
    <w:rsid w:val="0065077E"/>
    <w:rsid w:val="006515C4"/>
    <w:rsid w:val="006525FB"/>
    <w:rsid w:val="006532DF"/>
    <w:rsid w:val="00653374"/>
    <w:rsid w:val="00654D2C"/>
    <w:rsid w:val="00655E24"/>
    <w:rsid w:val="00657263"/>
    <w:rsid w:val="00657573"/>
    <w:rsid w:val="00662039"/>
    <w:rsid w:val="006629E7"/>
    <w:rsid w:val="006636CE"/>
    <w:rsid w:val="00664359"/>
    <w:rsid w:val="00664B2E"/>
    <w:rsid w:val="00666A43"/>
    <w:rsid w:val="00666B1B"/>
    <w:rsid w:val="006678A5"/>
    <w:rsid w:val="006709CF"/>
    <w:rsid w:val="006709F0"/>
    <w:rsid w:val="00670D57"/>
    <w:rsid w:val="0067190B"/>
    <w:rsid w:val="006736D4"/>
    <w:rsid w:val="00673B76"/>
    <w:rsid w:val="006753EA"/>
    <w:rsid w:val="00677612"/>
    <w:rsid w:val="00677736"/>
    <w:rsid w:val="00680D30"/>
    <w:rsid w:val="00680DF6"/>
    <w:rsid w:val="00682FBC"/>
    <w:rsid w:val="00684911"/>
    <w:rsid w:val="006866D1"/>
    <w:rsid w:val="0069060C"/>
    <w:rsid w:val="00690684"/>
    <w:rsid w:val="00690695"/>
    <w:rsid w:val="00690D22"/>
    <w:rsid w:val="0069157D"/>
    <w:rsid w:val="00692123"/>
    <w:rsid w:val="006931CC"/>
    <w:rsid w:val="00694961"/>
    <w:rsid w:val="006950A8"/>
    <w:rsid w:val="0069769B"/>
    <w:rsid w:val="006A100B"/>
    <w:rsid w:val="006A14C5"/>
    <w:rsid w:val="006A1D40"/>
    <w:rsid w:val="006A1F8D"/>
    <w:rsid w:val="006A2D8A"/>
    <w:rsid w:val="006A2DC8"/>
    <w:rsid w:val="006A45D8"/>
    <w:rsid w:val="006A48F2"/>
    <w:rsid w:val="006A5045"/>
    <w:rsid w:val="006A56A7"/>
    <w:rsid w:val="006A585C"/>
    <w:rsid w:val="006A6473"/>
    <w:rsid w:val="006A7873"/>
    <w:rsid w:val="006A7A55"/>
    <w:rsid w:val="006B1AE2"/>
    <w:rsid w:val="006B3B4A"/>
    <w:rsid w:val="006B3B94"/>
    <w:rsid w:val="006B4CA6"/>
    <w:rsid w:val="006B530F"/>
    <w:rsid w:val="006B65A6"/>
    <w:rsid w:val="006B7ED0"/>
    <w:rsid w:val="006C232C"/>
    <w:rsid w:val="006C4B51"/>
    <w:rsid w:val="006C5182"/>
    <w:rsid w:val="006C789A"/>
    <w:rsid w:val="006C7BD0"/>
    <w:rsid w:val="006C7F5D"/>
    <w:rsid w:val="006D0235"/>
    <w:rsid w:val="006D0C57"/>
    <w:rsid w:val="006D3C15"/>
    <w:rsid w:val="006D3EC4"/>
    <w:rsid w:val="006D46F6"/>
    <w:rsid w:val="006D5FA5"/>
    <w:rsid w:val="006D7938"/>
    <w:rsid w:val="006E0D34"/>
    <w:rsid w:val="006E1FEE"/>
    <w:rsid w:val="006E2CBD"/>
    <w:rsid w:val="006E3B18"/>
    <w:rsid w:val="006E4FEE"/>
    <w:rsid w:val="006E52DD"/>
    <w:rsid w:val="006E53BD"/>
    <w:rsid w:val="006E6020"/>
    <w:rsid w:val="006E6BF3"/>
    <w:rsid w:val="006F13ED"/>
    <w:rsid w:val="006F1D2F"/>
    <w:rsid w:val="006F302C"/>
    <w:rsid w:val="006F34CD"/>
    <w:rsid w:val="006F39A6"/>
    <w:rsid w:val="006F3AB7"/>
    <w:rsid w:val="006F64BA"/>
    <w:rsid w:val="006F7ECB"/>
    <w:rsid w:val="00700F63"/>
    <w:rsid w:val="00703129"/>
    <w:rsid w:val="0070317D"/>
    <w:rsid w:val="007043C1"/>
    <w:rsid w:val="007043EB"/>
    <w:rsid w:val="007054B5"/>
    <w:rsid w:val="00706947"/>
    <w:rsid w:val="00707003"/>
    <w:rsid w:val="007074DC"/>
    <w:rsid w:val="00707EE1"/>
    <w:rsid w:val="00707F12"/>
    <w:rsid w:val="00711ED8"/>
    <w:rsid w:val="007127F9"/>
    <w:rsid w:val="00712FF5"/>
    <w:rsid w:val="007136FE"/>
    <w:rsid w:val="00714196"/>
    <w:rsid w:val="007148F9"/>
    <w:rsid w:val="00715289"/>
    <w:rsid w:val="00715A85"/>
    <w:rsid w:val="00715C0F"/>
    <w:rsid w:val="007171A9"/>
    <w:rsid w:val="007202E9"/>
    <w:rsid w:val="00720EA3"/>
    <w:rsid w:val="00721545"/>
    <w:rsid w:val="00721C30"/>
    <w:rsid w:val="00723913"/>
    <w:rsid w:val="00725152"/>
    <w:rsid w:val="007254AC"/>
    <w:rsid w:val="00726339"/>
    <w:rsid w:val="0072747B"/>
    <w:rsid w:val="00730872"/>
    <w:rsid w:val="007309C1"/>
    <w:rsid w:val="00731D61"/>
    <w:rsid w:val="007322C7"/>
    <w:rsid w:val="00732AC2"/>
    <w:rsid w:val="0073400E"/>
    <w:rsid w:val="00734D53"/>
    <w:rsid w:val="0073611B"/>
    <w:rsid w:val="00736162"/>
    <w:rsid w:val="0073742C"/>
    <w:rsid w:val="00737EBC"/>
    <w:rsid w:val="00740DF7"/>
    <w:rsid w:val="007410C5"/>
    <w:rsid w:val="007415F0"/>
    <w:rsid w:val="00743F92"/>
    <w:rsid w:val="00743FCF"/>
    <w:rsid w:val="007441FA"/>
    <w:rsid w:val="007453A8"/>
    <w:rsid w:val="00745FDE"/>
    <w:rsid w:val="007465FB"/>
    <w:rsid w:val="00750EA1"/>
    <w:rsid w:val="00751948"/>
    <w:rsid w:val="0075240D"/>
    <w:rsid w:val="007535F0"/>
    <w:rsid w:val="00754B50"/>
    <w:rsid w:val="00756284"/>
    <w:rsid w:val="00756547"/>
    <w:rsid w:val="007577EE"/>
    <w:rsid w:val="00760731"/>
    <w:rsid w:val="00762063"/>
    <w:rsid w:val="0076315F"/>
    <w:rsid w:val="00764B20"/>
    <w:rsid w:val="00765028"/>
    <w:rsid w:val="00766224"/>
    <w:rsid w:val="00766C3F"/>
    <w:rsid w:val="00771884"/>
    <w:rsid w:val="00772C5B"/>
    <w:rsid w:val="0077360C"/>
    <w:rsid w:val="0077404B"/>
    <w:rsid w:val="00777631"/>
    <w:rsid w:val="00780BCA"/>
    <w:rsid w:val="00781D98"/>
    <w:rsid w:val="00782293"/>
    <w:rsid w:val="00782C9F"/>
    <w:rsid w:val="00783288"/>
    <w:rsid w:val="007834E7"/>
    <w:rsid w:val="0078377F"/>
    <w:rsid w:val="007839F3"/>
    <w:rsid w:val="00783EF0"/>
    <w:rsid w:val="00784A4A"/>
    <w:rsid w:val="007850C6"/>
    <w:rsid w:val="007857C6"/>
    <w:rsid w:val="00785A9B"/>
    <w:rsid w:val="00786F52"/>
    <w:rsid w:val="0079018E"/>
    <w:rsid w:val="00790342"/>
    <w:rsid w:val="00790E6B"/>
    <w:rsid w:val="00791763"/>
    <w:rsid w:val="007918C4"/>
    <w:rsid w:val="007919FC"/>
    <w:rsid w:val="007935AA"/>
    <w:rsid w:val="00795BA8"/>
    <w:rsid w:val="007965DE"/>
    <w:rsid w:val="007A0306"/>
    <w:rsid w:val="007A0B3C"/>
    <w:rsid w:val="007A1376"/>
    <w:rsid w:val="007A3F43"/>
    <w:rsid w:val="007A4B40"/>
    <w:rsid w:val="007A6CBC"/>
    <w:rsid w:val="007A7CBD"/>
    <w:rsid w:val="007A7DCB"/>
    <w:rsid w:val="007B224F"/>
    <w:rsid w:val="007B2685"/>
    <w:rsid w:val="007B42FF"/>
    <w:rsid w:val="007B43FC"/>
    <w:rsid w:val="007B4D1B"/>
    <w:rsid w:val="007B4E3B"/>
    <w:rsid w:val="007B4EA3"/>
    <w:rsid w:val="007B6938"/>
    <w:rsid w:val="007B7890"/>
    <w:rsid w:val="007B7B3B"/>
    <w:rsid w:val="007C214E"/>
    <w:rsid w:val="007C24B3"/>
    <w:rsid w:val="007C412B"/>
    <w:rsid w:val="007C4C06"/>
    <w:rsid w:val="007C5628"/>
    <w:rsid w:val="007C5ABE"/>
    <w:rsid w:val="007C74DC"/>
    <w:rsid w:val="007D1605"/>
    <w:rsid w:val="007D18F3"/>
    <w:rsid w:val="007D2497"/>
    <w:rsid w:val="007D28C2"/>
    <w:rsid w:val="007D43A1"/>
    <w:rsid w:val="007E4826"/>
    <w:rsid w:val="007E4C91"/>
    <w:rsid w:val="007E5E22"/>
    <w:rsid w:val="007E5F44"/>
    <w:rsid w:val="007E7410"/>
    <w:rsid w:val="007F0871"/>
    <w:rsid w:val="007F12A3"/>
    <w:rsid w:val="007F1E5A"/>
    <w:rsid w:val="007F24A7"/>
    <w:rsid w:val="007F2D6B"/>
    <w:rsid w:val="007F2F12"/>
    <w:rsid w:val="007F38D2"/>
    <w:rsid w:val="007F4A89"/>
    <w:rsid w:val="007F5645"/>
    <w:rsid w:val="007F5665"/>
    <w:rsid w:val="007F74E3"/>
    <w:rsid w:val="007F7769"/>
    <w:rsid w:val="007F7CBC"/>
    <w:rsid w:val="00800E85"/>
    <w:rsid w:val="0080178B"/>
    <w:rsid w:val="00801B83"/>
    <w:rsid w:val="00801D76"/>
    <w:rsid w:val="008020D6"/>
    <w:rsid w:val="008035CB"/>
    <w:rsid w:val="008039DE"/>
    <w:rsid w:val="00803B14"/>
    <w:rsid w:val="008047C5"/>
    <w:rsid w:val="00804E11"/>
    <w:rsid w:val="008055B5"/>
    <w:rsid w:val="00807168"/>
    <w:rsid w:val="00810479"/>
    <w:rsid w:val="008121DA"/>
    <w:rsid w:val="00813C09"/>
    <w:rsid w:val="008148D3"/>
    <w:rsid w:val="00814EE0"/>
    <w:rsid w:val="00814FBE"/>
    <w:rsid w:val="008150D6"/>
    <w:rsid w:val="00815768"/>
    <w:rsid w:val="00815C39"/>
    <w:rsid w:val="00816B3A"/>
    <w:rsid w:val="00816C37"/>
    <w:rsid w:val="00821FB6"/>
    <w:rsid w:val="00823467"/>
    <w:rsid w:val="00824FD9"/>
    <w:rsid w:val="0082632E"/>
    <w:rsid w:val="00826D2A"/>
    <w:rsid w:val="00826F95"/>
    <w:rsid w:val="0083172B"/>
    <w:rsid w:val="008330C5"/>
    <w:rsid w:val="008357C5"/>
    <w:rsid w:val="0083658D"/>
    <w:rsid w:val="00837C31"/>
    <w:rsid w:val="0084194C"/>
    <w:rsid w:val="008428B3"/>
    <w:rsid w:val="00843B01"/>
    <w:rsid w:val="00843D65"/>
    <w:rsid w:val="00844DC8"/>
    <w:rsid w:val="00845759"/>
    <w:rsid w:val="00845C77"/>
    <w:rsid w:val="0084652C"/>
    <w:rsid w:val="00846DC2"/>
    <w:rsid w:val="00847492"/>
    <w:rsid w:val="00850661"/>
    <w:rsid w:val="008529B9"/>
    <w:rsid w:val="00852E68"/>
    <w:rsid w:val="00853026"/>
    <w:rsid w:val="00853B36"/>
    <w:rsid w:val="00855116"/>
    <w:rsid w:val="008554EA"/>
    <w:rsid w:val="00855AE9"/>
    <w:rsid w:val="00856B54"/>
    <w:rsid w:val="00856EB5"/>
    <w:rsid w:val="0085739A"/>
    <w:rsid w:val="008602AF"/>
    <w:rsid w:val="008621E0"/>
    <w:rsid w:val="0086293F"/>
    <w:rsid w:val="008634B1"/>
    <w:rsid w:val="0086402B"/>
    <w:rsid w:val="00865292"/>
    <w:rsid w:val="00865CBA"/>
    <w:rsid w:val="008670DB"/>
    <w:rsid w:val="00870722"/>
    <w:rsid w:val="00870D65"/>
    <w:rsid w:val="00871DC9"/>
    <w:rsid w:val="00874854"/>
    <w:rsid w:val="00874D87"/>
    <w:rsid w:val="00875C9D"/>
    <w:rsid w:val="0087618C"/>
    <w:rsid w:val="0087628F"/>
    <w:rsid w:val="008763BE"/>
    <w:rsid w:val="00877226"/>
    <w:rsid w:val="00877C4D"/>
    <w:rsid w:val="0088186B"/>
    <w:rsid w:val="008828A3"/>
    <w:rsid w:val="00882A41"/>
    <w:rsid w:val="00883658"/>
    <w:rsid w:val="008837CB"/>
    <w:rsid w:val="00883916"/>
    <w:rsid w:val="00884704"/>
    <w:rsid w:val="00884959"/>
    <w:rsid w:val="008863D6"/>
    <w:rsid w:val="00890876"/>
    <w:rsid w:val="008916F9"/>
    <w:rsid w:val="00891BF2"/>
    <w:rsid w:val="008922F8"/>
    <w:rsid w:val="00894571"/>
    <w:rsid w:val="008947E2"/>
    <w:rsid w:val="008947E7"/>
    <w:rsid w:val="00894D3F"/>
    <w:rsid w:val="00897466"/>
    <w:rsid w:val="008A0E86"/>
    <w:rsid w:val="008A0F55"/>
    <w:rsid w:val="008A0FF8"/>
    <w:rsid w:val="008A1B62"/>
    <w:rsid w:val="008A230B"/>
    <w:rsid w:val="008A2C21"/>
    <w:rsid w:val="008A3AB8"/>
    <w:rsid w:val="008A421E"/>
    <w:rsid w:val="008A7F59"/>
    <w:rsid w:val="008B0C49"/>
    <w:rsid w:val="008B294A"/>
    <w:rsid w:val="008B4582"/>
    <w:rsid w:val="008B5008"/>
    <w:rsid w:val="008B68A1"/>
    <w:rsid w:val="008B6965"/>
    <w:rsid w:val="008B7217"/>
    <w:rsid w:val="008C1572"/>
    <w:rsid w:val="008C160C"/>
    <w:rsid w:val="008C1A8A"/>
    <w:rsid w:val="008C1DED"/>
    <w:rsid w:val="008C22F9"/>
    <w:rsid w:val="008C2B32"/>
    <w:rsid w:val="008C2DD4"/>
    <w:rsid w:val="008C348A"/>
    <w:rsid w:val="008C4228"/>
    <w:rsid w:val="008C4A04"/>
    <w:rsid w:val="008C4DD1"/>
    <w:rsid w:val="008C572F"/>
    <w:rsid w:val="008C5A0E"/>
    <w:rsid w:val="008C7076"/>
    <w:rsid w:val="008C7709"/>
    <w:rsid w:val="008D0BCD"/>
    <w:rsid w:val="008D0C49"/>
    <w:rsid w:val="008D1EC7"/>
    <w:rsid w:val="008D2610"/>
    <w:rsid w:val="008D3E40"/>
    <w:rsid w:val="008D405B"/>
    <w:rsid w:val="008D4EC3"/>
    <w:rsid w:val="008D53DC"/>
    <w:rsid w:val="008D5D0C"/>
    <w:rsid w:val="008D7028"/>
    <w:rsid w:val="008D74B7"/>
    <w:rsid w:val="008E0475"/>
    <w:rsid w:val="008E30A4"/>
    <w:rsid w:val="008E3BD6"/>
    <w:rsid w:val="008E3EF7"/>
    <w:rsid w:val="008E439F"/>
    <w:rsid w:val="008E4551"/>
    <w:rsid w:val="008E7324"/>
    <w:rsid w:val="008E78BE"/>
    <w:rsid w:val="008F1E54"/>
    <w:rsid w:val="008F221C"/>
    <w:rsid w:val="008F22CB"/>
    <w:rsid w:val="008F4B47"/>
    <w:rsid w:val="008F4D4D"/>
    <w:rsid w:val="008F6C56"/>
    <w:rsid w:val="008F7215"/>
    <w:rsid w:val="00902300"/>
    <w:rsid w:val="00902698"/>
    <w:rsid w:val="00903B5A"/>
    <w:rsid w:val="00904D75"/>
    <w:rsid w:val="0090745B"/>
    <w:rsid w:val="00907792"/>
    <w:rsid w:val="00907B0C"/>
    <w:rsid w:val="0091037A"/>
    <w:rsid w:val="00911730"/>
    <w:rsid w:val="00911AA0"/>
    <w:rsid w:val="0091605A"/>
    <w:rsid w:val="00916510"/>
    <w:rsid w:val="009172B6"/>
    <w:rsid w:val="0092035A"/>
    <w:rsid w:val="00921552"/>
    <w:rsid w:val="00921C92"/>
    <w:rsid w:val="00922401"/>
    <w:rsid w:val="00922EDC"/>
    <w:rsid w:val="0092309E"/>
    <w:rsid w:val="00924638"/>
    <w:rsid w:val="00925C12"/>
    <w:rsid w:val="00926A40"/>
    <w:rsid w:val="00930582"/>
    <w:rsid w:val="00930D59"/>
    <w:rsid w:val="009311AF"/>
    <w:rsid w:val="00932C4B"/>
    <w:rsid w:val="00932D0E"/>
    <w:rsid w:val="00935567"/>
    <w:rsid w:val="0093750A"/>
    <w:rsid w:val="00940286"/>
    <w:rsid w:val="00940432"/>
    <w:rsid w:val="00940706"/>
    <w:rsid w:val="00941C40"/>
    <w:rsid w:val="00942A01"/>
    <w:rsid w:val="00945E29"/>
    <w:rsid w:val="00947FB7"/>
    <w:rsid w:val="009500B2"/>
    <w:rsid w:val="0095213B"/>
    <w:rsid w:val="009530E2"/>
    <w:rsid w:val="009540BB"/>
    <w:rsid w:val="00955AE1"/>
    <w:rsid w:val="00956427"/>
    <w:rsid w:val="009571A8"/>
    <w:rsid w:val="00960DB2"/>
    <w:rsid w:val="00962D05"/>
    <w:rsid w:val="00963F69"/>
    <w:rsid w:val="009640EF"/>
    <w:rsid w:val="00964B3F"/>
    <w:rsid w:val="00964CB5"/>
    <w:rsid w:val="009655FA"/>
    <w:rsid w:val="00965AFB"/>
    <w:rsid w:val="00967270"/>
    <w:rsid w:val="0096742B"/>
    <w:rsid w:val="00967A14"/>
    <w:rsid w:val="009702C5"/>
    <w:rsid w:val="00970647"/>
    <w:rsid w:val="009707C0"/>
    <w:rsid w:val="00970E4E"/>
    <w:rsid w:val="00972205"/>
    <w:rsid w:val="009723EE"/>
    <w:rsid w:val="00972EE2"/>
    <w:rsid w:val="009741F2"/>
    <w:rsid w:val="00974CF1"/>
    <w:rsid w:val="00975449"/>
    <w:rsid w:val="0098201F"/>
    <w:rsid w:val="00982131"/>
    <w:rsid w:val="00982718"/>
    <w:rsid w:val="00983906"/>
    <w:rsid w:val="00983A0F"/>
    <w:rsid w:val="0098490E"/>
    <w:rsid w:val="00985213"/>
    <w:rsid w:val="00985FF5"/>
    <w:rsid w:val="0098634F"/>
    <w:rsid w:val="009863D0"/>
    <w:rsid w:val="009864F6"/>
    <w:rsid w:val="00986502"/>
    <w:rsid w:val="0098698E"/>
    <w:rsid w:val="00986CC7"/>
    <w:rsid w:val="0099029B"/>
    <w:rsid w:val="00990D41"/>
    <w:rsid w:val="009910D5"/>
    <w:rsid w:val="00994BFF"/>
    <w:rsid w:val="00994F11"/>
    <w:rsid w:val="009970D6"/>
    <w:rsid w:val="00997315"/>
    <w:rsid w:val="009979B6"/>
    <w:rsid w:val="009A1B49"/>
    <w:rsid w:val="009A23DC"/>
    <w:rsid w:val="009A3171"/>
    <w:rsid w:val="009A3EF7"/>
    <w:rsid w:val="009A43C0"/>
    <w:rsid w:val="009A6947"/>
    <w:rsid w:val="009A74D8"/>
    <w:rsid w:val="009B15DB"/>
    <w:rsid w:val="009B505C"/>
    <w:rsid w:val="009B7842"/>
    <w:rsid w:val="009C0DEE"/>
    <w:rsid w:val="009C1195"/>
    <w:rsid w:val="009C148B"/>
    <w:rsid w:val="009C1AAF"/>
    <w:rsid w:val="009C2705"/>
    <w:rsid w:val="009C2C2C"/>
    <w:rsid w:val="009C4A55"/>
    <w:rsid w:val="009C4B72"/>
    <w:rsid w:val="009C5F21"/>
    <w:rsid w:val="009C7A6B"/>
    <w:rsid w:val="009C7DE8"/>
    <w:rsid w:val="009D0267"/>
    <w:rsid w:val="009D1F72"/>
    <w:rsid w:val="009D38C3"/>
    <w:rsid w:val="009D3BBC"/>
    <w:rsid w:val="009D6251"/>
    <w:rsid w:val="009D70B8"/>
    <w:rsid w:val="009E00F7"/>
    <w:rsid w:val="009E04B8"/>
    <w:rsid w:val="009E07A9"/>
    <w:rsid w:val="009E07BA"/>
    <w:rsid w:val="009E0F5A"/>
    <w:rsid w:val="009E18D0"/>
    <w:rsid w:val="009E23C0"/>
    <w:rsid w:val="009E3752"/>
    <w:rsid w:val="009E3C6C"/>
    <w:rsid w:val="009E575A"/>
    <w:rsid w:val="009E59F4"/>
    <w:rsid w:val="009E6631"/>
    <w:rsid w:val="009E7E9B"/>
    <w:rsid w:val="009F0D94"/>
    <w:rsid w:val="009F0E96"/>
    <w:rsid w:val="009F1DD0"/>
    <w:rsid w:val="009F26DA"/>
    <w:rsid w:val="009F337A"/>
    <w:rsid w:val="009F65DF"/>
    <w:rsid w:val="009F66AA"/>
    <w:rsid w:val="009F6C26"/>
    <w:rsid w:val="00A01000"/>
    <w:rsid w:val="00A01181"/>
    <w:rsid w:val="00A03BC6"/>
    <w:rsid w:val="00A06D6C"/>
    <w:rsid w:val="00A1000C"/>
    <w:rsid w:val="00A10178"/>
    <w:rsid w:val="00A11E94"/>
    <w:rsid w:val="00A124C3"/>
    <w:rsid w:val="00A131E5"/>
    <w:rsid w:val="00A15061"/>
    <w:rsid w:val="00A152AB"/>
    <w:rsid w:val="00A163E1"/>
    <w:rsid w:val="00A17AAE"/>
    <w:rsid w:val="00A17ABC"/>
    <w:rsid w:val="00A20755"/>
    <w:rsid w:val="00A2247B"/>
    <w:rsid w:val="00A22895"/>
    <w:rsid w:val="00A22C86"/>
    <w:rsid w:val="00A23E3F"/>
    <w:rsid w:val="00A25224"/>
    <w:rsid w:val="00A26ECD"/>
    <w:rsid w:val="00A272E0"/>
    <w:rsid w:val="00A30BCE"/>
    <w:rsid w:val="00A33959"/>
    <w:rsid w:val="00A342B2"/>
    <w:rsid w:val="00A36BAA"/>
    <w:rsid w:val="00A36DCC"/>
    <w:rsid w:val="00A41966"/>
    <w:rsid w:val="00A43551"/>
    <w:rsid w:val="00A4664F"/>
    <w:rsid w:val="00A476BF"/>
    <w:rsid w:val="00A5026B"/>
    <w:rsid w:val="00A505BD"/>
    <w:rsid w:val="00A511CB"/>
    <w:rsid w:val="00A5487B"/>
    <w:rsid w:val="00A60517"/>
    <w:rsid w:val="00A60A17"/>
    <w:rsid w:val="00A619A3"/>
    <w:rsid w:val="00A61A97"/>
    <w:rsid w:val="00A62326"/>
    <w:rsid w:val="00A628C7"/>
    <w:rsid w:val="00A63472"/>
    <w:rsid w:val="00A6378E"/>
    <w:rsid w:val="00A63D05"/>
    <w:rsid w:val="00A66B83"/>
    <w:rsid w:val="00A706A8"/>
    <w:rsid w:val="00A71A30"/>
    <w:rsid w:val="00A73E56"/>
    <w:rsid w:val="00A74258"/>
    <w:rsid w:val="00A750E0"/>
    <w:rsid w:val="00A751D4"/>
    <w:rsid w:val="00A75680"/>
    <w:rsid w:val="00A75A24"/>
    <w:rsid w:val="00A75D28"/>
    <w:rsid w:val="00A75DA8"/>
    <w:rsid w:val="00A76116"/>
    <w:rsid w:val="00A767CA"/>
    <w:rsid w:val="00A80276"/>
    <w:rsid w:val="00A80746"/>
    <w:rsid w:val="00A80BEA"/>
    <w:rsid w:val="00A80D47"/>
    <w:rsid w:val="00A8228E"/>
    <w:rsid w:val="00A842A8"/>
    <w:rsid w:val="00A84C00"/>
    <w:rsid w:val="00A8537A"/>
    <w:rsid w:val="00A86BD4"/>
    <w:rsid w:val="00A86C61"/>
    <w:rsid w:val="00A871DB"/>
    <w:rsid w:val="00A87A86"/>
    <w:rsid w:val="00A9066A"/>
    <w:rsid w:val="00A92889"/>
    <w:rsid w:val="00A9369E"/>
    <w:rsid w:val="00A93D0D"/>
    <w:rsid w:val="00A93E31"/>
    <w:rsid w:val="00A93F4D"/>
    <w:rsid w:val="00A97683"/>
    <w:rsid w:val="00A97C51"/>
    <w:rsid w:val="00AA1FB3"/>
    <w:rsid w:val="00AA30A9"/>
    <w:rsid w:val="00AA4046"/>
    <w:rsid w:val="00AA53CE"/>
    <w:rsid w:val="00AA6328"/>
    <w:rsid w:val="00AA6E49"/>
    <w:rsid w:val="00AA7DE9"/>
    <w:rsid w:val="00AB245D"/>
    <w:rsid w:val="00AB4510"/>
    <w:rsid w:val="00AB4703"/>
    <w:rsid w:val="00AB5BF9"/>
    <w:rsid w:val="00AB69CA"/>
    <w:rsid w:val="00AB744C"/>
    <w:rsid w:val="00AB791C"/>
    <w:rsid w:val="00AC1743"/>
    <w:rsid w:val="00AC1F86"/>
    <w:rsid w:val="00AC1F8E"/>
    <w:rsid w:val="00AC283D"/>
    <w:rsid w:val="00AC29FD"/>
    <w:rsid w:val="00AC3600"/>
    <w:rsid w:val="00AC3EA5"/>
    <w:rsid w:val="00AC4E41"/>
    <w:rsid w:val="00AC5436"/>
    <w:rsid w:val="00AC741A"/>
    <w:rsid w:val="00AD0C79"/>
    <w:rsid w:val="00AD13B1"/>
    <w:rsid w:val="00AD1663"/>
    <w:rsid w:val="00AD25D0"/>
    <w:rsid w:val="00AD2BDD"/>
    <w:rsid w:val="00AD3496"/>
    <w:rsid w:val="00AD40A2"/>
    <w:rsid w:val="00AD5F65"/>
    <w:rsid w:val="00AD622B"/>
    <w:rsid w:val="00AD63CE"/>
    <w:rsid w:val="00AE0954"/>
    <w:rsid w:val="00AE1DA3"/>
    <w:rsid w:val="00AE20A8"/>
    <w:rsid w:val="00AE2313"/>
    <w:rsid w:val="00AE306E"/>
    <w:rsid w:val="00AE3E29"/>
    <w:rsid w:val="00AE4971"/>
    <w:rsid w:val="00AE4C9D"/>
    <w:rsid w:val="00AE5131"/>
    <w:rsid w:val="00AE54C8"/>
    <w:rsid w:val="00AF1FF5"/>
    <w:rsid w:val="00AF2437"/>
    <w:rsid w:val="00AF3970"/>
    <w:rsid w:val="00AF3C36"/>
    <w:rsid w:val="00AF5F60"/>
    <w:rsid w:val="00AF6665"/>
    <w:rsid w:val="00AF7A38"/>
    <w:rsid w:val="00AF7DEF"/>
    <w:rsid w:val="00B00FA8"/>
    <w:rsid w:val="00B01D89"/>
    <w:rsid w:val="00B021E4"/>
    <w:rsid w:val="00B02806"/>
    <w:rsid w:val="00B03D5E"/>
    <w:rsid w:val="00B05EE1"/>
    <w:rsid w:val="00B07361"/>
    <w:rsid w:val="00B07807"/>
    <w:rsid w:val="00B0785F"/>
    <w:rsid w:val="00B10742"/>
    <w:rsid w:val="00B1095D"/>
    <w:rsid w:val="00B12825"/>
    <w:rsid w:val="00B13E69"/>
    <w:rsid w:val="00B14A3F"/>
    <w:rsid w:val="00B14C37"/>
    <w:rsid w:val="00B156E7"/>
    <w:rsid w:val="00B16D98"/>
    <w:rsid w:val="00B211E7"/>
    <w:rsid w:val="00B216C9"/>
    <w:rsid w:val="00B21815"/>
    <w:rsid w:val="00B23353"/>
    <w:rsid w:val="00B25016"/>
    <w:rsid w:val="00B251AD"/>
    <w:rsid w:val="00B259DA"/>
    <w:rsid w:val="00B25BD3"/>
    <w:rsid w:val="00B25D91"/>
    <w:rsid w:val="00B266EA"/>
    <w:rsid w:val="00B27104"/>
    <w:rsid w:val="00B3018F"/>
    <w:rsid w:val="00B3131C"/>
    <w:rsid w:val="00B32609"/>
    <w:rsid w:val="00B3267B"/>
    <w:rsid w:val="00B34758"/>
    <w:rsid w:val="00B34832"/>
    <w:rsid w:val="00B34F3D"/>
    <w:rsid w:val="00B3658B"/>
    <w:rsid w:val="00B370F8"/>
    <w:rsid w:val="00B371D0"/>
    <w:rsid w:val="00B43DCE"/>
    <w:rsid w:val="00B447F9"/>
    <w:rsid w:val="00B44B36"/>
    <w:rsid w:val="00B44D7D"/>
    <w:rsid w:val="00B47A12"/>
    <w:rsid w:val="00B47F09"/>
    <w:rsid w:val="00B501B5"/>
    <w:rsid w:val="00B5047A"/>
    <w:rsid w:val="00B52148"/>
    <w:rsid w:val="00B523E5"/>
    <w:rsid w:val="00B529FC"/>
    <w:rsid w:val="00B52E1D"/>
    <w:rsid w:val="00B53650"/>
    <w:rsid w:val="00B53725"/>
    <w:rsid w:val="00B537CD"/>
    <w:rsid w:val="00B55EED"/>
    <w:rsid w:val="00B55FA8"/>
    <w:rsid w:val="00B562FB"/>
    <w:rsid w:val="00B566A7"/>
    <w:rsid w:val="00B5764F"/>
    <w:rsid w:val="00B60003"/>
    <w:rsid w:val="00B60FED"/>
    <w:rsid w:val="00B6197C"/>
    <w:rsid w:val="00B61CC0"/>
    <w:rsid w:val="00B62167"/>
    <w:rsid w:val="00B6244A"/>
    <w:rsid w:val="00B626CF"/>
    <w:rsid w:val="00B6496D"/>
    <w:rsid w:val="00B64DA2"/>
    <w:rsid w:val="00B64FA5"/>
    <w:rsid w:val="00B655F7"/>
    <w:rsid w:val="00B65878"/>
    <w:rsid w:val="00B665A7"/>
    <w:rsid w:val="00B66D88"/>
    <w:rsid w:val="00B67038"/>
    <w:rsid w:val="00B7027F"/>
    <w:rsid w:val="00B70899"/>
    <w:rsid w:val="00B74033"/>
    <w:rsid w:val="00B80ED5"/>
    <w:rsid w:val="00B82057"/>
    <w:rsid w:val="00B82724"/>
    <w:rsid w:val="00B853D6"/>
    <w:rsid w:val="00B85CD6"/>
    <w:rsid w:val="00B85E5D"/>
    <w:rsid w:val="00B902BB"/>
    <w:rsid w:val="00B90F33"/>
    <w:rsid w:val="00B9117D"/>
    <w:rsid w:val="00B92A4C"/>
    <w:rsid w:val="00B92A91"/>
    <w:rsid w:val="00B9396E"/>
    <w:rsid w:val="00B93AA8"/>
    <w:rsid w:val="00B952E0"/>
    <w:rsid w:val="00B956A6"/>
    <w:rsid w:val="00B958C2"/>
    <w:rsid w:val="00B96676"/>
    <w:rsid w:val="00B96A2B"/>
    <w:rsid w:val="00B96F4B"/>
    <w:rsid w:val="00B975C2"/>
    <w:rsid w:val="00BA061A"/>
    <w:rsid w:val="00BA0700"/>
    <w:rsid w:val="00BA0CAB"/>
    <w:rsid w:val="00BA12EA"/>
    <w:rsid w:val="00BA1804"/>
    <w:rsid w:val="00BA27B6"/>
    <w:rsid w:val="00BA3F80"/>
    <w:rsid w:val="00BA4EC1"/>
    <w:rsid w:val="00BA67B8"/>
    <w:rsid w:val="00BA768E"/>
    <w:rsid w:val="00BB075C"/>
    <w:rsid w:val="00BB3DFE"/>
    <w:rsid w:val="00BB575B"/>
    <w:rsid w:val="00BB62D9"/>
    <w:rsid w:val="00BB7404"/>
    <w:rsid w:val="00BB7C25"/>
    <w:rsid w:val="00BC0A44"/>
    <w:rsid w:val="00BC0C5D"/>
    <w:rsid w:val="00BC0D7A"/>
    <w:rsid w:val="00BC1172"/>
    <w:rsid w:val="00BC14FE"/>
    <w:rsid w:val="00BC2B57"/>
    <w:rsid w:val="00BC43FD"/>
    <w:rsid w:val="00BC440D"/>
    <w:rsid w:val="00BC7EBF"/>
    <w:rsid w:val="00BD069E"/>
    <w:rsid w:val="00BD17A6"/>
    <w:rsid w:val="00BD1A05"/>
    <w:rsid w:val="00BD228F"/>
    <w:rsid w:val="00BD3FCA"/>
    <w:rsid w:val="00BD6594"/>
    <w:rsid w:val="00BD6747"/>
    <w:rsid w:val="00BE0837"/>
    <w:rsid w:val="00BE1F43"/>
    <w:rsid w:val="00BE2CAA"/>
    <w:rsid w:val="00BE3382"/>
    <w:rsid w:val="00BE41AB"/>
    <w:rsid w:val="00BE5E01"/>
    <w:rsid w:val="00BE6300"/>
    <w:rsid w:val="00BE7C02"/>
    <w:rsid w:val="00BF013D"/>
    <w:rsid w:val="00BF015C"/>
    <w:rsid w:val="00BF0D90"/>
    <w:rsid w:val="00BF186D"/>
    <w:rsid w:val="00BF4590"/>
    <w:rsid w:val="00BF4D3B"/>
    <w:rsid w:val="00BF541F"/>
    <w:rsid w:val="00BF5789"/>
    <w:rsid w:val="00C00B38"/>
    <w:rsid w:val="00C02778"/>
    <w:rsid w:val="00C052C3"/>
    <w:rsid w:val="00C0675A"/>
    <w:rsid w:val="00C068CA"/>
    <w:rsid w:val="00C07086"/>
    <w:rsid w:val="00C07C03"/>
    <w:rsid w:val="00C10471"/>
    <w:rsid w:val="00C1220E"/>
    <w:rsid w:val="00C1223E"/>
    <w:rsid w:val="00C12F09"/>
    <w:rsid w:val="00C15F3E"/>
    <w:rsid w:val="00C170F6"/>
    <w:rsid w:val="00C178D9"/>
    <w:rsid w:val="00C17B11"/>
    <w:rsid w:val="00C208E5"/>
    <w:rsid w:val="00C20CFE"/>
    <w:rsid w:val="00C24E20"/>
    <w:rsid w:val="00C2532F"/>
    <w:rsid w:val="00C25E5D"/>
    <w:rsid w:val="00C260B7"/>
    <w:rsid w:val="00C261B3"/>
    <w:rsid w:val="00C26E7C"/>
    <w:rsid w:val="00C26EA7"/>
    <w:rsid w:val="00C274DB"/>
    <w:rsid w:val="00C30037"/>
    <w:rsid w:val="00C308A9"/>
    <w:rsid w:val="00C30A41"/>
    <w:rsid w:val="00C31B8B"/>
    <w:rsid w:val="00C32AC6"/>
    <w:rsid w:val="00C33694"/>
    <w:rsid w:val="00C33B52"/>
    <w:rsid w:val="00C3474C"/>
    <w:rsid w:val="00C35261"/>
    <w:rsid w:val="00C354CA"/>
    <w:rsid w:val="00C356F4"/>
    <w:rsid w:val="00C35790"/>
    <w:rsid w:val="00C36212"/>
    <w:rsid w:val="00C41EC3"/>
    <w:rsid w:val="00C42657"/>
    <w:rsid w:val="00C42DD7"/>
    <w:rsid w:val="00C43C2E"/>
    <w:rsid w:val="00C46807"/>
    <w:rsid w:val="00C47EBD"/>
    <w:rsid w:val="00C5082B"/>
    <w:rsid w:val="00C51E84"/>
    <w:rsid w:val="00C51F70"/>
    <w:rsid w:val="00C52374"/>
    <w:rsid w:val="00C52638"/>
    <w:rsid w:val="00C52C76"/>
    <w:rsid w:val="00C55A3C"/>
    <w:rsid w:val="00C60208"/>
    <w:rsid w:val="00C61646"/>
    <w:rsid w:val="00C62267"/>
    <w:rsid w:val="00C634C7"/>
    <w:rsid w:val="00C64D09"/>
    <w:rsid w:val="00C64F0B"/>
    <w:rsid w:val="00C6554D"/>
    <w:rsid w:val="00C6710B"/>
    <w:rsid w:val="00C67163"/>
    <w:rsid w:val="00C67DD9"/>
    <w:rsid w:val="00C70083"/>
    <w:rsid w:val="00C707BF"/>
    <w:rsid w:val="00C71689"/>
    <w:rsid w:val="00C7327C"/>
    <w:rsid w:val="00C73A77"/>
    <w:rsid w:val="00C7551D"/>
    <w:rsid w:val="00C76BFE"/>
    <w:rsid w:val="00C77524"/>
    <w:rsid w:val="00C8007B"/>
    <w:rsid w:val="00C80824"/>
    <w:rsid w:val="00C8217B"/>
    <w:rsid w:val="00C82255"/>
    <w:rsid w:val="00C82CE6"/>
    <w:rsid w:val="00C82E4A"/>
    <w:rsid w:val="00C85A78"/>
    <w:rsid w:val="00C85AA9"/>
    <w:rsid w:val="00C8627A"/>
    <w:rsid w:val="00C8627F"/>
    <w:rsid w:val="00C87B8D"/>
    <w:rsid w:val="00C87D45"/>
    <w:rsid w:val="00C91588"/>
    <w:rsid w:val="00C92549"/>
    <w:rsid w:val="00C92572"/>
    <w:rsid w:val="00C92B37"/>
    <w:rsid w:val="00C95D87"/>
    <w:rsid w:val="00C95F37"/>
    <w:rsid w:val="00C96345"/>
    <w:rsid w:val="00C97414"/>
    <w:rsid w:val="00C97728"/>
    <w:rsid w:val="00CA0962"/>
    <w:rsid w:val="00CA1C5C"/>
    <w:rsid w:val="00CA3399"/>
    <w:rsid w:val="00CA3B3E"/>
    <w:rsid w:val="00CA4EB2"/>
    <w:rsid w:val="00CA57A7"/>
    <w:rsid w:val="00CA682E"/>
    <w:rsid w:val="00CB0220"/>
    <w:rsid w:val="00CB0952"/>
    <w:rsid w:val="00CB137F"/>
    <w:rsid w:val="00CB4112"/>
    <w:rsid w:val="00CB48C3"/>
    <w:rsid w:val="00CB5457"/>
    <w:rsid w:val="00CB55FC"/>
    <w:rsid w:val="00CB58B5"/>
    <w:rsid w:val="00CB6629"/>
    <w:rsid w:val="00CC43F6"/>
    <w:rsid w:val="00CC51C1"/>
    <w:rsid w:val="00CC6297"/>
    <w:rsid w:val="00CC78BE"/>
    <w:rsid w:val="00CD017A"/>
    <w:rsid w:val="00CD09BF"/>
    <w:rsid w:val="00CD1026"/>
    <w:rsid w:val="00CD35E7"/>
    <w:rsid w:val="00CD40E5"/>
    <w:rsid w:val="00CD4149"/>
    <w:rsid w:val="00CD4E68"/>
    <w:rsid w:val="00CD7394"/>
    <w:rsid w:val="00CD7CA7"/>
    <w:rsid w:val="00CD7CE6"/>
    <w:rsid w:val="00CE27D5"/>
    <w:rsid w:val="00CE3450"/>
    <w:rsid w:val="00CE35D5"/>
    <w:rsid w:val="00CE437C"/>
    <w:rsid w:val="00CE6BE6"/>
    <w:rsid w:val="00CE7C7F"/>
    <w:rsid w:val="00CF03DA"/>
    <w:rsid w:val="00CF0D45"/>
    <w:rsid w:val="00CF21EA"/>
    <w:rsid w:val="00CF3092"/>
    <w:rsid w:val="00CF340D"/>
    <w:rsid w:val="00CF39D2"/>
    <w:rsid w:val="00CF44D8"/>
    <w:rsid w:val="00CF4961"/>
    <w:rsid w:val="00CF5F2F"/>
    <w:rsid w:val="00D003B8"/>
    <w:rsid w:val="00D00E64"/>
    <w:rsid w:val="00D011F7"/>
    <w:rsid w:val="00D014A0"/>
    <w:rsid w:val="00D01A92"/>
    <w:rsid w:val="00D029A0"/>
    <w:rsid w:val="00D03C7B"/>
    <w:rsid w:val="00D04624"/>
    <w:rsid w:val="00D053AF"/>
    <w:rsid w:val="00D06F7F"/>
    <w:rsid w:val="00D070D3"/>
    <w:rsid w:val="00D07138"/>
    <w:rsid w:val="00D07396"/>
    <w:rsid w:val="00D0753F"/>
    <w:rsid w:val="00D07544"/>
    <w:rsid w:val="00D1159A"/>
    <w:rsid w:val="00D117E9"/>
    <w:rsid w:val="00D11AA7"/>
    <w:rsid w:val="00D12C30"/>
    <w:rsid w:val="00D13001"/>
    <w:rsid w:val="00D146A9"/>
    <w:rsid w:val="00D147F9"/>
    <w:rsid w:val="00D1575E"/>
    <w:rsid w:val="00D16150"/>
    <w:rsid w:val="00D1663D"/>
    <w:rsid w:val="00D20887"/>
    <w:rsid w:val="00D21A24"/>
    <w:rsid w:val="00D2282C"/>
    <w:rsid w:val="00D22B80"/>
    <w:rsid w:val="00D24212"/>
    <w:rsid w:val="00D24600"/>
    <w:rsid w:val="00D25BD9"/>
    <w:rsid w:val="00D31E67"/>
    <w:rsid w:val="00D328CF"/>
    <w:rsid w:val="00D330F4"/>
    <w:rsid w:val="00D33149"/>
    <w:rsid w:val="00D33FCB"/>
    <w:rsid w:val="00D34C16"/>
    <w:rsid w:val="00D35D85"/>
    <w:rsid w:val="00D36478"/>
    <w:rsid w:val="00D36595"/>
    <w:rsid w:val="00D405E1"/>
    <w:rsid w:val="00D417DE"/>
    <w:rsid w:val="00D41825"/>
    <w:rsid w:val="00D41E59"/>
    <w:rsid w:val="00D41FC7"/>
    <w:rsid w:val="00D42149"/>
    <w:rsid w:val="00D424D9"/>
    <w:rsid w:val="00D426C7"/>
    <w:rsid w:val="00D42A6F"/>
    <w:rsid w:val="00D42DA6"/>
    <w:rsid w:val="00D43622"/>
    <w:rsid w:val="00D50B67"/>
    <w:rsid w:val="00D512DA"/>
    <w:rsid w:val="00D5548C"/>
    <w:rsid w:val="00D563BF"/>
    <w:rsid w:val="00D5765C"/>
    <w:rsid w:val="00D578FC"/>
    <w:rsid w:val="00D57944"/>
    <w:rsid w:val="00D6131C"/>
    <w:rsid w:val="00D616F4"/>
    <w:rsid w:val="00D64BFA"/>
    <w:rsid w:val="00D650CF"/>
    <w:rsid w:val="00D653B4"/>
    <w:rsid w:val="00D65F1F"/>
    <w:rsid w:val="00D6635B"/>
    <w:rsid w:val="00D67BEB"/>
    <w:rsid w:val="00D67F1F"/>
    <w:rsid w:val="00D71205"/>
    <w:rsid w:val="00D72A61"/>
    <w:rsid w:val="00D72A9F"/>
    <w:rsid w:val="00D74909"/>
    <w:rsid w:val="00D74DF5"/>
    <w:rsid w:val="00D75D0E"/>
    <w:rsid w:val="00D75F0F"/>
    <w:rsid w:val="00D77F71"/>
    <w:rsid w:val="00D80109"/>
    <w:rsid w:val="00D81BAF"/>
    <w:rsid w:val="00D82D50"/>
    <w:rsid w:val="00D834DA"/>
    <w:rsid w:val="00D83D61"/>
    <w:rsid w:val="00D83D69"/>
    <w:rsid w:val="00D84220"/>
    <w:rsid w:val="00D90267"/>
    <w:rsid w:val="00D91AC6"/>
    <w:rsid w:val="00D923AF"/>
    <w:rsid w:val="00D92715"/>
    <w:rsid w:val="00D931A9"/>
    <w:rsid w:val="00D939B1"/>
    <w:rsid w:val="00D95673"/>
    <w:rsid w:val="00D971AF"/>
    <w:rsid w:val="00DA026F"/>
    <w:rsid w:val="00DA1662"/>
    <w:rsid w:val="00DA2382"/>
    <w:rsid w:val="00DA4020"/>
    <w:rsid w:val="00DA4164"/>
    <w:rsid w:val="00DA5F68"/>
    <w:rsid w:val="00DB044E"/>
    <w:rsid w:val="00DB0C7D"/>
    <w:rsid w:val="00DB139C"/>
    <w:rsid w:val="00DB1D2F"/>
    <w:rsid w:val="00DB37A3"/>
    <w:rsid w:val="00DB470D"/>
    <w:rsid w:val="00DB5BD6"/>
    <w:rsid w:val="00DB6003"/>
    <w:rsid w:val="00DB7327"/>
    <w:rsid w:val="00DB7E02"/>
    <w:rsid w:val="00DC08B0"/>
    <w:rsid w:val="00DC18BB"/>
    <w:rsid w:val="00DC32D1"/>
    <w:rsid w:val="00DC4327"/>
    <w:rsid w:val="00DC5B01"/>
    <w:rsid w:val="00DC5BA3"/>
    <w:rsid w:val="00DC65A5"/>
    <w:rsid w:val="00DC6BA3"/>
    <w:rsid w:val="00DC770A"/>
    <w:rsid w:val="00DD30A3"/>
    <w:rsid w:val="00DD3F48"/>
    <w:rsid w:val="00DD7A71"/>
    <w:rsid w:val="00DE02FD"/>
    <w:rsid w:val="00DE07C7"/>
    <w:rsid w:val="00DE20AF"/>
    <w:rsid w:val="00DE3D7A"/>
    <w:rsid w:val="00DE4709"/>
    <w:rsid w:val="00DE58CF"/>
    <w:rsid w:val="00DE6159"/>
    <w:rsid w:val="00DF3272"/>
    <w:rsid w:val="00DF4AD8"/>
    <w:rsid w:val="00DF7BB3"/>
    <w:rsid w:val="00E00BC7"/>
    <w:rsid w:val="00E00C51"/>
    <w:rsid w:val="00E031CC"/>
    <w:rsid w:val="00E038B1"/>
    <w:rsid w:val="00E03AD3"/>
    <w:rsid w:val="00E041C7"/>
    <w:rsid w:val="00E049E5"/>
    <w:rsid w:val="00E05947"/>
    <w:rsid w:val="00E0670C"/>
    <w:rsid w:val="00E07773"/>
    <w:rsid w:val="00E100F9"/>
    <w:rsid w:val="00E13BCC"/>
    <w:rsid w:val="00E14DD5"/>
    <w:rsid w:val="00E15785"/>
    <w:rsid w:val="00E202A7"/>
    <w:rsid w:val="00E22644"/>
    <w:rsid w:val="00E22A34"/>
    <w:rsid w:val="00E22E99"/>
    <w:rsid w:val="00E22EF1"/>
    <w:rsid w:val="00E236F0"/>
    <w:rsid w:val="00E23B26"/>
    <w:rsid w:val="00E23BFC"/>
    <w:rsid w:val="00E23D02"/>
    <w:rsid w:val="00E2517C"/>
    <w:rsid w:val="00E2618E"/>
    <w:rsid w:val="00E269A8"/>
    <w:rsid w:val="00E3187B"/>
    <w:rsid w:val="00E31901"/>
    <w:rsid w:val="00E33445"/>
    <w:rsid w:val="00E34141"/>
    <w:rsid w:val="00E34ADD"/>
    <w:rsid w:val="00E353E1"/>
    <w:rsid w:val="00E42E55"/>
    <w:rsid w:val="00E42F1D"/>
    <w:rsid w:val="00E45260"/>
    <w:rsid w:val="00E4650D"/>
    <w:rsid w:val="00E5226A"/>
    <w:rsid w:val="00E5280D"/>
    <w:rsid w:val="00E53E2F"/>
    <w:rsid w:val="00E560E4"/>
    <w:rsid w:val="00E563A1"/>
    <w:rsid w:val="00E57591"/>
    <w:rsid w:val="00E57D6E"/>
    <w:rsid w:val="00E61956"/>
    <w:rsid w:val="00E61CD7"/>
    <w:rsid w:val="00E61DE8"/>
    <w:rsid w:val="00E6236B"/>
    <w:rsid w:val="00E62577"/>
    <w:rsid w:val="00E629A7"/>
    <w:rsid w:val="00E62DDA"/>
    <w:rsid w:val="00E63274"/>
    <w:rsid w:val="00E63618"/>
    <w:rsid w:val="00E641FF"/>
    <w:rsid w:val="00E662C2"/>
    <w:rsid w:val="00E66CC4"/>
    <w:rsid w:val="00E67D9F"/>
    <w:rsid w:val="00E70F5D"/>
    <w:rsid w:val="00E73CDC"/>
    <w:rsid w:val="00E7457F"/>
    <w:rsid w:val="00E750B4"/>
    <w:rsid w:val="00E75F3D"/>
    <w:rsid w:val="00E76BDF"/>
    <w:rsid w:val="00E8015D"/>
    <w:rsid w:val="00E8048B"/>
    <w:rsid w:val="00E81A28"/>
    <w:rsid w:val="00E81AA4"/>
    <w:rsid w:val="00E81CF6"/>
    <w:rsid w:val="00E82C4B"/>
    <w:rsid w:val="00E84FE7"/>
    <w:rsid w:val="00E90830"/>
    <w:rsid w:val="00E91695"/>
    <w:rsid w:val="00E919AA"/>
    <w:rsid w:val="00E91AFC"/>
    <w:rsid w:val="00E93033"/>
    <w:rsid w:val="00E93F40"/>
    <w:rsid w:val="00E976D8"/>
    <w:rsid w:val="00EA01E6"/>
    <w:rsid w:val="00EA05C7"/>
    <w:rsid w:val="00EA0A09"/>
    <w:rsid w:val="00EA11A0"/>
    <w:rsid w:val="00EA2313"/>
    <w:rsid w:val="00EA28CD"/>
    <w:rsid w:val="00EA2B13"/>
    <w:rsid w:val="00EA427F"/>
    <w:rsid w:val="00EA5F26"/>
    <w:rsid w:val="00EA625B"/>
    <w:rsid w:val="00EA6722"/>
    <w:rsid w:val="00EA6B02"/>
    <w:rsid w:val="00EA6EAD"/>
    <w:rsid w:val="00EA7ABB"/>
    <w:rsid w:val="00EB12F3"/>
    <w:rsid w:val="00EB1303"/>
    <w:rsid w:val="00EB3916"/>
    <w:rsid w:val="00EB3E7A"/>
    <w:rsid w:val="00EB41AF"/>
    <w:rsid w:val="00EB5615"/>
    <w:rsid w:val="00EB6BAE"/>
    <w:rsid w:val="00EC00BC"/>
    <w:rsid w:val="00EC1E16"/>
    <w:rsid w:val="00EC2B76"/>
    <w:rsid w:val="00EC3013"/>
    <w:rsid w:val="00EC3315"/>
    <w:rsid w:val="00EC4997"/>
    <w:rsid w:val="00EC5692"/>
    <w:rsid w:val="00EC56B8"/>
    <w:rsid w:val="00EC5E02"/>
    <w:rsid w:val="00EC5EC8"/>
    <w:rsid w:val="00EC6428"/>
    <w:rsid w:val="00ED1166"/>
    <w:rsid w:val="00ED2771"/>
    <w:rsid w:val="00ED2B82"/>
    <w:rsid w:val="00ED4102"/>
    <w:rsid w:val="00ED45AA"/>
    <w:rsid w:val="00ED6E68"/>
    <w:rsid w:val="00ED7788"/>
    <w:rsid w:val="00ED7F4F"/>
    <w:rsid w:val="00EE01AE"/>
    <w:rsid w:val="00EE1443"/>
    <w:rsid w:val="00EE161C"/>
    <w:rsid w:val="00EE20A9"/>
    <w:rsid w:val="00EE266A"/>
    <w:rsid w:val="00EE273D"/>
    <w:rsid w:val="00EE2C07"/>
    <w:rsid w:val="00EE2C09"/>
    <w:rsid w:val="00EE3252"/>
    <w:rsid w:val="00EE3445"/>
    <w:rsid w:val="00EE5672"/>
    <w:rsid w:val="00EE780A"/>
    <w:rsid w:val="00EF008A"/>
    <w:rsid w:val="00EF0168"/>
    <w:rsid w:val="00EF0172"/>
    <w:rsid w:val="00EF1110"/>
    <w:rsid w:val="00EF1A58"/>
    <w:rsid w:val="00EF3B1C"/>
    <w:rsid w:val="00EF4B71"/>
    <w:rsid w:val="00EF6CEF"/>
    <w:rsid w:val="00F01115"/>
    <w:rsid w:val="00F01CCA"/>
    <w:rsid w:val="00F02D05"/>
    <w:rsid w:val="00F03C83"/>
    <w:rsid w:val="00F05625"/>
    <w:rsid w:val="00F05A24"/>
    <w:rsid w:val="00F11D04"/>
    <w:rsid w:val="00F126CC"/>
    <w:rsid w:val="00F13A4F"/>
    <w:rsid w:val="00F165CD"/>
    <w:rsid w:val="00F1715D"/>
    <w:rsid w:val="00F1724F"/>
    <w:rsid w:val="00F17549"/>
    <w:rsid w:val="00F177C5"/>
    <w:rsid w:val="00F20A6E"/>
    <w:rsid w:val="00F21567"/>
    <w:rsid w:val="00F21AFD"/>
    <w:rsid w:val="00F24036"/>
    <w:rsid w:val="00F2581E"/>
    <w:rsid w:val="00F32C09"/>
    <w:rsid w:val="00F33B07"/>
    <w:rsid w:val="00F342A5"/>
    <w:rsid w:val="00F36FAF"/>
    <w:rsid w:val="00F37171"/>
    <w:rsid w:val="00F40795"/>
    <w:rsid w:val="00F411D3"/>
    <w:rsid w:val="00F43B5A"/>
    <w:rsid w:val="00F50063"/>
    <w:rsid w:val="00F50230"/>
    <w:rsid w:val="00F50565"/>
    <w:rsid w:val="00F52365"/>
    <w:rsid w:val="00F52D87"/>
    <w:rsid w:val="00F53AC2"/>
    <w:rsid w:val="00F56416"/>
    <w:rsid w:val="00F57DB1"/>
    <w:rsid w:val="00F61D43"/>
    <w:rsid w:val="00F61F48"/>
    <w:rsid w:val="00F62C10"/>
    <w:rsid w:val="00F63906"/>
    <w:rsid w:val="00F64837"/>
    <w:rsid w:val="00F65378"/>
    <w:rsid w:val="00F72A55"/>
    <w:rsid w:val="00F73355"/>
    <w:rsid w:val="00F74844"/>
    <w:rsid w:val="00F75584"/>
    <w:rsid w:val="00F76E2F"/>
    <w:rsid w:val="00F80621"/>
    <w:rsid w:val="00F82059"/>
    <w:rsid w:val="00F829E1"/>
    <w:rsid w:val="00F82FA2"/>
    <w:rsid w:val="00F831DC"/>
    <w:rsid w:val="00F836D8"/>
    <w:rsid w:val="00F838A6"/>
    <w:rsid w:val="00F86080"/>
    <w:rsid w:val="00F86FC6"/>
    <w:rsid w:val="00F87858"/>
    <w:rsid w:val="00F92DE0"/>
    <w:rsid w:val="00F947FF"/>
    <w:rsid w:val="00F9696C"/>
    <w:rsid w:val="00F96C87"/>
    <w:rsid w:val="00FA0FBD"/>
    <w:rsid w:val="00FA109E"/>
    <w:rsid w:val="00FA3938"/>
    <w:rsid w:val="00FA3CD1"/>
    <w:rsid w:val="00FA5858"/>
    <w:rsid w:val="00FA5D6D"/>
    <w:rsid w:val="00FA6900"/>
    <w:rsid w:val="00FA6D8F"/>
    <w:rsid w:val="00FB0897"/>
    <w:rsid w:val="00FB113A"/>
    <w:rsid w:val="00FB255E"/>
    <w:rsid w:val="00FB2CEF"/>
    <w:rsid w:val="00FB312F"/>
    <w:rsid w:val="00FB3311"/>
    <w:rsid w:val="00FB3956"/>
    <w:rsid w:val="00FB5AD5"/>
    <w:rsid w:val="00FB5FC7"/>
    <w:rsid w:val="00FB61DA"/>
    <w:rsid w:val="00FB6CE1"/>
    <w:rsid w:val="00FC03E2"/>
    <w:rsid w:val="00FC057C"/>
    <w:rsid w:val="00FC0625"/>
    <w:rsid w:val="00FC0B66"/>
    <w:rsid w:val="00FC3C8B"/>
    <w:rsid w:val="00FC4527"/>
    <w:rsid w:val="00FC60B4"/>
    <w:rsid w:val="00FD1D2E"/>
    <w:rsid w:val="00FD357D"/>
    <w:rsid w:val="00FE141F"/>
    <w:rsid w:val="00FE36DF"/>
    <w:rsid w:val="00FE37FA"/>
    <w:rsid w:val="00FE44CB"/>
    <w:rsid w:val="00FE46CE"/>
    <w:rsid w:val="00FE5345"/>
    <w:rsid w:val="00FE5CCF"/>
    <w:rsid w:val="00FE5F83"/>
    <w:rsid w:val="00FE6447"/>
    <w:rsid w:val="00FF0F40"/>
    <w:rsid w:val="00FF1D5B"/>
    <w:rsid w:val="00FF58EF"/>
    <w:rsid w:val="00FF6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11039C93"/>
  <w15:docId w15:val="{AE846F32-80C1-4D0A-9407-F9E5B439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47B"/>
    <w:pPr>
      <w:spacing w:after="120"/>
      <w:ind w:firstLine="709"/>
      <w:jc w:val="both"/>
    </w:pPr>
    <w:rPr>
      <w:rFonts w:eastAsia="Times New Roman" w:cs="Times New Roman"/>
      <w:szCs w:val="20"/>
    </w:rPr>
  </w:style>
  <w:style w:type="paragraph" w:styleId="Heading1">
    <w:name w:val="heading 1"/>
    <w:basedOn w:val="Normal"/>
    <w:next w:val="Normal"/>
    <w:link w:val="Heading1Char"/>
    <w:uiPriority w:val="9"/>
    <w:qFormat/>
    <w:rsid w:val="00C31B8B"/>
    <w:pPr>
      <w:keepNext/>
      <w:keepLines/>
      <w:spacing w:before="480" w:after="0"/>
      <w:ind w:firstLine="0"/>
      <w:jc w:val="left"/>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F82FA2"/>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9"/>
    <w:qFormat/>
    <w:rsid w:val="00F82FA2"/>
    <w:pPr>
      <w:keepNext/>
      <w:spacing w:before="240" w:after="60"/>
      <w:outlineLvl w:val="3"/>
    </w:pPr>
    <w:rPr>
      <w:rFonts w:ascii="Calibri" w:hAnsi="Calibri"/>
      <w:b/>
      <w:bCs/>
      <w:sz w:val="28"/>
      <w:szCs w:val="28"/>
    </w:rPr>
  </w:style>
  <w:style w:type="paragraph" w:styleId="Heading7">
    <w:name w:val="heading 7"/>
    <w:basedOn w:val="Normal"/>
    <w:next w:val="Normal"/>
    <w:link w:val="Heading7Char"/>
    <w:uiPriority w:val="99"/>
    <w:qFormat/>
    <w:rsid w:val="00F82FA2"/>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1B8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6A45D8"/>
    <w:pPr>
      <w:widowControl w:val="0"/>
      <w:ind w:firstLine="0"/>
    </w:pPr>
    <w:rPr>
      <w:b/>
      <w:u w:val="single"/>
    </w:rPr>
  </w:style>
  <w:style w:type="paragraph" w:customStyle="1" w:styleId="cipari">
    <w:name w:val="cipari"/>
    <w:basedOn w:val="Normal"/>
    <w:link w:val="cipariChar"/>
    <w:qFormat/>
    <w:rsid w:val="006A45D8"/>
    <w:pPr>
      <w:ind w:left="720" w:hanging="720"/>
    </w:pPr>
    <w:rPr>
      <w:bCs/>
    </w:rPr>
  </w:style>
  <w:style w:type="character" w:customStyle="1" w:styleId="cipariChar">
    <w:name w:val="cipari Char"/>
    <w:link w:val="cipari"/>
    <w:rsid w:val="006A45D8"/>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semiHidden/>
    <w:unhideWhenUsed/>
    <w:rsid w:val="00AA6328"/>
    <w:rPr>
      <w:b/>
      <w:bCs/>
    </w:rPr>
  </w:style>
  <w:style w:type="character" w:customStyle="1" w:styleId="CommentSubjectChar">
    <w:name w:val="Comment Subject Char"/>
    <w:basedOn w:val="DefaultParagraphFont"/>
    <w:link w:val="CommentSubject"/>
    <w:uiPriority w:val="99"/>
    <w:semiHidden/>
    <w:rsid w:val="00AA6328"/>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aliases w:val="FOOTNOTES,FT,Footnote,Footnote Text AG,Footnote Text Char Char1 Char,Footnote Text Char1 Char Char Char Char,Footnote Text Char2 Char,Footnote Text Char2 Char Char Char,Fußnote,SD Footnote Text,fn,ft,single space,stile"/>
    <w:basedOn w:val="Normal"/>
    <w:link w:val="FootnoteTextChar"/>
    <w:uiPriority w:val="99"/>
    <w:unhideWhenUsed/>
    <w:qFormat/>
    <w:rsid w:val="00C52374"/>
    <w:rPr>
      <w:sz w:val="20"/>
    </w:rPr>
  </w:style>
  <w:style w:type="character" w:customStyle="1" w:styleId="FootnoteTextChar">
    <w:name w:val="Footnote Text Char"/>
    <w:aliases w:val="FOOTNOTES Char,FT Char,Footnote Char,Footnote Text AG Char,Footnote Text Char Char1 Char Char,Footnote Text Char1 Char Char Char Char Char,Footnote Text Char2 Char Char,Footnote Text Char2 Char Char Char Char,Fußnote Char,fn Char"/>
    <w:basedOn w:val="DefaultParagraphFont"/>
    <w:link w:val="FootnoteText"/>
    <w:uiPriority w:val="99"/>
    <w:qFormat/>
    <w:rsid w:val="00C52374"/>
    <w:rPr>
      <w:sz w:val="20"/>
      <w:szCs w:val="20"/>
    </w:rPr>
  </w:style>
  <w:style w:type="character" w:styleId="FootnoteReference">
    <w:name w:val="footnote reference"/>
    <w:aliases w:val="-E Fußnotenzeichen,BVI fnr,E,E FN,Footnote Reference Number,Footnote Reference Superscript,Footnote Refernece,Footnote reference number,Footnote symbol,Footnotes refss,Odwołanie przypisu,Ref,SUPERS,Times 10 Point,de nota al pie,ftref"/>
    <w:basedOn w:val="DefaultParagraphFont"/>
    <w:link w:val="CharCharCharChar"/>
    <w:uiPriority w:val="99"/>
    <w:unhideWhenUsed/>
    <w:qFormat/>
    <w:rsid w:val="00C52374"/>
    <w:rPr>
      <w:vertAlign w:val="superscript"/>
    </w:rPr>
  </w:style>
  <w:style w:type="paragraph" w:customStyle="1" w:styleId="paraksti">
    <w:name w:val="paraksti"/>
    <w:basedOn w:val="Normal"/>
    <w:qFormat/>
    <w:rsid w:val="00AA6328"/>
    <w:pPr>
      <w:spacing w:before="120" w:after="0"/>
      <w:ind w:firstLine="0"/>
    </w:pPr>
    <w:rPr>
      <w:i/>
      <w:sz w:val="18"/>
    </w:rPr>
  </w:style>
  <w:style w:type="paragraph" w:customStyle="1" w:styleId="programmas">
    <w:name w:val="programmas"/>
    <w:basedOn w:val="Normal"/>
    <w:qFormat/>
    <w:rsid w:val="006A45D8"/>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6A45D8"/>
    <w:pPr>
      <w:spacing w:after="0"/>
      <w:ind w:firstLine="0"/>
      <w:jc w:val="left"/>
    </w:pPr>
    <w:rPr>
      <w:sz w:val="18"/>
    </w:rPr>
  </w:style>
  <w:style w:type="paragraph" w:customStyle="1" w:styleId="Tabuluvirsraksti">
    <w:name w:val="Tabulu_virsraksti"/>
    <w:basedOn w:val="Normal"/>
    <w:qFormat/>
    <w:rsid w:val="006A45D8"/>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6A45D8"/>
    <w:pPr>
      <w:ind w:left="709" w:firstLine="0"/>
    </w:pPr>
    <w:rPr>
      <w:bCs w:val="0"/>
    </w:rPr>
  </w:style>
  <w:style w:type="paragraph" w:customStyle="1" w:styleId="funkcijas">
    <w:name w:val="funkcijas"/>
    <w:basedOn w:val="Normal"/>
    <w:qFormat/>
    <w:rsid w:val="006A45D8"/>
    <w:pPr>
      <w:ind w:firstLine="0"/>
    </w:pPr>
    <w:rPr>
      <w:bCs/>
      <w:u w:val="single"/>
    </w:rPr>
  </w:style>
  <w:style w:type="paragraph" w:customStyle="1" w:styleId="Funkcijasbold">
    <w:name w:val="Funkcijas_bold"/>
    <w:basedOn w:val="funkcijas"/>
    <w:qFormat/>
    <w:rsid w:val="006A45D8"/>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A45D8"/>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TableNormal"/>
    <w:next w:val="TableGrid"/>
    <w:uiPriority w:val="39"/>
    <w:rsid w:val="00430E54"/>
    <w:rPr>
      <w:rFonts w:eastAsia="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C31B8B"/>
    <w:pPr>
      <w:spacing w:line="276" w:lineRule="auto"/>
      <w:outlineLvl w:val="9"/>
    </w:pPr>
    <w:rPr>
      <w:lang w:val="en-US"/>
    </w:rPr>
  </w:style>
  <w:style w:type="table" w:customStyle="1" w:styleId="Reatabula2">
    <w:name w:val="Režģa tabula2"/>
    <w:basedOn w:val="TableNormal"/>
    <w:next w:val="TableGrid"/>
    <w:uiPriority w:val="59"/>
    <w:rsid w:val="0026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B5425"/>
    <w:rPr>
      <w:sz w:val="20"/>
    </w:rPr>
  </w:style>
  <w:style w:type="character" w:customStyle="1" w:styleId="CommentTextChar">
    <w:name w:val="Comment Text Char"/>
    <w:basedOn w:val="DefaultParagraphFont"/>
    <w:link w:val="CommentText"/>
    <w:uiPriority w:val="99"/>
    <w:rsid w:val="001B5425"/>
    <w:rPr>
      <w:rFonts w:eastAsia="Times New Roman" w:cs="Times New Roman"/>
      <w:sz w:val="20"/>
      <w:szCs w:val="20"/>
    </w:rPr>
  </w:style>
  <w:style w:type="table" w:customStyle="1" w:styleId="TableGrid1">
    <w:name w:val="Table Grid1"/>
    <w:basedOn w:val="TableNormal"/>
    <w:next w:val="TableGrid"/>
    <w:uiPriority w:val="59"/>
    <w:rsid w:val="001B5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B5425"/>
    <w:rPr>
      <w:szCs w:val="24"/>
    </w:rPr>
  </w:style>
  <w:style w:type="paragraph" w:styleId="ListParagraph">
    <w:name w:val="List Paragraph"/>
    <w:aliases w:val="2,Strip,Akapit z listą BS,Bullet 1,Bullet Points,Dot pt,F5 List Paragraph,IFCL - List Paragraph,Indicator Text,List Paragraph Char Char Char,List Paragraph1,List Paragraph12,MAIN CONTENT,No Spacing1,Numbered Para 1,OBC Bullet,Bull"/>
    <w:basedOn w:val="Normal"/>
    <w:link w:val="ListParagraphChar"/>
    <w:uiPriority w:val="34"/>
    <w:qFormat/>
    <w:rsid w:val="001B5425"/>
    <w:pPr>
      <w:ind w:left="720"/>
      <w:contextualSpacing/>
    </w:pPr>
  </w:style>
  <w:style w:type="table" w:customStyle="1" w:styleId="Reatabula11">
    <w:name w:val="Režģa tabula11"/>
    <w:basedOn w:val="TableNormal"/>
    <w:next w:val="TableGrid"/>
    <w:uiPriority w:val="59"/>
    <w:rsid w:val="001B5425"/>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3306B5"/>
  </w:style>
  <w:style w:type="paragraph" w:customStyle="1" w:styleId="Default">
    <w:name w:val="Default"/>
    <w:rsid w:val="000B104A"/>
    <w:pPr>
      <w:autoSpaceDE w:val="0"/>
      <w:autoSpaceDN w:val="0"/>
      <w:adjustRightInd w:val="0"/>
    </w:pPr>
    <w:rPr>
      <w:rFonts w:cs="Times New Roman"/>
      <w:color w:val="000000"/>
    </w:rPr>
  </w:style>
  <w:style w:type="paragraph" w:styleId="NoSpacing">
    <w:name w:val="No Spacing"/>
    <w:uiPriority w:val="1"/>
    <w:qFormat/>
    <w:rsid w:val="000B104A"/>
    <w:rPr>
      <w:rFonts w:ascii="Calibri" w:eastAsia="Calibri" w:hAnsi="Calibri" w:cs="Times New Roman"/>
      <w:sz w:val="22"/>
      <w:szCs w:val="22"/>
    </w:rPr>
  </w:style>
  <w:style w:type="character" w:customStyle="1" w:styleId="urtxtstd1">
    <w:name w:val="urtxtstd1"/>
    <w:basedOn w:val="DefaultParagraphFont"/>
    <w:rsid w:val="000B104A"/>
    <w:rPr>
      <w:rFonts w:ascii="Arial" w:hAnsi="Arial" w:cs="Arial" w:hint="default"/>
      <w:b w:val="0"/>
      <w:bCs w:val="0"/>
      <w:i w:val="0"/>
      <w:iCs w:val="0"/>
      <w:color w:val="000000"/>
      <w:sz w:val="17"/>
      <w:szCs w:val="17"/>
    </w:rPr>
  </w:style>
  <w:style w:type="character" w:styleId="Hyperlink">
    <w:name w:val="Hyperlink"/>
    <w:basedOn w:val="DefaultParagraphFont"/>
    <w:uiPriority w:val="99"/>
    <w:unhideWhenUsed/>
    <w:rsid w:val="000B104A"/>
    <w:rPr>
      <w:color w:val="0000FF" w:themeColor="hyperlink"/>
      <w:u w:val="single"/>
    </w:rPr>
  </w:style>
  <w:style w:type="paragraph" w:customStyle="1" w:styleId="tv2132">
    <w:name w:val="tv2132"/>
    <w:basedOn w:val="Normal"/>
    <w:rsid w:val="005A220D"/>
    <w:pPr>
      <w:spacing w:after="0" w:line="360" w:lineRule="auto"/>
      <w:ind w:firstLine="300"/>
      <w:jc w:val="left"/>
    </w:pPr>
    <w:rPr>
      <w:color w:val="414142"/>
      <w:sz w:val="20"/>
      <w:lang w:eastAsia="lv-LV"/>
    </w:rPr>
  </w:style>
  <w:style w:type="character" w:customStyle="1" w:styleId="Noklusjumarindkopasfonts1">
    <w:name w:val="Noklusējuma rindkopas fonts1"/>
    <w:rsid w:val="003968FB"/>
  </w:style>
  <w:style w:type="paragraph" w:styleId="BodyText">
    <w:name w:val="Body Text"/>
    <w:aliases w:val="Pamatteksts Rakstz. Rakstz. Rakstz. Rakstz. Rakstz."/>
    <w:basedOn w:val="Normal"/>
    <w:link w:val="BodyTextChar"/>
    <w:rsid w:val="003968FB"/>
    <w:pPr>
      <w:tabs>
        <w:tab w:val="right" w:pos="8789"/>
      </w:tabs>
      <w:suppressAutoHyphens/>
      <w:spacing w:after="0"/>
      <w:ind w:firstLine="0"/>
    </w:pPr>
    <w:rPr>
      <w:rFonts w:ascii="Arial" w:hAnsi="Arial"/>
      <w:spacing w:val="-2"/>
      <w:sz w:val="18"/>
    </w:rPr>
  </w:style>
  <w:style w:type="character" w:customStyle="1" w:styleId="BodyTextChar">
    <w:name w:val="Body Text Char"/>
    <w:aliases w:val="Pamatteksts Rakstz. Rakstz. Rakstz. Rakstz. Rakstz. Char"/>
    <w:basedOn w:val="DefaultParagraphFont"/>
    <w:link w:val="BodyText"/>
    <w:rsid w:val="003968FB"/>
    <w:rPr>
      <w:rFonts w:ascii="Arial" w:eastAsia="Times New Roman" w:hAnsi="Arial" w:cs="Times New Roman"/>
      <w:spacing w:val="-2"/>
      <w:sz w:val="18"/>
      <w:szCs w:val="20"/>
    </w:rPr>
  </w:style>
  <w:style w:type="character" w:customStyle="1" w:styleId="normaltextrun">
    <w:name w:val="normaltextrun"/>
    <w:basedOn w:val="DefaultParagraphFont"/>
    <w:qFormat/>
    <w:rsid w:val="003968FB"/>
  </w:style>
  <w:style w:type="character" w:customStyle="1" w:styleId="tm-p-em">
    <w:name w:val="tm-p-em"/>
    <w:basedOn w:val="DefaultParagraphFont"/>
    <w:rsid w:val="003968FB"/>
  </w:style>
  <w:style w:type="character" w:customStyle="1" w:styleId="Neatrisintapieminana1">
    <w:name w:val="Neatrisināta pieminēšana1"/>
    <w:basedOn w:val="DefaultParagraphFont"/>
    <w:uiPriority w:val="99"/>
    <w:semiHidden/>
    <w:unhideWhenUsed/>
    <w:rsid w:val="004A72FE"/>
    <w:rPr>
      <w:color w:val="808080"/>
      <w:shd w:val="clear" w:color="auto" w:fill="E6E6E6"/>
    </w:rPr>
  </w:style>
  <w:style w:type="character" w:styleId="UnresolvedMention">
    <w:name w:val="Unresolved Mention"/>
    <w:basedOn w:val="DefaultParagraphFont"/>
    <w:uiPriority w:val="99"/>
    <w:semiHidden/>
    <w:unhideWhenUsed/>
    <w:rsid w:val="00A01181"/>
    <w:rPr>
      <w:color w:val="605E5C"/>
      <w:shd w:val="clear" w:color="auto" w:fill="E1DFDD"/>
    </w:rPr>
  </w:style>
  <w:style w:type="character" w:customStyle="1" w:styleId="Heading3Char">
    <w:name w:val="Heading 3 Char"/>
    <w:basedOn w:val="DefaultParagraphFont"/>
    <w:link w:val="Heading3"/>
    <w:uiPriority w:val="9"/>
    <w:semiHidden/>
    <w:rsid w:val="00F82FA2"/>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9"/>
    <w:rsid w:val="00F82FA2"/>
    <w:rPr>
      <w:rFonts w:ascii="Calibri" w:eastAsia="Times New Roman" w:hAnsi="Calibri" w:cs="Times New Roman"/>
      <w:b/>
      <w:bCs/>
      <w:sz w:val="28"/>
      <w:szCs w:val="28"/>
    </w:rPr>
  </w:style>
  <w:style w:type="character" w:customStyle="1" w:styleId="Heading7Char">
    <w:name w:val="Heading 7 Char"/>
    <w:basedOn w:val="DefaultParagraphFont"/>
    <w:link w:val="Heading7"/>
    <w:uiPriority w:val="99"/>
    <w:rsid w:val="00F82FA2"/>
    <w:rPr>
      <w:rFonts w:ascii="Calibri" w:eastAsia="Times New Roman" w:hAnsi="Calibri" w:cs="Times New Roman"/>
    </w:rPr>
  </w:style>
  <w:style w:type="character" w:styleId="PageNumber">
    <w:name w:val="page number"/>
    <w:basedOn w:val="DefaultParagraphFont"/>
    <w:uiPriority w:val="99"/>
    <w:semiHidden/>
    <w:rsid w:val="00F82FA2"/>
    <w:rPr>
      <w:rFonts w:cs="Times New Roman"/>
    </w:rPr>
  </w:style>
  <w:style w:type="paragraph" w:styleId="PlainText">
    <w:name w:val="Plain Text"/>
    <w:basedOn w:val="Normal"/>
    <w:link w:val="PlainTextChar"/>
    <w:uiPriority w:val="99"/>
    <w:semiHidden/>
    <w:unhideWhenUsed/>
    <w:rsid w:val="00F82FA2"/>
    <w:pPr>
      <w:spacing w:after="0"/>
      <w:ind w:firstLine="0"/>
      <w:jc w:val="left"/>
    </w:pPr>
    <w:rPr>
      <w:rFonts w:ascii="Consolas" w:eastAsiaTheme="minorHAnsi" w:hAnsi="Consolas"/>
      <w:sz w:val="21"/>
      <w:szCs w:val="21"/>
      <w:lang w:eastAsia="lv-LV"/>
    </w:rPr>
  </w:style>
  <w:style w:type="character" w:customStyle="1" w:styleId="PlainTextChar">
    <w:name w:val="Plain Text Char"/>
    <w:basedOn w:val="DefaultParagraphFont"/>
    <w:link w:val="PlainText"/>
    <w:uiPriority w:val="99"/>
    <w:semiHidden/>
    <w:rsid w:val="00F82FA2"/>
    <w:rPr>
      <w:rFonts w:ascii="Consolas" w:hAnsi="Consolas" w:cs="Times New Roman"/>
      <w:sz w:val="21"/>
      <w:szCs w:val="21"/>
      <w:lang w:eastAsia="lv-LV"/>
    </w:rPr>
  </w:style>
  <w:style w:type="paragraph" w:styleId="Revision">
    <w:name w:val="Revision"/>
    <w:hidden/>
    <w:uiPriority w:val="99"/>
    <w:semiHidden/>
    <w:rsid w:val="00F82FA2"/>
    <w:rPr>
      <w:rFonts w:eastAsia="Times New Roman" w:cs="Times New Roman"/>
      <w:szCs w:val="20"/>
    </w:rPr>
  </w:style>
  <w:style w:type="character" w:customStyle="1" w:styleId="ListParagraphChar">
    <w:name w:val="List Paragraph Char"/>
    <w:aliases w:val="2 Char,Strip Char,Akapit z listą BS Char,Bullet 1 Char,Bullet Points Char,Dot pt Char,F5 List Paragraph Char,IFCL - List Paragraph Char,Indicator Text Char,List Paragraph Char Char Char Char,List Paragraph1 Char,List Paragraph12 Char"/>
    <w:link w:val="ListParagraph"/>
    <w:uiPriority w:val="34"/>
    <w:qFormat/>
    <w:locked/>
    <w:rsid w:val="00F82FA2"/>
    <w:rPr>
      <w:rFonts w:eastAsia="Times New Roman" w:cs="Times New Roman"/>
      <w:szCs w:val="20"/>
    </w:rPr>
  </w:style>
  <w:style w:type="character" w:styleId="Strong">
    <w:name w:val="Strong"/>
    <w:basedOn w:val="DefaultParagraphFont"/>
    <w:uiPriority w:val="22"/>
    <w:qFormat/>
    <w:rsid w:val="00F82FA2"/>
    <w:rPr>
      <w:b/>
      <w:bCs/>
    </w:rPr>
  </w:style>
  <w:style w:type="table" w:customStyle="1" w:styleId="TableGrid2">
    <w:name w:val="Table Grid2"/>
    <w:basedOn w:val="TableNormal"/>
    <w:next w:val="TableGrid"/>
    <w:uiPriority w:val="59"/>
    <w:rsid w:val="00F82FA2"/>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82FA2"/>
  </w:style>
  <w:style w:type="table" w:customStyle="1" w:styleId="TableGrid3">
    <w:name w:val="Table Grid3"/>
    <w:basedOn w:val="TableNormal"/>
    <w:next w:val="TableGrid"/>
    <w:uiPriority w:val="39"/>
    <w:rsid w:val="00F82FA2"/>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82FA2"/>
    <w:pPr>
      <w:spacing w:after="0"/>
    </w:pPr>
    <w:rPr>
      <w:sz w:val="20"/>
    </w:rPr>
  </w:style>
  <w:style w:type="character" w:customStyle="1" w:styleId="EndnoteTextChar">
    <w:name w:val="Endnote Text Char"/>
    <w:basedOn w:val="DefaultParagraphFont"/>
    <w:link w:val="EndnoteText"/>
    <w:uiPriority w:val="99"/>
    <w:semiHidden/>
    <w:rsid w:val="00F82FA2"/>
    <w:rPr>
      <w:rFonts w:eastAsia="Times New Roman" w:cs="Times New Roman"/>
      <w:sz w:val="20"/>
      <w:szCs w:val="20"/>
    </w:rPr>
  </w:style>
  <w:style w:type="character" w:styleId="EndnoteReference">
    <w:name w:val="endnote reference"/>
    <w:basedOn w:val="DefaultParagraphFont"/>
    <w:uiPriority w:val="99"/>
    <w:semiHidden/>
    <w:unhideWhenUsed/>
    <w:rsid w:val="00F82FA2"/>
    <w:rPr>
      <w:vertAlign w:val="superscript"/>
    </w:rPr>
  </w:style>
  <w:style w:type="paragraph" w:customStyle="1" w:styleId="CharCharCharChar">
    <w:name w:val="Char Char Char Char"/>
    <w:aliases w:val="Char2"/>
    <w:basedOn w:val="Normal"/>
    <w:next w:val="Normal"/>
    <w:link w:val="FootnoteReference"/>
    <w:uiPriority w:val="99"/>
    <w:rsid w:val="00F82FA2"/>
    <w:pPr>
      <w:widowControl w:val="0"/>
      <w:autoSpaceDE w:val="0"/>
      <w:autoSpaceDN w:val="0"/>
      <w:adjustRightInd w:val="0"/>
      <w:spacing w:before="60" w:after="160" w:line="240" w:lineRule="exact"/>
      <w:ind w:firstLine="0"/>
    </w:pPr>
    <w:rPr>
      <w:rFonts w:eastAsiaTheme="minorHAnsi" w:cstheme="minorBidi"/>
      <w:szCs w:val="24"/>
      <w:vertAlign w:val="superscript"/>
    </w:rPr>
  </w:style>
  <w:style w:type="character" w:styleId="FollowedHyperlink">
    <w:name w:val="FollowedHyperlink"/>
    <w:basedOn w:val="DefaultParagraphFont"/>
    <w:uiPriority w:val="99"/>
    <w:semiHidden/>
    <w:unhideWhenUsed/>
    <w:rsid w:val="00F82FA2"/>
    <w:rPr>
      <w:color w:val="800080" w:themeColor="followedHyperlink"/>
      <w:u w:val="single"/>
    </w:rPr>
  </w:style>
  <w:style w:type="paragraph" w:customStyle="1" w:styleId="xmsonormal">
    <w:name w:val="x_msonormal"/>
    <w:basedOn w:val="Normal"/>
    <w:rsid w:val="00F82FA2"/>
    <w:pPr>
      <w:spacing w:after="0"/>
      <w:ind w:firstLine="0"/>
      <w:jc w:val="left"/>
    </w:pPr>
    <w:rPr>
      <w:rFonts w:ascii="Calibri" w:eastAsiaTheme="minorHAnsi" w:hAnsi="Calibri" w:cs="Calibri"/>
      <w:sz w:val="22"/>
      <w:szCs w:val="22"/>
      <w:lang w:eastAsia="lv-LV"/>
    </w:rPr>
  </w:style>
  <w:style w:type="paragraph" w:customStyle="1" w:styleId="xmsolistparagraph">
    <w:name w:val="x_msolistparagraph"/>
    <w:basedOn w:val="Normal"/>
    <w:rsid w:val="00F82FA2"/>
    <w:pPr>
      <w:spacing w:after="0"/>
      <w:ind w:firstLine="0"/>
      <w:jc w:val="left"/>
    </w:pPr>
    <w:rPr>
      <w:rFonts w:ascii="Calibri" w:eastAsiaTheme="minorHAnsi" w:hAnsi="Calibri" w:cs="Calibri"/>
      <w:sz w:val="22"/>
      <w:szCs w:val="22"/>
      <w:lang w:eastAsia="lv-LV"/>
    </w:rPr>
  </w:style>
  <w:style w:type="character" w:customStyle="1" w:styleId="normaltextrun1">
    <w:name w:val="normaltextrun1"/>
    <w:basedOn w:val="DefaultParagraphFont"/>
    <w:qFormat/>
    <w:rsid w:val="00F82FA2"/>
  </w:style>
  <w:style w:type="character" w:customStyle="1" w:styleId="eop">
    <w:name w:val="eop"/>
    <w:basedOn w:val="DefaultParagraphFont"/>
    <w:qFormat/>
    <w:rsid w:val="00F82FA2"/>
  </w:style>
  <w:style w:type="character" w:styleId="PlaceholderText">
    <w:name w:val="Placeholder Text"/>
    <w:basedOn w:val="DefaultParagraphFont"/>
    <w:uiPriority w:val="99"/>
    <w:semiHidden/>
    <w:rsid w:val="00F82FA2"/>
    <w:rPr>
      <w:color w:val="808080"/>
    </w:rPr>
  </w:style>
  <w:style w:type="character" w:customStyle="1" w:styleId="markedcontent">
    <w:name w:val="markedcontent"/>
    <w:basedOn w:val="DefaultParagraphFont"/>
    <w:rsid w:val="00F82FA2"/>
  </w:style>
  <w:style w:type="paragraph" w:customStyle="1" w:styleId="pf0">
    <w:name w:val="pf0"/>
    <w:basedOn w:val="Normal"/>
    <w:rsid w:val="00F82FA2"/>
    <w:pPr>
      <w:spacing w:before="100" w:beforeAutospacing="1" w:after="100" w:afterAutospacing="1"/>
      <w:ind w:firstLine="0"/>
      <w:jc w:val="left"/>
    </w:pPr>
    <w:rPr>
      <w:szCs w:val="24"/>
      <w:lang w:eastAsia="lv-LV"/>
    </w:rPr>
  </w:style>
  <w:style w:type="character" w:customStyle="1" w:styleId="cf01">
    <w:name w:val="cf01"/>
    <w:basedOn w:val="DefaultParagraphFont"/>
    <w:rsid w:val="00F82FA2"/>
    <w:rPr>
      <w:rFonts w:ascii="Segoe UI" w:hAnsi="Segoe UI" w:cs="Segoe UI" w:hint="default"/>
      <w:sz w:val="18"/>
      <w:szCs w:val="18"/>
    </w:rPr>
  </w:style>
  <w:style w:type="character" w:customStyle="1" w:styleId="cf11">
    <w:name w:val="cf11"/>
    <w:basedOn w:val="DefaultParagraphFont"/>
    <w:rsid w:val="00F82FA2"/>
    <w:rPr>
      <w:rFonts w:ascii="Segoe UI" w:hAnsi="Segoe UI" w:cs="Segoe UI" w:hint="default"/>
      <w:color w:val="283141"/>
      <w:sz w:val="18"/>
      <w:szCs w:val="18"/>
      <w:shd w:val="clear" w:color="auto" w:fill="FFFFFF"/>
    </w:rPr>
  </w:style>
  <w:style w:type="character" w:customStyle="1" w:styleId="UnresolvedMention1">
    <w:name w:val="Unresolved Mention1"/>
    <w:basedOn w:val="DefaultParagraphFont"/>
    <w:uiPriority w:val="99"/>
    <w:semiHidden/>
    <w:unhideWhenUsed/>
    <w:rsid w:val="00201ACD"/>
    <w:rPr>
      <w:color w:val="605E5C"/>
      <w:shd w:val="clear" w:color="auto" w:fill="E1DFDD"/>
    </w:rPr>
  </w:style>
  <w:style w:type="paragraph" w:customStyle="1" w:styleId="paragraph">
    <w:name w:val="paragraph"/>
    <w:basedOn w:val="Normal"/>
    <w:rsid w:val="00D72A9F"/>
    <w:pPr>
      <w:spacing w:before="100" w:beforeAutospacing="1" w:after="100" w:afterAutospacing="1"/>
      <w:ind w:firstLine="0"/>
      <w:jc w:val="left"/>
    </w:pPr>
    <w:rPr>
      <w:szCs w:val="24"/>
      <w:lang w:eastAsia="lv-LV"/>
    </w:rPr>
  </w:style>
  <w:style w:type="character" w:customStyle="1" w:styleId="ui-provider">
    <w:name w:val="ui-provider"/>
    <w:basedOn w:val="DefaultParagraphFont"/>
    <w:rsid w:val="00D72A9F"/>
  </w:style>
  <w:style w:type="character" w:styleId="Mention">
    <w:name w:val="Mention"/>
    <w:uiPriority w:val="99"/>
    <w:unhideWhenUsed/>
    <w:rsid w:val="00D72A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21271">
      <w:bodyDiv w:val="1"/>
      <w:marLeft w:val="0"/>
      <w:marRight w:val="0"/>
      <w:marTop w:val="0"/>
      <w:marBottom w:val="0"/>
      <w:divBdr>
        <w:top w:val="none" w:sz="0" w:space="0" w:color="auto"/>
        <w:left w:val="none" w:sz="0" w:space="0" w:color="auto"/>
        <w:bottom w:val="none" w:sz="0" w:space="0" w:color="auto"/>
        <w:right w:val="none" w:sz="0" w:space="0" w:color="auto"/>
      </w:divBdr>
    </w:div>
    <w:div w:id="454367951">
      <w:bodyDiv w:val="1"/>
      <w:marLeft w:val="0"/>
      <w:marRight w:val="0"/>
      <w:marTop w:val="0"/>
      <w:marBottom w:val="0"/>
      <w:divBdr>
        <w:top w:val="none" w:sz="0" w:space="0" w:color="auto"/>
        <w:left w:val="none" w:sz="0" w:space="0" w:color="auto"/>
        <w:bottom w:val="none" w:sz="0" w:space="0" w:color="auto"/>
        <w:right w:val="none" w:sz="0" w:space="0" w:color="auto"/>
      </w:divBdr>
    </w:div>
    <w:div w:id="473445600">
      <w:bodyDiv w:val="1"/>
      <w:marLeft w:val="0"/>
      <w:marRight w:val="0"/>
      <w:marTop w:val="0"/>
      <w:marBottom w:val="0"/>
      <w:divBdr>
        <w:top w:val="none" w:sz="0" w:space="0" w:color="auto"/>
        <w:left w:val="none" w:sz="0" w:space="0" w:color="auto"/>
        <w:bottom w:val="none" w:sz="0" w:space="0" w:color="auto"/>
        <w:right w:val="none" w:sz="0" w:space="0" w:color="auto"/>
      </w:divBdr>
    </w:div>
    <w:div w:id="489099989">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551112313">
      <w:bodyDiv w:val="1"/>
      <w:marLeft w:val="0"/>
      <w:marRight w:val="0"/>
      <w:marTop w:val="0"/>
      <w:marBottom w:val="0"/>
      <w:divBdr>
        <w:top w:val="none" w:sz="0" w:space="0" w:color="auto"/>
        <w:left w:val="none" w:sz="0" w:space="0" w:color="auto"/>
        <w:bottom w:val="none" w:sz="0" w:space="0" w:color="auto"/>
        <w:right w:val="none" w:sz="0" w:space="0" w:color="auto"/>
      </w:divBdr>
    </w:div>
    <w:div w:id="798189668">
      <w:bodyDiv w:val="1"/>
      <w:marLeft w:val="0"/>
      <w:marRight w:val="0"/>
      <w:marTop w:val="0"/>
      <w:marBottom w:val="0"/>
      <w:divBdr>
        <w:top w:val="none" w:sz="0" w:space="0" w:color="auto"/>
        <w:left w:val="none" w:sz="0" w:space="0" w:color="auto"/>
        <w:bottom w:val="none" w:sz="0" w:space="0" w:color="auto"/>
        <w:right w:val="none" w:sz="0" w:space="0" w:color="auto"/>
      </w:divBdr>
    </w:div>
    <w:div w:id="993921063">
      <w:bodyDiv w:val="1"/>
      <w:marLeft w:val="0"/>
      <w:marRight w:val="0"/>
      <w:marTop w:val="0"/>
      <w:marBottom w:val="0"/>
      <w:divBdr>
        <w:top w:val="none" w:sz="0" w:space="0" w:color="auto"/>
        <w:left w:val="none" w:sz="0" w:space="0" w:color="auto"/>
        <w:bottom w:val="none" w:sz="0" w:space="0" w:color="auto"/>
        <w:right w:val="none" w:sz="0" w:space="0" w:color="auto"/>
      </w:divBdr>
    </w:div>
    <w:div w:id="1167667953">
      <w:bodyDiv w:val="1"/>
      <w:marLeft w:val="0"/>
      <w:marRight w:val="0"/>
      <w:marTop w:val="0"/>
      <w:marBottom w:val="0"/>
      <w:divBdr>
        <w:top w:val="none" w:sz="0" w:space="0" w:color="auto"/>
        <w:left w:val="none" w:sz="0" w:space="0" w:color="auto"/>
        <w:bottom w:val="none" w:sz="0" w:space="0" w:color="auto"/>
        <w:right w:val="none" w:sz="0" w:space="0" w:color="auto"/>
      </w:divBdr>
    </w:div>
    <w:div w:id="1359621563">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466460246">
      <w:bodyDiv w:val="1"/>
      <w:marLeft w:val="0"/>
      <w:marRight w:val="0"/>
      <w:marTop w:val="0"/>
      <w:marBottom w:val="0"/>
      <w:divBdr>
        <w:top w:val="none" w:sz="0" w:space="0" w:color="auto"/>
        <w:left w:val="none" w:sz="0" w:space="0" w:color="auto"/>
        <w:bottom w:val="none" w:sz="0" w:space="0" w:color="auto"/>
        <w:right w:val="none" w:sz="0" w:space="0" w:color="auto"/>
      </w:divBdr>
    </w:div>
    <w:div w:id="1518887895">
      <w:bodyDiv w:val="1"/>
      <w:marLeft w:val="0"/>
      <w:marRight w:val="0"/>
      <w:marTop w:val="0"/>
      <w:marBottom w:val="0"/>
      <w:divBdr>
        <w:top w:val="none" w:sz="0" w:space="0" w:color="auto"/>
        <w:left w:val="none" w:sz="0" w:space="0" w:color="auto"/>
        <w:bottom w:val="none" w:sz="0" w:space="0" w:color="auto"/>
        <w:right w:val="none" w:sz="0" w:space="0" w:color="auto"/>
      </w:divBdr>
    </w:div>
    <w:div w:id="1861776362">
      <w:bodyDiv w:val="1"/>
      <w:marLeft w:val="0"/>
      <w:marRight w:val="0"/>
      <w:marTop w:val="0"/>
      <w:marBottom w:val="0"/>
      <w:divBdr>
        <w:top w:val="none" w:sz="0" w:space="0" w:color="auto"/>
        <w:left w:val="none" w:sz="0" w:space="0" w:color="auto"/>
        <w:bottom w:val="none" w:sz="0" w:space="0" w:color="auto"/>
        <w:right w:val="none" w:sz="0" w:space="0" w:color="auto"/>
      </w:divBdr>
    </w:div>
    <w:div w:id="188039083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17881003">
      <w:bodyDiv w:val="1"/>
      <w:marLeft w:val="0"/>
      <w:marRight w:val="0"/>
      <w:marTop w:val="0"/>
      <w:marBottom w:val="0"/>
      <w:divBdr>
        <w:top w:val="none" w:sz="0" w:space="0" w:color="auto"/>
        <w:left w:val="none" w:sz="0" w:space="0" w:color="auto"/>
        <w:bottom w:val="none" w:sz="0" w:space="0" w:color="auto"/>
        <w:right w:val="none" w:sz="0" w:space="0" w:color="auto"/>
      </w:divBdr>
    </w:div>
    <w:div w:id="206537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www.latvija.lv" TargetMode="Externa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www.latvija.lv"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fk\bd\Lauksaimniecibas_nodala\LLAVF_nodala\Bud&#382;ets%202025.gads\4_Bud&#382;eta_piepras&#299;jums\VARAM\paskaidrojums\BPAD\08.10%20nos%20bpad\grafik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1"/>
          <c:tx>
            <c:strRef>
              <c:f>'[GrafDarba_tabulas_2025_2027_27.09.2024.xlsx]1.kopā_izd'!$A$6</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noFill/>
              <a:prstDash val="solid"/>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'[1]1.kopā_izd'!$B$3:$F$4</c:f>
              <c:strCache>
                <c:ptCount val="5"/>
                <c:pt idx="0">
                  <c:v>2023. gads
(izpilde)</c:v>
                </c:pt>
                <c:pt idx="1">
                  <c:v>2024. gada
 plāns</c:v>
                </c:pt>
                <c:pt idx="2">
                  <c:v>2025. gada
 projekts</c:v>
                </c:pt>
                <c:pt idx="3">
                  <c:v>2026. gada
 prognoze</c:v>
                </c:pt>
                <c:pt idx="4">
                  <c:v>2027. gada
 prognoze</c:v>
                </c:pt>
              </c:strCache>
            </c:strRef>
          </c:cat>
          <c:val>
            <c:numRef>
              <c:f>'[1]1.kopā_izd'!$B$6:$F$6</c:f>
              <c:numCache>
                <c:formatCode>#,##0</c:formatCode>
                <c:ptCount val="5"/>
                <c:pt idx="0">
                  <c:v>116306496</c:v>
                </c:pt>
                <c:pt idx="1">
                  <c:v>61829567</c:v>
                </c:pt>
                <c:pt idx="2">
                  <c:v>42537773</c:v>
                </c:pt>
                <c:pt idx="3">
                  <c:v>42431896</c:v>
                </c:pt>
                <c:pt idx="4">
                  <c:v>42419395</c:v>
                </c:pt>
              </c:numCache>
            </c:numRef>
          </c:val>
          <c:extLst>
            <c:ext xmlns:c16="http://schemas.microsoft.com/office/drawing/2014/chart" uri="{C3380CC4-5D6E-409C-BE32-E72D297353CC}">
              <c16:uniqueId val="{00000000-9703-49CF-A70B-5D73CD5CD170}"/>
            </c:ext>
          </c:extLst>
        </c:ser>
        <c:ser>
          <c:idx val="2"/>
          <c:order val="2"/>
          <c:tx>
            <c:strRef>
              <c:f>'[GrafDarba_tabulas_2025_2027_27.09.2024.xlsx]1.kopā_izd'!$A$7</c:f>
              <c:strCache>
                <c:ptCount val="1"/>
                <c:pt idx="0">
                  <c:v>ES politiku instrumentu un pārējās ĀFP līdzfinansēto un finansēto projektu un pasākumu īstenošana</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noFill/>
              <a:prstDash val="solid"/>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'[1]1.kopā_izd'!$B$3:$F$4</c:f>
              <c:strCache>
                <c:ptCount val="5"/>
                <c:pt idx="0">
                  <c:v>2023. gads
(izpilde)</c:v>
                </c:pt>
                <c:pt idx="1">
                  <c:v>2024. gada
 plāns</c:v>
                </c:pt>
                <c:pt idx="2">
                  <c:v>2025. gada
 projekts</c:v>
                </c:pt>
                <c:pt idx="3">
                  <c:v>2026. gada
 prognoze</c:v>
                </c:pt>
                <c:pt idx="4">
                  <c:v>2027. gada
 prognoze</c:v>
                </c:pt>
              </c:strCache>
            </c:strRef>
          </c:cat>
          <c:val>
            <c:numRef>
              <c:f>'[1]1.kopā_izd'!$B$7:$F$7</c:f>
              <c:numCache>
                <c:formatCode>#,##0</c:formatCode>
                <c:ptCount val="5"/>
                <c:pt idx="0">
                  <c:v>63151157</c:v>
                </c:pt>
                <c:pt idx="1">
                  <c:v>34029723</c:v>
                </c:pt>
                <c:pt idx="2">
                  <c:v>55741537</c:v>
                </c:pt>
                <c:pt idx="3">
                  <c:v>29632192</c:v>
                </c:pt>
                <c:pt idx="4">
                  <c:v>12261314</c:v>
                </c:pt>
              </c:numCache>
            </c:numRef>
          </c:val>
          <c:extLst>
            <c:ext xmlns:c16="http://schemas.microsoft.com/office/drawing/2014/chart" uri="{C3380CC4-5D6E-409C-BE32-E72D297353CC}">
              <c16:uniqueId val="{00000001-9703-49CF-A70B-5D73CD5CD170}"/>
            </c:ext>
          </c:extLst>
        </c:ser>
        <c:dLbls>
          <c:showLegendKey val="0"/>
          <c:showVal val="0"/>
          <c:showCatName val="0"/>
          <c:showSerName val="0"/>
          <c:showPercent val="0"/>
          <c:showBubbleSize val="0"/>
        </c:dLbls>
        <c:gapWidth val="59"/>
        <c:overlap val="100"/>
        <c:axId val="1509522543"/>
        <c:axId val="1509524623"/>
      </c:barChart>
      <c:lineChart>
        <c:grouping val="stacked"/>
        <c:varyColors val="0"/>
        <c:ser>
          <c:idx val="0"/>
          <c:order val="0"/>
          <c:tx>
            <c:strRef>
              <c:f>'[GrafDarba_tabulas_2025_2027_27.09.2024.xlsx]1.kopā_izd'!$A$5</c:f>
              <c:strCache>
                <c:ptCount val="1"/>
                <c:pt idx="0">
                  <c:v>Kopējie budžeta izdevumi, t.sk.:</c:v>
                </c:pt>
              </c:strCache>
            </c:strRef>
          </c:tx>
          <c:spPr>
            <a:ln w="28575" cap="rnd">
              <a:noFill/>
              <a:round/>
            </a:ln>
            <a:effectLst/>
          </c:spPr>
          <c:marker>
            <c:symbol val="circle"/>
            <c:size val="5"/>
            <c:spPr>
              <a:noFill/>
              <a:ln w="9525">
                <a:noFill/>
              </a:ln>
              <a:effectLst/>
            </c:spPr>
          </c:marker>
          <c:dLbls>
            <c:dLbl>
              <c:idx val="0"/>
              <c:layout>
                <c:manualLayout>
                  <c:x val="-6.5683080417770892E-2"/>
                  <c:y val="-4.319754352035636E-2"/>
                </c:manualLayout>
              </c:layout>
              <c:showLegendKey val="0"/>
              <c:showVal val="1"/>
              <c:showCatName val="0"/>
              <c:showSerName val="0"/>
              <c:showPercent val="0"/>
              <c:showBubbleSize val="0"/>
              <c:extLst>
                <c:ext xmlns:c15="http://schemas.microsoft.com/office/drawing/2012/chart" uri="{CE6537A1-D6FC-4f65-9D91-7224C49458BB}">
                  <c15:layout>
                    <c:manualLayout>
                      <c:w val="0.11830144246966924"/>
                      <c:h val="4.8781090729309806E-2"/>
                    </c:manualLayout>
                  </c15:layout>
                </c:ext>
                <c:ext xmlns:c16="http://schemas.microsoft.com/office/drawing/2014/chart" uri="{C3380CC4-5D6E-409C-BE32-E72D297353CC}">
                  <c16:uniqueId val="{00000002-9703-49CF-A70B-5D73CD5CD170}"/>
                </c:ext>
              </c:extLst>
            </c:dLbl>
            <c:dLbl>
              <c:idx val="1"/>
              <c:layout>
                <c:manualLayout>
                  <c:x val="-6.9561649687922264E-2"/>
                  <c:y val="-4.4426995102066533E-2"/>
                </c:manualLayout>
              </c:layout>
              <c:showLegendKey val="0"/>
              <c:showVal val="1"/>
              <c:showCatName val="0"/>
              <c:showSerName val="0"/>
              <c:showPercent val="0"/>
              <c:showBubbleSize val="0"/>
              <c:extLst>
                <c:ext xmlns:c15="http://schemas.microsoft.com/office/drawing/2012/chart" uri="{CE6537A1-D6FC-4f65-9D91-7224C49458BB}">
                  <c15:layout>
                    <c:manualLayout>
                      <c:w val="0.1252987923267421"/>
                      <c:h val="5.7129874001206914E-2"/>
                    </c:manualLayout>
                  </c15:layout>
                </c:ext>
                <c:ext xmlns:c16="http://schemas.microsoft.com/office/drawing/2014/chart" uri="{C3380CC4-5D6E-409C-BE32-E72D297353CC}">
                  <c16:uniqueId val="{00000003-9703-49CF-A70B-5D73CD5CD170}"/>
                </c:ext>
              </c:extLst>
            </c:dLbl>
            <c:dLbl>
              <c:idx val="2"/>
              <c:layout>
                <c:manualLayout>
                  <c:x val="-6.4659493103723834E-2"/>
                  <c:y val="-3.4186654646008584E-2"/>
                </c:manualLayout>
              </c:layout>
              <c:showLegendKey val="0"/>
              <c:showVal val="1"/>
              <c:showCatName val="0"/>
              <c:showSerName val="0"/>
              <c:showPercent val="0"/>
              <c:showBubbleSize val="0"/>
              <c:extLst>
                <c:ext xmlns:c15="http://schemas.microsoft.com/office/drawing/2012/chart" uri="{CE6537A1-D6FC-4f65-9D91-7224C49458BB}">
                  <c15:layout>
                    <c:manualLayout>
                      <c:w val="0.1150962630553404"/>
                      <c:h val="5.4936830957072191E-2"/>
                    </c:manualLayout>
                  </c15:layout>
                </c:ext>
                <c:ext xmlns:c16="http://schemas.microsoft.com/office/drawing/2014/chart" uri="{C3380CC4-5D6E-409C-BE32-E72D297353CC}">
                  <c16:uniqueId val="{00000004-9703-49CF-A70B-5D73CD5CD170}"/>
                </c:ext>
              </c:extLst>
            </c:dLbl>
            <c:dLbl>
              <c:idx val="3"/>
              <c:layout>
                <c:manualLayout>
                  <c:x val="-6.5563077222316773E-2"/>
                  <c:y val="-3.6449252707677467E-2"/>
                </c:manualLayout>
              </c:layout>
              <c:showLegendKey val="0"/>
              <c:showVal val="1"/>
              <c:showCatName val="0"/>
              <c:showSerName val="0"/>
              <c:showPercent val="0"/>
              <c:showBubbleSize val="0"/>
              <c:extLst>
                <c:ext xmlns:c15="http://schemas.microsoft.com/office/drawing/2012/chart" uri="{CE6537A1-D6FC-4f65-9D91-7224C49458BB}">
                  <c15:layout>
                    <c:manualLayout>
                      <c:w val="0.1124780746694268"/>
                      <c:h val="4.8781090729309806E-2"/>
                    </c:manualLayout>
                  </c15:layout>
                </c:ext>
                <c:ext xmlns:c16="http://schemas.microsoft.com/office/drawing/2014/chart" uri="{C3380CC4-5D6E-409C-BE32-E72D297353CC}">
                  <c16:uniqueId val="{00000005-9703-49CF-A70B-5D73CD5CD170}"/>
                </c:ext>
              </c:extLst>
            </c:dLbl>
            <c:dLbl>
              <c:idx val="4"/>
              <c:layout>
                <c:manualLayout>
                  <c:x val="-5.3653758652907689E-2"/>
                  <c:y val="-5.476161047736075E-2"/>
                </c:manualLayout>
              </c:layout>
              <c:showLegendKey val="0"/>
              <c:showVal val="1"/>
              <c:showCatName val="0"/>
              <c:showSerName val="0"/>
              <c:showPercent val="0"/>
              <c:showBubbleSize val="0"/>
              <c:extLst>
                <c:ext xmlns:c15="http://schemas.microsoft.com/office/drawing/2012/chart" uri="{CE6537A1-D6FC-4f65-9D91-7224C49458BB}">
                  <c15:layout>
                    <c:manualLayout>
                      <c:w val="0.10448110340420064"/>
                      <c:h val="5.2743545560959997E-2"/>
                    </c:manualLayout>
                  </c15:layout>
                </c:ext>
                <c:ext xmlns:c16="http://schemas.microsoft.com/office/drawing/2014/chart" uri="{C3380CC4-5D6E-409C-BE32-E72D297353CC}">
                  <c16:uniqueId val="{00000006-9703-49CF-A70B-5D73CD5CD170}"/>
                </c:ext>
              </c:extLst>
            </c:dLbl>
            <c:spPr>
              <a:solidFill>
                <a:schemeClr val="lt1"/>
              </a:solidFill>
              <a:ln w="6350">
                <a:solidFill>
                  <a:sysClr val="windowText" lastClr="000000"/>
                </a:solidFill>
              </a:ln>
              <a:effectLst/>
            </c:spPr>
            <c:txPr>
              <a:bodyPr rot="0" spcFirstLastPara="1" vertOverflow="clip" horzOverflow="clip" vert="horz" wrap="square" lIns="36576" tIns="18288" rIns="36576" bIns="18288"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0"/>
              </c:ext>
            </c:extLst>
          </c:dLbls>
          <c:cat>
            <c:strRef>
              <c:f>'[1]1.kopā_izd'!$B$3:$F$4</c:f>
              <c:strCache>
                <c:ptCount val="5"/>
                <c:pt idx="0">
                  <c:v>2023. gads
(izpilde)</c:v>
                </c:pt>
                <c:pt idx="1">
                  <c:v>2024. gada
 plāns</c:v>
                </c:pt>
                <c:pt idx="2">
                  <c:v>2025. gada
 projekts</c:v>
                </c:pt>
                <c:pt idx="3">
                  <c:v>2026. gada
 prognoze</c:v>
                </c:pt>
                <c:pt idx="4">
                  <c:v>2027. gada
 prognoze</c:v>
                </c:pt>
              </c:strCache>
            </c:strRef>
          </c:cat>
          <c:val>
            <c:numRef>
              <c:f>'[1]1.kopā_izd'!$B$5:$F$5</c:f>
              <c:numCache>
                <c:formatCode>#,##0</c:formatCode>
                <c:ptCount val="5"/>
                <c:pt idx="0">
                  <c:v>179457653</c:v>
                </c:pt>
                <c:pt idx="1">
                  <c:v>95859290</c:v>
                </c:pt>
                <c:pt idx="2">
                  <c:v>98279310</c:v>
                </c:pt>
                <c:pt idx="3">
                  <c:v>72064088</c:v>
                </c:pt>
                <c:pt idx="4">
                  <c:v>54680709</c:v>
                </c:pt>
              </c:numCache>
            </c:numRef>
          </c:val>
          <c:smooth val="0"/>
          <c:extLst>
            <c:ext xmlns:c16="http://schemas.microsoft.com/office/drawing/2014/chart" uri="{C3380CC4-5D6E-409C-BE32-E72D297353CC}">
              <c16:uniqueId val="{00000007-9703-49CF-A70B-5D73CD5CD170}"/>
            </c:ext>
          </c:extLst>
        </c:ser>
        <c:dLbls>
          <c:showLegendKey val="0"/>
          <c:showVal val="0"/>
          <c:showCatName val="0"/>
          <c:showSerName val="0"/>
          <c:showPercent val="0"/>
          <c:showBubbleSize val="0"/>
        </c:dLbls>
        <c:marker val="1"/>
        <c:smooth val="0"/>
        <c:axId val="1509522543"/>
        <c:axId val="1509524623"/>
      </c:lineChart>
      <c:catAx>
        <c:axId val="1509522543"/>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1509524623"/>
        <c:crosses val="autoZero"/>
        <c:auto val="1"/>
        <c:lblAlgn val="ctr"/>
        <c:lblOffset val="100"/>
        <c:noMultiLvlLbl val="0"/>
      </c:catAx>
      <c:valAx>
        <c:axId val="1509524623"/>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1509522543"/>
        <c:crosses val="autoZero"/>
        <c:crossBetween val="between"/>
      </c:valAx>
      <c:spPr>
        <a:noFill/>
        <a:ln>
          <a:noFill/>
        </a:ln>
        <a:effectLst/>
      </c:spPr>
    </c:plotArea>
    <c:legend>
      <c:legendPos val="b"/>
      <c:legendEntry>
        <c:idx val="2"/>
        <c:delete val="1"/>
      </c:legendEntry>
      <c:layout>
        <c:manualLayout>
          <c:xMode val="edge"/>
          <c:yMode val="edge"/>
          <c:x val="6.5120749959188498E-2"/>
          <c:y val="0.88871415311313229"/>
          <c:w val="0.86975819004613453"/>
          <c:h val="9.2818513828935523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1"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726737" y="803"/>
          <a:ext cx="1982418" cy="112919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Nozares vadība un politikas plānošana </a:t>
          </a:r>
        </a:p>
      </dgm:t>
    </dgm:pt>
    <dgm:pt modelId="{7ED0AA73-34B9-430C-9A02-77D2B64C4C5A}" type="parTrans" cxnId="{93E729EB-B1AA-4C8C-80E6-C38FB7310DD2}">
      <dgm:prSet/>
      <dgm:spPr/>
      <dgm:t>
        <a:bodyPr/>
        <a:lstStyle/>
        <a:p>
          <a:pPr>
            <a:spcBef>
              <a:spcPts val="0"/>
            </a:spcBef>
            <a:spcAft>
              <a:spcPts val="2400"/>
            </a:spcAft>
          </a:pPr>
          <a:endParaRPr lang="lv-LV"/>
        </a:p>
      </dgm:t>
    </dgm:pt>
    <dgm:pt modelId="{22D552F3-D09E-415D-B614-4CC0ADF7965D}" type="sibTrans" cxnId="{93E729EB-B1AA-4C8C-80E6-C38FB7310DD2}">
      <dgm:prSet/>
      <dgm:spPr/>
      <dgm:t>
        <a:bodyPr/>
        <a:lstStyle/>
        <a:p>
          <a:pPr>
            <a:spcBef>
              <a:spcPts val="0"/>
            </a:spcBef>
            <a:spcAft>
              <a:spcPts val="2400"/>
            </a:spcAft>
          </a:pPr>
          <a:endParaRPr lang="lv-LV"/>
        </a:p>
      </dgm:t>
    </dgm:pt>
    <dgm:pt modelId="{F80238EC-D0CD-474D-9E23-6931F2770C29}">
      <dgm:prSet custT="1"/>
      <dgm:spPr>
        <a:xfrm>
          <a:off x="2897355" y="803"/>
          <a:ext cx="2077571" cy="112919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Īpaši aizsargājamo dabas teritoriju apsaimniekošana, Latvijas bioloģiskās daudzveidības saglabāšana un  vides izpratnes un atbildības motivācijas veidošana sabiedrībā</a:t>
          </a:r>
        </a:p>
      </dgm:t>
    </dgm:pt>
    <dgm:pt modelId="{7F9BDF8C-669C-483D-BFF5-734DAF592C23}" type="parTrans" cxnId="{84FB483D-C8CA-4C87-83E7-A897F3F466C9}">
      <dgm:prSet/>
      <dgm:spPr/>
      <dgm:t>
        <a:bodyPr/>
        <a:lstStyle/>
        <a:p>
          <a:pPr>
            <a:spcBef>
              <a:spcPts val="0"/>
            </a:spcBef>
            <a:spcAft>
              <a:spcPts val="2400"/>
            </a:spcAft>
          </a:pPr>
          <a:endParaRPr lang="lv-LV"/>
        </a:p>
      </dgm:t>
    </dgm:pt>
    <dgm:pt modelId="{18135822-D826-405B-83C9-40D108702C57}" type="sibTrans" cxnId="{84FB483D-C8CA-4C87-83E7-A897F3F466C9}">
      <dgm:prSet/>
      <dgm:spPr/>
      <dgm:t>
        <a:bodyPr/>
        <a:lstStyle/>
        <a:p>
          <a:pPr>
            <a:spcBef>
              <a:spcPts val="0"/>
            </a:spcBef>
            <a:spcAft>
              <a:spcPts val="2400"/>
            </a:spcAft>
          </a:pPr>
          <a:endParaRPr lang="lv-LV"/>
        </a:p>
      </dgm:t>
    </dgm:pt>
    <dgm:pt modelId="{5959160D-7532-4D1F-90D7-BF31A0677557}">
      <dgm:prSet custT="1"/>
      <dgm:spPr>
        <a:xfrm>
          <a:off x="1802137" y="1318200"/>
          <a:ext cx="2097389" cy="112919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Reģionu attīstības, teritoriālās sadarbības, publisko pakalpojumu un </a:t>
          </a:r>
          <a:r>
            <a:rPr lang="lv-LV" sz="1200">
              <a:solidFill>
                <a:sysClr val="windowText" lastClr="000000"/>
              </a:solidFill>
              <a:latin typeface="Times New Roman" panose="02020603050405020304" pitchFamily="18" charset="0"/>
              <a:ea typeface="+mn-ea"/>
              <a:cs typeface="Times New Roman" panose="02020603050405020304" pitchFamily="18" charset="0"/>
            </a:rPr>
            <a:t>digitālās transformācijas </a:t>
          </a: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politikas īstenošana</a:t>
          </a:r>
        </a:p>
      </dgm:t>
    </dgm:pt>
    <dgm:pt modelId="{69745F81-C6F1-4CB7-9183-8C80051B82AF}" type="parTrans" cxnId="{A2EAE270-EB14-403D-9185-B4608C2ED0E7}">
      <dgm:prSet/>
      <dgm:spPr/>
      <dgm:t>
        <a:bodyPr/>
        <a:lstStyle/>
        <a:p>
          <a:pPr>
            <a:spcBef>
              <a:spcPts val="0"/>
            </a:spcBef>
            <a:spcAft>
              <a:spcPts val="2400"/>
            </a:spcAft>
          </a:pPr>
          <a:endParaRPr lang="lv-LV"/>
        </a:p>
      </dgm:t>
    </dgm:pt>
    <dgm:pt modelId="{ECD52642-3405-4DC5-B9C5-75CB2062F46F}" type="sibTrans" cxnId="{A2EAE270-EB14-403D-9185-B4608C2ED0E7}">
      <dgm:prSet/>
      <dgm:spPr/>
      <dgm:t>
        <a:bodyPr/>
        <a:lstStyle/>
        <a:p>
          <a:pPr>
            <a:spcBef>
              <a:spcPts val="0"/>
            </a:spcBef>
            <a:spcAft>
              <a:spcPts val="24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custScaleX="105336">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B6EE8C9E-8CA6-41F5-A09A-32F1C473EFA3}" type="pres">
      <dgm:prSet presAssocID="{F80238EC-D0CD-474D-9E23-6931F2770C29}" presName="node" presStyleLbl="node1" presStyleIdx="1" presStyleCnt="3" custScaleX="145915">
        <dgm:presLayoutVars>
          <dgm:bulletEnabled val="1"/>
        </dgm:presLayoutVars>
      </dgm:prSet>
      <dgm:spPr>
        <a:prstGeom prst="rect">
          <a:avLst/>
        </a:prstGeom>
      </dgm:spPr>
    </dgm:pt>
    <dgm:pt modelId="{11F54582-AD29-4BCB-9CA1-E4A62BADD41B}" type="pres">
      <dgm:prSet presAssocID="{18135822-D826-405B-83C9-40D108702C57}" presName="sibTrans" presStyleCnt="0"/>
      <dgm:spPr/>
    </dgm:pt>
    <dgm:pt modelId="{E0C34C4E-2CFF-473E-8642-C387C5C0EE0F}" type="pres">
      <dgm:prSet presAssocID="{5959160D-7532-4D1F-90D7-BF31A0677557}" presName="node" presStyleLbl="node1" presStyleIdx="2" presStyleCnt="3" custScaleX="149219">
        <dgm:presLayoutVars>
          <dgm:bulletEnabled val="1"/>
        </dgm:presLayoutVars>
      </dgm:prSet>
      <dgm:spPr>
        <a:prstGeom prst="rect">
          <a:avLst/>
        </a:prstGeom>
      </dgm:spPr>
    </dgm:pt>
  </dgm:ptLst>
  <dgm:cxnLst>
    <dgm:cxn modelId="{84FB483D-C8CA-4C87-83E7-A897F3F466C9}" srcId="{306E2546-2846-449E-BACA-6E538AEB741C}" destId="{F80238EC-D0CD-474D-9E23-6931F2770C29}" srcOrd="1" destOrd="0" parTransId="{7F9BDF8C-669C-483D-BFF5-734DAF592C23}" sibTransId="{18135822-D826-405B-83C9-40D108702C57}"/>
    <dgm:cxn modelId="{A2EAE270-EB14-403D-9185-B4608C2ED0E7}" srcId="{306E2546-2846-449E-BACA-6E538AEB741C}" destId="{5959160D-7532-4D1F-90D7-BF31A0677557}" srcOrd="2" destOrd="0" parTransId="{69745F81-C6F1-4CB7-9183-8C80051B82AF}" sibTransId="{ECD52642-3405-4DC5-B9C5-75CB2062F46F}"/>
    <dgm:cxn modelId="{890F1973-22A3-4BEA-9C40-668D59E2EFFB}" type="presOf" srcId="{88397BC7-3A1F-4729-8809-8347AD410AF8}" destId="{5F8CBC20-C14B-46F6-BA45-39C03570DEDD}" srcOrd="0" destOrd="0" presId="urn:microsoft.com/office/officeart/2005/8/layout/default#1"/>
    <dgm:cxn modelId="{0435E655-6D30-4B74-AC36-254F4CAA1173}" type="presOf" srcId="{5959160D-7532-4D1F-90D7-BF31A0677557}" destId="{E0C34C4E-2CFF-473E-8642-C387C5C0EE0F}" srcOrd="0" destOrd="0" presId="urn:microsoft.com/office/officeart/2005/8/layout/default#1"/>
    <dgm:cxn modelId="{FCF6B897-3E14-4977-B662-C1E1A26BF355}" type="presOf" srcId="{F80238EC-D0CD-474D-9E23-6931F2770C29}" destId="{B6EE8C9E-8CA6-41F5-A09A-32F1C473EFA3}" srcOrd="0" destOrd="0" presId="urn:microsoft.com/office/officeart/2005/8/layout/default#1"/>
    <dgm:cxn modelId="{06BDAEA3-6C42-4E70-BBC7-B5048E02A747}" type="presOf" srcId="{306E2546-2846-449E-BACA-6E538AEB741C}" destId="{742CD35E-24E8-4AF8-8ED4-3DD4C1D57ACF}" srcOrd="0" destOrd="0" presId="urn:microsoft.com/office/officeart/2005/8/layout/default#1"/>
    <dgm:cxn modelId="{93E729EB-B1AA-4C8C-80E6-C38FB7310DD2}" srcId="{306E2546-2846-449E-BACA-6E538AEB741C}" destId="{88397BC7-3A1F-4729-8809-8347AD410AF8}" srcOrd="0" destOrd="0" parTransId="{7ED0AA73-34B9-430C-9A02-77D2B64C4C5A}" sibTransId="{22D552F3-D09E-415D-B614-4CC0ADF7965D}"/>
    <dgm:cxn modelId="{693B516B-F8D0-49AE-AB44-16B88DF36FEB}" type="presParOf" srcId="{742CD35E-24E8-4AF8-8ED4-3DD4C1D57ACF}" destId="{5F8CBC20-C14B-46F6-BA45-39C03570DEDD}" srcOrd="0" destOrd="0" presId="urn:microsoft.com/office/officeart/2005/8/layout/default#1"/>
    <dgm:cxn modelId="{FEC9E4D7-17DD-4170-AC2E-8890CFA26054}" type="presParOf" srcId="{742CD35E-24E8-4AF8-8ED4-3DD4C1D57ACF}" destId="{205FF196-492B-4BD7-8355-0D798E63FA10}" srcOrd="1" destOrd="0" presId="urn:microsoft.com/office/officeart/2005/8/layout/default#1"/>
    <dgm:cxn modelId="{47F0DCAD-DE39-4624-8385-F0744BF6F37C}" type="presParOf" srcId="{742CD35E-24E8-4AF8-8ED4-3DD4C1D57ACF}" destId="{B6EE8C9E-8CA6-41F5-A09A-32F1C473EFA3}" srcOrd="2" destOrd="0" presId="urn:microsoft.com/office/officeart/2005/8/layout/default#1"/>
    <dgm:cxn modelId="{641BD091-9C4C-4DDA-BE25-0C2B03D7F998}" type="presParOf" srcId="{742CD35E-24E8-4AF8-8ED4-3DD4C1D57ACF}" destId="{11F54582-AD29-4BCB-9CA1-E4A62BADD41B}" srcOrd="3" destOrd="0" presId="urn:microsoft.com/office/officeart/2005/8/layout/default#1"/>
    <dgm:cxn modelId="{398DCE43-4912-495D-95F0-623C99CA5CD7}" type="presParOf" srcId="{742CD35E-24E8-4AF8-8ED4-3DD4C1D57ACF}" destId="{E0C34C4E-2CFF-473E-8642-C387C5C0EE0F}" srcOrd="4" destOrd="0" presId="urn:microsoft.com/office/officeart/2005/8/layout/defaul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392467" y="803"/>
          <a:ext cx="1982418" cy="112919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Nozares vadība un politikas plānošana </a:t>
          </a:r>
        </a:p>
      </dsp:txBody>
      <dsp:txXfrm>
        <a:off x="392467" y="803"/>
        <a:ext cx="1982418" cy="1129196"/>
      </dsp:txXfrm>
    </dsp:sp>
    <dsp:sp modelId="{B6EE8C9E-8CA6-41F5-A09A-32F1C473EFA3}">
      <dsp:nvSpPr>
        <dsp:cNvPr id="0" name=""/>
        <dsp:cNvSpPr/>
      </dsp:nvSpPr>
      <dsp:spPr>
        <a:xfrm>
          <a:off x="2563084" y="803"/>
          <a:ext cx="2746112" cy="112919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Īpaši aizsargājamo dabas teritoriju apsaimniekošana, Latvijas bioloģiskās daudzveidības saglabāšana un  vides izpratnes un atbildības motivācijas veidošana sabiedrībā</a:t>
          </a:r>
        </a:p>
      </dsp:txBody>
      <dsp:txXfrm>
        <a:off x="2563084" y="803"/>
        <a:ext cx="2746112" cy="1129196"/>
      </dsp:txXfrm>
    </dsp:sp>
    <dsp:sp modelId="{E0C34C4E-2CFF-473E-8642-C387C5C0EE0F}">
      <dsp:nvSpPr>
        <dsp:cNvPr id="0" name=""/>
        <dsp:cNvSpPr/>
      </dsp:nvSpPr>
      <dsp:spPr>
        <a:xfrm>
          <a:off x="1446685" y="1318200"/>
          <a:ext cx="2808293" cy="112919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Reģionu attīstības, teritoriālās sadarbības, publisko pakalpojumu un </a:t>
          </a:r>
          <a:r>
            <a:rPr lang="lv-LV" sz="1200" kern="1200">
              <a:solidFill>
                <a:sysClr val="windowText" lastClr="000000"/>
              </a:solidFill>
              <a:latin typeface="Times New Roman" panose="02020603050405020304" pitchFamily="18" charset="0"/>
              <a:ea typeface="+mn-ea"/>
              <a:cs typeface="Times New Roman" panose="02020603050405020304" pitchFamily="18" charset="0"/>
            </a:rPr>
            <a:t>digitālās transformācijas </a:t>
          </a: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politikas īstenošana</a:t>
          </a:r>
        </a:p>
      </dsp:txBody>
      <dsp:txXfrm>
        <a:off x="1446685" y="1318200"/>
        <a:ext cx="2808293" cy="112919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1">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3CC0-88ED-4073-96A5-9BA6E2797632}">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434</TotalTime>
  <Pages>44</Pages>
  <Words>80736</Words>
  <Characters>46021</Characters>
  <Application>Microsoft Office Word</Application>
  <DocSecurity>0</DocSecurity>
  <Lines>383</Lines>
  <Paragraphs>253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2024. gadam un budžeta ietvaru 2024., 2025. un 2026.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Company>Finanšu ministrija</Company>
  <LinksUpToDate>false</LinksUpToDate>
  <CharactersWithSpaces>126504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42</cp:revision>
  <cp:lastPrinted>2020-10-12T12:23:00Z</cp:lastPrinted>
  <dcterms:created xsi:type="dcterms:W3CDTF">2023-02-04T14:25:00Z</dcterms:created>
  <dcterms:modified xsi:type="dcterms:W3CDTF">2024-10-11T08:17:00Z</dcterms:modified>
</cp:coreProperties>
</file>