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C6048" w14:textId="77777777" w:rsidR="006A288B" w:rsidRPr="001B2043" w:rsidRDefault="004B5108" w:rsidP="004B5108">
      <w:pPr>
        <w:jc w:val="center"/>
        <w:rPr>
          <w:rFonts w:ascii="Times New Roman" w:hAnsi="Times New Roman"/>
        </w:rPr>
      </w:pPr>
      <w:bookmarkStart w:id="0" w:name="_Toc40591644"/>
      <w:r>
        <w:rPr>
          <w:noProof/>
          <w:sz w:val="20"/>
          <w:lang w:eastAsia="lv-LV"/>
        </w:rPr>
        <w:drawing>
          <wp:inline distT="0" distB="0" distL="0" distR="0" wp14:anchorId="3BAF6067" wp14:editId="521230C0">
            <wp:extent cx="1885950" cy="20776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bez_vienkarsa_pilnkrasu_rgb_v_h_L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060" cy="209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6977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CDDFDC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B5CDE8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D1E63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378B718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91516FD" w14:textId="77777777" w:rsidR="006A288B" w:rsidRDefault="006A288B" w:rsidP="006A288B">
      <w:pPr>
        <w:jc w:val="center"/>
        <w:rPr>
          <w:rFonts w:ascii="Times New Roman" w:hAnsi="Times New Roman"/>
        </w:rPr>
      </w:pPr>
    </w:p>
    <w:p w14:paraId="391FF11B" w14:textId="77777777" w:rsidR="00000E79" w:rsidRPr="001B2043" w:rsidRDefault="00000E79" w:rsidP="006A288B">
      <w:pPr>
        <w:jc w:val="center"/>
        <w:rPr>
          <w:rFonts w:ascii="Times New Roman" w:hAnsi="Times New Roman"/>
        </w:rPr>
      </w:pPr>
    </w:p>
    <w:p w14:paraId="197162C4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DE6B765" w14:textId="77777777" w:rsidR="006A288B" w:rsidRPr="001B2043" w:rsidRDefault="006A288B" w:rsidP="004B5108">
      <w:pPr>
        <w:rPr>
          <w:rFonts w:ascii="Times New Roman" w:hAnsi="Times New Roman"/>
        </w:rPr>
      </w:pPr>
    </w:p>
    <w:p w14:paraId="07166E65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Likum</w:t>
      </w:r>
      <w:r w:rsidR="000C6AE8">
        <w:rPr>
          <w:rFonts w:ascii="Times New Roman" w:hAnsi="Times New Roman"/>
          <w:b/>
          <w:bCs/>
          <w:kern w:val="52"/>
          <w:sz w:val="56"/>
        </w:rPr>
        <w:t>projekta</w:t>
      </w:r>
    </w:p>
    <w:p w14:paraId="0295BDDC" w14:textId="2A666EA6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«</w:t>
      </w:r>
      <w:r w:rsidR="00EA2A0B" w:rsidRPr="00EA2A0B">
        <w:t xml:space="preserve"> 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Par valsts budžetu 202</w:t>
      </w:r>
      <w:r w:rsidR="00C62FBF">
        <w:rPr>
          <w:rFonts w:ascii="Times New Roman" w:hAnsi="Times New Roman"/>
          <w:b/>
          <w:bCs/>
          <w:kern w:val="52"/>
          <w:sz w:val="56"/>
        </w:rPr>
        <w:t>5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</w:t>
      </w:r>
      <w:r w:rsidR="00EA2A0B">
        <w:rPr>
          <w:rFonts w:ascii="Times New Roman" w:hAnsi="Times New Roman"/>
          <w:b/>
          <w:bCs/>
          <w:kern w:val="52"/>
          <w:sz w:val="56"/>
        </w:rPr>
        <w:t xml:space="preserve"> 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gadam un budžeta ietvaru 202</w:t>
      </w:r>
      <w:r w:rsidR="00C62FBF">
        <w:rPr>
          <w:rFonts w:ascii="Times New Roman" w:hAnsi="Times New Roman"/>
          <w:b/>
          <w:bCs/>
          <w:kern w:val="52"/>
          <w:sz w:val="56"/>
        </w:rPr>
        <w:t>5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., 202</w:t>
      </w:r>
      <w:r w:rsidR="00C62FBF">
        <w:rPr>
          <w:rFonts w:ascii="Times New Roman" w:hAnsi="Times New Roman"/>
          <w:b/>
          <w:bCs/>
          <w:kern w:val="52"/>
          <w:sz w:val="56"/>
        </w:rPr>
        <w:t>6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 un 202</w:t>
      </w:r>
      <w:r w:rsidR="00C62FBF">
        <w:rPr>
          <w:rFonts w:ascii="Times New Roman" w:hAnsi="Times New Roman"/>
          <w:b/>
          <w:bCs/>
          <w:kern w:val="52"/>
          <w:sz w:val="56"/>
        </w:rPr>
        <w:t>7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</w:t>
      </w:r>
      <w:r w:rsidR="00EA2A0B">
        <w:rPr>
          <w:rFonts w:ascii="Times New Roman" w:hAnsi="Times New Roman"/>
          <w:b/>
          <w:bCs/>
          <w:kern w:val="52"/>
          <w:sz w:val="56"/>
        </w:rPr>
        <w:t> 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gadam</w:t>
      </w:r>
      <w:r w:rsidRPr="001B2043">
        <w:rPr>
          <w:rFonts w:ascii="Times New Roman" w:hAnsi="Times New Roman"/>
          <w:b/>
          <w:bCs/>
          <w:kern w:val="52"/>
          <w:sz w:val="56"/>
        </w:rPr>
        <w:t>»</w:t>
      </w:r>
    </w:p>
    <w:p w14:paraId="45A157FF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</w:p>
    <w:p w14:paraId="59B99885" w14:textId="77777777" w:rsidR="006A288B" w:rsidRPr="001B2043" w:rsidRDefault="006A288B" w:rsidP="004B5108">
      <w:pPr>
        <w:jc w:val="center"/>
        <w:rPr>
          <w:rFonts w:ascii="Times New Roman" w:hAnsi="Times New Roman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Paskaidrojumi</w:t>
      </w:r>
    </w:p>
    <w:p w14:paraId="401D10B7" w14:textId="77777777" w:rsidR="006A288B" w:rsidRPr="001B2043" w:rsidRDefault="006A288B" w:rsidP="006A288B">
      <w:pPr>
        <w:jc w:val="left"/>
        <w:rPr>
          <w:rFonts w:ascii="Times New Roman" w:hAnsi="Times New Roman"/>
        </w:rPr>
      </w:pPr>
    </w:p>
    <w:p w14:paraId="3617139F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E589E1E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18B6B93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EB73E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7CA3C5C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7A6E4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7EF93C8" w14:textId="77777777" w:rsidR="006A288B" w:rsidRPr="001B2043" w:rsidRDefault="006A288B" w:rsidP="00EA2A0B">
      <w:pPr>
        <w:rPr>
          <w:rFonts w:ascii="Times New Roman" w:hAnsi="Times New Roman"/>
        </w:rPr>
      </w:pPr>
    </w:p>
    <w:p w14:paraId="7D0532E6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B7E9A30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52EE0E5C" w14:textId="77777777" w:rsidR="006A288B" w:rsidRPr="001B2043" w:rsidRDefault="006A288B" w:rsidP="004B5108">
      <w:pPr>
        <w:rPr>
          <w:rFonts w:ascii="Times New Roman" w:hAnsi="Times New Roman"/>
        </w:rPr>
      </w:pPr>
    </w:p>
    <w:p w14:paraId="11A9C0FB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85D23B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682F143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12776CA" w14:textId="77777777" w:rsidR="006A288B" w:rsidRPr="001B2043" w:rsidRDefault="006A288B" w:rsidP="006A288B">
      <w:pPr>
        <w:jc w:val="center"/>
        <w:rPr>
          <w:rFonts w:ascii="Times New Roman" w:hAnsi="Times New Roman"/>
          <w:sz w:val="20"/>
        </w:rPr>
      </w:pPr>
    </w:p>
    <w:p w14:paraId="12052A68" w14:textId="0B61A000" w:rsidR="006A288B" w:rsidRPr="001B2043" w:rsidRDefault="006A288B" w:rsidP="006A288B">
      <w:pPr>
        <w:pBdr>
          <w:top w:val="single" w:sz="4" w:space="4" w:color="auto"/>
        </w:pBdr>
        <w:jc w:val="left"/>
        <w:rPr>
          <w:rFonts w:ascii="Times New Roman" w:hAnsi="Times New Roman"/>
          <w:sz w:val="36"/>
        </w:rPr>
        <w:sectPr w:rsidR="006A288B" w:rsidRPr="001B2043" w:rsidSect="005F45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134" w:left="1701" w:header="720" w:footer="720" w:gutter="0"/>
          <w:cols w:space="720"/>
          <w:rtlGutter/>
          <w:docGrid w:linePitch="326"/>
        </w:sectPr>
      </w:pPr>
      <w:r w:rsidRPr="001B2043">
        <w:rPr>
          <w:rFonts w:ascii="Times New Roman" w:hAnsi="Times New Roman"/>
        </w:rPr>
        <w:t>20</w:t>
      </w:r>
      <w:r w:rsidR="009B3308">
        <w:rPr>
          <w:rFonts w:ascii="Times New Roman" w:hAnsi="Times New Roman"/>
        </w:rPr>
        <w:t>2</w:t>
      </w:r>
      <w:r w:rsidR="00C62FBF">
        <w:rPr>
          <w:rFonts w:ascii="Times New Roman" w:hAnsi="Times New Roman"/>
        </w:rPr>
        <w:t>4</w:t>
      </w:r>
      <w:r w:rsidR="00791111">
        <w:rPr>
          <w:rFonts w:ascii="Times New Roman" w:hAnsi="Times New Roman"/>
        </w:rPr>
        <w:t>.</w:t>
      </w:r>
      <w:r w:rsidR="00C92B40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>gada</w:t>
      </w:r>
      <w:r w:rsidR="00642E63">
        <w:rPr>
          <w:rFonts w:ascii="Times New Roman" w:hAnsi="Times New Roman"/>
        </w:rPr>
        <w:t xml:space="preserve"> oktobris</w:t>
      </w:r>
    </w:p>
    <w:bookmarkEnd w:id="0"/>
    <w:p w14:paraId="6B38978B" w14:textId="77777777" w:rsidR="005D6005" w:rsidRDefault="005D6005">
      <w:pPr>
        <w:pStyle w:val="H1"/>
      </w:pPr>
      <w:r w:rsidRPr="001B2043">
        <w:lastRenderedPageBreak/>
        <w:t>SATURS</w:t>
      </w:r>
    </w:p>
    <w:p w14:paraId="751A9F70" w14:textId="77777777" w:rsidR="0068517E" w:rsidRPr="0068517E" w:rsidRDefault="0068517E" w:rsidP="00413574"/>
    <w:p w14:paraId="509B1A46" w14:textId="77777777" w:rsidR="00446A6E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 w:rsidRPr="00100804">
        <w:rPr>
          <w:rFonts w:ascii="Times New Roman" w:hAnsi="Times New Roman"/>
          <w:bCs/>
        </w:rPr>
        <w:t xml:space="preserve">Saīsinājumu saraksts </w:t>
      </w:r>
      <w:r w:rsidRPr="0010080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5</w:t>
      </w:r>
    </w:p>
    <w:p w14:paraId="694BCE83" w14:textId="77777777" w:rsidR="00446A6E" w:rsidRPr="00100804" w:rsidRDefault="00446A6E" w:rsidP="00446A6E">
      <w:pPr>
        <w:tabs>
          <w:tab w:val="right" w:leader="dot" w:pos="9072"/>
        </w:tabs>
        <w:rPr>
          <w:rFonts w:ascii="Times New Roman" w:hAnsi="Times New Roman"/>
          <w:bCs/>
          <w:sz w:val="16"/>
          <w:szCs w:val="16"/>
        </w:rPr>
      </w:pPr>
    </w:p>
    <w:p w14:paraId="1C3E64B0" w14:textId="77777777" w:rsidR="00446A6E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I. </w:t>
      </w:r>
      <w:r w:rsidRPr="00100804">
        <w:rPr>
          <w:rFonts w:ascii="Times New Roman" w:hAnsi="Times New Roman"/>
          <w:bCs/>
        </w:rPr>
        <w:t>BUDŽETA IETVARS 202</w:t>
      </w:r>
      <w:r>
        <w:rPr>
          <w:rFonts w:ascii="Times New Roman" w:hAnsi="Times New Roman"/>
          <w:bCs/>
        </w:rPr>
        <w:t>5</w:t>
      </w:r>
      <w:r w:rsidRPr="00100804">
        <w:rPr>
          <w:rFonts w:ascii="Times New Roman" w:hAnsi="Times New Roman"/>
          <w:bCs/>
        </w:rPr>
        <w:t>., 202</w:t>
      </w:r>
      <w:r>
        <w:rPr>
          <w:rFonts w:ascii="Times New Roman" w:hAnsi="Times New Roman"/>
          <w:bCs/>
        </w:rPr>
        <w:t>6</w:t>
      </w:r>
      <w:r w:rsidRPr="00100804">
        <w:rPr>
          <w:rFonts w:ascii="Times New Roman" w:hAnsi="Times New Roman"/>
          <w:bCs/>
        </w:rPr>
        <w:t>. UN 202</w:t>
      </w:r>
      <w:r>
        <w:rPr>
          <w:rFonts w:ascii="Times New Roman" w:hAnsi="Times New Roman"/>
          <w:bCs/>
        </w:rPr>
        <w:t>7</w:t>
      </w:r>
      <w:r w:rsidRPr="00100804">
        <w:rPr>
          <w:rFonts w:ascii="Times New Roman" w:hAnsi="Times New Roman"/>
          <w:bCs/>
        </w:rPr>
        <w:t>. GADAM</w:t>
      </w:r>
      <w:r w:rsidRPr="0010080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8</w:t>
      </w:r>
    </w:p>
    <w:p w14:paraId="20A97966" w14:textId="77777777" w:rsidR="00446A6E" w:rsidRPr="00793B54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  <w:sz w:val="16"/>
          <w:szCs w:val="16"/>
        </w:rPr>
      </w:pPr>
    </w:p>
    <w:p w14:paraId="20A30025" w14:textId="77777777" w:rsidR="00446A6E" w:rsidRPr="001B2043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  <w:b/>
        </w:rPr>
        <w:t>1. Makroekonomiskās attīstības apraksts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8</w:t>
      </w:r>
    </w:p>
    <w:p w14:paraId="284946DC" w14:textId="77777777" w:rsidR="00446A6E" w:rsidRPr="001B204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 Ārējā ekonomiskā vide </w:t>
      </w:r>
      <w:r>
        <w:rPr>
          <w:rFonts w:ascii="Times New Roman" w:hAnsi="Times New Roman"/>
        </w:rPr>
        <w:tab/>
        <w:t>8</w:t>
      </w:r>
    </w:p>
    <w:p w14:paraId="1E304156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 xml:space="preserve">1.2. Latvijas tautsaimniecības attīstība </w:t>
      </w:r>
      <w:r w:rsidRPr="00A15F53">
        <w:rPr>
          <w:rFonts w:ascii="Times New Roman" w:hAnsi="Times New Roman"/>
        </w:rPr>
        <w:tab/>
      </w:r>
      <w:r w:rsidRPr="00655492">
        <w:rPr>
          <w:rFonts w:ascii="Times New Roman" w:hAnsi="Times New Roman"/>
        </w:rPr>
        <w:t>9</w:t>
      </w:r>
    </w:p>
    <w:p w14:paraId="3C474ACC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1.2.1. Tautsaimniecības nozaru attīstība</w:t>
      </w:r>
      <w:r w:rsidRPr="00A15F53">
        <w:rPr>
          <w:rFonts w:ascii="Times New Roman" w:hAnsi="Times New Roman"/>
        </w:rPr>
        <w:tab/>
      </w:r>
      <w:r>
        <w:rPr>
          <w:rFonts w:ascii="Times New Roman" w:hAnsi="Times New Roman"/>
        </w:rPr>
        <w:t>11</w:t>
      </w:r>
    </w:p>
    <w:p w14:paraId="160D43B0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1.2.2. Inflācija</w:t>
      </w:r>
      <w:r w:rsidRPr="00A15F53"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>1</w:t>
      </w:r>
    </w:p>
    <w:p w14:paraId="15EA66AB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 xml:space="preserve">1.2.3. </w:t>
      </w:r>
      <w:r w:rsidRPr="00733AB5">
        <w:rPr>
          <w:rFonts w:ascii="Times New Roman" w:hAnsi="Times New Roman"/>
        </w:rPr>
        <w:t>Nodarbin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t</w:t>
      </w:r>
      <w:r w:rsidRPr="00733AB5">
        <w:rPr>
          <w:rFonts w:ascii="Times New Roman" w:hAnsi="Times New Roman" w:hint="eastAsia"/>
        </w:rPr>
        <w:t>ī</w:t>
      </w:r>
      <w:r w:rsidRPr="00733AB5">
        <w:rPr>
          <w:rFonts w:ascii="Times New Roman" w:hAnsi="Times New Roman"/>
        </w:rPr>
        <w:t>ba un bezdarbs</w:t>
      </w:r>
      <w:r w:rsidRPr="00A15F53"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>5</w:t>
      </w:r>
    </w:p>
    <w:p w14:paraId="5C717CA5" w14:textId="77777777" w:rsidR="00446A6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>
        <w:rPr>
          <w:rFonts w:ascii="Times New Roman" w:hAnsi="Times New Roman"/>
        </w:rPr>
        <w:t>4</w:t>
      </w:r>
      <w:r w:rsidRPr="00A15F53">
        <w:rPr>
          <w:rFonts w:ascii="Times New Roman" w:hAnsi="Times New Roman"/>
        </w:rPr>
        <w:t xml:space="preserve">. </w:t>
      </w:r>
      <w:r w:rsidRPr="00733AB5">
        <w:rPr>
          <w:rFonts w:ascii="Times New Roman" w:hAnsi="Times New Roman"/>
        </w:rPr>
        <w:t>Iedz</w:t>
      </w:r>
      <w:r w:rsidRPr="00733AB5">
        <w:rPr>
          <w:rFonts w:ascii="Times New Roman" w:hAnsi="Times New Roman" w:hint="eastAsia"/>
        </w:rPr>
        <w:t>ī</w:t>
      </w:r>
      <w:r w:rsidRPr="00733AB5">
        <w:rPr>
          <w:rFonts w:ascii="Times New Roman" w:hAnsi="Times New Roman"/>
        </w:rPr>
        <w:t>vot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ju ien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kumi</w:t>
      </w:r>
      <w:r w:rsidRPr="00A15F53"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>6</w:t>
      </w:r>
    </w:p>
    <w:p w14:paraId="08C7AD92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>
        <w:rPr>
          <w:rFonts w:ascii="Times New Roman" w:hAnsi="Times New Roman"/>
        </w:rPr>
        <w:t>5</w:t>
      </w:r>
      <w:r w:rsidRPr="00A15F53">
        <w:rPr>
          <w:rFonts w:ascii="Times New Roman" w:hAnsi="Times New Roman"/>
        </w:rPr>
        <w:t>. Ārējā tirdzniecība un maksājumu bilance</w:t>
      </w:r>
      <w:r w:rsidRPr="00A15F53"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>9</w:t>
      </w:r>
    </w:p>
    <w:p w14:paraId="6F5A7588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>
        <w:rPr>
          <w:rFonts w:ascii="Times New Roman" w:hAnsi="Times New Roman"/>
        </w:rPr>
        <w:t>6</w:t>
      </w:r>
      <w:r w:rsidRPr="00A15F53">
        <w:rPr>
          <w:rFonts w:ascii="Times New Roman" w:hAnsi="Times New Roman"/>
        </w:rPr>
        <w:t>. Investīcijas</w:t>
      </w:r>
      <w:r w:rsidRPr="00A15F53"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>5</w:t>
      </w:r>
    </w:p>
    <w:p w14:paraId="7C5BC4C9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1.3. Makroekonomisko nel</w:t>
      </w:r>
      <w:r w:rsidRPr="00A15F53">
        <w:rPr>
          <w:rFonts w:ascii="Times New Roman" w:hAnsi="Times New Roman" w:hint="eastAsia"/>
        </w:rPr>
        <w:t>ī</w:t>
      </w:r>
      <w:r w:rsidRPr="00A15F53">
        <w:rPr>
          <w:rFonts w:ascii="Times New Roman" w:hAnsi="Times New Roman"/>
        </w:rPr>
        <w:t>dzsvarot</w:t>
      </w:r>
      <w:r w:rsidRPr="00A15F53">
        <w:rPr>
          <w:rFonts w:ascii="Times New Roman" w:hAnsi="Times New Roman" w:hint="eastAsia"/>
        </w:rPr>
        <w:t>ī</w:t>
      </w:r>
      <w:r w:rsidRPr="00A15F53">
        <w:rPr>
          <w:rFonts w:ascii="Times New Roman" w:hAnsi="Times New Roman"/>
        </w:rPr>
        <w:t>bu uzraudz</w:t>
      </w:r>
      <w:r w:rsidRPr="00A15F53">
        <w:rPr>
          <w:rFonts w:ascii="Times New Roman" w:hAnsi="Times New Roman" w:hint="eastAsia"/>
        </w:rPr>
        <w:t>ī</w:t>
      </w:r>
      <w:r w:rsidRPr="00A15F53">
        <w:rPr>
          <w:rFonts w:ascii="Times New Roman" w:hAnsi="Times New Roman"/>
        </w:rPr>
        <w:t>ba ES</w:t>
      </w:r>
      <w:r w:rsidRPr="00A15F53"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>8</w:t>
      </w:r>
    </w:p>
    <w:p w14:paraId="67993FE3" w14:textId="77777777" w:rsidR="00446A6E" w:rsidRPr="00A15F53" w:rsidRDefault="00446A6E" w:rsidP="00446A6E">
      <w:pPr>
        <w:tabs>
          <w:tab w:val="right" w:leader="dot" w:pos="9072"/>
        </w:tabs>
        <w:spacing w:after="40"/>
        <w:ind w:left="1134" w:hanging="708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1.3.1. Pārmērīga makroekonomiskā nesabalansētība un Padziļināto izpētes ziņojumu izstrāde</w:t>
      </w:r>
      <w:r w:rsidRPr="00A15F53"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>9</w:t>
      </w:r>
    </w:p>
    <w:p w14:paraId="7D34E4D1" w14:textId="77777777" w:rsidR="00446A6E" w:rsidRPr="00A15F53" w:rsidRDefault="00446A6E" w:rsidP="00446A6E">
      <w:pPr>
        <w:tabs>
          <w:tab w:val="right" w:leader="dot" w:pos="9072"/>
        </w:tabs>
        <w:spacing w:after="40"/>
        <w:ind w:left="1134" w:hanging="708"/>
        <w:rPr>
          <w:rFonts w:ascii="Times New Roman" w:hAnsi="Times New Roman"/>
        </w:rPr>
      </w:pPr>
      <w:r w:rsidRPr="00A15F53">
        <w:rPr>
          <w:rFonts w:ascii="Times New Roman" w:hAnsi="Times New Roman"/>
        </w:rPr>
        <w:t xml:space="preserve">1.3.2. </w:t>
      </w:r>
      <w:r w:rsidRPr="00733AB5">
        <w:rPr>
          <w:rFonts w:ascii="Times New Roman" w:hAnsi="Times New Roman"/>
        </w:rPr>
        <w:t>Latvijas ekonomisk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s situ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cijas nov</w:t>
      </w:r>
      <w:r w:rsidRPr="00733AB5">
        <w:rPr>
          <w:rFonts w:ascii="Times New Roman" w:hAnsi="Times New Roman" w:hint="eastAsia"/>
        </w:rPr>
        <w:t>ē</w:t>
      </w:r>
      <w:r w:rsidRPr="00733AB5">
        <w:rPr>
          <w:rFonts w:ascii="Times New Roman" w:hAnsi="Times New Roman"/>
        </w:rPr>
        <w:t>rt</w:t>
      </w:r>
      <w:r w:rsidRPr="00733AB5">
        <w:rPr>
          <w:rFonts w:ascii="Times New Roman" w:hAnsi="Times New Roman" w:hint="eastAsia"/>
        </w:rPr>
        <w:t>ē</w:t>
      </w:r>
      <w:r w:rsidRPr="00733AB5">
        <w:rPr>
          <w:rFonts w:ascii="Times New Roman" w:hAnsi="Times New Roman"/>
        </w:rPr>
        <w:t>jums 202</w:t>
      </w:r>
      <w:r>
        <w:rPr>
          <w:rFonts w:ascii="Times New Roman" w:hAnsi="Times New Roman"/>
        </w:rPr>
        <w:t>4</w:t>
      </w:r>
      <w:r w:rsidRPr="00733AB5">
        <w:rPr>
          <w:rFonts w:ascii="Times New Roman" w:hAnsi="Times New Roman"/>
        </w:rPr>
        <w:t xml:space="preserve">. gada </w:t>
      </w:r>
      <w:r w:rsidRPr="00076D20">
        <w:rPr>
          <w:rFonts w:ascii="Times New Roman" w:hAnsi="Times New Roman"/>
        </w:rPr>
        <w:t>Agr</w:t>
      </w:r>
      <w:r w:rsidRPr="00076D20">
        <w:rPr>
          <w:rFonts w:ascii="Times New Roman" w:hAnsi="Times New Roman" w:hint="eastAsia"/>
        </w:rPr>
        <w:t>ā</w:t>
      </w:r>
      <w:r w:rsidRPr="00076D20">
        <w:rPr>
          <w:rFonts w:ascii="Times New Roman" w:hAnsi="Times New Roman"/>
        </w:rPr>
        <w:t>s br</w:t>
      </w:r>
      <w:r w:rsidRPr="00076D20">
        <w:rPr>
          <w:rFonts w:ascii="Times New Roman" w:hAnsi="Times New Roman" w:hint="eastAsia"/>
        </w:rPr>
        <w:t>ī</w:t>
      </w:r>
      <w:r w:rsidRPr="00076D20">
        <w:rPr>
          <w:rFonts w:ascii="Times New Roman" w:hAnsi="Times New Roman"/>
        </w:rPr>
        <w:t>din</w:t>
      </w:r>
      <w:r w:rsidRPr="00076D20">
        <w:rPr>
          <w:rFonts w:ascii="Times New Roman" w:hAnsi="Times New Roman" w:hint="eastAsia"/>
        </w:rPr>
        <w:t>āš</w:t>
      </w:r>
      <w:r w:rsidRPr="00076D20">
        <w:rPr>
          <w:rFonts w:ascii="Times New Roman" w:hAnsi="Times New Roman"/>
        </w:rPr>
        <w:t>anas meh</w:t>
      </w:r>
      <w:r w:rsidRPr="00076D20">
        <w:rPr>
          <w:rFonts w:ascii="Times New Roman" w:hAnsi="Times New Roman" w:hint="eastAsia"/>
        </w:rPr>
        <w:t>ā</w:t>
      </w:r>
      <w:r w:rsidRPr="00076D20">
        <w:rPr>
          <w:rFonts w:ascii="Times New Roman" w:hAnsi="Times New Roman"/>
        </w:rPr>
        <w:t>nisma zi</w:t>
      </w:r>
      <w:r w:rsidRPr="00076D20">
        <w:rPr>
          <w:rFonts w:ascii="Times New Roman" w:hAnsi="Times New Roman" w:hint="eastAsia"/>
        </w:rPr>
        <w:t>ņ</w:t>
      </w:r>
      <w:r w:rsidRPr="00076D20">
        <w:rPr>
          <w:rFonts w:ascii="Times New Roman" w:hAnsi="Times New Roman"/>
        </w:rPr>
        <w:t>ojum</w:t>
      </w:r>
      <w:r w:rsidRPr="00076D20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 xml:space="preserve"> un iesp</w:t>
      </w:r>
      <w:r w:rsidRPr="00733AB5">
        <w:rPr>
          <w:rFonts w:ascii="Times New Roman" w:hAnsi="Times New Roman" w:hint="eastAsia"/>
        </w:rPr>
        <w:t>ē</w:t>
      </w:r>
      <w:r w:rsidRPr="00733AB5">
        <w:rPr>
          <w:rFonts w:ascii="Times New Roman" w:hAnsi="Times New Roman"/>
        </w:rPr>
        <w:t>jam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s tendences 202</w:t>
      </w:r>
      <w:r>
        <w:rPr>
          <w:rFonts w:ascii="Times New Roman" w:hAnsi="Times New Roman"/>
        </w:rPr>
        <w:t>5</w:t>
      </w:r>
      <w:r w:rsidRPr="00733AB5">
        <w:rPr>
          <w:rFonts w:ascii="Times New Roman" w:hAnsi="Times New Roman"/>
        </w:rPr>
        <w:t>. gada zi</w:t>
      </w:r>
      <w:r w:rsidRPr="00733AB5">
        <w:rPr>
          <w:rFonts w:ascii="Times New Roman" w:hAnsi="Times New Roman" w:hint="eastAsia"/>
        </w:rPr>
        <w:t>ņ</w:t>
      </w:r>
      <w:r w:rsidRPr="00733AB5">
        <w:rPr>
          <w:rFonts w:ascii="Times New Roman" w:hAnsi="Times New Roman"/>
        </w:rPr>
        <w:t>ojum</w:t>
      </w:r>
      <w:r w:rsidRPr="00733AB5">
        <w:rPr>
          <w:rFonts w:ascii="Times New Roman" w:hAnsi="Times New Roman" w:hint="eastAsia"/>
        </w:rPr>
        <w:t>ā</w:t>
      </w:r>
      <w:r w:rsidRPr="00A15F53">
        <w:rPr>
          <w:rFonts w:ascii="Times New Roman" w:hAnsi="Times New Roman"/>
        </w:rPr>
        <w:tab/>
      </w:r>
      <w:r>
        <w:rPr>
          <w:rFonts w:ascii="Times New Roman" w:hAnsi="Times New Roman"/>
        </w:rPr>
        <w:t>40</w:t>
      </w:r>
    </w:p>
    <w:p w14:paraId="713B21B4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 xml:space="preserve">1.4. Makroekonomiskās attīstības scenārijs </w:t>
      </w:r>
      <w:r w:rsidRPr="00A15F53">
        <w:rPr>
          <w:rFonts w:ascii="Times New Roman" w:hAnsi="Times New Roman"/>
        </w:rPr>
        <w:tab/>
      </w:r>
      <w:r>
        <w:rPr>
          <w:rFonts w:ascii="Times New Roman" w:hAnsi="Times New Roman"/>
        </w:rPr>
        <w:t>41</w:t>
      </w:r>
    </w:p>
    <w:p w14:paraId="0488F94B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 xml:space="preserve">1.5. Jutīguma analīze </w:t>
      </w:r>
      <w:r w:rsidRPr="00A15F53">
        <w:rPr>
          <w:rFonts w:ascii="Times New Roman" w:hAnsi="Times New Roman"/>
        </w:rPr>
        <w:tab/>
        <w:t>4</w:t>
      </w:r>
      <w:r>
        <w:rPr>
          <w:rFonts w:ascii="Times New Roman" w:hAnsi="Times New Roman"/>
        </w:rPr>
        <w:t>4</w:t>
      </w:r>
    </w:p>
    <w:p w14:paraId="15D07250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1.5.1. Pesimistiskais scen</w:t>
      </w:r>
      <w:r w:rsidRPr="00A15F53">
        <w:rPr>
          <w:rFonts w:ascii="Times New Roman" w:hAnsi="Times New Roman" w:hint="eastAsia"/>
        </w:rPr>
        <w:t>ā</w:t>
      </w:r>
      <w:r w:rsidRPr="00A15F53">
        <w:rPr>
          <w:rFonts w:ascii="Times New Roman" w:hAnsi="Times New Roman"/>
        </w:rPr>
        <w:t>rijs</w:t>
      </w:r>
      <w:r w:rsidRPr="00A15F53">
        <w:rPr>
          <w:rFonts w:ascii="Times New Roman" w:hAnsi="Times New Roman"/>
        </w:rPr>
        <w:tab/>
      </w:r>
      <w:r>
        <w:rPr>
          <w:rFonts w:ascii="Times New Roman" w:hAnsi="Times New Roman"/>
        </w:rPr>
        <w:t>44</w:t>
      </w:r>
    </w:p>
    <w:p w14:paraId="78BE2626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1.5.2.</w:t>
      </w:r>
      <w:r w:rsidRPr="00733AB5">
        <w:rPr>
          <w:rFonts w:ascii="Times New Roman" w:hAnsi="Times New Roman"/>
        </w:rPr>
        <w:t xml:space="preserve"> </w:t>
      </w:r>
      <w:r w:rsidRPr="00A15F53">
        <w:rPr>
          <w:rFonts w:ascii="Times New Roman" w:hAnsi="Times New Roman"/>
        </w:rPr>
        <w:t>Optimistiskais scen</w:t>
      </w:r>
      <w:r w:rsidRPr="00A15F53">
        <w:rPr>
          <w:rFonts w:ascii="Times New Roman" w:hAnsi="Times New Roman" w:hint="eastAsia"/>
        </w:rPr>
        <w:t>ā</w:t>
      </w:r>
      <w:r w:rsidRPr="00A15F53">
        <w:rPr>
          <w:rFonts w:ascii="Times New Roman" w:hAnsi="Times New Roman"/>
        </w:rPr>
        <w:t>rijs</w:t>
      </w:r>
      <w:r w:rsidRPr="00A15F53">
        <w:rPr>
          <w:rFonts w:ascii="Times New Roman" w:hAnsi="Times New Roman"/>
        </w:rPr>
        <w:tab/>
      </w:r>
      <w:r>
        <w:rPr>
          <w:rFonts w:ascii="Times New Roman" w:hAnsi="Times New Roman"/>
        </w:rPr>
        <w:t>45</w:t>
      </w:r>
    </w:p>
    <w:p w14:paraId="31CA7DC3" w14:textId="77777777" w:rsidR="00446A6E" w:rsidRPr="00A15F5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1.6. </w:t>
      </w:r>
      <w:r w:rsidRPr="00A15F53">
        <w:rPr>
          <w:rFonts w:ascii="Times New Roman" w:hAnsi="Times New Roman"/>
          <w:szCs w:val="24"/>
        </w:rPr>
        <w:t>Iepriekšējo makroekonomisko prognožu izvērtējums</w:t>
      </w:r>
      <w:r w:rsidRPr="00A15F53">
        <w:rPr>
          <w:rFonts w:ascii="Times New Roman" w:hAnsi="Times New Roman"/>
        </w:rPr>
        <w:tab/>
      </w:r>
      <w:r>
        <w:rPr>
          <w:rFonts w:ascii="Times New Roman" w:hAnsi="Times New Roman"/>
        </w:rPr>
        <w:t>47</w:t>
      </w:r>
    </w:p>
    <w:p w14:paraId="4047625A" w14:textId="77777777" w:rsidR="00446A6E" w:rsidRPr="00A15F53" w:rsidRDefault="00446A6E" w:rsidP="00446A6E">
      <w:pPr>
        <w:tabs>
          <w:tab w:val="right" w:leader="dot" w:pos="9072"/>
        </w:tabs>
        <w:ind w:firstLine="142"/>
        <w:rPr>
          <w:rFonts w:ascii="Times New Roman" w:hAnsi="Times New Roman"/>
          <w:sz w:val="16"/>
          <w:szCs w:val="12"/>
          <w:highlight w:val="lightGray"/>
        </w:rPr>
      </w:pPr>
    </w:p>
    <w:p w14:paraId="0D94FF99" w14:textId="77777777" w:rsidR="00446A6E" w:rsidRPr="007725CC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7725CC">
        <w:rPr>
          <w:rFonts w:ascii="Times New Roman" w:hAnsi="Times New Roman"/>
          <w:b/>
        </w:rPr>
        <w:t xml:space="preserve">2. Fiskālā politika </w:t>
      </w:r>
      <w:r w:rsidRPr="007725CC">
        <w:rPr>
          <w:rFonts w:ascii="Times New Roman" w:hAnsi="Times New Roman"/>
        </w:rPr>
        <w:tab/>
      </w:r>
      <w:r>
        <w:rPr>
          <w:rFonts w:ascii="Times New Roman" w:hAnsi="Times New Roman"/>
        </w:rPr>
        <w:t>50</w:t>
      </w:r>
    </w:p>
    <w:p w14:paraId="281E4F73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</w:rPr>
        <w:t xml:space="preserve">2.1. </w:t>
      </w:r>
      <w:r w:rsidRPr="007725CC">
        <w:rPr>
          <w:rFonts w:ascii="Times New Roman" w:hAnsi="Times New Roman"/>
          <w:color w:val="000000"/>
          <w:szCs w:val="24"/>
          <w:lang w:eastAsia="lv-LV"/>
        </w:rPr>
        <w:t>Vid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ja termi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ņ</w:t>
      </w:r>
      <w:r w:rsidRPr="007725CC">
        <w:rPr>
          <w:rFonts w:ascii="Times New Roman" w:hAnsi="Times New Roman"/>
          <w:color w:val="000000"/>
          <w:szCs w:val="24"/>
          <w:lang w:eastAsia="lv-LV"/>
        </w:rPr>
        <w:t>a struktur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l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s bilances m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r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ķ</w:t>
      </w:r>
      <w:r w:rsidRPr="007725CC">
        <w:rPr>
          <w:rFonts w:ascii="Times New Roman" w:hAnsi="Times New Roman"/>
          <w:color w:val="000000"/>
          <w:szCs w:val="24"/>
          <w:lang w:eastAsia="lv-LV"/>
        </w:rPr>
        <w:t>u noteikšana</w:t>
      </w:r>
      <w:r w:rsidRPr="007725CC">
        <w:rPr>
          <w:rFonts w:ascii="Times New Roman" w:hAnsi="Times New Roman"/>
          <w:szCs w:val="24"/>
        </w:rPr>
        <w:tab/>
        <w:t>5</w:t>
      </w:r>
      <w:r>
        <w:rPr>
          <w:rFonts w:ascii="Times New Roman" w:hAnsi="Times New Roman"/>
          <w:szCs w:val="24"/>
        </w:rPr>
        <w:t>3</w:t>
      </w:r>
    </w:p>
    <w:p w14:paraId="2DDAB177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 xml:space="preserve">2.1.1. </w:t>
      </w:r>
      <w:r>
        <w:rPr>
          <w:rFonts w:ascii="Times New Roman" w:hAnsi="Times New Roman"/>
          <w:szCs w:val="24"/>
        </w:rPr>
        <w:t>S</w:t>
      </w:r>
      <w:r w:rsidRPr="007725CC">
        <w:rPr>
          <w:rFonts w:ascii="Times New Roman" w:hAnsi="Times New Roman"/>
          <w:szCs w:val="24"/>
        </w:rPr>
        <w:t>truktur</w:t>
      </w:r>
      <w:r w:rsidRPr="007725CC">
        <w:rPr>
          <w:rFonts w:ascii="Times New Roman" w:hAnsi="Times New Roman" w:hint="eastAsia"/>
          <w:szCs w:val="24"/>
        </w:rPr>
        <w:t>ā</w:t>
      </w:r>
      <w:r w:rsidRPr="007725CC">
        <w:rPr>
          <w:rFonts w:ascii="Times New Roman" w:hAnsi="Times New Roman"/>
          <w:szCs w:val="24"/>
        </w:rPr>
        <w:t>l</w:t>
      </w:r>
      <w:r w:rsidRPr="007725CC">
        <w:rPr>
          <w:rFonts w:ascii="Times New Roman" w:hAnsi="Times New Roman" w:hint="eastAsia"/>
          <w:szCs w:val="24"/>
        </w:rPr>
        <w:t>ā</w:t>
      </w:r>
      <w:r w:rsidRPr="007725CC">
        <w:rPr>
          <w:rFonts w:ascii="Times New Roman" w:hAnsi="Times New Roman"/>
          <w:szCs w:val="24"/>
        </w:rPr>
        <w:t>s bilances m</w:t>
      </w:r>
      <w:r w:rsidRPr="007725CC">
        <w:rPr>
          <w:rFonts w:ascii="Times New Roman" w:hAnsi="Times New Roman" w:hint="eastAsia"/>
          <w:szCs w:val="24"/>
        </w:rPr>
        <w:t>ē</w:t>
      </w:r>
      <w:r w:rsidRPr="007725CC">
        <w:rPr>
          <w:rFonts w:ascii="Times New Roman" w:hAnsi="Times New Roman"/>
          <w:szCs w:val="24"/>
        </w:rPr>
        <w:t>r</w:t>
      </w:r>
      <w:r w:rsidRPr="007725CC">
        <w:rPr>
          <w:rFonts w:ascii="Times New Roman" w:hAnsi="Times New Roman" w:hint="eastAsia"/>
          <w:szCs w:val="24"/>
        </w:rPr>
        <w:t>ķ</w:t>
      </w:r>
      <w:r w:rsidRPr="007725CC">
        <w:rPr>
          <w:rFonts w:ascii="Times New Roman" w:hAnsi="Times New Roman"/>
          <w:szCs w:val="24"/>
        </w:rPr>
        <w:t>i</w:t>
      </w:r>
      <w:r w:rsidRPr="007725CC">
        <w:rPr>
          <w:rFonts w:ascii="Times New Roman" w:hAnsi="Times New Roman"/>
          <w:szCs w:val="24"/>
        </w:rPr>
        <w:tab/>
        <w:t>5</w:t>
      </w:r>
      <w:r>
        <w:rPr>
          <w:rFonts w:ascii="Times New Roman" w:hAnsi="Times New Roman"/>
          <w:szCs w:val="24"/>
        </w:rPr>
        <w:t>4</w:t>
      </w:r>
    </w:p>
    <w:p w14:paraId="39D6EF08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2.1.2. Koriģēto maksimāli pieļaujamo valsts budžeta izdevumu noteikšana</w:t>
      </w:r>
      <w:r w:rsidRPr="007725C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63</w:t>
      </w:r>
    </w:p>
    <w:p w14:paraId="059CE6B8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2.1.3. Uzkrāto bilanču starpības</w:t>
      </w:r>
      <w:r w:rsidRPr="007725C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66</w:t>
      </w:r>
    </w:p>
    <w:p w14:paraId="6F4BC807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2.1.4. Vidēja termiņa strukturālās budžeta bilances mērķu salīdzinājums</w:t>
      </w:r>
      <w:r w:rsidRPr="007725CC">
        <w:rPr>
          <w:rFonts w:ascii="Times New Roman" w:hAnsi="Times New Roman"/>
          <w:szCs w:val="24"/>
        </w:rPr>
        <w:tab/>
      </w:r>
      <w:r w:rsidRPr="00655492">
        <w:rPr>
          <w:rFonts w:ascii="Times New Roman" w:hAnsi="Times New Roman"/>
          <w:szCs w:val="24"/>
        </w:rPr>
        <w:t>68</w:t>
      </w:r>
    </w:p>
    <w:p w14:paraId="4945B4AC" w14:textId="77777777" w:rsidR="00446A6E" w:rsidRPr="007725CC" w:rsidRDefault="00446A6E" w:rsidP="00446A6E">
      <w:pPr>
        <w:tabs>
          <w:tab w:val="right" w:leader="dot" w:pos="9072"/>
        </w:tabs>
        <w:spacing w:after="40"/>
        <w:ind w:left="993" w:hanging="567"/>
        <w:rPr>
          <w:rFonts w:ascii="Times New Roman" w:hAnsi="Times New Roman"/>
        </w:rPr>
      </w:pPr>
      <w:r w:rsidRPr="007725CC">
        <w:rPr>
          <w:rFonts w:ascii="Times New Roman" w:hAnsi="Times New Roman"/>
        </w:rPr>
        <w:t>2.1.5. Vispārējās valdības sektorā klasificēto kapitālsabiedrību faktiskā ietekme uz vispārējās valdības budžeta bilanci un parādu</w:t>
      </w:r>
      <w:r w:rsidRPr="007725CC">
        <w:rPr>
          <w:rFonts w:ascii="Times New Roman" w:hAnsi="Times New Roman"/>
        </w:rPr>
        <w:tab/>
      </w:r>
      <w:r>
        <w:rPr>
          <w:rFonts w:ascii="Times New Roman" w:hAnsi="Times New Roman"/>
        </w:rPr>
        <w:t>69</w:t>
      </w:r>
    </w:p>
    <w:p w14:paraId="1230F557" w14:textId="77777777" w:rsidR="00446A6E" w:rsidRPr="00214E27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 xml:space="preserve">2.2. </w:t>
      </w:r>
      <w:r w:rsidRPr="007725CC">
        <w:rPr>
          <w:rFonts w:ascii="Times New Roman" w:hAnsi="Times New Roman"/>
          <w:color w:val="000000"/>
          <w:szCs w:val="24"/>
          <w:lang w:eastAsia="lv-LV"/>
        </w:rPr>
        <w:t>Visp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r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j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s vald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7725CC">
        <w:rPr>
          <w:rFonts w:ascii="Times New Roman" w:hAnsi="Times New Roman"/>
          <w:color w:val="000000"/>
          <w:szCs w:val="24"/>
          <w:lang w:eastAsia="lv-LV"/>
        </w:rPr>
        <w:t xml:space="preserve">bas budžeta galvenie </w:t>
      </w:r>
      <w:r w:rsidRPr="00214E27">
        <w:rPr>
          <w:rFonts w:ascii="Times New Roman" w:hAnsi="Times New Roman"/>
          <w:color w:val="000000"/>
          <w:szCs w:val="24"/>
          <w:lang w:eastAsia="lv-LV"/>
        </w:rPr>
        <w:t>fisk</w:t>
      </w:r>
      <w:r w:rsidRPr="00214E27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14E27">
        <w:rPr>
          <w:rFonts w:ascii="Times New Roman" w:hAnsi="Times New Roman"/>
          <w:color w:val="000000"/>
          <w:szCs w:val="24"/>
          <w:lang w:eastAsia="lv-LV"/>
        </w:rPr>
        <w:t>lie r</w:t>
      </w:r>
      <w:r w:rsidRPr="00214E27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14E27">
        <w:rPr>
          <w:rFonts w:ascii="Times New Roman" w:hAnsi="Times New Roman"/>
          <w:color w:val="000000"/>
          <w:szCs w:val="24"/>
          <w:lang w:eastAsia="lv-LV"/>
        </w:rPr>
        <w:t>d</w:t>
      </w:r>
      <w:r w:rsidRPr="00214E27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214E27">
        <w:rPr>
          <w:rFonts w:ascii="Times New Roman" w:hAnsi="Times New Roman"/>
          <w:color w:val="000000"/>
          <w:szCs w:val="24"/>
          <w:lang w:eastAsia="lv-LV"/>
        </w:rPr>
        <w:t>t</w:t>
      </w:r>
      <w:r w:rsidRPr="00214E27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14E27">
        <w:rPr>
          <w:rFonts w:ascii="Times New Roman" w:hAnsi="Times New Roman"/>
          <w:color w:val="000000"/>
          <w:szCs w:val="24"/>
          <w:lang w:eastAsia="lv-LV"/>
        </w:rPr>
        <w:t>ji</w:t>
      </w:r>
      <w:r w:rsidRPr="00214E27">
        <w:rPr>
          <w:rFonts w:ascii="Times New Roman" w:hAnsi="Times New Roman"/>
          <w:szCs w:val="24"/>
        </w:rPr>
        <w:tab/>
        <w:t>6</w:t>
      </w:r>
      <w:r>
        <w:rPr>
          <w:rFonts w:ascii="Times New Roman" w:hAnsi="Times New Roman"/>
          <w:szCs w:val="24"/>
        </w:rPr>
        <w:t>9</w:t>
      </w:r>
    </w:p>
    <w:p w14:paraId="7B40CFB0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14E27">
        <w:rPr>
          <w:rFonts w:ascii="Times New Roman" w:hAnsi="Times New Roman"/>
          <w:szCs w:val="24"/>
        </w:rPr>
        <w:t xml:space="preserve">2.2.1. </w:t>
      </w:r>
      <w:r w:rsidRPr="009D1845">
        <w:rPr>
          <w:rFonts w:ascii="Times New Roman" w:hAnsi="Times New Roman"/>
          <w:szCs w:val="24"/>
        </w:rPr>
        <w:t>Vispārējās valdības</w:t>
      </w:r>
      <w:r w:rsidRPr="00214E27">
        <w:rPr>
          <w:rFonts w:ascii="Times New Roman" w:hAnsi="Times New Roman"/>
          <w:szCs w:val="24"/>
        </w:rPr>
        <w:t xml:space="preserve"> budžeta struktūra</w:t>
      </w:r>
      <w:r w:rsidRPr="007725C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69</w:t>
      </w:r>
    </w:p>
    <w:p w14:paraId="006C7EEA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2.2.2. Vispārējās valdības budžeta bilance</w:t>
      </w:r>
      <w:r w:rsidRPr="007725C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71</w:t>
      </w:r>
    </w:p>
    <w:p w14:paraId="5D4D80BE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2.2.3. Atbalsta pasākumi krīžu seku mazināšanai</w:t>
      </w:r>
      <w:r w:rsidRPr="007725C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77</w:t>
      </w:r>
    </w:p>
    <w:p w14:paraId="0150D989" w14:textId="77777777" w:rsidR="00446A6E" w:rsidRPr="00A15F53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  <w:highlight w:val="lightGray"/>
        </w:rPr>
      </w:pPr>
      <w:r w:rsidRPr="007725CC">
        <w:rPr>
          <w:rFonts w:ascii="Times New Roman" w:hAnsi="Times New Roman"/>
          <w:szCs w:val="24"/>
        </w:rPr>
        <w:t>2.2.4. Budžeta prognožu salīdzinājums ar aktuālajām EK prognozēm</w:t>
      </w:r>
      <w:r w:rsidRPr="007725C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78</w:t>
      </w:r>
    </w:p>
    <w:p w14:paraId="15B619EA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2.3. Vid</w:t>
      </w:r>
      <w:r w:rsidRPr="007725CC">
        <w:rPr>
          <w:rFonts w:ascii="Times New Roman" w:hAnsi="Times New Roman" w:hint="eastAsia"/>
          <w:szCs w:val="24"/>
        </w:rPr>
        <w:t>ē</w:t>
      </w:r>
      <w:r w:rsidRPr="007725CC">
        <w:rPr>
          <w:rFonts w:ascii="Times New Roman" w:hAnsi="Times New Roman"/>
          <w:szCs w:val="24"/>
        </w:rPr>
        <w:t>ja termi</w:t>
      </w:r>
      <w:r w:rsidRPr="007725CC">
        <w:rPr>
          <w:rFonts w:ascii="Times New Roman" w:hAnsi="Times New Roman" w:hint="eastAsia"/>
          <w:szCs w:val="24"/>
        </w:rPr>
        <w:t>ņ</w:t>
      </w:r>
      <w:r w:rsidRPr="007725CC">
        <w:rPr>
          <w:rFonts w:ascii="Times New Roman" w:hAnsi="Times New Roman"/>
          <w:szCs w:val="24"/>
        </w:rPr>
        <w:t>a budžeta priorit</w:t>
      </w:r>
      <w:r w:rsidRPr="007725CC">
        <w:rPr>
          <w:rFonts w:ascii="Times New Roman" w:hAnsi="Times New Roman" w:hint="eastAsia"/>
          <w:szCs w:val="24"/>
        </w:rPr>
        <w:t>ā</w:t>
      </w:r>
      <w:r w:rsidRPr="007725CC">
        <w:rPr>
          <w:rFonts w:ascii="Times New Roman" w:hAnsi="Times New Roman"/>
          <w:szCs w:val="24"/>
        </w:rPr>
        <w:t>rie att</w:t>
      </w:r>
      <w:r w:rsidRPr="007725CC">
        <w:rPr>
          <w:rFonts w:ascii="Times New Roman" w:hAnsi="Times New Roman" w:hint="eastAsia"/>
          <w:szCs w:val="24"/>
        </w:rPr>
        <w:t>ī</w:t>
      </w:r>
      <w:r w:rsidRPr="007725CC">
        <w:rPr>
          <w:rFonts w:ascii="Times New Roman" w:hAnsi="Times New Roman"/>
          <w:szCs w:val="24"/>
        </w:rPr>
        <w:t>st</w:t>
      </w:r>
      <w:r w:rsidRPr="007725CC">
        <w:rPr>
          <w:rFonts w:ascii="Times New Roman" w:hAnsi="Times New Roman" w:hint="eastAsia"/>
          <w:szCs w:val="24"/>
        </w:rPr>
        <w:t>ī</w:t>
      </w:r>
      <w:r w:rsidRPr="007725CC">
        <w:rPr>
          <w:rFonts w:ascii="Times New Roman" w:hAnsi="Times New Roman"/>
          <w:szCs w:val="24"/>
        </w:rPr>
        <w:t>bas virzieni</w:t>
      </w:r>
      <w:r w:rsidRPr="007725CC">
        <w:rPr>
          <w:rFonts w:ascii="Times New Roman" w:hAnsi="Times New Roman"/>
          <w:szCs w:val="24"/>
        </w:rPr>
        <w:tab/>
        <w:t>7</w:t>
      </w:r>
      <w:r>
        <w:rPr>
          <w:rFonts w:ascii="Times New Roman" w:hAnsi="Times New Roman"/>
          <w:szCs w:val="24"/>
        </w:rPr>
        <w:t>8</w:t>
      </w:r>
    </w:p>
    <w:p w14:paraId="060CE1E1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2.3.1. Politikas pasākumi vidēja termiņa budžeta prioritāro attīstības virzienu īstenošanā.7</w:t>
      </w:r>
      <w:r>
        <w:rPr>
          <w:rFonts w:ascii="Times New Roman" w:hAnsi="Times New Roman"/>
          <w:szCs w:val="24"/>
        </w:rPr>
        <w:t>9</w:t>
      </w:r>
    </w:p>
    <w:p w14:paraId="374238BD" w14:textId="77777777" w:rsidR="00446A6E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 xml:space="preserve">2.3.2. </w:t>
      </w:r>
      <w:r w:rsidRPr="00655492">
        <w:rPr>
          <w:rFonts w:ascii="Times New Roman" w:hAnsi="Times New Roman"/>
          <w:szCs w:val="24"/>
        </w:rPr>
        <w:t>Finanšu resursi vid</w:t>
      </w:r>
      <w:r w:rsidRPr="00655492">
        <w:rPr>
          <w:rFonts w:ascii="Times New Roman" w:hAnsi="Times New Roman" w:hint="eastAsia"/>
          <w:szCs w:val="24"/>
        </w:rPr>
        <w:t>ē</w:t>
      </w:r>
      <w:r w:rsidRPr="00655492">
        <w:rPr>
          <w:rFonts w:ascii="Times New Roman" w:hAnsi="Times New Roman"/>
          <w:szCs w:val="24"/>
        </w:rPr>
        <w:t>ja termi</w:t>
      </w:r>
      <w:r w:rsidRPr="00655492">
        <w:rPr>
          <w:rFonts w:ascii="Times New Roman" w:hAnsi="Times New Roman" w:hint="eastAsia"/>
          <w:szCs w:val="24"/>
        </w:rPr>
        <w:t>ņ</w:t>
      </w:r>
      <w:r w:rsidRPr="00655492">
        <w:rPr>
          <w:rFonts w:ascii="Times New Roman" w:hAnsi="Times New Roman"/>
          <w:szCs w:val="24"/>
        </w:rPr>
        <w:t>a budžeta priorit</w:t>
      </w:r>
      <w:r w:rsidRPr="00655492">
        <w:rPr>
          <w:rFonts w:ascii="Times New Roman" w:hAnsi="Times New Roman" w:hint="eastAsia"/>
          <w:szCs w:val="24"/>
        </w:rPr>
        <w:t>ā</w:t>
      </w:r>
      <w:r w:rsidRPr="00655492">
        <w:rPr>
          <w:rFonts w:ascii="Times New Roman" w:hAnsi="Times New Roman"/>
          <w:szCs w:val="24"/>
        </w:rPr>
        <w:t>ro att</w:t>
      </w:r>
      <w:r w:rsidRPr="00655492">
        <w:rPr>
          <w:rFonts w:ascii="Times New Roman" w:hAnsi="Times New Roman" w:hint="eastAsia"/>
          <w:szCs w:val="24"/>
        </w:rPr>
        <w:t>ī</w:t>
      </w:r>
      <w:r w:rsidRPr="00655492">
        <w:rPr>
          <w:rFonts w:ascii="Times New Roman" w:hAnsi="Times New Roman"/>
          <w:szCs w:val="24"/>
        </w:rPr>
        <w:t>st</w:t>
      </w:r>
      <w:r w:rsidRPr="00655492">
        <w:rPr>
          <w:rFonts w:ascii="Times New Roman" w:hAnsi="Times New Roman" w:hint="eastAsia"/>
          <w:szCs w:val="24"/>
        </w:rPr>
        <w:t>ī</w:t>
      </w:r>
      <w:r w:rsidRPr="00655492">
        <w:rPr>
          <w:rFonts w:ascii="Times New Roman" w:hAnsi="Times New Roman"/>
          <w:szCs w:val="24"/>
        </w:rPr>
        <w:t>bas virzienu un citu priorit</w:t>
      </w:r>
      <w:r w:rsidRPr="00655492">
        <w:rPr>
          <w:rFonts w:ascii="Times New Roman" w:hAnsi="Times New Roman" w:hint="eastAsia"/>
          <w:szCs w:val="24"/>
        </w:rPr>
        <w:t>ā</w:t>
      </w:r>
      <w:r w:rsidRPr="00655492">
        <w:rPr>
          <w:rFonts w:ascii="Times New Roman" w:hAnsi="Times New Roman"/>
          <w:szCs w:val="24"/>
        </w:rPr>
        <w:t xml:space="preserve">ro </w:t>
      </w:r>
      <w:r>
        <w:rPr>
          <w:rFonts w:ascii="Times New Roman" w:hAnsi="Times New Roman"/>
          <w:szCs w:val="24"/>
        </w:rPr>
        <w:t xml:space="preserve">   </w:t>
      </w:r>
    </w:p>
    <w:p w14:paraId="02876B24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</w:t>
      </w:r>
      <w:r w:rsidRPr="00655492">
        <w:rPr>
          <w:rFonts w:ascii="Times New Roman" w:hAnsi="Times New Roman"/>
          <w:szCs w:val="24"/>
        </w:rPr>
        <w:t>pas</w:t>
      </w:r>
      <w:r w:rsidRPr="00655492">
        <w:rPr>
          <w:rFonts w:ascii="Times New Roman" w:hAnsi="Times New Roman" w:hint="eastAsia"/>
          <w:szCs w:val="24"/>
        </w:rPr>
        <w:t>ā</w:t>
      </w:r>
      <w:r w:rsidRPr="00655492">
        <w:rPr>
          <w:rFonts w:ascii="Times New Roman" w:hAnsi="Times New Roman"/>
          <w:szCs w:val="24"/>
        </w:rPr>
        <w:t xml:space="preserve">kumu </w:t>
      </w:r>
      <w:r w:rsidRPr="00655492">
        <w:rPr>
          <w:rFonts w:ascii="Times New Roman" w:hAnsi="Times New Roman" w:hint="eastAsia"/>
          <w:szCs w:val="24"/>
        </w:rPr>
        <w:t>ī</w:t>
      </w:r>
      <w:r w:rsidRPr="00655492">
        <w:rPr>
          <w:rFonts w:ascii="Times New Roman" w:hAnsi="Times New Roman"/>
          <w:szCs w:val="24"/>
        </w:rPr>
        <w:t>stenošan</w:t>
      </w:r>
      <w:r w:rsidRPr="00655492">
        <w:rPr>
          <w:rFonts w:ascii="Times New Roman" w:hAnsi="Times New Roman" w:hint="eastAsia"/>
          <w:szCs w:val="24"/>
        </w:rPr>
        <w:t>ā</w:t>
      </w:r>
      <w:r w:rsidRPr="007725CC">
        <w:rPr>
          <w:rFonts w:ascii="Times New Roman" w:hAnsi="Times New Roman"/>
          <w:szCs w:val="24"/>
        </w:rPr>
        <w:tab/>
        <w:t>8</w:t>
      </w:r>
      <w:r>
        <w:rPr>
          <w:rFonts w:ascii="Times New Roman" w:hAnsi="Times New Roman"/>
          <w:szCs w:val="24"/>
        </w:rPr>
        <w:t>3</w:t>
      </w:r>
    </w:p>
    <w:p w14:paraId="2025EFFD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color w:val="000000"/>
          <w:szCs w:val="24"/>
          <w:lang w:eastAsia="lv-LV"/>
        </w:rPr>
      </w:pPr>
      <w:r w:rsidRPr="007725CC">
        <w:rPr>
          <w:rFonts w:ascii="Times New Roman" w:hAnsi="Times New Roman"/>
          <w:color w:val="000000"/>
          <w:szCs w:val="24"/>
          <w:lang w:eastAsia="lv-LV"/>
        </w:rPr>
        <w:t>2.4. Pašvald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7725CC">
        <w:rPr>
          <w:rFonts w:ascii="Times New Roman" w:hAnsi="Times New Roman"/>
          <w:color w:val="000000"/>
          <w:szCs w:val="24"/>
          <w:lang w:eastAsia="lv-LV"/>
        </w:rPr>
        <w:t>bu finanšu izl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7725CC">
        <w:rPr>
          <w:rFonts w:ascii="Times New Roman" w:hAnsi="Times New Roman"/>
          <w:color w:val="000000"/>
          <w:szCs w:val="24"/>
          <w:lang w:eastAsia="lv-LV"/>
        </w:rPr>
        <w:t>dzin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āš</w:t>
      </w:r>
      <w:r w:rsidRPr="007725CC">
        <w:rPr>
          <w:rFonts w:ascii="Times New Roman" w:hAnsi="Times New Roman"/>
          <w:color w:val="000000"/>
          <w:szCs w:val="24"/>
          <w:lang w:eastAsia="lv-LV"/>
        </w:rPr>
        <w:t>ana</w:t>
      </w:r>
      <w:r w:rsidRPr="007725CC">
        <w:rPr>
          <w:rFonts w:ascii="Times New Roman" w:hAnsi="Times New Roman"/>
          <w:color w:val="000000"/>
          <w:szCs w:val="24"/>
          <w:lang w:eastAsia="lv-LV"/>
        </w:rPr>
        <w:tab/>
        <w:t>8</w:t>
      </w:r>
      <w:r>
        <w:rPr>
          <w:rFonts w:ascii="Times New Roman" w:hAnsi="Times New Roman"/>
          <w:color w:val="000000"/>
          <w:szCs w:val="24"/>
          <w:lang w:eastAsia="lv-LV"/>
        </w:rPr>
        <w:t>8</w:t>
      </w:r>
    </w:p>
    <w:p w14:paraId="6A748152" w14:textId="77777777" w:rsidR="00446A6E" w:rsidRPr="007725CC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lang w:eastAsia="lv-LV"/>
        </w:rPr>
      </w:pPr>
      <w:r w:rsidRPr="007725CC">
        <w:rPr>
          <w:rFonts w:ascii="Times New Roman" w:hAnsi="Times New Roman"/>
          <w:color w:val="000000"/>
          <w:szCs w:val="24"/>
          <w:lang w:eastAsia="lv-LV"/>
        </w:rPr>
        <w:t>2.5. Inform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cija par ministriju padot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7725CC">
        <w:rPr>
          <w:rFonts w:ascii="Times New Roman" w:hAnsi="Times New Roman"/>
          <w:color w:val="000000"/>
          <w:szCs w:val="24"/>
          <w:lang w:eastAsia="lv-LV"/>
        </w:rPr>
        <w:t>b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 xml:space="preserve"> esoš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 no valsts budžeta da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ļē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ji finans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t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 atvasin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t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 publisk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 person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 un budžeta nefinans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t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 iest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7725CC">
        <w:rPr>
          <w:rFonts w:ascii="Times New Roman" w:hAnsi="Times New Roman"/>
          <w:color w:val="000000"/>
          <w:szCs w:val="24"/>
          <w:lang w:eastAsia="lv-LV"/>
        </w:rPr>
        <w:t>d</w:t>
      </w:r>
      <w:r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7725CC">
        <w:rPr>
          <w:rFonts w:ascii="Times New Roman" w:hAnsi="Times New Roman"/>
          <w:color w:val="000000"/>
          <w:szCs w:val="24"/>
          <w:lang w:eastAsia="lv-LV"/>
        </w:rPr>
        <w:t>m</w:t>
      </w:r>
      <w:r w:rsidRPr="007725CC">
        <w:rPr>
          <w:rFonts w:ascii="Times New Roman" w:hAnsi="Times New Roman"/>
          <w:color w:val="000000"/>
          <w:szCs w:val="24"/>
          <w:lang w:eastAsia="lv-LV"/>
        </w:rPr>
        <w:tab/>
        <w:t>8</w:t>
      </w:r>
      <w:r>
        <w:rPr>
          <w:rFonts w:ascii="Times New Roman" w:hAnsi="Times New Roman"/>
          <w:color w:val="000000"/>
          <w:szCs w:val="24"/>
          <w:lang w:eastAsia="lv-LV"/>
        </w:rPr>
        <w:t>8</w:t>
      </w:r>
    </w:p>
    <w:p w14:paraId="1292116A" w14:textId="77777777" w:rsidR="00446A6E" w:rsidRPr="00A15F53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highlight w:val="lightGray"/>
          <w:lang w:eastAsia="lv-LV"/>
        </w:rPr>
      </w:pPr>
    </w:p>
    <w:p w14:paraId="08B2D532" w14:textId="77777777" w:rsidR="00446A6E" w:rsidRPr="00A15F53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highlight w:val="lightGray"/>
          <w:lang w:eastAsia="lv-LV"/>
        </w:rPr>
      </w:pPr>
    </w:p>
    <w:p w14:paraId="4FA98FCB" w14:textId="77777777" w:rsidR="00446A6E" w:rsidRPr="007725CC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7725CC">
        <w:rPr>
          <w:rFonts w:ascii="Times New Roman" w:hAnsi="Times New Roman"/>
          <w:b/>
        </w:rPr>
        <w:t>3. Ie</w:t>
      </w:r>
      <w:r w:rsidRPr="007725CC">
        <w:rPr>
          <w:rFonts w:ascii="Times New Roman" w:hAnsi="Times New Roman" w:hint="eastAsia"/>
          <w:b/>
        </w:rPr>
        <w:t>ņē</w:t>
      </w:r>
      <w:r w:rsidRPr="007725CC">
        <w:rPr>
          <w:rFonts w:ascii="Times New Roman" w:hAnsi="Times New Roman"/>
          <w:b/>
        </w:rPr>
        <w:t>mumu, nodok</w:t>
      </w:r>
      <w:r w:rsidRPr="007725CC">
        <w:rPr>
          <w:rFonts w:ascii="Times New Roman" w:hAnsi="Times New Roman" w:hint="eastAsia"/>
          <w:b/>
        </w:rPr>
        <w:t>ļ</w:t>
      </w:r>
      <w:r w:rsidRPr="007725CC">
        <w:rPr>
          <w:rFonts w:ascii="Times New Roman" w:hAnsi="Times New Roman"/>
          <w:b/>
        </w:rPr>
        <w:t>u atvieglojumu (atlaižu) un nodok</w:t>
      </w:r>
      <w:r w:rsidRPr="007725CC">
        <w:rPr>
          <w:rFonts w:ascii="Times New Roman" w:hAnsi="Times New Roman" w:hint="eastAsia"/>
          <w:b/>
        </w:rPr>
        <w:t>ļ</w:t>
      </w:r>
      <w:r w:rsidRPr="007725CC">
        <w:rPr>
          <w:rFonts w:ascii="Times New Roman" w:hAnsi="Times New Roman"/>
          <w:b/>
        </w:rPr>
        <w:t>u par</w:t>
      </w:r>
      <w:r w:rsidRPr="007725CC">
        <w:rPr>
          <w:rFonts w:ascii="Times New Roman" w:hAnsi="Times New Roman" w:hint="eastAsia"/>
          <w:b/>
        </w:rPr>
        <w:t>ā</w:t>
      </w:r>
      <w:r w:rsidRPr="007725CC">
        <w:rPr>
          <w:rFonts w:ascii="Times New Roman" w:hAnsi="Times New Roman"/>
          <w:b/>
        </w:rPr>
        <w:t>du summas anal</w:t>
      </w:r>
      <w:r w:rsidRPr="007725CC">
        <w:rPr>
          <w:rFonts w:ascii="Times New Roman" w:hAnsi="Times New Roman" w:hint="eastAsia"/>
          <w:b/>
        </w:rPr>
        <w:t>ī</w:t>
      </w:r>
      <w:r w:rsidRPr="007725CC">
        <w:rPr>
          <w:rFonts w:ascii="Times New Roman" w:hAnsi="Times New Roman"/>
          <w:b/>
        </w:rPr>
        <w:t>ze</w:t>
      </w:r>
      <w:r w:rsidRPr="007725CC">
        <w:rPr>
          <w:rFonts w:ascii="Times New Roman" w:hAnsi="Times New Roman"/>
        </w:rPr>
        <w:tab/>
      </w:r>
      <w:r>
        <w:rPr>
          <w:rFonts w:ascii="Times New Roman" w:hAnsi="Times New Roman"/>
        </w:rPr>
        <w:t>91</w:t>
      </w:r>
    </w:p>
    <w:p w14:paraId="36FE342A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3.1. Nodokļu politikas aktualitātes</w:t>
      </w:r>
      <w:r w:rsidRPr="007725CC">
        <w:rPr>
          <w:rFonts w:ascii="Times New Roman" w:hAnsi="Times New Roman"/>
        </w:rPr>
        <w:tab/>
      </w:r>
      <w:r>
        <w:rPr>
          <w:rFonts w:ascii="Times New Roman" w:hAnsi="Times New Roman"/>
        </w:rPr>
        <w:t>91</w:t>
      </w:r>
    </w:p>
    <w:p w14:paraId="51240BCB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 Kopbudžeta nodokļu ieņēmumi</w:t>
      </w:r>
      <w:r w:rsidRPr="007725CC">
        <w:rPr>
          <w:rFonts w:ascii="Times New Roman" w:hAnsi="Times New Roman"/>
        </w:rPr>
        <w:tab/>
      </w:r>
      <w:r>
        <w:rPr>
          <w:rFonts w:ascii="Times New Roman" w:hAnsi="Times New Roman"/>
        </w:rPr>
        <w:t>94</w:t>
      </w:r>
    </w:p>
    <w:p w14:paraId="6EE55118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3.2.1. Tiešie nodokļi</w:t>
      </w:r>
      <w:r w:rsidRPr="007725CC">
        <w:rPr>
          <w:rFonts w:ascii="Times New Roman" w:hAnsi="Times New Roman"/>
        </w:rPr>
        <w:tab/>
      </w:r>
      <w:r>
        <w:rPr>
          <w:rFonts w:ascii="Times New Roman" w:hAnsi="Times New Roman"/>
        </w:rPr>
        <w:t>95</w:t>
      </w:r>
    </w:p>
    <w:p w14:paraId="6E650A90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3.2.2. Netiešie nodokļi</w:t>
      </w:r>
      <w:r w:rsidRPr="007725CC"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>9</w:t>
      </w:r>
    </w:p>
    <w:p w14:paraId="35533877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3.2.3. Pārējie nodokļi</w:t>
      </w:r>
      <w:r w:rsidRPr="007725CC"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>5</w:t>
      </w:r>
    </w:p>
    <w:p w14:paraId="54A9F456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3.3. Valsts pamatbudžeta nenodokļu ieņēmumi</w:t>
      </w:r>
      <w:r w:rsidRPr="007725CC"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>7</w:t>
      </w:r>
    </w:p>
    <w:p w14:paraId="170F6F8C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3.4. Pašu ieņēmumi un ārvalstu finanšu palīdzība</w:t>
      </w:r>
      <w:r w:rsidRPr="007725CC"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>9</w:t>
      </w:r>
    </w:p>
    <w:p w14:paraId="4636FB57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3.5. Nodokļu atvieglojumu (atlaižu) un nodokļu parādu summas</w:t>
      </w:r>
      <w:r w:rsidRPr="007725CC"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>9</w:t>
      </w:r>
    </w:p>
    <w:p w14:paraId="46551C43" w14:textId="77777777" w:rsidR="00446A6E" w:rsidRPr="007725CC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3.5.1. Nodokļu atvieglojumi un atlaides</w:t>
      </w:r>
      <w:r w:rsidRPr="007725CC">
        <w:rPr>
          <w:rFonts w:ascii="Times New Roman" w:hAnsi="Times New Roman"/>
        </w:rPr>
        <w:tab/>
        <w:t>10</w:t>
      </w:r>
      <w:r>
        <w:rPr>
          <w:rFonts w:ascii="Times New Roman" w:hAnsi="Times New Roman"/>
        </w:rPr>
        <w:t>9</w:t>
      </w:r>
    </w:p>
    <w:p w14:paraId="4A2A0025" w14:textId="77777777" w:rsidR="00446A6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3.5.2. Valsts ieņēmumu dienesta administrēto kopbudžeta maksājumu parādi</w:t>
      </w:r>
      <w:r w:rsidRPr="007725CC"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>11</w:t>
      </w:r>
    </w:p>
    <w:p w14:paraId="4854620F" w14:textId="77777777" w:rsidR="00446A6E" w:rsidRPr="00C01E5D" w:rsidRDefault="00446A6E" w:rsidP="00446A6E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6842B263" w14:textId="77777777" w:rsidR="00446A6E" w:rsidRPr="001B2043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 xml:space="preserve">4. </w:t>
      </w:r>
      <w:r w:rsidRPr="00C01E5D">
        <w:rPr>
          <w:rFonts w:ascii="Times New Roman" w:hAnsi="Times New Roman"/>
          <w:b/>
        </w:rPr>
        <w:t>Valsts par</w:t>
      </w:r>
      <w:r w:rsidRPr="00C01E5D">
        <w:rPr>
          <w:rFonts w:ascii="Times New Roman" w:hAnsi="Times New Roman" w:hint="eastAsia"/>
          <w:b/>
        </w:rPr>
        <w:t>ā</w:t>
      </w:r>
      <w:r w:rsidRPr="00C01E5D">
        <w:rPr>
          <w:rFonts w:ascii="Times New Roman" w:hAnsi="Times New Roman"/>
          <w:b/>
        </w:rPr>
        <w:t>da, aizdevumu un galvojumu finansi</w:t>
      </w:r>
      <w:r w:rsidRPr="00C01E5D">
        <w:rPr>
          <w:rFonts w:ascii="Times New Roman" w:hAnsi="Times New Roman" w:hint="eastAsia"/>
          <w:b/>
        </w:rPr>
        <w:t>ā</w:t>
      </w:r>
      <w:r w:rsidRPr="00C01E5D">
        <w:rPr>
          <w:rFonts w:ascii="Times New Roman" w:hAnsi="Times New Roman"/>
          <w:b/>
        </w:rPr>
        <w:t>lo saist</w:t>
      </w:r>
      <w:r w:rsidRPr="00C01E5D">
        <w:rPr>
          <w:rFonts w:ascii="Times New Roman" w:hAnsi="Times New Roman" w:hint="eastAsia"/>
          <w:b/>
        </w:rPr>
        <w:t>ī</w:t>
      </w:r>
      <w:r w:rsidRPr="00C01E5D">
        <w:rPr>
          <w:rFonts w:ascii="Times New Roman" w:hAnsi="Times New Roman"/>
          <w:b/>
        </w:rPr>
        <w:t>bu kopsavilkums</w:t>
      </w:r>
      <w:r>
        <w:rPr>
          <w:rFonts w:ascii="Times New Roman" w:hAnsi="Times New Roman"/>
        </w:rPr>
        <w:tab/>
        <w:t>113</w:t>
      </w:r>
    </w:p>
    <w:p w14:paraId="61C2711B" w14:textId="77777777" w:rsidR="00446A6E" w:rsidRPr="001B204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4.1. </w:t>
      </w:r>
      <w:r w:rsidRPr="00C01E5D">
        <w:rPr>
          <w:rFonts w:ascii="Times New Roman" w:hAnsi="Times New Roman"/>
        </w:rPr>
        <w:t>Vald</w:t>
      </w:r>
      <w:r w:rsidRPr="00C01E5D">
        <w:rPr>
          <w:rFonts w:ascii="Times New Roman" w:hAnsi="Times New Roman" w:hint="eastAsia"/>
        </w:rPr>
        <w:t>ī</w:t>
      </w:r>
      <w:r w:rsidRPr="00C01E5D">
        <w:rPr>
          <w:rFonts w:ascii="Times New Roman" w:hAnsi="Times New Roman"/>
        </w:rPr>
        <w:t>bas par</w:t>
      </w:r>
      <w:r w:rsidRPr="00C01E5D">
        <w:rPr>
          <w:rFonts w:ascii="Times New Roman" w:hAnsi="Times New Roman" w:hint="eastAsia"/>
        </w:rPr>
        <w:t>ā</w:t>
      </w:r>
      <w:r w:rsidRPr="00C01E5D">
        <w:rPr>
          <w:rFonts w:ascii="Times New Roman" w:hAnsi="Times New Roman"/>
        </w:rPr>
        <w:t>da att</w:t>
      </w:r>
      <w:r w:rsidRPr="00C01E5D">
        <w:rPr>
          <w:rFonts w:ascii="Times New Roman" w:hAnsi="Times New Roman" w:hint="eastAsia"/>
        </w:rPr>
        <w:t>ī</w:t>
      </w:r>
      <w:r w:rsidRPr="00C01E5D">
        <w:rPr>
          <w:rFonts w:ascii="Times New Roman" w:hAnsi="Times New Roman"/>
        </w:rPr>
        <w:t>st</w:t>
      </w:r>
      <w:r w:rsidRPr="00C01E5D">
        <w:rPr>
          <w:rFonts w:ascii="Times New Roman" w:hAnsi="Times New Roman" w:hint="eastAsia"/>
        </w:rPr>
        <w:t>ī</w:t>
      </w:r>
      <w:r w:rsidRPr="00C01E5D">
        <w:rPr>
          <w:rFonts w:ascii="Times New Roman" w:hAnsi="Times New Roman"/>
        </w:rPr>
        <w:t>bas tendences vid</w:t>
      </w:r>
      <w:r w:rsidRPr="00C01E5D">
        <w:rPr>
          <w:rFonts w:ascii="Times New Roman" w:hAnsi="Times New Roman" w:hint="eastAsia"/>
        </w:rPr>
        <w:t>ē</w:t>
      </w:r>
      <w:r w:rsidRPr="00C01E5D">
        <w:rPr>
          <w:rFonts w:ascii="Times New Roman" w:hAnsi="Times New Roman"/>
        </w:rPr>
        <w:t>j</w:t>
      </w:r>
      <w:r w:rsidRPr="00C01E5D">
        <w:rPr>
          <w:rFonts w:ascii="Times New Roman" w:hAnsi="Times New Roman" w:hint="eastAsia"/>
        </w:rPr>
        <w:t>ā</w:t>
      </w:r>
      <w:r w:rsidRPr="00C01E5D">
        <w:rPr>
          <w:rFonts w:ascii="Times New Roman" w:hAnsi="Times New Roman"/>
        </w:rPr>
        <w:t xml:space="preserve"> termi</w:t>
      </w:r>
      <w:r w:rsidRPr="00C01E5D">
        <w:rPr>
          <w:rFonts w:ascii="Times New Roman" w:hAnsi="Times New Roman" w:hint="eastAsia"/>
        </w:rPr>
        <w:t>ņā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113</w:t>
      </w:r>
    </w:p>
    <w:p w14:paraId="7B79FD49" w14:textId="77777777" w:rsidR="00446A6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4.2. </w:t>
      </w:r>
      <w:r w:rsidRPr="00C01E5D">
        <w:rPr>
          <w:rFonts w:ascii="Times New Roman" w:hAnsi="Times New Roman"/>
        </w:rPr>
        <w:t>Valsts budžeta aizdevumi un aizdevumu atmaksas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116</w:t>
      </w:r>
    </w:p>
    <w:p w14:paraId="11F6C99E" w14:textId="77777777" w:rsidR="00446A6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4.3. </w:t>
      </w:r>
      <w:r w:rsidRPr="00C01E5D">
        <w:rPr>
          <w:rFonts w:ascii="Times New Roman" w:hAnsi="Times New Roman"/>
        </w:rPr>
        <w:t>Valsts galvojumu saist</w:t>
      </w:r>
      <w:r w:rsidRPr="00C01E5D">
        <w:rPr>
          <w:rFonts w:ascii="Times New Roman" w:hAnsi="Times New Roman" w:hint="eastAsia"/>
        </w:rPr>
        <w:t>ī</w:t>
      </w:r>
      <w:r w:rsidRPr="00C01E5D">
        <w:rPr>
          <w:rFonts w:ascii="Times New Roman" w:hAnsi="Times New Roman"/>
        </w:rPr>
        <w:t>bas</w:t>
      </w:r>
      <w:r>
        <w:rPr>
          <w:rFonts w:ascii="Times New Roman" w:hAnsi="Times New Roman"/>
        </w:rPr>
        <w:tab/>
        <w:t>117</w:t>
      </w:r>
    </w:p>
    <w:p w14:paraId="43A15BAF" w14:textId="77777777" w:rsidR="00446A6E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</w:t>
      </w:r>
      <w:r w:rsidRPr="00C01E5D">
        <w:rPr>
          <w:rFonts w:ascii="Times New Roman" w:hAnsi="Times New Roman"/>
        </w:rPr>
        <w:t>Valsts saistības kredītu garantijām, ko izsniedz akciju sabiedrība “Attīstības finanšu institūcija “Altum””</w:t>
      </w:r>
      <w:r>
        <w:rPr>
          <w:rFonts w:ascii="Times New Roman" w:hAnsi="Times New Roman"/>
        </w:rPr>
        <w:tab/>
        <w:t>118</w:t>
      </w:r>
    </w:p>
    <w:p w14:paraId="204725A3" w14:textId="77777777" w:rsidR="00446A6E" w:rsidRPr="00C01E5D" w:rsidRDefault="00446A6E" w:rsidP="00446A6E">
      <w:pPr>
        <w:tabs>
          <w:tab w:val="right" w:leader="dot" w:pos="9072"/>
        </w:tabs>
        <w:ind w:left="567" w:hanging="425"/>
        <w:rPr>
          <w:rFonts w:ascii="Times New Roman" w:hAnsi="Times New Roman"/>
          <w:sz w:val="16"/>
          <w:szCs w:val="16"/>
        </w:rPr>
      </w:pPr>
    </w:p>
    <w:p w14:paraId="647BA89E" w14:textId="77777777" w:rsidR="00446A6E" w:rsidRPr="001B2043" w:rsidRDefault="00446A6E" w:rsidP="00446A6E">
      <w:pPr>
        <w:tabs>
          <w:tab w:val="right" w:leader="dot" w:pos="9072"/>
        </w:tabs>
        <w:spacing w:after="40"/>
        <w:ind w:left="567" w:hanging="567"/>
        <w:rPr>
          <w:rFonts w:ascii="Times New Roman" w:hAnsi="Times New Roman"/>
        </w:rPr>
      </w:pPr>
      <w:r w:rsidRPr="00C01E5D">
        <w:rPr>
          <w:rFonts w:ascii="Times New Roman" w:hAnsi="Times New Roman"/>
          <w:i/>
          <w:iCs/>
        </w:rPr>
        <w:t>Budžeta ietvara I. noda</w:t>
      </w:r>
      <w:r w:rsidRPr="00C01E5D">
        <w:rPr>
          <w:rFonts w:ascii="Times New Roman" w:hAnsi="Times New Roman" w:hint="eastAsia"/>
          <w:i/>
          <w:iCs/>
        </w:rPr>
        <w:t>ļ</w:t>
      </w:r>
      <w:r w:rsidRPr="00C01E5D">
        <w:rPr>
          <w:rFonts w:ascii="Times New Roman" w:hAnsi="Times New Roman"/>
          <w:i/>
          <w:iCs/>
        </w:rPr>
        <w:t>as pielikumi</w:t>
      </w:r>
      <w:r>
        <w:rPr>
          <w:rFonts w:ascii="Times New Roman" w:hAnsi="Times New Roman"/>
        </w:rPr>
        <w:tab/>
        <w:t>121</w:t>
      </w:r>
    </w:p>
    <w:p w14:paraId="77009D65" w14:textId="77777777" w:rsidR="00446A6E" w:rsidRPr="00C01E5D" w:rsidRDefault="00446A6E" w:rsidP="00446A6E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6DA33063" w14:textId="77777777" w:rsidR="00446A6E" w:rsidRPr="00C01E5D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II. VALSTS </w:t>
      </w:r>
      <w:r w:rsidRPr="00100804">
        <w:rPr>
          <w:rFonts w:ascii="Times New Roman" w:hAnsi="Times New Roman"/>
          <w:bCs/>
        </w:rPr>
        <w:t>BUDŽET</w:t>
      </w:r>
      <w:r>
        <w:rPr>
          <w:rFonts w:ascii="Times New Roman" w:hAnsi="Times New Roman"/>
          <w:bCs/>
        </w:rPr>
        <w:t>S</w:t>
      </w:r>
      <w:r w:rsidRPr="00100804">
        <w:rPr>
          <w:rFonts w:ascii="Times New Roman" w:hAnsi="Times New Roman"/>
          <w:bCs/>
        </w:rPr>
        <w:t xml:space="preserve"> 202</w:t>
      </w:r>
      <w:r>
        <w:rPr>
          <w:rFonts w:ascii="Times New Roman" w:hAnsi="Times New Roman"/>
          <w:bCs/>
        </w:rPr>
        <w:t>5</w:t>
      </w:r>
      <w:r w:rsidRPr="00100804">
        <w:rPr>
          <w:rFonts w:ascii="Times New Roman" w:hAnsi="Times New Roman"/>
          <w:bCs/>
        </w:rPr>
        <w:t>. GADAM</w:t>
      </w:r>
      <w:r w:rsidRPr="00100804">
        <w:rPr>
          <w:rFonts w:ascii="Times New Roman" w:hAnsi="Times New Roman"/>
          <w:bCs/>
        </w:rPr>
        <w:tab/>
      </w:r>
      <w:r w:rsidRPr="00EA0D79">
        <w:rPr>
          <w:rFonts w:ascii="Times New Roman" w:hAnsi="Times New Roman"/>
          <w:bCs/>
        </w:rPr>
        <w:t>144</w:t>
      </w:r>
    </w:p>
    <w:p w14:paraId="28843A2E" w14:textId="462CA759" w:rsidR="00446A6E" w:rsidRPr="001B2043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>5. Valsts budžeta likuma struktūra un izdevumi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14</w:t>
      </w:r>
      <w:r w:rsidR="00EA0D79">
        <w:rPr>
          <w:rFonts w:ascii="Times New Roman" w:hAnsi="Times New Roman"/>
        </w:rPr>
        <w:t>4</w:t>
      </w:r>
    </w:p>
    <w:p w14:paraId="73B8C60F" w14:textId="7E02F052" w:rsidR="00446A6E" w:rsidRPr="001B2043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5.1.</w:t>
      </w:r>
      <w:r>
        <w:rPr>
          <w:rFonts w:ascii="Times New Roman" w:hAnsi="Times New Roman"/>
        </w:rPr>
        <w:t> </w:t>
      </w:r>
      <w:r w:rsidRPr="001E7E82">
        <w:rPr>
          <w:rFonts w:ascii="Times New Roman" w:hAnsi="Times New Roman"/>
        </w:rPr>
        <w:t>Valsts budžeta izdevumu politikas izmai</w:t>
      </w:r>
      <w:r w:rsidRPr="001E7E82">
        <w:rPr>
          <w:rFonts w:ascii="Times New Roman" w:hAnsi="Times New Roman" w:hint="eastAsia"/>
        </w:rPr>
        <w:t>ņ</w:t>
      </w:r>
      <w:r w:rsidRPr="001E7E82">
        <w:rPr>
          <w:rFonts w:ascii="Times New Roman" w:hAnsi="Times New Roman"/>
        </w:rPr>
        <w:t>as, izdevumu p</w:t>
      </w:r>
      <w:r w:rsidRPr="001E7E82">
        <w:rPr>
          <w:rFonts w:ascii="Times New Roman" w:hAnsi="Times New Roman" w:hint="eastAsia"/>
        </w:rPr>
        <w:t>ā</w:t>
      </w:r>
      <w:r w:rsidRPr="001E7E82">
        <w:rPr>
          <w:rFonts w:ascii="Times New Roman" w:hAnsi="Times New Roman"/>
        </w:rPr>
        <w:t>rskat</w:t>
      </w:r>
      <w:r w:rsidRPr="001E7E82">
        <w:rPr>
          <w:rFonts w:ascii="Times New Roman" w:hAnsi="Times New Roman" w:hint="eastAsia"/>
        </w:rPr>
        <w:t>īš</w:t>
      </w:r>
      <w:r w:rsidRPr="001E7E82">
        <w:rPr>
          <w:rFonts w:ascii="Times New Roman" w:hAnsi="Times New Roman"/>
        </w:rPr>
        <w:t>anas un priorit</w:t>
      </w:r>
      <w:r w:rsidRPr="001E7E82">
        <w:rPr>
          <w:rFonts w:ascii="Times New Roman" w:hAnsi="Times New Roman" w:hint="eastAsia"/>
        </w:rPr>
        <w:t>ā</w:t>
      </w:r>
      <w:r w:rsidRPr="001E7E82">
        <w:rPr>
          <w:rFonts w:ascii="Times New Roman" w:hAnsi="Times New Roman"/>
        </w:rPr>
        <w:t>ro pas</w:t>
      </w:r>
      <w:r w:rsidRPr="001E7E82">
        <w:rPr>
          <w:rFonts w:ascii="Times New Roman" w:hAnsi="Times New Roman" w:hint="eastAsia"/>
        </w:rPr>
        <w:t>ā</w:t>
      </w:r>
      <w:r w:rsidRPr="001E7E82">
        <w:rPr>
          <w:rFonts w:ascii="Times New Roman" w:hAnsi="Times New Roman"/>
        </w:rPr>
        <w:t>kumu kopsavilkums</w:t>
      </w:r>
      <w:r>
        <w:rPr>
          <w:rFonts w:ascii="Times New Roman" w:hAnsi="Times New Roman"/>
        </w:rPr>
        <w:tab/>
        <w:t>14</w:t>
      </w:r>
      <w:r w:rsidR="00EA0D79">
        <w:rPr>
          <w:rFonts w:ascii="Times New Roman" w:hAnsi="Times New Roman"/>
        </w:rPr>
        <w:t>4</w:t>
      </w:r>
    </w:p>
    <w:p w14:paraId="12931501" w14:textId="77777777" w:rsidR="00446A6E" w:rsidRPr="001B2043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5.2. </w:t>
      </w:r>
      <w:r w:rsidRPr="001E7E82">
        <w:rPr>
          <w:rFonts w:ascii="Times New Roman" w:hAnsi="Times New Roman"/>
          <w:color w:val="000000"/>
          <w:szCs w:val="24"/>
          <w:lang w:eastAsia="lv-LV"/>
        </w:rPr>
        <w:t>Eiropas Savien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1E7E82">
        <w:rPr>
          <w:rFonts w:ascii="Times New Roman" w:hAnsi="Times New Roman"/>
          <w:color w:val="000000"/>
          <w:szCs w:val="24"/>
          <w:lang w:eastAsia="lv-LV"/>
        </w:rPr>
        <w:t xml:space="preserve">bas politiku instrumentu un citu 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1E7E82">
        <w:rPr>
          <w:rFonts w:ascii="Times New Roman" w:hAnsi="Times New Roman"/>
          <w:color w:val="000000"/>
          <w:szCs w:val="24"/>
          <w:lang w:eastAsia="lv-LV"/>
        </w:rPr>
        <w:t>rvalstu finanšu pal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1E7E82">
        <w:rPr>
          <w:rFonts w:ascii="Times New Roman" w:hAnsi="Times New Roman"/>
          <w:color w:val="000000"/>
          <w:szCs w:val="24"/>
          <w:lang w:eastAsia="lv-LV"/>
        </w:rPr>
        <w:t>dz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1E7E82">
        <w:rPr>
          <w:rFonts w:ascii="Times New Roman" w:hAnsi="Times New Roman"/>
          <w:color w:val="000000"/>
          <w:szCs w:val="24"/>
          <w:lang w:eastAsia="lv-LV"/>
        </w:rPr>
        <w:t>bas l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1E7E82">
        <w:rPr>
          <w:rFonts w:ascii="Times New Roman" w:hAnsi="Times New Roman"/>
          <w:color w:val="000000"/>
          <w:szCs w:val="24"/>
          <w:lang w:eastAsia="lv-LV"/>
        </w:rPr>
        <w:t>dzfinans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1E7E82">
        <w:rPr>
          <w:rFonts w:ascii="Times New Roman" w:hAnsi="Times New Roman"/>
          <w:color w:val="000000"/>
          <w:szCs w:val="24"/>
          <w:lang w:eastAsia="lv-LV"/>
        </w:rPr>
        <w:t>to projektu pl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1E7E82">
        <w:rPr>
          <w:rFonts w:ascii="Times New Roman" w:hAnsi="Times New Roman"/>
          <w:color w:val="000000"/>
          <w:szCs w:val="24"/>
          <w:lang w:eastAsia="lv-LV"/>
        </w:rPr>
        <w:t>nošana valsts budžet</w:t>
      </w:r>
      <w:r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148</w:t>
      </w:r>
    </w:p>
    <w:p w14:paraId="2F997C0A" w14:textId="0FB6061D" w:rsidR="00446A6E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5.3. </w:t>
      </w:r>
      <w:r w:rsidRPr="00DB4CE0">
        <w:rPr>
          <w:rFonts w:ascii="Times New Roman" w:hAnsi="Times New Roman"/>
        </w:rPr>
        <w:t>Izdevumu politikas virzienu un izdevumu atbilstoši funkcion</w:t>
      </w:r>
      <w:r w:rsidRPr="00DB4CE0">
        <w:rPr>
          <w:rFonts w:ascii="Times New Roman" w:hAnsi="Times New Roman" w:hint="eastAsia"/>
        </w:rPr>
        <w:t>ā</w:t>
      </w:r>
      <w:r w:rsidRPr="00DB4CE0">
        <w:rPr>
          <w:rFonts w:ascii="Times New Roman" w:hAnsi="Times New Roman"/>
        </w:rPr>
        <w:t>laj</w:t>
      </w:r>
      <w:r w:rsidRPr="00DB4CE0">
        <w:rPr>
          <w:rFonts w:ascii="Times New Roman" w:hAnsi="Times New Roman" w:hint="eastAsia"/>
        </w:rPr>
        <w:t>ā</w:t>
      </w:r>
      <w:r w:rsidRPr="00DB4CE0">
        <w:rPr>
          <w:rFonts w:ascii="Times New Roman" w:hAnsi="Times New Roman"/>
        </w:rPr>
        <w:t>m un ekonomiskaj</w:t>
      </w:r>
      <w:r w:rsidRPr="00DB4CE0">
        <w:rPr>
          <w:rFonts w:ascii="Times New Roman" w:hAnsi="Times New Roman" w:hint="eastAsia"/>
        </w:rPr>
        <w:t>ā</w:t>
      </w:r>
      <w:r w:rsidRPr="00DB4CE0">
        <w:rPr>
          <w:rFonts w:ascii="Times New Roman" w:hAnsi="Times New Roman"/>
        </w:rPr>
        <w:t>m kategorij</w:t>
      </w:r>
      <w:r w:rsidRPr="00DB4CE0">
        <w:rPr>
          <w:rFonts w:ascii="Times New Roman" w:hAnsi="Times New Roman" w:hint="eastAsia"/>
        </w:rPr>
        <w:t>ā</w:t>
      </w:r>
      <w:r w:rsidRPr="00DB4CE0">
        <w:rPr>
          <w:rFonts w:ascii="Times New Roman" w:hAnsi="Times New Roman"/>
        </w:rPr>
        <w:t>m kopsavilkums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15</w:t>
      </w:r>
      <w:r w:rsidR="00D15BDC">
        <w:rPr>
          <w:rFonts w:ascii="Times New Roman" w:hAnsi="Times New Roman"/>
        </w:rPr>
        <w:t>0</w:t>
      </w:r>
    </w:p>
    <w:p w14:paraId="2E3859B6" w14:textId="77777777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01. Valsts prezidenta kanceleja</w:t>
      </w:r>
      <w:r>
        <w:rPr>
          <w:rFonts w:ascii="Times New Roman" w:hAnsi="Times New Roman"/>
        </w:rPr>
        <w:tab/>
        <w:t>158</w:t>
      </w:r>
    </w:p>
    <w:p w14:paraId="42D658EF" w14:textId="12D78F89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02. Saeima</w:t>
      </w:r>
      <w:r>
        <w:rPr>
          <w:rFonts w:ascii="Times New Roman" w:hAnsi="Times New Roman"/>
        </w:rPr>
        <w:tab/>
        <w:t>16</w:t>
      </w:r>
      <w:r w:rsidR="00080951">
        <w:rPr>
          <w:rFonts w:ascii="Times New Roman" w:hAnsi="Times New Roman"/>
        </w:rPr>
        <w:t>2</w:t>
      </w:r>
    </w:p>
    <w:p w14:paraId="341E9D0B" w14:textId="26E1CE3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03. Ministru kabinets</w:t>
      </w:r>
      <w:r>
        <w:rPr>
          <w:rFonts w:ascii="Times New Roman" w:hAnsi="Times New Roman"/>
        </w:rPr>
        <w:tab/>
        <w:t>16</w:t>
      </w:r>
      <w:r w:rsidR="00080951">
        <w:rPr>
          <w:rFonts w:ascii="Times New Roman" w:hAnsi="Times New Roman"/>
        </w:rPr>
        <w:t>6</w:t>
      </w:r>
    </w:p>
    <w:p w14:paraId="157B8F22" w14:textId="2A064606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04.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Korupcijas nov</w:t>
      </w:r>
      <w:r w:rsidRPr="00B86597">
        <w:rPr>
          <w:rFonts w:ascii="Times New Roman" w:hAnsi="Times New Roman" w:hint="eastAsia"/>
        </w:rPr>
        <w:t>ē</w:t>
      </w:r>
      <w:r w:rsidRPr="00B86597">
        <w:rPr>
          <w:rFonts w:ascii="Times New Roman" w:hAnsi="Times New Roman"/>
        </w:rPr>
        <w:t>ršanas un apkarošanas birojs</w:t>
      </w:r>
      <w:r>
        <w:rPr>
          <w:rFonts w:ascii="Times New Roman" w:hAnsi="Times New Roman"/>
        </w:rPr>
        <w:tab/>
        <w:t>18</w:t>
      </w:r>
      <w:r w:rsidR="00080951">
        <w:rPr>
          <w:rFonts w:ascii="Times New Roman" w:hAnsi="Times New Roman"/>
        </w:rPr>
        <w:t>4</w:t>
      </w:r>
    </w:p>
    <w:p w14:paraId="402EC08D" w14:textId="5D69514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05.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Ties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bsarga birojs</w:t>
      </w:r>
      <w:r>
        <w:rPr>
          <w:rFonts w:ascii="Times New Roman" w:hAnsi="Times New Roman"/>
        </w:rPr>
        <w:tab/>
        <w:t>18</w:t>
      </w:r>
      <w:r w:rsidR="00080951">
        <w:rPr>
          <w:rFonts w:ascii="Times New Roman" w:hAnsi="Times New Roman"/>
        </w:rPr>
        <w:t>9</w:t>
      </w:r>
    </w:p>
    <w:p w14:paraId="5C9DB9B6" w14:textId="2F36BE5F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integr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cijas fonds</w:t>
      </w:r>
      <w:r>
        <w:rPr>
          <w:rFonts w:ascii="Times New Roman" w:hAnsi="Times New Roman"/>
        </w:rPr>
        <w:tab/>
        <w:t>19</w:t>
      </w:r>
      <w:r w:rsidR="00080951">
        <w:rPr>
          <w:rFonts w:ascii="Times New Roman" w:hAnsi="Times New Roman"/>
        </w:rPr>
        <w:t>4</w:t>
      </w:r>
    </w:p>
    <w:p w14:paraId="29EA68D0" w14:textId="15BC6B3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09.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Sabiedrisko pakalpojumu regul</w:t>
      </w:r>
      <w:r w:rsidRPr="00B86597">
        <w:rPr>
          <w:rFonts w:ascii="Times New Roman" w:hAnsi="Times New Roman" w:hint="eastAsia"/>
        </w:rPr>
        <w:t>ēš</w:t>
      </w:r>
      <w:r w:rsidRPr="00B86597">
        <w:rPr>
          <w:rFonts w:ascii="Times New Roman" w:hAnsi="Times New Roman"/>
        </w:rPr>
        <w:t>anas komisija</w:t>
      </w:r>
      <w:r>
        <w:rPr>
          <w:rFonts w:ascii="Times New Roman" w:hAnsi="Times New Roman"/>
        </w:rPr>
        <w:tab/>
        <w:t>20</w:t>
      </w:r>
      <w:r w:rsidR="00080951">
        <w:rPr>
          <w:rFonts w:ascii="Times New Roman" w:hAnsi="Times New Roman"/>
        </w:rPr>
        <w:t>7</w:t>
      </w:r>
    </w:p>
    <w:p w14:paraId="20C3CA68" w14:textId="610B2CB5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Aizsardz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2</w:t>
      </w:r>
      <w:r w:rsidR="00080951">
        <w:rPr>
          <w:rFonts w:ascii="Times New Roman" w:hAnsi="Times New Roman"/>
        </w:rPr>
        <w:t>12</w:t>
      </w:r>
    </w:p>
    <w:p w14:paraId="1238BF44" w14:textId="18463B72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11.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rlietu ministrija</w:t>
      </w:r>
      <w:r>
        <w:rPr>
          <w:rFonts w:ascii="Times New Roman" w:hAnsi="Times New Roman"/>
        </w:rPr>
        <w:tab/>
        <w:t>2</w:t>
      </w:r>
      <w:r w:rsidR="00080951">
        <w:rPr>
          <w:rFonts w:ascii="Times New Roman" w:hAnsi="Times New Roman"/>
        </w:rPr>
        <w:t>40</w:t>
      </w:r>
    </w:p>
    <w:p w14:paraId="260E521F" w14:textId="4F60EC1E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Ekonomikas ministrija</w:t>
      </w:r>
      <w:r>
        <w:rPr>
          <w:rFonts w:ascii="Times New Roman" w:hAnsi="Times New Roman"/>
        </w:rPr>
        <w:tab/>
        <w:t>25</w:t>
      </w:r>
      <w:r w:rsidR="00080951">
        <w:rPr>
          <w:rFonts w:ascii="Times New Roman" w:hAnsi="Times New Roman"/>
        </w:rPr>
        <w:t>1</w:t>
      </w:r>
    </w:p>
    <w:p w14:paraId="0E712E81" w14:textId="6945ECD5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13.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Finanšu ministrija</w:t>
      </w:r>
      <w:r>
        <w:rPr>
          <w:rFonts w:ascii="Times New Roman" w:hAnsi="Times New Roman"/>
        </w:rPr>
        <w:tab/>
      </w:r>
      <w:r w:rsidRPr="008512E3">
        <w:rPr>
          <w:rFonts w:ascii="Times New Roman" w:hAnsi="Times New Roman"/>
        </w:rPr>
        <w:t>29</w:t>
      </w:r>
      <w:r w:rsidR="005C6ED0">
        <w:rPr>
          <w:rFonts w:ascii="Times New Roman" w:hAnsi="Times New Roman"/>
        </w:rPr>
        <w:t>2</w:t>
      </w:r>
    </w:p>
    <w:p w14:paraId="2711CA08" w14:textId="5169E9B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14.</w:t>
      </w:r>
      <w:r>
        <w:rPr>
          <w:rFonts w:ascii="Times New Roman" w:hAnsi="Times New Roman"/>
        </w:rPr>
        <w:t xml:space="preserve"> </w:t>
      </w:r>
      <w:r w:rsidRPr="007E66BC">
        <w:rPr>
          <w:rFonts w:ascii="Times New Roman" w:hAnsi="Times New Roman"/>
        </w:rPr>
        <w:t>Iekšlietu ministrija</w:t>
      </w:r>
      <w:r>
        <w:rPr>
          <w:rFonts w:ascii="Times New Roman" w:hAnsi="Times New Roman"/>
        </w:rPr>
        <w:tab/>
      </w:r>
      <w:r w:rsidRPr="00075D3E">
        <w:rPr>
          <w:rFonts w:ascii="Times New Roman" w:hAnsi="Times New Roman"/>
        </w:rPr>
        <w:t>34</w:t>
      </w:r>
      <w:r w:rsidR="005C6ED0">
        <w:rPr>
          <w:rFonts w:ascii="Times New Roman" w:hAnsi="Times New Roman"/>
        </w:rPr>
        <w:t>2</w:t>
      </w:r>
    </w:p>
    <w:p w14:paraId="70804D1A" w14:textId="7ECDB79E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15.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Izgl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un zin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tnes ministrija</w:t>
      </w:r>
      <w:r>
        <w:rPr>
          <w:rFonts w:ascii="Times New Roman" w:hAnsi="Times New Roman"/>
        </w:rPr>
        <w:tab/>
        <w:t>4</w:t>
      </w:r>
      <w:r w:rsidR="002043A2">
        <w:rPr>
          <w:rFonts w:ascii="Times New Roman" w:hAnsi="Times New Roman"/>
        </w:rPr>
        <w:t>09</w:t>
      </w:r>
    </w:p>
    <w:p w14:paraId="051AC121" w14:textId="5F492A59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16.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Zemkop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4</w:t>
      </w:r>
      <w:r w:rsidR="00F66254">
        <w:rPr>
          <w:rFonts w:ascii="Times New Roman" w:hAnsi="Times New Roman"/>
        </w:rPr>
        <w:t>8</w:t>
      </w:r>
      <w:r w:rsidR="002043A2">
        <w:rPr>
          <w:rFonts w:ascii="Times New Roman" w:hAnsi="Times New Roman"/>
        </w:rPr>
        <w:t>1</w:t>
      </w:r>
    </w:p>
    <w:p w14:paraId="6E6FCB01" w14:textId="01B1ED95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17.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Satiksmes ministrija</w:t>
      </w:r>
      <w:r>
        <w:rPr>
          <w:rFonts w:ascii="Times New Roman" w:hAnsi="Times New Roman"/>
        </w:rPr>
        <w:tab/>
        <w:t>5</w:t>
      </w:r>
      <w:r w:rsidR="00F66254">
        <w:rPr>
          <w:rFonts w:ascii="Times New Roman" w:hAnsi="Times New Roman"/>
        </w:rPr>
        <w:t>2</w:t>
      </w:r>
      <w:r w:rsidR="002043A2">
        <w:rPr>
          <w:rFonts w:ascii="Times New Roman" w:hAnsi="Times New Roman"/>
        </w:rPr>
        <w:t>4</w:t>
      </w:r>
    </w:p>
    <w:p w14:paraId="51CBD229" w14:textId="7A60B8A3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Labkl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j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5</w:t>
      </w:r>
      <w:r w:rsidR="00F66254">
        <w:rPr>
          <w:rFonts w:ascii="Times New Roman" w:hAnsi="Times New Roman"/>
        </w:rPr>
        <w:t>5</w:t>
      </w:r>
      <w:r w:rsidR="002043A2">
        <w:rPr>
          <w:rFonts w:ascii="Times New Roman" w:hAnsi="Times New Roman"/>
        </w:rPr>
        <w:t>4</w:t>
      </w:r>
    </w:p>
    <w:p w14:paraId="134A3ED9" w14:textId="48CC0CB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lastRenderedPageBreak/>
        <w:t>19.</w:t>
      </w:r>
      <w:r>
        <w:rPr>
          <w:rFonts w:ascii="Times New Roman" w:hAnsi="Times New Roman"/>
        </w:rPr>
        <w:t xml:space="preserve"> </w:t>
      </w:r>
      <w:r w:rsidRPr="0048726F">
        <w:rPr>
          <w:rFonts w:ascii="Times New Roman" w:hAnsi="Times New Roman"/>
        </w:rPr>
        <w:t>Tieslietu ministrija</w:t>
      </w:r>
      <w:r>
        <w:rPr>
          <w:rFonts w:ascii="Times New Roman" w:hAnsi="Times New Roman"/>
        </w:rPr>
        <w:tab/>
        <w:t>6</w:t>
      </w:r>
      <w:r w:rsidR="00F66254">
        <w:rPr>
          <w:rFonts w:ascii="Times New Roman" w:hAnsi="Times New Roman"/>
        </w:rPr>
        <w:t>5</w:t>
      </w:r>
      <w:r w:rsidR="002043A2">
        <w:rPr>
          <w:rFonts w:ascii="Times New Roman" w:hAnsi="Times New Roman"/>
        </w:rPr>
        <w:t>8</w:t>
      </w:r>
    </w:p>
    <w:p w14:paraId="2259B70B" w14:textId="438C448B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20. Klimata un enerģētikas ministrija</w:t>
      </w:r>
      <w:r>
        <w:rPr>
          <w:rFonts w:ascii="Times New Roman" w:hAnsi="Times New Roman"/>
        </w:rPr>
        <w:tab/>
        <w:t>7</w:t>
      </w:r>
      <w:r w:rsidR="00F66254">
        <w:rPr>
          <w:rFonts w:ascii="Times New Roman" w:hAnsi="Times New Roman"/>
        </w:rPr>
        <w:t>1</w:t>
      </w:r>
      <w:r w:rsidR="002043A2">
        <w:rPr>
          <w:rFonts w:ascii="Times New Roman" w:hAnsi="Times New Roman"/>
        </w:rPr>
        <w:t>1</w:t>
      </w:r>
    </w:p>
    <w:p w14:paraId="66CFDAEA" w14:textId="49B30C96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21.</w:t>
      </w:r>
      <w:r w:rsidRPr="00886904">
        <w:t xml:space="preserve"> </w:t>
      </w:r>
      <w:r w:rsidRPr="00886904">
        <w:rPr>
          <w:rFonts w:ascii="Times New Roman" w:hAnsi="Times New Roman"/>
        </w:rPr>
        <w:t>Vied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s administr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cijas un re</w:t>
      </w:r>
      <w:r w:rsidRPr="00886904">
        <w:rPr>
          <w:rFonts w:ascii="Times New Roman" w:hAnsi="Times New Roman" w:hint="eastAsia"/>
        </w:rPr>
        <w:t>ģ</w:t>
      </w:r>
      <w:r w:rsidRPr="00886904">
        <w:rPr>
          <w:rFonts w:ascii="Times New Roman" w:hAnsi="Times New Roman"/>
        </w:rPr>
        <w:t>ion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l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s att</w:t>
      </w:r>
      <w:r w:rsidRPr="00886904">
        <w:rPr>
          <w:rFonts w:ascii="Times New Roman" w:hAnsi="Times New Roman" w:hint="eastAsia"/>
        </w:rPr>
        <w:t>ī</w:t>
      </w:r>
      <w:r w:rsidRPr="00886904">
        <w:rPr>
          <w:rFonts w:ascii="Times New Roman" w:hAnsi="Times New Roman"/>
        </w:rPr>
        <w:t>st</w:t>
      </w:r>
      <w:r w:rsidRPr="00886904">
        <w:rPr>
          <w:rFonts w:ascii="Times New Roman" w:hAnsi="Times New Roman" w:hint="eastAsia"/>
        </w:rPr>
        <w:t>ī</w:t>
      </w:r>
      <w:r w:rsidRPr="00886904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7</w:t>
      </w:r>
      <w:r w:rsidR="005F3761">
        <w:rPr>
          <w:rFonts w:ascii="Times New Roman" w:hAnsi="Times New Roman"/>
        </w:rPr>
        <w:t>3</w:t>
      </w:r>
      <w:r w:rsidR="002043A2">
        <w:rPr>
          <w:rFonts w:ascii="Times New Roman" w:hAnsi="Times New Roman"/>
        </w:rPr>
        <w:t>8</w:t>
      </w:r>
    </w:p>
    <w:p w14:paraId="4F0E2C82" w14:textId="3727FAEE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Kult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ras ministrija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78</w:t>
      </w:r>
      <w:r w:rsidR="002043A2">
        <w:rPr>
          <w:rFonts w:ascii="Times New Roman" w:hAnsi="Times New Roman"/>
        </w:rPr>
        <w:t>2</w:t>
      </w:r>
    </w:p>
    <w:p w14:paraId="6DCE4779" w14:textId="072E9AAF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Valsts kontrole</w:t>
      </w:r>
      <w:r>
        <w:rPr>
          <w:rFonts w:ascii="Times New Roman" w:hAnsi="Times New Roman"/>
        </w:rPr>
        <w:tab/>
        <w:t>8</w:t>
      </w:r>
      <w:r w:rsidR="005F3761">
        <w:rPr>
          <w:rFonts w:ascii="Times New Roman" w:hAnsi="Times New Roman"/>
        </w:rPr>
        <w:t>2</w:t>
      </w:r>
      <w:r w:rsidR="002043A2">
        <w:rPr>
          <w:rFonts w:ascii="Times New Roman" w:hAnsi="Times New Roman"/>
        </w:rPr>
        <w:t>1</w:t>
      </w:r>
    </w:p>
    <w:p w14:paraId="1D98DB67" w14:textId="2FC9917C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28.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Augst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tiesa</w:t>
      </w:r>
      <w:r>
        <w:rPr>
          <w:rFonts w:ascii="Times New Roman" w:hAnsi="Times New Roman"/>
        </w:rPr>
        <w:tab/>
        <w:t>8</w:t>
      </w:r>
      <w:r w:rsidR="005F3761">
        <w:rPr>
          <w:rFonts w:ascii="Times New Roman" w:hAnsi="Times New Roman"/>
        </w:rPr>
        <w:t>2</w:t>
      </w:r>
      <w:r w:rsidR="002043A2">
        <w:rPr>
          <w:rFonts w:ascii="Times New Roman" w:hAnsi="Times New Roman"/>
        </w:rPr>
        <w:t>6</w:t>
      </w:r>
    </w:p>
    <w:p w14:paraId="0C25CE5F" w14:textId="209A4F0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29.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Vesel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8</w:t>
      </w:r>
      <w:r w:rsidR="005F3761">
        <w:rPr>
          <w:rFonts w:ascii="Times New Roman" w:hAnsi="Times New Roman"/>
        </w:rPr>
        <w:t>3</w:t>
      </w:r>
      <w:r w:rsidR="002043A2">
        <w:rPr>
          <w:rFonts w:ascii="Times New Roman" w:hAnsi="Times New Roman"/>
        </w:rPr>
        <w:t>0</w:t>
      </w:r>
    </w:p>
    <w:p w14:paraId="216ABEB9" w14:textId="05D59D57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30.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Satversmes tiesa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88</w:t>
      </w:r>
      <w:r w:rsidR="002043A2">
        <w:rPr>
          <w:rFonts w:ascii="Times New Roman" w:hAnsi="Times New Roman"/>
        </w:rPr>
        <w:t>6</w:t>
      </w:r>
    </w:p>
    <w:p w14:paraId="17237921" w14:textId="3440CC79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Prokurat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89</w:t>
      </w:r>
      <w:r w:rsidR="002043A2">
        <w:rPr>
          <w:rFonts w:ascii="Times New Roman" w:hAnsi="Times New Roman"/>
        </w:rPr>
        <w:t>0</w:t>
      </w:r>
    </w:p>
    <w:p w14:paraId="46EAAA20" w14:textId="3A0890E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313BF5">
        <w:rPr>
          <w:rFonts w:ascii="Times New Roman" w:hAnsi="Times New Roman"/>
        </w:rPr>
        <w:t>35. Centr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 xml:space="preserve"> v</w:t>
      </w:r>
      <w:r w:rsidRPr="00313BF5">
        <w:rPr>
          <w:rFonts w:ascii="Times New Roman" w:hAnsi="Times New Roman" w:hint="eastAsia"/>
        </w:rPr>
        <w:t>ē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ēš</w:t>
      </w:r>
      <w:r w:rsidRPr="00313BF5">
        <w:rPr>
          <w:rFonts w:ascii="Times New Roman" w:hAnsi="Times New Roman"/>
        </w:rPr>
        <w:t>anu komisija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89</w:t>
      </w:r>
      <w:r w:rsidR="002043A2">
        <w:rPr>
          <w:rFonts w:ascii="Times New Roman" w:hAnsi="Times New Roman"/>
        </w:rPr>
        <w:t>5</w:t>
      </w:r>
    </w:p>
    <w:p w14:paraId="338D5DE0" w14:textId="45441F2D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46</w:t>
      </w:r>
      <w:r w:rsidRPr="006A1C6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D966F0">
        <w:rPr>
          <w:rFonts w:ascii="Times New Roman" w:hAnsi="Times New Roman"/>
        </w:rPr>
        <w:t>Sabiedriskie elektroniskie plašsazi</w:t>
      </w:r>
      <w:r w:rsidRPr="00D966F0">
        <w:rPr>
          <w:rFonts w:ascii="Times New Roman" w:hAnsi="Times New Roman" w:hint="eastAsia"/>
        </w:rPr>
        <w:t>ņ</w:t>
      </w:r>
      <w:r w:rsidRPr="00D966F0">
        <w:rPr>
          <w:rFonts w:ascii="Times New Roman" w:hAnsi="Times New Roman"/>
        </w:rPr>
        <w:t>as l</w:t>
      </w:r>
      <w:r w:rsidRPr="00D966F0">
        <w:rPr>
          <w:rFonts w:ascii="Times New Roman" w:hAnsi="Times New Roman" w:hint="eastAsia"/>
        </w:rPr>
        <w:t>ī</w:t>
      </w:r>
      <w:r w:rsidRPr="00D966F0">
        <w:rPr>
          <w:rFonts w:ascii="Times New Roman" w:hAnsi="Times New Roman"/>
        </w:rPr>
        <w:t>dzek</w:t>
      </w:r>
      <w:r w:rsidRPr="00D966F0">
        <w:rPr>
          <w:rFonts w:ascii="Times New Roman" w:hAnsi="Times New Roman" w:hint="eastAsia"/>
        </w:rPr>
        <w:t>ļ</w:t>
      </w:r>
      <w:r w:rsidRPr="00D966F0">
        <w:rPr>
          <w:rFonts w:ascii="Times New Roman" w:hAnsi="Times New Roman"/>
        </w:rPr>
        <w:t>i</w:t>
      </w:r>
      <w:r>
        <w:rPr>
          <w:rFonts w:ascii="Times New Roman" w:hAnsi="Times New Roman"/>
        </w:rPr>
        <w:tab/>
        <w:t>9</w:t>
      </w:r>
      <w:r w:rsidR="00412982">
        <w:rPr>
          <w:rFonts w:ascii="Times New Roman" w:hAnsi="Times New Roman"/>
        </w:rPr>
        <w:t>0</w:t>
      </w:r>
      <w:r w:rsidR="002043A2">
        <w:rPr>
          <w:rFonts w:ascii="Times New Roman" w:hAnsi="Times New Roman"/>
        </w:rPr>
        <w:t>0</w:t>
      </w:r>
    </w:p>
    <w:p w14:paraId="51572275" w14:textId="2A3DF9CC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47.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Radio un telev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zija</w:t>
      </w:r>
      <w:r>
        <w:rPr>
          <w:rFonts w:ascii="Times New Roman" w:hAnsi="Times New Roman"/>
        </w:rPr>
        <w:t>s regulators</w:t>
      </w:r>
      <w:r>
        <w:rPr>
          <w:rFonts w:ascii="Times New Roman" w:hAnsi="Times New Roman"/>
        </w:rPr>
        <w:tab/>
        <w:t>9</w:t>
      </w:r>
      <w:r w:rsidR="00412982">
        <w:rPr>
          <w:rFonts w:ascii="Times New Roman" w:hAnsi="Times New Roman"/>
        </w:rPr>
        <w:t>0</w:t>
      </w:r>
      <w:r w:rsidR="002043A2">
        <w:rPr>
          <w:rFonts w:ascii="Times New Roman" w:hAnsi="Times New Roman"/>
        </w:rPr>
        <w:t>6</w:t>
      </w:r>
    </w:p>
    <w:p w14:paraId="16D1B24E" w14:textId="1D25E9A9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M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r</w:t>
      </w:r>
      <w:r w:rsidRPr="006A1C6E">
        <w:rPr>
          <w:rFonts w:ascii="Times New Roman" w:hAnsi="Times New Roman" w:hint="eastAsia"/>
        </w:rPr>
        <w:t>ķ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cijas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  <w:t>9</w:t>
      </w:r>
      <w:r w:rsidR="00412982">
        <w:rPr>
          <w:rFonts w:ascii="Times New Roman" w:hAnsi="Times New Roman"/>
        </w:rPr>
        <w:t>1</w:t>
      </w:r>
      <w:r w:rsidR="002043A2">
        <w:rPr>
          <w:rFonts w:ascii="Times New Roman" w:hAnsi="Times New Roman"/>
        </w:rPr>
        <w:t>2</w:t>
      </w:r>
    </w:p>
    <w:p w14:paraId="05B21EF9" w14:textId="5704F5E3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  <w:t>9</w:t>
      </w:r>
      <w:r w:rsidR="002043A2">
        <w:rPr>
          <w:rFonts w:ascii="Times New Roman" w:hAnsi="Times New Roman"/>
        </w:rPr>
        <w:t>19</w:t>
      </w:r>
    </w:p>
    <w:p w14:paraId="1D5AF89F" w14:textId="36E4047E" w:rsidR="00446A6E" w:rsidRPr="001B2043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74.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Gadsk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rt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valsts budžeta izpildes proces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p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rdal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mais finans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jums</w:t>
      </w:r>
      <w:r>
        <w:rPr>
          <w:rFonts w:ascii="Times New Roman" w:hAnsi="Times New Roman"/>
        </w:rPr>
        <w:tab/>
        <w:t>9</w:t>
      </w:r>
      <w:r w:rsidR="00412982">
        <w:rPr>
          <w:rFonts w:ascii="Times New Roman" w:hAnsi="Times New Roman"/>
        </w:rPr>
        <w:t>2</w:t>
      </w:r>
      <w:r w:rsidR="002043A2">
        <w:rPr>
          <w:rFonts w:ascii="Times New Roman" w:hAnsi="Times New Roman"/>
        </w:rPr>
        <w:t>2</w:t>
      </w:r>
    </w:p>
    <w:p w14:paraId="4600AE26" w14:textId="14E488AE" w:rsidR="00446A6E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5.3.</w:t>
      </w:r>
      <w:r>
        <w:t> </w:t>
      </w:r>
      <w:r>
        <w:rPr>
          <w:rFonts w:ascii="Times New Roman" w:hAnsi="Times New Roman"/>
          <w:i/>
        </w:rPr>
        <w:t xml:space="preserve">Pielikumi. </w:t>
      </w:r>
      <w:r w:rsidRPr="005E277D">
        <w:rPr>
          <w:rFonts w:ascii="Times New Roman" w:hAnsi="Times New Roman"/>
          <w:i/>
        </w:rPr>
        <w:t>Izdevumu politikas virzienu un izdevumu atbilstoši funkcion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laj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m un ekonomiskaj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m kategorij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m kopsavilkums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Cs/>
        </w:rPr>
        <w:t>9</w:t>
      </w:r>
      <w:r w:rsidR="00412982">
        <w:rPr>
          <w:rFonts w:ascii="Times New Roman" w:hAnsi="Times New Roman"/>
          <w:iCs/>
        </w:rPr>
        <w:t>3</w:t>
      </w:r>
      <w:r w:rsidR="002043A2">
        <w:rPr>
          <w:rFonts w:ascii="Times New Roman" w:hAnsi="Times New Roman"/>
          <w:iCs/>
        </w:rPr>
        <w:t>2</w:t>
      </w:r>
    </w:p>
    <w:p w14:paraId="2325BF19" w14:textId="0343CA50" w:rsidR="00446A6E" w:rsidRPr="001B204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5.4. 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Valsts budžeta invest</w:t>
      </w:r>
      <w:r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ī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ciju projektu finans</w:t>
      </w:r>
      <w:r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ēš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ana 202</w:t>
      </w:r>
      <w:r>
        <w:rPr>
          <w:rFonts w:ascii="Times New Roman" w:hAnsi="Times New Roman"/>
          <w:iCs/>
          <w:color w:val="000000"/>
          <w:szCs w:val="24"/>
          <w:lang w:eastAsia="lv-LV"/>
        </w:rPr>
        <w:t>5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. gad</w:t>
      </w:r>
      <w:r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9</w:t>
      </w:r>
      <w:r w:rsidR="00412982">
        <w:rPr>
          <w:rFonts w:ascii="Times New Roman" w:hAnsi="Times New Roman"/>
        </w:rPr>
        <w:t>4</w:t>
      </w:r>
      <w:r w:rsidR="002043A2">
        <w:rPr>
          <w:rFonts w:ascii="Times New Roman" w:hAnsi="Times New Roman"/>
        </w:rPr>
        <w:t>5</w:t>
      </w:r>
    </w:p>
    <w:p w14:paraId="7A20ED02" w14:textId="70FF3982" w:rsidR="00446A6E" w:rsidRPr="001B2043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  <w:i/>
        </w:rPr>
      </w:pPr>
      <w:r w:rsidRPr="00E654E1">
        <w:rPr>
          <w:rFonts w:ascii="Times New Roman" w:hAnsi="Times New Roman"/>
          <w:i/>
          <w:color w:val="000000"/>
          <w:szCs w:val="24"/>
          <w:lang w:eastAsia="lv-LV"/>
        </w:rPr>
        <w:t>5.4.</w:t>
      </w:r>
      <w:r>
        <w:rPr>
          <w:rFonts w:ascii="Times New Roman" w:hAnsi="Times New Roman"/>
          <w:iCs/>
          <w:color w:val="000000"/>
          <w:szCs w:val="24"/>
          <w:lang w:eastAsia="lv-LV"/>
        </w:rPr>
        <w:t> </w:t>
      </w:r>
      <w:r w:rsidRPr="00E654E1">
        <w:rPr>
          <w:rFonts w:ascii="Times New Roman" w:hAnsi="Times New Roman"/>
          <w:i/>
          <w:color w:val="000000"/>
          <w:szCs w:val="24"/>
          <w:lang w:eastAsia="lv-LV"/>
        </w:rPr>
        <w:t xml:space="preserve">pielikums. 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Likumprojekt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 xml:space="preserve">  </w:t>
      </w:r>
      <w:r>
        <w:rPr>
          <w:rFonts w:ascii="Times New Roman" w:hAnsi="Times New Roman"/>
          <w:i/>
          <w:color w:val="000000"/>
          <w:szCs w:val="24"/>
          <w:lang w:eastAsia="lv-LV"/>
        </w:rPr>
        <w:t>“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Par valsts budžetu 202</w:t>
      </w:r>
      <w:r>
        <w:rPr>
          <w:rFonts w:ascii="Times New Roman" w:hAnsi="Times New Roman"/>
          <w:i/>
          <w:color w:val="000000"/>
          <w:szCs w:val="24"/>
          <w:lang w:eastAsia="lv-LV"/>
        </w:rPr>
        <w:t>5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 gadam un budžeta ietvaru 202</w:t>
      </w:r>
      <w:r>
        <w:rPr>
          <w:rFonts w:ascii="Times New Roman" w:hAnsi="Times New Roman"/>
          <w:i/>
          <w:color w:val="000000"/>
          <w:szCs w:val="24"/>
          <w:lang w:eastAsia="lv-LV"/>
        </w:rPr>
        <w:t>5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., 202</w:t>
      </w:r>
      <w:r>
        <w:rPr>
          <w:rFonts w:ascii="Times New Roman" w:hAnsi="Times New Roman"/>
          <w:i/>
          <w:color w:val="000000"/>
          <w:szCs w:val="24"/>
          <w:lang w:eastAsia="lv-LV"/>
        </w:rPr>
        <w:t>6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 un 202</w:t>
      </w:r>
      <w:r>
        <w:rPr>
          <w:rFonts w:ascii="Times New Roman" w:hAnsi="Times New Roman"/>
          <w:i/>
          <w:color w:val="000000"/>
          <w:szCs w:val="24"/>
          <w:lang w:eastAsia="lv-LV"/>
        </w:rPr>
        <w:t>7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 gadam</w:t>
      </w:r>
      <w:r>
        <w:rPr>
          <w:rFonts w:ascii="Times New Roman" w:hAnsi="Times New Roman"/>
          <w:i/>
          <w:color w:val="000000"/>
          <w:szCs w:val="24"/>
          <w:lang w:eastAsia="lv-LV"/>
        </w:rPr>
        <w:t xml:space="preserve">” 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pl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notie izdevumi invest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ī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cij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m</w:t>
      </w:r>
      <w:r w:rsidRPr="001B2043">
        <w:rPr>
          <w:rFonts w:ascii="Times New Roman" w:hAnsi="Times New Roman"/>
        </w:rPr>
        <w:tab/>
      </w:r>
      <w:r w:rsidR="00412982">
        <w:rPr>
          <w:rFonts w:ascii="Times New Roman" w:hAnsi="Times New Roman"/>
        </w:rPr>
        <w:t>97</w:t>
      </w:r>
      <w:r w:rsidR="002043A2">
        <w:rPr>
          <w:rFonts w:ascii="Times New Roman" w:hAnsi="Times New Roman"/>
        </w:rPr>
        <w:t>0</w:t>
      </w:r>
    </w:p>
    <w:p w14:paraId="5C315824" w14:textId="74F25A4A" w:rsidR="00446A6E" w:rsidRPr="001B204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560CB">
        <w:rPr>
          <w:rFonts w:ascii="Times New Roman" w:hAnsi="Times New Roman"/>
          <w:szCs w:val="24"/>
        </w:rPr>
        <w:t xml:space="preserve">5.5. </w:t>
      </w:r>
      <w:r w:rsidRPr="002560CB">
        <w:rPr>
          <w:rFonts w:ascii="Times New Roman" w:hAnsi="Times New Roman"/>
          <w:color w:val="000000"/>
          <w:szCs w:val="24"/>
          <w:lang w:eastAsia="lv-LV"/>
        </w:rPr>
        <w:t>Valsts budžeta ilgtermiņa saistības 202</w:t>
      </w:r>
      <w:r>
        <w:rPr>
          <w:rFonts w:ascii="Times New Roman" w:hAnsi="Times New Roman"/>
          <w:color w:val="000000"/>
          <w:szCs w:val="24"/>
          <w:lang w:eastAsia="lv-LV"/>
        </w:rPr>
        <w:t>6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>
        <w:rPr>
          <w:rFonts w:ascii="Times New Roman" w:hAnsi="Times New Roman"/>
          <w:color w:val="000000"/>
          <w:szCs w:val="24"/>
          <w:lang w:eastAsia="lv-LV"/>
        </w:rPr>
        <w:t>7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>
        <w:rPr>
          <w:rFonts w:ascii="Times New Roman" w:hAnsi="Times New Roman"/>
          <w:color w:val="000000"/>
          <w:szCs w:val="24"/>
          <w:lang w:eastAsia="lv-LV"/>
        </w:rPr>
        <w:t>8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</w:t>
      </w:r>
      <w:r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Pr="002560CB">
        <w:rPr>
          <w:rFonts w:ascii="Times New Roman" w:hAnsi="Times New Roman"/>
          <w:color w:val="000000"/>
          <w:szCs w:val="24"/>
          <w:lang w:eastAsia="lv-LV"/>
        </w:rPr>
        <w:t>gadam un turpmākajiem gadiem</w:t>
      </w:r>
      <w:r w:rsidRPr="001B2043">
        <w:rPr>
          <w:rFonts w:ascii="Times New Roman" w:hAnsi="Times New Roman"/>
        </w:rPr>
        <w:tab/>
      </w:r>
      <w:r w:rsidR="006E3F17">
        <w:rPr>
          <w:rFonts w:ascii="Times New Roman" w:hAnsi="Times New Roman"/>
        </w:rPr>
        <w:t>99</w:t>
      </w:r>
      <w:r w:rsidR="002043A2">
        <w:rPr>
          <w:rFonts w:ascii="Times New Roman" w:hAnsi="Times New Roman"/>
        </w:rPr>
        <w:t>4</w:t>
      </w:r>
    </w:p>
    <w:p w14:paraId="6C0F4500" w14:textId="77777777" w:rsidR="00446A6E" w:rsidRPr="00E654E1" w:rsidRDefault="00446A6E" w:rsidP="00446A6E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20D70EBB" w14:textId="67CD6727" w:rsidR="00446A6E" w:rsidRDefault="00446A6E" w:rsidP="00446A6E">
      <w:pPr>
        <w:tabs>
          <w:tab w:val="right" w:leader="dot" w:pos="9072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Pr="001B2043">
        <w:rPr>
          <w:rFonts w:ascii="Times New Roman" w:hAnsi="Times New Roman"/>
          <w:b/>
        </w:rPr>
        <w:t>. Grozījumi tiesību aktos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 w:rsidR="006E3F17">
        <w:rPr>
          <w:rFonts w:ascii="Times New Roman" w:hAnsi="Times New Roman"/>
        </w:rPr>
        <w:t>99</w:t>
      </w:r>
      <w:r w:rsidR="002043A2">
        <w:rPr>
          <w:rFonts w:ascii="Times New Roman" w:hAnsi="Times New Roman"/>
        </w:rPr>
        <w:t>7</w:t>
      </w:r>
    </w:p>
    <w:p w14:paraId="755CEDFA" w14:textId="77777777" w:rsidR="00446A6E" w:rsidRDefault="00446A6E" w:rsidP="00446A6E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</w:p>
    <w:p w14:paraId="09228C0E" w14:textId="77777777" w:rsidR="00446A6E" w:rsidRDefault="00446A6E" w:rsidP="00446A6E">
      <w:pPr>
        <w:widowControl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br w:type="page"/>
      </w:r>
    </w:p>
    <w:p w14:paraId="0D63AEDC" w14:textId="77777777" w:rsidR="00446A6E" w:rsidRDefault="00446A6E" w:rsidP="00446A6E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SAĪSINĀJUMU SARAKSTS</w:t>
      </w:r>
    </w:p>
    <w:p w14:paraId="4437E31F" w14:textId="77777777" w:rsidR="00446A6E" w:rsidRDefault="00446A6E" w:rsidP="00446A6E">
      <w:pPr>
        <w:tabs>
          <w:tab w:val="left" w:pos="5880"/>
        </w:tabs>
        <w:rPr>
          <w:rFonts w:ascii="Times New Roman" w:hAnsi="Times New Roman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446A6E" w14:paraId="2E498742" w14:textId="77777777" w:rsidTr="0053015E">
        <w:trPr>
          <w:trHeight w:val="269"/>
        </w:trPr>
        <w:tc>
          <w:tcPr>
            <w:tcW w:w="1560" w:type="dxa"/>
          </w:tcPr>
          <w:p w14:paraId="2F10F4C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bookmarkStart w:id="1" w:name="_Hlk179306379"/>
            <w:r w:rsidRPr="00446A6E">
              <w:rPr>
                <w:rFonts w:ascii="Times New Roman" w:eastAsia="Calibri" w:hAnsi="Times New Roman"/>
                <w:szCs w:val="24"/>
              </w:rPr>
              <w:t>AN</w:t>
            </w:r>
          </w:p>
        </w:tc>
        <w:tc>
          <w:tcPr>
            <w:tcW w:w="7654" w:type="dxa"/>
          </w:tcPr>
          <w:p w14:paraId="388A577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Akc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zes nodoklis</w:t>
            </w:r>
          </w:p>
        </w:tc>
      </w:tr>
      <w:tr w:rsidR="00446A6E" w14:paraId="2D462EC3" w14:textId="77777777" w:rsidTr="0053015E">
        <w:trPr>
          <w:trHeight w:val="269"/>
        </w:trPr>
        <w:tc>
          <w:tcPr>
            <w:tcW w:w="1560" w:type="dxa"/>
          </w:tcPr>
          <w:p w14:paraId="55D6B67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ANM</w:t>
            </w:r>
          </w:p>
        </w:tc>
        <w:tc>
          <w:tcPr>
            <w:tcW w:w="7654" w:type="dxa"/>
          </w:tcPr>
          <w:p w14:paraId="29228B49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Atvese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446A6E">
              <w:rPr>
                <w:rFonts w:ascii="Times New Roman" w:eastAsia="Calibri" w:hAnsi="Times New Roman"/>
                <w:szCs w:val="24"/>
              </w:rPr>
              <w:t>ošanas un notur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bas meh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nisms</w:t>
            </w:r>
          </w:p>
        </w:tc>
      </w:tr>
      <w:tr w:rsidR="00446A6E" w14:paraId="55DD5290" w14:textId="77777777" w:rsidTr="0053015E">
        <w:trPr>
          <w:trHeight w:val="269"/>
        </w:trPr>
        <w:tc>
          <w:tcPr>
            <w:tcW w:w="1560" w:type="dxa"/>
          </w:tcPr>
          <w:p w14:paraId="787CAE0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ANO</w:t>
            </w:r>
          </w:p>
        </w:tc>
        <w:tc>
          <w:tcPr>
            <w:tcW w:w="7654" w:type="dxa"/>
          </w:tcPr>
          <w:p w14:paraId="622C3AE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Apvienoto Nāciju Organizācija</w:t>
            </w:r>
          </w:p>
        </w:tc>
      </w:tr>
      <w:tr w:rsidR="00446A6E" w14:paraId="78E91BCD" w14:textId="77777777" w:rsidTr="0053015E">
        <w:trPr>
          <w:trHeight w:val="269"/>
        </w:trPr>
        <w:tc>
          <w:tcPr>
            <w:tcW w:w="1560" w:type="dxa"/>
          </w:tcPr>
          <w:p w14:paraId="26B54E8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APP</w:t>
            </w:r>
          </w:p>
        </w:tc>
        <w:tc>
          <w:tcPr>
            <w:tcW w:w="7654" w:type="dxa"/>
          </w:tcPr>
          <w:p w14:paraId="14937B2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Atvasin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ta publiska persona</w:t>
            </w:r>
          </w:p>
        </w:tc>
      </w:tr>
      <w:tr w:rsidR="00446A6E" w14:paraId="69529A01" w14:textId="77777777" w:rsidTr="0053015E">
        <w:trPr>
          <w:trHeight w:val="269"/>
        </w:trPr>
        <w:tc>
          <w:tcPr>
            <w:tcW w:w="1560" w:type="dxa"/>
          </w:tcPr>
          <w:p w14:paraId="21DC78F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AS</w:t>
            </w:r>
          </w:p>
        </w:tc>
        <w:tc>
          <w:tcPr>
            <w:tcW w:w="7654" w:type="dxa"/>
          </w:tcPr>
          <w:p w14:paraId="221A62F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Akciju sabiedr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ba</w:t>
            </w:r>
          </w:p>
        </w:tc>
      </w:tr>
      <w:tr w:rsidR="00446A6E" w14:paraId="671439DF" w14:textId="77777777" w:rsidTr="0053015E">
        <w:trPr>
          <w:trHeight w:val="269"/>
        </w:trPr>
        <w:tc>
          <w:tcPr>
            <w:tcW w:w="1560" w:type="dxa"/>
            <w:hideMark/>
          </w:tcPr>
          <w:p w14:paraId="20EB0C2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ASV</w:t>
            </w:r>
          </w:p>
        </w:tc>
        <w:tc>
          <w:tcPr>
            <w:tcW w:w="7654" w:type="dxa"/>
            <w:hideMark/>
          </w:tcPr>
          <w:p w14:paraId="743D19D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Amerikas Savienotās Valstis</w:t>
            </w:r>
          </w:p>
        </w:tc>
      </w:tr>
      <w:tr w:rsidR="00446A6E" w14:paraId="7C9136A9" w14:textId="77777777" w:rsidTr="0053015E">
        <w:trPr>
          <w:trHeight w:val="269"/>
        </w:trPr>
        <w:tc>
          <w:tcPr>
            <w:tcW w:w="1560" w:type="dxa"/>
            <w:hideMark/>
          </w:tcPr>
          <w:p w14:paraId="0DFCFCD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ĀFP</w:t>
            </w:r>
          </w:p>
        </w:tc>
        <w:tc>
          <w:tcPr>
            <w:tcW w:w="7654" w:type="dxa"/>
            <w:hideMark/>
          </w:tcPr>
          <w:p w14:paraId="3D7CECB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Ārvalstu finanšu palīdzība</w:t>
            </w:r>
          </w:p>
        </w:tc>
      </w:tr>
      <w:tr w:rsidR="00446A6E" w14:paraId="1431D016" w14:textId="77777777" w:rsidTr="0053015E">
        <w:trPr>
          <w:trHeight w:val="269"/>
        </w:trPr>
        <w:tc>
          <w:tcPr>
            <w:tcW w:w="1560" w:type="dxa"/>
          </w:tcPr>
          <w:p w14:paraId="69EAF4F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BAC</w:t>
            </w:r>
          </w:p>
        </w:tc>
        <w:tc>
          <w:tcPr>
            <w:tcW w:w="7654" w:type="dxa"/>
          </w:tcPr>
          <w:p w14:paraId="75C4A66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B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rnu aizsardz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bas centrs</w:t>
            </w:r>
          </w:p>
        </w:tc>
      </w:tr>
      <w:tr w:rsidR="00446A6E" w14:paraId="1ACE9239" w14:textId="77777777" w:rsidTr="0053015E">
        <w:trPr>
          <w:trHeight w:val="269"/>
        </w:trPr>
        <w:tc>
          <w:tcPr>
            <w:tcW w:w="1560" w:type="dxa"/>
            <w:hideMark/>
          </w:tcPr>
          <w:p w14:paraId="560894D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CEF</w:t>
            </w:r>
          </w:p>
        </w:tc>
        <w:tc>
          <w:tcPr>
            <w:tcW w:w="7654" w:type="dxa"/>
            <w:hideMark/>
          </w:tcPr>
          <w:p w14:paraId="2243B6F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infrastruktūras savienošanas instruments</w:t>
            </w:r>
          </w:p>
        </w:tc>
      </w:tr>
      <w:tr w:rsidR="00446A6E" w14:paraId="24F7B85E" w14:textId="77777777" w:rsidTr="0053015E">
        <w:trPr>
          <w:trHeight w:val="269"/>
        </w:trPr>
        <w:tc>
          <w:tcPr>
            <w:tcW w:w="1560" w:type="dxa"/>
            <w:hideMark/>
          </w:tcPr>
          <w:p w14:paraId="01CC578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CSP</w:t>
            </w:r>
          </w:p>
        </w:tc>
        <w:tc>
          <w:tcPr>
            <w:tcW w:w="7654" w:type="dxa"/>
            <w:hideMark/>
          </w:tcPr>
          <w:p w14:paraId="17474A3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Centrālā statistikas pārvalde</w:t>
            </w:r>
          </w:p>
        </w:tc>
      </w:tr>
      <w:tr w:rsidR="00446A6E" w14:paraId="43C3DCC5" w14:textId="77777777" w:rsidTr="0053015E">
        <w:trPr>
          <w:trHeight w:val="269"/>
        </w:trPr>
        <w:tc>
          <w:tcPr>
            <w:tcW w:w="1560" w:type="dxa"/>
            <w:hideMark/>
          </w:tcPr>
          <w:p w14:paraId="4E68AD16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ČAES</w:t>
            </w:r>
          </w:p>
        </w:tc>
        <w:tc>
          <w:tcPr>
            <w:tcW w:w="7654" w:type="dxa"/>
            <w:hideMark/>
          </w:tcPr>
          <w:p w14:paraId="20C5150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Černobiļas atomelektrostacija</w:t>
            </w:r>
          </w:p>
        </w:tc>
      </w:tr>
      <w:tr w:rsidR="00446A6E" w14:paraId="0AC912D2" w14:textId="77777777" w:rsidTr="0053015E">
        <w:trPr>
          <w:trHeight w:val="269"/>
        </w:trPr>
        <w:tc>
          <w:tcPr>
            <w:tcW w:w="1560" w:type="dxa"/>
          </w:tcPr>
          <w:p w14:paraId="4BF952B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DRM</w:t>
            </w:r>
          </w:p>
        </w:tc>
        <w:tc>
          <w:tcPr>
            <w:tcW w:w="7654" w:type="dxa"/>
          </w:tcPr>
          <w:p w14:paraId="36E859C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Diskrecion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rie ie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446A6E">
              <w:rPr>
                <w:rFonts w:ascii="Times New Roman" w:eastAsia="Calibri" w:hAnsi="Times New Roman"/>
                <w:szCs w:val="24"/>
              </w:rPr>
              <w:t>mumu pas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kumi</w:t>
            </w:r>
          </w:p>
        </w:tc>
      </w:tr>
      <w:tr w:rsidR="00446A6E" w14:paraId="265CC11E" w14:textId="77777777" w:rsidTr="0053015E">
        <w:trPr>
          <w:trHeight w:val="269"/>
        </w:trPr>
        <w:tc>
          <w:tcPr>
            <w:tcW w:w="1560" w:type="dxa"/>
          </w:tcPr>
          <w:p w14:paraId="5EE3A88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DRN</w:t>
            </w:r>
          </w:p>
        </w:tc>
        <w:tc>
          <w:tcPr>
            <w:tcW w:w="7654" w:type="dxa"/>
          </w:tcPr>
          <w:p w14:paraId="5EC428C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Dabas resursu nodoklis</w:t>
            </w:r>
          </w:p>
        </w:tc>
      </w:tr>
      <w:tr w:rsidR="00446A6E" w14:paraId="302AE905" w14:textId="77777777" w:rsidTr="0053015E">
        <w:trPr>
          <w:trHeight w:val="269"/>
        </w:trPr>
        <w:tc>
          <w:tcPr>
            <w:tcW w:w="1560" w:type="dxa"/>
          </w:tcPr>
          <w:p w14:paraId="4F69748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ECB</w:t>
            </w:r>
          </w:p>
        </w:tc>
        <w:tc>
          <w:tcPr>
            <w:tcW w:w="7654" w:type="dxa"/>
          </w:tcPr>
          <w:p w14:paraId="1BA8A76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Centr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 xml:space="preserve"> banka</w:t>
            </w:r>
          </w:p>
        </w:tc>
      </w:tr>
      <w:tr w:rsidR="00446A6E" w14:paraId="5186928C" w14:textId="77777777" w:rsidTr="0053015E">
        <w:trPr>
          <w:trHeight w:val="269"/>
        </w:trPr>
        <w:tc>
          <w:tcPr>
            <w:tcW w:w="1560" w:type="dxa"/>
            <w:hideMark/>
          </w:tcPr>
          <w:p w14:paraId="793A2D0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EEZ</w:t>
            </w:r>
          </w:p>
        </w:tc>
        <w:tc>
          <w:tcPr>
            <w:tcW w:w="7654" w:type="dxa"/>
            <w:hideMark/>
          </w:tcPr>
          <w:p w14:paraId="47DF031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Ekonomikas zona</w:t>
            </w:r>
          </w:p>
        </w:tc>
      </w:tr>
      <w:tr w:rsidR="00446A6E" w14:paraId="29E83BBA" w14:textId="77777777" w:rsidTr="0053015E">
        <w:trPr>
          <w:trHeight w:val="269"/>
        </w:trPr>
        <w:tc>
          <w:tcPr>
            <w:tcW w:w="1560" w:type="dxa"/>
            <w:hideMark/>
          </w:tcPr>
          <w:p w14:paraId="32B0F51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EJZF</w:t>
            </w:r>
          </w:p>
        </w:tc>
        <w:tc>
          <w:tcPr>
            <w:tcW w:w="7654" w:type="dxa"/>
            <w:hideMark/>
          </w:tcPr>
          <w:p w14:paraId="49B7C40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Jūrlietu un zivsaimniecības fonds</w:t>
            </w:r>
          </w:p>
        </w:tc>
      </w:tr>
      <w:tr w:rsidR="00446A6E" w14:paraId="0EBFB9C0" w14:textId="77777777" w:rsidTr="0053015E">
        <w:trPr>
          <w:trHeight w:val="269"/>
        </w:trPr>
        <w:tc>
          <w:tcPr>
            <w:tcW w:w="1560" w:type="dxa"/>
            <w:hideMark/>
          </w:tcPr>
          <w:p w14:paraId="4D4819B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</w:t>
            </w:r>
          </w:p>
        </w:tc>
        <w:tc>
          <w:tcPr>
            <w:tcW w:w="7654" w:type="dxa"/>
            <w:hideMark/>
          </w:tcPr>
          <w:p w14:paraId="620FAF2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Komisija</w:t>
            </w:r>
          </w:p>
        </w:tc>
      </w:tr>
      <w:tr w:rsidR="00446A6E" w14:paraId="18E940A0" w14:textId="77777777" w:rsidTr="0053015E">
        <w:trPr>
          <w:trHeight w:val="269"/>
        </w:trPr>
        <w:tc>
          <w:tcPr>
            <w:tcW w:w="1560" w:type="dxa"/>
            <w:hideMark/>
          </w:tcPr>
          <w:p w14:paraId="6C45A5E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EKII</w:t>
            </w:r>
          </w:p>
        </w:tc>
        <w:tc>
          <w:tcPr>
            <w:tcW w:w="7654" w:type="dxa"/>
            <w:hideMark/>
          </w:tcPr>
          <w:p w14:paraId="46FAA71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Emisijas kvotu izsolīšanas instruments</w:t>
            </w:r>
          </w:p>
        </w:tc>
      </w:tr>
      <w:tr w:rsidR="00446A6E" w14:paraId="0A32264B" w14:textId="77777777" w:rsidTr="0053015E">
        <w:trPr>
          <w:trHeight w:val="269"/>
        </w:trPr>
        <w:tc>
          <w:tcPr>
            <w:tcW w:w="1560" w:type="dxa"/>
            <w:hideMark/>
          </w:tcPr>
          <w:p w14:paraId="47610C1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EKS</w:t>
            </w:r>
          </w:p>
        </w:tc>
        <w:tc>
          <w:tcPr>
            <w:tcW w:w="7654" w:type="dxa"/>
            <w:hideMark/>
          </w:tcPr>
          <w:p w14:paraId="7119E9F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nacionālo un reģionālo kontu sistēma</w:t>
            </w:r>
          </w:p>
        </w:tc>
      </w:tr>
      <w:tr w:rsidR="00446A6E" w14:paraId="53D5637F" w14:textId="77777777" w:rsidTr="0053015E">
        <w:trPr>
          <w:trHeight w:val="269"/>
        </w:trPr>
        <w:tc>
          <w:tcPr>
            <w:tcW w:w="1560" w:type="dxa"/>
            <w:hideMark/>
          </w:tcPr>
          <w:p w14:paraId="40F3B22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ELFLA</w:t>
            </w:r>
          </w:p>
        </w:tc>
        <w:tc>
          <w:tcPr>
            <w:tcW w:w="7654" w:type="dxa"/>
            <w:hideMark/>
          </w:tcPr>
          <w:p w14:paraId="6005A69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Lauksaimniecības fonds lauku attīstībai</w:t>
            </w:r>
          </w:p>
        </w:tc>
      </w:tr>
      <w:tr w:rsidR="00446A6E" w14:paraId="16B579FF" w14:textId="77777777" w:rsidTr="0053015E">
        <w:trPr>
          <w:trHeight w:val="269"/>
        </w:trPr>
        <w:tc>
          <w:tcPr>
            <w:tcW w:w="1560" w:type="dxa"/>
            <w:hideMark/>
          </w:tcPr>
          <w:p w14:paraId="3C56DB2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ELGF</w:t>
            </w:r>
          </w:p>
        </w:tc>
        <w:tc>
          <w:tcPr>
            <w:tcW w:w="7654" w:type="dxa"/>
            <w:hideMark/>
          </w:tcPr>
          <w:p w14:paraId="6B221CB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Lauksaimniecības garantiju fonds</w:t>
            </w:r>
          </w:p>
        </w:tc>
      </w:tr>
      <w:tr w:rsidR="00446A6E" w14:paraId="0528D486" w14:textId="77777777" w:rsidTr="0053015E">
        <w:trPr>
          <w:trHeight w:val="269"/>
        </w:trPr>
        <w:tc>
          <w:tcPr>
            <w:tcW w:w="1560" w:type="dxa"/>
          </w:tcPr>
          <w:p w14:paraId="4B15DE8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EM</w:t>
            </w:r>
          </w:p>
        </w:tc>
        <w:tc>
          <w:tcPr>
            <w:tcW w:w="7654" w:type="dxa"/>
          </w:tcPr>
          <w:p w14:paraId="21062E3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Ekonomikas ministrija</w:t>
            </w:r>
          </w:p>
        </w:tc>
      </w:tr>
      <w:tr w:rsidR="00446A6E" w14:paraId="2FF8B79A" w14:textId="77777777" w:rsidTr="0053015E">
        <w:trPr>
          <w:trHeight w:val="269"/>
        </w:trPr>
        <w:tc>
          <w:tcPr>
            <w:tcW w:w="1560" w:type="dxa"/>
            <w:hideMark/>
          </w:tcPr>
          <w:p w14:paraId="0A6DBD8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ERAF</w:t>
            </w:r>
          </w:p>
        </w:tc>
        <w:tc>
          <w:tcPr>
            <w:tcW w:w="7654" w:type="dxa"/>
            <w:hideMark/>
          </w:tcPr>
          <w:p w14:paraId="2F0D656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Reģionālās attīstības fonds</w:t>
            </w:r>
          </w:p>
        </w:tc>
      </w:tr>
      <w:tr w:rsidR="00446A6E" w14:paraId="6C3A5F47" w14:textId="77777777" w:rsidTr="0053015E">
        <w:trPr>
          <w:trHeight w:val="269"/>
        </w:trPr>
        <w:tc>
          <w:tcPr>
            <w:tcW w:w="1560" w:type="dxa"/>
            <w:hideMark/>
          </w:tcPr>
          <w:p w14:paraId="73A860D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ES</w:t>
            </w:r>
          </w:p>
        </w:tc>
        <w:tc>
          <w:tcPr>
            <w:tcW w:w="7654" w:type="dxa"/>
            <w:hideMark/>
          </w:tcPr>
          <w:p w14:paraId="1D98066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Savienība</w:t>
            </w:r>
          </w:p>
        </w:tc>
      </w:tr>
      <w:tr w:rsidR="00446A6E" w14:paraId="64849EBE" w14:textId="77777777" w:rsidTr="0053015E">
        <w:trPr>
          <w:trHeight w:val="269"/>
        </w:trPr>
        <w:tc>
          <w:tcPr>
            <w:tcW w:w="1560" w:type="dxa"/>
            <w:hideMark/>
          </w:tcPr>
          <w:p w14:paraId="16661A09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ESF</w:t>
            </w:r>
          </w:p>
        </w:tc>
        <w:tc>
          <w:tcPr>
            <w:tcW w:w="7654" w:type="dxa"/>
            <w:hideMark/>
          </w:tcPr>
          <w:p w14:paraId="66018CD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Sociālais fonds</w:t>
            </w:r>
          </w:p>
        </w:tc>
      </w:tr>
      <w:tr w:rsidR="00446A6E" w14:paraId="4435415C" w14:textId="77777777" w:rsidTr="0053015E">
        <w:trPr>
          <w:trHeight w:val="269"/>
        </w:trPr>
        <w:tc>
          <w:tcPr>
            <w:tcW w:w="1560" w:type="dxa"/>
          </w:tcPr>
          <w:p w14:paraId="35BDB23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FDL</w:t>
            </w:r>
          </w:p>
        </w:tc>
        <w:tc>
          <w:tcPr>
            <w:tcW w:w="7654" w:type="dxa"/>
          </w:tcPr>
          <w:p w14:paraId="496BB616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Fisk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s discipl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nas likums</w:t>
            </w:r>
          </w:p>
        </w:tc>
      </w:tr>
      <w:tr w:rsidR="00446A6E" w14:paraId="3FEEA012" w14:textId="77777777" w:rsidTr="0053015E">
        <w:trPr>
          <w:trHeight w:val="269"/>
        </w:trPr>
        <w:tc>
          <w:tcPr>
            <w:tcW w:w="1560" w:type="dxa"/>
            <w:hideMark/>
          </w:tcPr>
          <w:p w14:paraId="4A19385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446A6E">
              <w:rPr>
                <w:rFonts w:ascii="Times New Roman" w:hAnsi="Times New Roman"/>
                <w:szCs w:val="24"/>
              </w:rPr>
              <w:t>FM</w:t>
            </w:r>
          </w:p>
        </w:tc>
        <w:tc>
          <w:tcPr>
            <w:tcW w:w="7654" w:type="dxa"/>
            <w:hideMark/>
          </w:tcPr>
          <w:p w14:paraId="449269B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Finanšu ministrija</w:t>
            </w:r>
          </w:p>
        </w:tc>
      </w:tr>
      <w:tr w:rsidR="00446A6E" w14:paraId="381FF2F3" w14:textId="77777777" w:rsidTr="0053015E">
        <w:trPr>
          <w:trHeight w:val="269"/>
        </w:trPr>
        <w:tc>
          <w:tcPr>
            <w:tcW w:w="1560" w:type="dxa"/>
            <w:hideMark/>
          </w:tcPr>
          <w:p w14:paraId="407F9F6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446A6E">
              <w:rPr>
                <w:rFonts w:ascii="Times New Roman" w:hAnsi="Times New Roman"/>
                <w:szCs w:val="24"/>
              </w:rPr>
              <w:t>FRONTEX</w:t>
            </w:r>
          </w:p>
        </w:tc>
        <w:tc>
          <w:tcPr>
            <w:tcW w:w="7654" w:type="dxa"/>
            <w:hideMark/>
          </w:tcPr>
          <w:p w14:paraId="7B138D4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Robežu un krasta apsardzes aģentūra</w:t>
            </w:r>
          </w:p>
        </w:tc>
      </w:tr>
      <w:tr w:rsidR="00446A6E" w14:paraId="33F88FFE" w14:textId="77777777" w:rsidTr="0053015E">
        <w:trPr>
          <w:trHeight w:val="269"/>
        </w:trPr>
        <w:tc>
          <w:tcPr>
            <w:tcW w:w="1560" w:type="dxa"/>
          </w:tcPr>
          <w:p w14:paraId="3CB82E6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446A6E">
              <w:rPr>
                <w:rFonts w:ascii="Times New Roman" w:hAnsi="Times New Roman"/>
                <w:szCs w:val="24"/>
              </w:rPr>
              <w:t>IAN</w:t>
            </w:r>
          </w:p>
        </w:tc>
        <w:tc>
          <w:tcPr>
            <w:tcW w:w="7654" w:type="dxa"/>
          </w:tcPr>
          <w:p w14:paraId="00D9860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Izložu un azartsp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ēļ</w:t>
            </w:r>
            <w:r w:rsidRPr="00446A6E">
              <w:rPr>
                <w:rFonts w:ascii="Times New Roman" w:eastAsia="Calibri" w:hAnsi="Times New Roman"/>
                <w:szCs w:val="24"/>
              </w:rPr>
              <w:t>u nodoklis</w:t>
            </w:r>
          </w:p>
        </w:tc>
      </w:tr>
      <w:tr w:rsidR="00446A6E" w14:paraId="6F72F696" w14:textId="77777777" w:rsidTr="0053015E">
        <w:trPr>
          <w:trHeight w:val="269"/>
        </w:trPr>
        <w:tc>
          <w:tcPr>
            <w:tcW w:w="1560" w:type="dxa"/>
            <w:hideMark/>
          </w:tcPr>
          <w:p w14:paraId="61B8D2F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8"/>
              </w:rPr>
            </w:pPr>
            <w:r w:rsidRPr="008E1E5B">
              <w:rPr>
                <w:rFonts w:ascii="Times New Roman" w:hAnsi="Times New Roman"/>
                <w:szCs w:val="28"/>
              </w:rPr>
              <w:t>IeM</w:t>
            </w:r>
          </w:p>
        </w:tc>
        <w:tc>
          <w:tcPr>
            <w:tcW w:w="7654" w:type="dxa"/>
            <w:hideMark/>
          </w:tcPr>
          <w:p w14:paraId="0A83702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Iekšlietu ministrija</w:t>
            </w:r>
          </w:p>
        </w:tc>
      </w:tr>
      <w:tr w:rsidR="00446A6E" w14:paraId="4BC4D798" w14:textId="77777777" w:rsidTr="0053015E">
        <w:trPr>
          <w:trHeight w:val="269"/>
        </w:trPr>
        <w:tc>
          <w:tcPr>
            <w:tcW w:w="1560" w:type="dxa"/>
            <w:hideMark/>
          </w:tcPr>
          <w:p w14:paraId="286AD7F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8E1E5B">
              <w:rPr>
                <w:rFonts w:ascii="Times New Roman" w:hAnsi="Times New Roman"/>
                <w:szCs w:val="28"/>
              </w:rPr>
              <w:t>IIN</w:t>
            </w:r>
          </w:p>
        </w:tc>
        <w:tc>
          <w:tcPr>
            <w:tcW w:w="7654" w:type="dxa"/>
            <w:hideMark/>
          </w:tcPr>
          <w:p w14:paraId="25EB37B5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Iedzīvotāju ienākuma nodoklis</w:t>
            </w:r>
          </w:p>
        </w:tc>
      </w:tr>
      <w:tr w:rsidR="00446A6E" w14:paraId="6D078419" w14:textId="77777777" w:rsidTr="0053015E">
        <w:trPr>
          <w:trHeight w:val="269"/>
        </w:trPr>
        <w:tc>
          <w:tcPr>
            <w:tcW w:w="1560" w:type="dxa"/>
            <w:hideMark/>
          </w:tcPr>
          <w:p w14:paraId="598FCEF0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IKP</w:t>
            </w:r>
          </w:p>
        </w:tc>
        <w:tc>
          <w:tcPr>
            <w:tcW w:w="7654" w:type="dxa"/>
            <w:hideMark/>
          </w:tcPr>
          <w:p w14:paraId="7D02BC8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Iekšzemes kopprodukts</w:t>
            </w:r>
          </w:p>
        </w:tc>
      </w:tr>
      <w:tr w:rsidR="00446A6E" w14:paraId="29AD3914" w14:textId="77777777" w:rsidTr="0053015E">
        <w:trPr>
          <w:trHeight w:val="269"/>
        </w:trPr>
        <w:tc>
          <w:tcPr>
            <w:tcW w:w="1560" w:type="dxa"/>
            <w:hideMark/>
          </w:tcPr>
          <w:p w14:paraId="54639310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IKT</w:t>
            </w:r>
          </w:p>
        </w:tc>
        <w:tc>
          <w:tcPr>
            <w:tcW w:w="7654" w:type="dxa"/>
            <w:hideMark/>
          </w:tcPr>
          <w:p w14:paraId="0B0DC0E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 xml:space="preserve">Informācijas un komunikācijas tehnoloģijas </w:t>
            </w:r>
          </w:p>
        </w:tc>
      </w:tr>
      <w:tr w:rsidR="00446A6E" w14:paraId="04CD0157" w14:textId="77777777" w:rsidTr="0053015E">
        <w:trPr>
          <w:trHeight w:val="269"/>
        </w:trPr>
        <w:tc>
          <w:tcPr>
            <w:tcW w:w="1560" w:type="dxa"/>
            <w:hideMark/>
          </w:tcPr>
          <w:p w14:paraId="757376B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IT</w:t>
            </w:r>
          </w:p>
        </w:tc>
        <w:tc>
          <w:tcPr>
            <w:tcW w:w="7654" w:type="dxa"/>
            <w:hideMark/>
          </w:tcPr>
          <w:p w14:paraId="699E9BD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Informācijas tehnoloģijas</w:t>
            </w:r>
          </w:p>
        </w:tc>
      </w:tr>
      <w:tr w:rsidR="00446A6E" w14:paraId="31036D99" w14:textId="77777777" w:rsidTr="0053015E">
        <w:trPr>
          <w:trHeight w:val="269"/>
        </w:trPr>
        <w:tc>
          <w:tcPr>
            <w:tcW w:w="1560" w:type="dxa"/>
            <w:hideMark/>
          </w:tcPr>
          <w:p w14:paraId="47B91A9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IZM</w:t>
            </w:r>
          </w:p>
        </w:tc>
        <w:tc>
          <w:tcPr>
            <w:tcW w:w="7654" w:type="dxa"/>
            <w:hideMark/>
          </w:tcPr>
          <w:p w14:paraId="233E886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Izglītības un zinātnes ministrija</w:t>
            </w:r>
          </w:p>
        </w:tc>
      </w:tr>
      <w:tr w:rsidR="00446A6E" w14:paraId="0E59E5AB" w14:textId="77777777" w:rsidTr="0053015E">
        <w:trPr>
          <w:trHeight w:val="269"/>
        </w:trPr>
        <w:tc>
          <w:tcPr>
            <w:tcW w:w="1560" w:type="dxa"/>
          </w:tcPr>
          <w:p w14:paraId="0CB9CE53" w14:textId="57ACE535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JSPA</w:t>
            </w:r>
          </w:p>
        </w:tc>
        <w:tc>
          <w:tcPr>
            <w:tcW w:w="7654" w:type="dxa"/>
          </w:tcPr>
          <w:p w14:paraId="4F2D0D09" w14:textId="4B123225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Jaunatnes starptautisko programmu aģentūra</w:t>
            </w:r>
          </w:p>
        </w:tc>
      </w:tr>
      <w:tr w:rsidR="00446A6E" w14:paraId="3CF25AF1" w14:textId="77777777" w:rsidTr="0053015E">
        <w:trPr>
          <w:trHeight w:val="269"/>
        </w:trPr>
        <w:tc>
          <w:tcPr>
            <w:tcW w:w="1560" w:type="dxa"/>
            <w:hideMark/>
          </w:tcPr>
          <w:p w14:paraId="6B90576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KF</w:t>
            </w:r>
          </w:p>
        </w:tc>
        <w:tc>
          <w:tcPr>
            <w:tcW w:w="7654" w:type="dxa"/>
            <w:hideMark/>
          </w:tcPr>
          <w:p w14:paraId="1B76F06E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Kohēzijas fonds</w:t>
            </w:r>
          </w:p>
        </w:tc>
      </w:tr>
      <w:tr w:rsidR="00446A6E" w14:paraId="04E5CCA0" w14:textId="77777777" w:rsidTr="0053015E">
        <w:trPr>
          <w:trHeight w:val="269"/>
        </w:trPr>
        <w:tc>
          <w:tcPr>
            <w:tcW w:w="1560" w:type="dxa"/>
            <w:hideMark/>
          </w:tcPr>
          <w:p w14:paraId="3897A51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LAD</w:t>
            </w:r>
          </w:p>
        </w:tc>
        <w:tc>
          <w:tcPr>
            <w:tcW w:w="7654" w:type="dxa"/>
            <w:hideMark/>
          </w:tcPr>
          <w:p w14:paraId="2CA65A5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Lauku atbalsta dienests</w:t>
            </w:r>
          </w:p>
        </w:tc>
      </w:tr>
      <w:tr w:rsidR="00446A6E" w14:paraId="095C5112" w14:textId="77777777" w:rsidTr="0053015E">
        <w:trPr>
          <w:trHeight w:val="269"/>
        </w:trPr>
        <w:tc>
          <w:tcPr>
            <w:tcW w:w="1560" w:type="dxa"/>
          </w:tcPr>
          <w:p w14:paraId="7EE7CEF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lastRenderedPageBreak/>
              <w:t>LB</w:t>
            </w:r>
          </w:p>
        </w:tc>
        <w:tc>
          <w:tcPr>
            <w:tcW w:w="7654" w:type="dxa"/>
          </w:tcPr>
          <w:p w14:paraId="1DFCE14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Banka</w:t>
            </w:r>
          </w:p>
        </w:tc>
      </w:tr>
      <w:tr w:rsidR="00446A6E" w14:paraId="1606223F" w14:textId="77777777" w:rsidTr="0053015E">
        <w:trPr>
          <w:trHeight w:val="269"/>
        </w:trPr>
        <w:tc>
          <w:tcPr>
            <w:tcW w:w="1560" w:type="dxa"/>
          </w:tcPr>
          <w:p w14:paraId="359EC9F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LBTU</w:t>
            </w:r>
          </w:p>
        </w:tc>
        <w:tc>
          <w:tcPr>
            <w:tcW w:w="7654" w:type="dxa"/>
          </w:tcPr>
          <w:p w14:paraId="27B641C6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Biozin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u un tehnolo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ģ</w:t>
            </w:r>
            <w:r w:rsidRPr="00446A6E">
              <w:rPr>
                <w:rFonts w:ascii="Times New Roman" w:eastAsia="Calibri" w:hAnsi="Times New Roman"/>
                <w:szCs w:val="24"/>
              </w:rPr>
              <w:t>iju universit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te</w:t>
            </w:r>
          </w:p>
        </w:tc>
      </w:tr>
      <w:tr w:rsidR="00446A6E" w14:paraId="45070B03" w14:textId="77777777" w:rsidTr="0053015E">
        <w:trPr>
          <w:trHeight w:val="269"/>
        </w:trPr>
        <w:tc>
          <w:tcPr>
            <w:tcW w:w="1560" w:type="dxa"/>
          </w:tcPr>
          <w:p w14:paraId="08CFC560" w14:textId="035296DE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LU</w:t>
            </w:r>
          </w:p>
        </w:tc>
        <w:tc>
          <w:tcPr>
            <w:tcW w:w="7654" w:type="dxa"/>
          </w:tcPr>
          <w:p w14:paraId="25D3AFAB" w14:textId="6E461C02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Universitāte</w:t>
            </w:r>
          </w:p>
        </w:tc>
      </w:tr>
      <w:tr w:rsidR="00446A6E" w14:paraId="6BBAA64A" w14:textId="77777777" w:rsidTr="0053015E">
        <w:trPr>
          <w:trHeight w:val="269"/>
        </w:trPr>
        <w:tc>
          <w:tcPr>
            <w:tcW w:w="1560" w:type="dxa"/>
            <w:hideMark/>
          </w:tcPr>
          <w:p w14:paraId="180E110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LM</w:t>
            </w:r>
          </w:p>
        </w:tc>
        <w:tc>
          <w:tcPr>
            <w:tcW w:w="7654" w:type="dxa"/>
            <w:hideMark/>
          </w:tcPr>
          <w:p w14:paraId="6EAFDCE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Labklājības ministrija</w:t>
            </w:r>
          </w:p>
        </w:tc>
      </w:tr>
      <w:tr w:rsidR="00446A6E" w14:paraId="3EA63C48" w14:textId="77777777" w:rsidTr="0053015E">
        <w:trPr>
          <w:trHeight w:val="269"/>
        </w:trPr>
        <w:tc>
          <w:tcPr>
            <w:tcW w:w="1560" w:type="dxa"/>
            <w:hideMark/>
          </w:tcPr>
          <w:p w14:paraId="728A686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LSFP</w:t>
            </w:r>
          </w:p>
        </w:tc>
        <w:tc>
          <w:tcPr>
            <w:tcW w:w="7654" w:type="dxa"/>
            <w:hideMark/>
          </w:tcPr>
          <w:p w14:paraId="022485F3" w14:textId="77777777" w:rsid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Latvijas Sporta federāciju padome</w:t>
            </w:r>
          </w:p>
          <w:p w14:paraId="42D3490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</w:p>
        </w:tc>
      </w:tr>
      <w:tr w:rsidR="00446A6E" w14:paraId="3C52C8D1" w14:textId="77777777" w:rsidTr="0053015E">
        <w:trPr>
          <w:trHeight w:val="269"/>
        </w:trPr>
        <w:tc>
          <w:tcPr>
            <w:tcW w:w="1560" w:type="dxa"/>
          </w:tcPr>
          <w:p w14:paraId="6B1FDFD9" w14:textId="02D853C0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LZP</w:t>
            </w:r>
          </w:p>
        </w:tc>
        <w:tc>
          <w:tcPr>
            <w:tcW w:w="7654" w:type="dxa"/>
          </w:tcPr>
          <w:p w14:paraId="40DB68DD" w14:textId="16037409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Zinātnes padome</w:t>
            </w:r>
          </w:p>
        </w:tc>
      </w:tr>
      <w:tr w:rsidR="00446A6E" w14:paraId="502C59D4" w14:textId="77777777" w:rsidTr="0053015E">
        <w:trPr>
          <w:trHeight w:val="269"/>
        </w:trPr>
        <w:tc>
          <w:tcPr>
            <w:tcW w:w="1560" w:type="dxa"/>
            <w:hideMark/>
          </w:tcPr>
          <w:p w14:paraId="0A6377B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MK</w:t>
            </w:r>
          </w:p>
        </w:tc>
        <w:tc>
          <w:tcPr>
            <w:tcW w:w="7654" w:type="dxa"/>
            <w:hideMark/>
          </w:tcPr>
          <w:p w14:paraId="24F46DF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Ministru kabinets</w:t>
            </w:r>
          </w:p>
        </w:tc>
      </w:tr>
      <w:tr w:rsidR="00446A6E" w14:paraId="0120D372" w14:textId="77777777" w:rsidTr="0053015E">
        <w:trPr>
          <w:trHeight w:val="269"/>
        </w:trPr>
        <w:tc>
          <w:tcPr>
            <w:tcW w:w="1560" w:type="dxa"/>
          </w:tcPr>
          <w:p w14:paraId="507EE87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NAP</w:t>
            </w:r>
          </w:p>
        </w:tc>
        <w:tc>
          <w:tcPr>
            <w:tcW w:w="7654" w:type="dxa"/>
          </w:tcPr>
          <w:p w14:paraId="2FA8FDE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Nacion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lais att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st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pl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ns</w:t>
            </w:r>
          </w:p>
        </w:tc>
      </w:tr>
      <w:tr w:rsidR="00446A6E" w14:paraId="7B1ADC6F" w14:textId="77777777" w:rsidTr="0053015E">
        <w:trPr>
          <w:trHeight w:val="269"/>
        </w:trPr>
        <w:tc>
          <w:tcPr>
            <w:tcW w:w="1560" w:type="dxa"/>
            <w:hideMark/>
          </w:tcPr>
          <w:p w14:paraId="635C780E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NATO</w:t>
            </w:r>
          </w:p>
        </w:tc>
        <w:tc>
          <w:tcPr>
            <w:tcW w:w="7654" w:type="dxa"/>
            <w:hideMark/>
          </w:tcPr>
          <w:p w14:paraId="6D76A16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Ziemeļatlantijas Līguma organizācija</w:t>
            </w:r>
          </w:p>
        </w:tc>
      </w:tr>
      <w:tr w:rsidR="00446A6E" w14:paraId="6782B0AB" w14:textId="77777777" w:rsidTr="0053015E">
        <w:trPr>
          <w:trHeight w:val="269"/>
        </w:trPr>
        <w:tc>
          <w:tcPr>
            <w:tcW w:w="1560" w:type="dxa"/>
            <w:hideMark/>
          </w:tcPr>
          <w:p w14:paraId="50877D7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NBS</w:t>
            </w:r>
          </w:p>
        </w:tc>
        <w:tc>
          <w:tcPr>
            <w:tcW w:w="7654" w:type="dxa"/>
            <w:hideMark/>
          </w:tcPr>
          <w:p w14:paraId="78E4404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Nacionālie bruņotie spēki</w:t>
            </w:r>
          </w:p>
        </w:tc>
      </w:tr>
      <w:tr w:rsidR="00446A6E" w14:paraId="06622079" w14:textId="77777777" w:rsidTr="0053015E">
        <w:trPr>
          <w:trHeight w:val="269"/>
        </w:trPr>
        <w:tc>
          <w:tcPr>
            <w:tcW w:w="1560" w:type="dxa"/>
            <w:hideMark/>
          </w:tcPr>
          <w:p w14:paraId="1BC0780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NILLTPFN</w:t>
            </w:r>
          </w:p>
        </w:tc>
        <w:tc>
          <w:tcPr>
            <w:tcW w:w="7654" w:type="dxa"/>
            <w:hideMark/>
          </w:tcPr>
          <w:p w14:paraId="41CA3BB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Noziedzīgi iegūtu līdzekļu legalizācijas un terorisma un proliferācijas finansēšanas novēršana</w:t>
            </w:r>
          </w:p>
        </w:tc>
      </w:tr>
      <w:tr w:rsidR="00446A6E" w14:paraId="029BD83D" w14:textId="77777777" w:rsidTr="0053015E">
        <w:trPr>
          <w:trHeight w:val="269"/>
        </w:trPr>
        <w:tc>
          <w:tcPr>
            <w:tcW w:w="1560" w:type="dxa"/>
            <w:hideMark/>
          </w:tcPr>
          <w:p w14:paraId="7D846385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NMP</w:t>
            </w:r>
          </w:p>
        </w:tc>
        <w:tc>
          <w:tcPr>
            <w:tcW w:w="7654" w:type="dxa"/>
            <w:hideMark/>
          </w:tcPr>
          <w:p w14:paraId="5AEAF3E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Neatliekamā medicīniskā palīdzība</w:t>
            </w:r>
          </w:p>
        </w:tc>
      </w:tr>
      <w:tr w:rsidR="00446A6E" w14:paraId="43802155" w14:textId="77777777" w:rsidTr="0053015E">
        <w:trPr>
          <w:trHeight w:val="269"/>
        </w:trPr>
        <w:tc>
          <w:tcPr>
            <w:tcW w:w="1560" w:type="dxa"/>
          </w:tcPr>
          <w:p w14:paraId="2FC33E2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NNFPI</w:t>
            </w:r>
          </w:p>
        </w:tc>
        <w:tc>
          <w:tcPr>
            <w:tcW w:w="7654" w:type="dxa"/>
          </w:tcPr>
          <w:p w14:paraId="7035300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Valsts finans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tie neto prim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rie izdevumi</w:t>
            </w:r>
          </w:p>
        </w:tc>
      </w:tr>
      <w:tr w:rsidR="00446A6E" w14:paraId="052A15DA" w14:textId="77777777" w:rsidTr="0053015E">
        <w:trPr>
          <w:trHeight w:val="269"/>
        </w:trPr>
        <w:tc>
          <w:tcPr>
            <w:tcW w:w="1560" w:type="dxa"/>
            <w:hideMark/>
          </w:tcPr>
          <w:p w14:paraId="258B9AE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NVA</w:t>
            </w:r>
          </w:p>
        </w:tc>
        <w:tc>
          <w:tcPr>
            <w:tcW w:w="7654" w:type="dxa"/>
            <w:hideMark/>
          </w:tcPr>
          <w:p w14:paraId="77C2BF19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Nodarbinātības valsts aģentūra</w:t>
            </w:r>
          </w:p>
        </w:tc>
      </w:tr>
      <w:tr w:rsidR="00446A6E" w14:paraId="53BE5742" w14:textId="77777777" w:rsidTr="0053015E">
        <w:trPr>
          <w:trHeight w:val="269"/>
        </w:trPr>
        <w:tc>
          <w:tcPr>
            <w:tcW w:w="1560" w:type="dxa"/>
            <w:hideMark/>
          </w:tcPr>
          <w:p w14:paraId="3A94F1B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NVO</w:t>
            </w:r>
          </w:p>
        </w:tc>
        <w:tc>
          <w:tcPr>
            <w:tcW w:w="7654" w:type="dxa"/>
            <w:hideMark/>
          </w:tcPr>
          <w:p w14:paraId="7F0A933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Nevalstiskās organizācijas</w:t>
            </w:r>
          </w:p>
        </w:tc>
      </w:tr>
      <w:tr w:rsidR="00446A6E" w14:paraId="4BF0C488" w14:textId="77777777" w:rsidTr="0053015E">
        <w:trPr>
          <w:trHeight w:val="269"/>
        </w:trPr>
        <w:tc>
          <w:tcPr>
            <w:tcW w:w="1560" w:type="dxa"/>
            <w:hideMark/>
          </w:tcPr>
          <w:p w14:paraId="4826545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OECD</w:t>
            </w:r>
          </w:p>
        </w:tc>
        <w:tc>
          <w:tcPr>
            <w:tcW w:w="7654" w:type="dxa"/>
            <w:hideMark/>
          </w:tcPr>
          <w:p w14:paraId="017DA35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 xml:space="preserve">Ekonomiskās sadarbības un attīstības organizācija/ </w:t>
            </w:r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Organisation for Economic Co-operation and Development</w:t>
            </w:r>
          </w:p>
        </w:tc>
      </w:tr>
      <w:tr w:rsidR="00446A6E" w14:paraId="4AE3C852" w14:textId="77777777" w:rsidTr="0053015E">
        <w:trPr>
          <w:trHeight w:val="269"/>
        </w:trPr>
        <w:tc>
          <w:tcPr>
            <w:tcW w:w="1560" w:type="dxa"/>
          </w:tcPr>
          <w:p w14:paraId="6EB0738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PCI</w:t>
            </w:r>
          </w:p>
        </w:tc>
        <w:tc>
          <w:tcPr>
            <w:tcW w:w="7654" w:type="dxa"/>
          </w:tcPr>
          <w:p w14:paraId="024C79A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Pat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ri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a cenu indekss</w:t>
            </w:r>
          </w:p>
        </w:tc>
      </w:tr>
      <w:tr w:rsidR="00446A6E" w14:paraId="1C8F4BC0" w14:textId="77777777" w:rsidTr="0053015E">
        <w:trPr>
          <w:trHeight w:val="269"/>
        </w:trPr>
        <w:tc>
          <w:tcPr>
            <w:tcW w:w="1560" w:type="dxa"/>
          </w:tcPr>
          <w:p w14:paraId="1F88C4A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pp</w:t>
            </w:r>
          </w:p>
        </w:tc>
        <w:tc>
          <w:tcPr>
            <w:tcW w:w="7654" w:type="dxa"/>
          </w:tcPr>
          <w:p w14:paraId="5CED743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Procentpunkti</w:t>
            </w:r>
          </w:p>
        </w:tc>
      </w:tr>
      <w:tr w:rsidR="00446A6E" w14:paraId="72B4AD09" w14:textId="77777777" w:rsidTr="0053015E">
        <w:trPr>
          <w:trHeight w:val="269"/>
        </w:trPr>
        <w:tc>
          <w:tcPr>
            <w:tcW w:w="1560" w:type="dxa"/>
          </w:tcPr>
          <w:p w14:paraId="4059D75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PPS</w:t>
            </w:r>
          </w:p>
        </w:tc>
        <w:tc>
          <w:tcPr>
            <w:tcW w:w="7654" w:type="dxa"/>
          </w:tcPr>
          <w:p w14:paraId="51A6451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Pirktsp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jas parit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tes standarts</w:t>
            </w:r>
          </w:p>
        </w:tc>
      </w:tr>
      <w:tr w:rsidR="00446A6E" w14:paraId="22EB70BF" w14:textId="77777777" w:rsidTr="0053015E">
        <w:trPr>
          <w:trHeight w:val="269"/>
        </w:trPr>
        <w:tc>
          <w:tcPr>
            <w:tcW w:w="1560" w:type="dxa"/>
            <w:hideMark/>
          </w:tcPr>
          <w:p w14:paraId="185F28E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PVN</w:t>
            </w:r>
          </w:p>
        </w:tc>
        <w:tc>
          <w:tcPr>
            <w:tcW w:w="7654" w:type="dxa"/>
            <w:hideMark/>
          </w:tcPr>
          <w:p w14:paraId="15B02E43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Pievienotās vērtības nodoklis</w:t>
            </w:r>
          </w:p>
        </w:tc>
      </w:tr>
      <w:tr w:rsidR="00446A6E" w14:paraId="314BEE5F" w14:textId="77777777" w:rsidTr="0053015E">
        <w:trPr>
          <w:trHeight w:val="269"/>
        </w:trPr>
        <w:tc>
          <w:tcPr>
            <w:tcW w:w="1560" w:type="dxa"/>
          </w:tcPr>
          <w:p w14:paraId="3D510FE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RSU</w:t>
            </w:r>
          </w:p>
        </w:tc>
        <w:tc>
          <w:tcPr>
            <w:tcW w:w="7654" w:type="dxa"/>
          </w:tcPr>
          <w:p w14:paraId="69DBD37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gas Stradi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8E1E5B">
              <w:rPr>
                <w:rFonts w:ascii="Times New Roman" w:eastAsia="Calibri" w:hAnsi="Times New Roman"/>
                <w:szCs w:val="24"/>
              </w:rPr>
              <w:t>u universit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te</w:t>
            </w:r>
          </w:p>
        </w:tc>
      </w:tr>
      <w:tr w:rsidR="00446A6E" w14:paraId="7A622D39" w14:textId="77777777" w:rsidTr="0053015E">
        <w:trPr>
          <w:trHeight w:val="269"/>
        </w:trPr>
        <w:tc>
          <w:tcPr>
            <w:tcW w:w="1560" w:type="dxa"/>
          </w:tcPr>
          <w:p w14:paraId="28E77E1C" w14:textId="605B60A9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RTU</w:t>
            </w:r>
          </w:p>
        </w:tc>
        <w:tc>
          <w:tcPr>
            <w:tcW w:w="7654" w:type="dxa"/>
          </w:tcPr>
          <w:p w14:paraId="53DDADD2" w14:textId="727D4D0A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Rīgas Tehniskā universitāte</w:t>
            </w:r>
          </w:p>
        </w:tc>
      </w:tr>
      <w:tr w:rsidR="00446A6E" w14:paraId="642D6152" w14:textId="77777777" w:rsidTr="0053015E">
        <w:trPr>
          <w:trHeight w:val="269"/>
        </w:trPr>
        <w:tc>
          <w:tcPr>
            <w:tcW w:w="1560" w:type="dxa"/>
            <w:hideMark/>
          </w:tcPr>
          <w:p w14:paraId="49047533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SAIS</w:t>
            </w:r>
          </w:p>
        </w:tc>
        <w:tc>
          <w:tcPr>
            <w:tcW w:w="7654" w:type="dxa"/>
            <w:hideMark/>
          </w:tcPr>
          <w:p w14:paraId="4B10F25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Sociālās apdrošināšanas informācijas sistēma</w:t>
            </w:r>
          </w:p>
        </w:tc>
      </w:tr>
      <w:tr w:rsidR="00446A6E" w14:paraId="29613A3D" w14:textId="77777777" w:rsidTr="0053015E">
        <w:trPr>
          <w:trHeight w:val="269"/>
        </w:trPr>
        <w:tc>
          <w:tcPr>
            <w:tcW w:w="1560" w:type="dxa"/>
            <w:hideMark/>
          </w:tcPr>
          <w:p w14:paraId="3BFB7AB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SAM</w:t>
            </w:r>
          </w:p>
        </w:tc>
        <w:tc>
          <w:tcPr>
            <w:tcW w:w="7654" w:type="dxa"/>
            <w:hideMark/>
          </w:tcPr>
          <w:p w14:paraId="399F252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Specifiskais atbalsta mērķis</w:t>
            </w:r>
          </w:p>
        </w:tc>
      </w:tr>
      <w:tr w:rsidR="00446A6E" w14:paraId="797B997E" w14:textId="77777777" w:rsidTr="0053015E">
        <w:trPr>
          <w:trHeight w:val="269"/>
        </w:trPr>
        <w:tc>
          <w:tcPr>
            <w:tcW w:w="1560" w:type="dxa"/>
            <w:hideMark/>
          </w:tcPr>
          <w:p w14:paraId="1203ED4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SEG</w:t>
            </w:r>
          </w:p>
        </w:tc>
        <w:tc>
          <w:tcPr>
            <w:tcW w:w="7654" w:type="dxa"/>
            <w:hideMark/>
          </w:tcPr>
          <w:p w14:paraId="3BB3BD8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Siltumnīcefekta gāzes</w:t>
            </w:r>
          </w:p>
        </w:tc>
      </w:tr>
      <w:tr w:rsidR="00446A6E" w14:paraId="75EEA331" w14:textId="77777777" w:rsidTr="0053015E">
        <w:trPr>
          <w:trHeight w:val="269"/>
        </w:trPr>
        <w:tc>
          <w:tcPr>
            <w:tcW w:w="1560" w:type="dxa"/>
            <w:hideMark/>
          </w:tcPr>
          <w:p w14:paraId="15BC7DB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SIA</w:t>
            </w:r>
          </w:p>
        </w:tc>
        <w:tc>
          <w:tcPr>
            <w:tcW w:w="7654" w:type="dxa"/>
            <w:hideMark/>
          </w:tcPr>
          <w:p w14:paraId="7B2FDAE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Sabiedrība ar ierobežotu atbildību</w:t>
            </w:r>
          </w:p>
        </w:tc>
      </w:tr>
      <w:tr w:rsidR="00446A6E" w14:paraId="36B8EF45" w14:textId="77777777" w:rsidTr="0053015E">
        <w:trPr>
          <w:trHeight w:val="269"/>
        </w:trPr>
        <w:tc>
          <w:tcPr>
            <w:tcW w:w="1560" w:type="dxa"/>
          </w:tcPr>
          <w:p w14:paraId="5EF77A9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SIVA</w:t>
            </w:r>
          </w:p>
        </w:tc>
        <w:tc>
          <w:tcPr>
            <w:tcW w:w="7654" w:type="dxa"/>
          </w:tcPr>
          <w:p w14:paraId="57280E4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Soci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s integr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cijas valsts a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ģ</w:t>
            </w:r>
            <w:r w:rsidRPr="008E1E5B">
              <w:rPr>
                <w:rFonts w:ascii="Times New Roman" w:eastAsia="Calibri" w:hAnsi="Times New Roman"/>
                <w:szCs w:val="24"/>
              </w:rPr>
              <w:t>ent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ū</w:t>
            </w:r>
            <w:r w:rsidRPr="008E1E5B">
              <w:rPr>
                <w:rFonts w:ascii="Times New Roman" w:eastAsia="Calibri" w:hAnsi="Times New Roman"/>
                <w:szCs w:val="24"/>
              </w:rPr>
              <w:t>ra</w:t>
            </w:r>
          </w:p>
        </w:tc>
      </w:tr>
      <w:tr w:rsidR="00446A6E" w14:paraId="2337D5C0" w14:textId="77777777" w:rsidTr="0053015E">
        <w:trPr>
          <w:trHeight w:val="269"/>
        </w:trPr>
        <w:tc>
          <w:tcPr>
            <w:tcW w:w="1560" w:type="dxa"/>
          </w:tcPr>
          <w:p w14:paraId="6FC0015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SM</w:t>
            </w:r>
          </w:p>
        </w:tc>
        <w:tc>
          <w:tcPr>
            <w:tcW w:w="7654" w:type="dxa"/>
          </w:tcPr>
          <w:p w14:paraId="3400F15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Satiksmes ministrija</w:t>
            </w:r>
          </w:p>
        </w:tc>
      </w:tr>
      <w:tr w:rsidR="00446A6E" w14:paraId="47190FF7" w14:textId="77777777" w:rsidTr="0053015E">
        <w:trPr>
          <w:trHeight w:val="269"/>
        </w:trPr>
        <w:tc>
          <w:tcPr>
            <w:tcW w:w="1560" w:type="dxa"/>
          </w:tcPr>
          <w:p w14:paraId="300FE83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SPCI</w:t>
            </w:r>
          </w:p>
        </w:tc>
        <w:tc>
          <w:tcPr>
            <w:tcW w:w="7654" w:type="dxa"/>
          </w:tcPr>
          <w:p w14:paraId="6D4D3C8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Saska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otais pat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ri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a cenu indekss</w:t>
            </w:r>
          </w:p>
        </w:tc>
      </w:tr>
      <w:tr w:rsidR="00446A6E" w14:paraId="706A7434" w14:textId="77777777" w:rsidTr="0053015E">
        <w:trPr>
          <w:trHeight w:val="269"/>
        </w:trPr>
        <w:tc>
          <w:tcPr>
            <w:tcW w:w="1560" w:type="dxa"/>
          </w:tcPr>
          <w:p w14:paraId="278664A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SURE</w:t>
            </w:r>
          </w:p>
        </w:tc>
        <w:tc>
          <w:tcPr>
            <w:tcW w:w="7654" w:type="dxa"/>
          </w:tcPr>
          <w:p w14:paraId="69D0200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Pagaidu atbalsta instruments bezdarba risku mazin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āš</w:t>
            </w:r>
            <w:r w:rsidRPr="00446A6E">
              <w:rPr>
                <w:rFonts w:ascii="Times New Roman" w:eastAsia="Calibri" w:hAnsi="Times New Roman"/>
                <w:szCs w:val="24"/>
              </w:rPr>
              <w:t xml:space="preserve">anai 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rtas situ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cij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/</w:t>
            </w:r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The temporary Support to mitigate Unemployment Risks in an Emergency</w:t>
            </w:r>
          </w:p>
        </w:tc>
      </w:tr>
      <w:tr w:rsidR="00446A6E" w14:paraId="3829CF18" w14:textId="77777777" w:rsidTr="0053015E">
        <w:trPr>
          <w:trHeight w:val="269"/>
        </w:trPr>
        <w:tc>
          <w:tcPr>
            <w:tcW w:w="1560" w:type="dxa"/>
          </w:tcPr>
          <w:p w14:paraId="3EF8D4C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SVF</w:t>
            </w:r>
          </w:p>
        </w:tc>
        <w:tc>
          <w:tcPr>
            <w:tcW w:w="7654" w:type="dxa"/>
          </w:tcPr>
          <w:p w14:paraId="6B084AC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Starptautiskais Val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ū</w:t>
            </w:r>
            <w:r w:rsidRPr="00446A6E">
              <w:rPr>
                <w:rFonts w:ascii="Times New Roman" w:eastAsia="Calibri" w:hAnsi="Times New Roman"/>
                <w:szCs w:val="24"/>
              </w:rPr>
              <w:t>tas fonds</w:t>
            </w:r>
          </w:p>
        </w:tc>
      </w:tr>
      <w:tr w:rsidR="00446A6E" w14:paraId="2C0E05D8" w14:textId="77777777" w:rsidTr="0053015E">
        <w:trPr>
          <w:trHeight w:val="269"/>
        </w:trPr>
        <w:tc>
          <w:tcPr>
            <w:tcW w:w="1560" w:type="dxa"/>
          </w:tcPr>
          <w:p w14:paraId="36FAB00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TEN</w:t>
            </w:r>
          </w:p>
        </w:tc>
        <w:tc>
          <w:tcPr>
            <w:tcW w:w="7654" w:type="dxa"/>
          </w:tcPr>
          <w:p w14:paraId="4A409E8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Transportl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dzek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446A6E">
              <w:rPr>
                <w:rFonts w:ascii="Times New Roman" w:eastAsia="Calibri" w:hAnsi="Times New Roman"/>
                <w:szCs w:val="24"/>
              </w:rPr>
              <w:t>a ekspluat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cijas nodoklis</w:t>
            </w:r>
          </w:p>
        </w:tc>
      </w:tr>
      <w:tr w:rsidR="00446A6E" w14:paraId="431AD54B" w14:textId="77777777" w:rsidTr="0053015E">
        <w:trPr>
          <w:trHeight w:val="269"/>
        </w:trPr>
        <w:tc>
          <w:tcPr>
            <w:tcW w:w="1560" w:type="dxa"/>
          </w:tcPr>
          <w:p w14:paraId="31030BC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TM</w:t>
            </w:r>
          </w:p>
        </w:tc>
        <w:tc>
          <w:tcPr>
            <w:tcW w:w="7654" w:type="dxa"/>
          </w:tcPr>
          <w:p w14:paraId="5CE7C91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Tieslietu ministrija</w:t>
            </w:r>
          </w:p>
        </w:tc>
      </w:tr>
      <w:tr w:rsidR="00446A6E" w14:paraId="2FE2370E" w14:textId="77777777" w:rsidTr="0053015E">
        <w:trPr>
          <w:trHeight w:val="269"/>
        </w:trPr>
        <w:tc>
          <w:tcPr>
            <w:tcW w:w="1560" w:type="dxa"/>
          </w:tcPr>
          <w:p w14:paraId="777578D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UIN</w:t>
            </w:r>
          </w:p>
        </w:tc>
        <w:tc>
          <w:tcPr>
            <w:tcW w:w="7654" w:type="dxa"/>
          </w:tcPr>
          <w:p w14:paraId="70A9745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Uz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446A6E">
              <w:rPr>
                <w:rFonts w:ascii="Times New Roman" w:eastAsia="Calibri" w:hAnsi="Times New Roman"/>
                <w:szCs w:val="24"/>
              </w:rPr>
              <w:t>mumu ien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kuma nodoklis</w:t>
            </w:r>
          </w:p>
        </w:tc>
      </w:tr>
      <w:tr w:rsidR="00446A6E" w14:paraId="30855054" w14:textId="77777777" w:rsidTr="0053015E">
        <w:trPr>
          <w:trHeight w:val="269"/>
        </w:trPr>
        <w:tc>
          <w:tcPr>
            <w:tcW w:w="1560" w:type="dxa"/>
            <w:hideMark/>
          </w:tcPr>
          <w:p w14:paraId="1466E62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UNESCO</w:t>
            </w:r>
          </w:p>
        </w:tc>
        <w:tc>
          <w:tcPr>
            <w:tcW w:w="7654" w:type="dxa"/>
            <w:hideMark/>
          </w:tcPr>
          <w:p w14:paraId="4A977C3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Apvienoto Nāciju Izglītības, zinātnes un kultūras organizācija</w:t>
            </w:r>
          </w:p>
        </w:tc>
      </w:tr>
      <w:tr w:rsidR="00446A6E" w14:paraId="51EB1725" w14:textId="77777777" w:rsidTr="0053015E">
        <w:trPr>
          <w:trHeight w:val="269"/>
        </w:trPr>
        <w:tc>
          <w:tcPr>
            <w:tcW w:w="1560" w:type="dxa"/>
          </w:tcPr>
          <w:p w14:paraId="0567742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UVTN</w:t>
            </w:r>
          </w:p>
        </w:tc>
        <w:tc>
          <w:tcPr>
            <w:tcW w:w="7654" w:type="dxa"/>
          </w:tcPr>
          <w:p w14:paraId="6CDF69C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Uz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446A6E">
              <w:rPr>
                <w:rFonts w:ascii="Times New Roman" w:eastAsia="Calibri" w:hAnsi="Times New Roman"/>
                <w:szCs w:val="24"/>
              </w:rPr>
              <w:t>mumu vieglo transportl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dzek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446A6E">
              <w:rPr>
                <w:rFonts w:ascii="Times New Roman" w:eastAsia="Calibri" w:hAnsi="Times New Roman"/>
                <w:szCs w:val="24"/>
              </w:rPr>
              <w:t>u nodoklis</w:t>
            </w:r>
          </w:p>
        </w:tc>
      </w:tr>
      <w:tr w:rsidR="00446A6E" w14:paraId="7CBAD747" w14:textId="77777777" w:rsidTr="0053015E">
        <w:trPr>
          <w:trHeight w:val="269"/>
        </w:trPr>
        <w:tc>
          <w:tcPr>
            <w:tcW w:w="1560" w:type="dxa"/>
            <w:hideMark/>
          </w:tcPr>
          <w:p w14:paraId="42E3C47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VAAD</w:t>
            </w:r>
          </w:p>
        </w:tc>
        <w:tc>
          <w:tcPr>
            <w:tcW w:w="7654" w:type="dxa"/>
            <w:hideMark/>
          </w:tcPr>
          <w:p w14:paraId="36F5549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augu aizsardzības dienests</w:t>
            </w:r>
          </w:p>
        </w:tc>
      </w:tr>
      <w:tr w:rsidR="00446A6E" w14:paraId="5AB87A6C" w14:textId="77777777" w:rsidTr="0053015E">
        <w:trPr>
          <w:trHeight w:val="269"/>
        </w:trPr>
        <w:tc>
          <w:tcPr>
            <w:tcW w:w="1560" w:type="dxa"/>
            <w:hideMark/>
          </w:tcPr>
          <w:p w14:paraId="26E1C85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lastRenderedPageBreak/>
              <w:t>VARAM</w:t>
            </w:r>
          </w:p>
        </w:tc>
        <w:tc>
          <w:tcPr>
            <w:tcW w:w="7654" w:type="dxa"/>
            <w:hideMark/>
          </w:tcPr>
          <w:p w14:paraId="3ED05E25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86904">
              <w:rPr>
                <w:rFonts w:ascii="Times New Roman" w:hAnsi="Times New Roman"/>
              </w:rPr>
              <w:t>Vied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s administr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cijas un re</w:t>
            </w:r>
            <w:r w:rsidRPr="00886904">
              <w:rPr>
                <w:rFonts w:ascii="Times New Roman" w:hAnsi="Times New Roman" w:hint="eastAsia"/>
              </w:rPr>
              <w:t>ģ</w:t>
            </w:r>
            <w:r w:rsidRPr="00886904">
              <w:rPr>
                <w:rFonts w:ascii="Times New Roman" w:hAnsi="Times New Roman"/>
              </w:rPr>
              <w:t>ion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l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s att</w:t>
            </w:r>
            <w:r w:rsidRPr="00886904">
              <w:rPr>
                <w:rFonts w:ascii="Times New Roman" w:hAnsi="Times New Roman" w:hint="eastAsia"/>
              </w:rPr>
              <w:t>ī</w:t>
            </w:r>
            <w:r w:rsidRPr="00886904">
              <w:rPr>
                <w:rFonts w:ascii="Times New Roman" w:hAnsi="Times New Roman"/>
              </w:rPr>
              <w:t>st</w:t>
            </w:r>
            <w:r w:rsidRPr="00886904">
              <w:rPr>
                <w:rFonts w:ascii="Times New Roman" w:hAnsi="Times New Roman" w:hint="eastAsia"/>
              </w:rPr>
              <w:t>ī</w:t>
            </w:r>
            <w:r w:rsidRPr="00886904">
              <w:rPr>
                <w:rFonts w:ascii="Times New Roman" w:hAnsi="Times New Roman"/>
              </w:rPr>
              <w:t>bas ministrija</w:t>
            </w:r>
          </w:p>
        </w:tc>
      </w:tr>
      <w:tr w:rsidR="00446A6E" w14:paraId="0EDDB663" w14:textId="77777777" w:rsidTr="0053015E">
        <w:trPr>
          <w:trHeight w:val="269"/>
        </w:trPr>
        <w:tc>
          <w:tcPr>
            <w:tcW w:w="1560" w:type="dxa"/>
            <w:hideMark/>
          </w:tcPr>
          <w:p w14:paraId="723D57E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VAS</w:t>
            </w:r>
          </w:p>
        </w:tc>
        <w:tc>
          <w:tcPr>
            <w:tcW w:w="7654" w:type="dxa"/>
            <w:hideMark/>
          </w:tcPr>
          <w:p w14:paraId="3662FF0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akciju sabiedrība</w:t>
            </w:r>
          </w:p>
        </w:tc>
      </w:tr>
      <w:tr w:rsidR="00446A6E" w:rsidRPr="00B012F4" w14:paraId="082E3F87" w14:textId="77777777" w:rsidTr="0053015E">
        <w:trPr>
          <w:trHeight w:val="269"/>
        </w:trPr>
        <w:tc>
          <w:tcPr>
            <w:tcW w:w="1560" w:type="dxa"/>
          </w:tcPr>
          <w:p w14:paraId="6AAAB27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VBTAI</w:t>
            </w:r>
          </w:p>
        </w:tc>
        <w:tc>
          <w:tcPr>
            <w:tcW w:w="7654" w:type="dxa"/>
          </w:tcPr>
          <w:p w14:paraId="318CF8B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bērnu tiesību aizsardzības inspekcija</w:t>
            </w:r>
          </w:p>
        </w:tc>
      </w:tr>
      <w:tr w:rsidR="00446A6E" w14:paraId="02D66005" w14:textId="77777777" w:rsidTr="0053015E">
        <w:trPr>
          <w:trHeight w:val="269"/>
        </w:trPr>
        <w:tc>
          <w:tcPr>
            <w:tcW w:w="1560" w:type="dxa"/>
          </w:tcPr>
          <w:p w14:paraId="7147D69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VDE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VK</w:t>
            </w:r>
          </w:p>
        </w:tc>
        <w:tc>
          <w:tcPr>
            <w:tcW w:w="7654" w:type="dxa"/>
          </w:tcPr>
          <w:p w14:paraId="6C01243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Vesel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un darbsp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ju ekspert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 xml:space="preserve">zes 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rstu valsts komisija</w:t>
            </w:r>
          </w:p>
        </w:tc>
      </w:tr>
      <w:tr w:rsidR="00446A6E" w14:paraId="58258025" w14:textId="77777777" w:rsidTr="0053015E">
        <w:trPr>
          <w:trHeight w:val="269"/>
        </w:trPr>
        <w:tc>
          <w:tcPr>
            <w:tcW w:w="1560" w:type="dxa"/>
          </w:tcPr>
          <w:p w14:paraId="752E48C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VDI</w:t>
            </w:r>
          </w:p>
        </w:tc>
        <w:tc>
          <w:tcPr>
            <w:tcW w:w="7654" w:type="dxa"/>
          </w:tcPr>
          <w:p w14:paraId="0BABC80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darba inspekcija</w:t>
            </w:r>
          </w:p>
        </w:tc>
      </w:tr>
      <w:tr w:rsidR="00446A6E" w14:paraId="66480CFD" w14:textId="77777777" w:rsidTr="0053015E">
        <w:trPr>
          <w:trHeight w:val="269"/>
        </w:trPr>
        <w:tc>
          <w:tcPr>
            <w:tcW w:w="1560" w:type="dxa"/>
            <w:hideMark/>
          </w:tcPr>
          <w:p w14:paraId="31B1EFD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VIAA</w:t>
            </w:r>
          </w:p>
        </w:tc>
        <w:tc>
          <w:tcPr>
            <w:tcW w:w="7654" w:type="dxa"/>
            <w:hideMark/>
          </w:tcPr>
          <w:p w14:paraId="124B1A9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izglītības attīstības aģentūra</w:t>
            </w:r>
          </w:p>
        </w:tc>
      </w:tr>
      <w:tr w:rsidR="00446A6E" w14:paraId="02B0F279" w14:textId="77777777" w:rsidTr="0053015E">
        <w:trPr>
          <w:trHeight w:val="269"/>
        </w:trPr>
        <w:tc>
          <w:tcPr>
            <w:tcW w:w="1560" w:type="dxa"/>
            <w:hideMark/>
          </w:tcPr>
          <w:p w14:paraId="7527229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VID</w:t>
            </w:r>
          </w:p>
        </w:tc>
        <w:tc>
          <w:tcPr>
            <w:tcW w:w="7654" w:type="dxa"/>
            <w:hideMark/>
          </w:tcPr>
          <w:p w14:paraId="7967158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Valsts ieņēmumu dienests</w:t>
            </w:r>
          </w:p>
        </w:tc>
      </w:tr>
      <w:tr w:rsidR="00446A6E" w14:paraId="0FD9C919" w14:textId="77777777" w:rsidTr="00446A6E">
        <w:trPr>
          <w:trHeight w:val="269"/>
        </w:trPr>
        <w:tc>
          <w:tcPr>
            <w:tcW w:w="1560" w:type="dxa"/>
            <w:shd w:val="clear" w:color="auto" w:fill="auto"/>
          </w:tcPr>
          <w:p w14:paraId="5952C22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VM</w:t>
            </w:r>
          </w:p>
        </w:tc>
        <w:tc>
          <w:tcPr>
            <w:tcW w:w="7654" w:type="dxa"/>
            <w:shd w:val="clear" w:color="auto" w:fill="auto"/>
          </w:tcPr>
          <w:p w14:paraId="56EE525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Veselības ministrija</w:t>
            </w:r>
          </w:p>
        </w:tc>
      </w:tr>
      <w:tr w:rsidR="00446A6E" w14:paraId="42E449A6" w14:textId="77777777" w:rsidTr="0053015E">
        <w:trPr>
          <w:trHeight w:val="269"/>
        </w:trPr>
        <w:tc>
          <w:tcPr>
            <w:tcW w:w="1560" w:type="dxa"/>
            <w:hideMark/>
          </w:tcPr>
          <w:p w14:paraId="3104705E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VSAA</w:t>
            </w:r>
          </w:p>
        </w:tc>
        <w:tc>
          <w:tcPr>
            <w:tcW w:w="7654" w:type="dxa"/>
            <w:hideMark/>
          </w:tcPr>
          <w:p w14:paraId="1257870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apdrošināšanas aģentūra</w:t>
            </w:r>
          </w:p>
        </w:tc>
      </w:tr>
      <w:tr w:rsidR="00446A6E" w14:paraId="7224915F" w14:textId="77777777" w:rsidTr="0053015E">
        <w:trPr>
          <w:trHeight w:val="269"/>
        </w:trPr>
        <w:tc>
          <w:tcPr>
            <w:tcW w:w="1560" w:type="dxa"/>
            <w:hideMark/>
          </w:tcPr>
          <w:p w14:paraId="4AEA35E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VSAC</w:t>
            </w:r>
          </w:p>
        </w:tc>
        <w:tc>
          <w:tcPr>
            <w:tcW w:w="7654" w:type="dxa"/>
            <w:hideMark/>
          </w:tcPr>
          <w:p w14:paraId="1623B00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aprūpes centrs</w:t>
            </w:r>
          </w:p>
        </w:tc>
      </w:tr>
      <w:tr w:rsidR="00446A6E" w14:paraId="459E50B6" w14:textId="77777777" w:rsidTr="0053015E">
        <w:trPr>
          <w:trHeight w:val="269"/>
        </w:trPr>
        <w:tc>
          <w:tcPr>
            <w:tcW w:w="1560" w:type="dxa"/>
            <w:hideMark/>
          </w:tcPr>
          <w:p w14:paraId="7FE9D66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VSAOI</w:t>
            </w:r>
          </w:p>
        </w:tc>
        <w:tc>
          <w:tcPr>
            <w:tcW w:w="7654" w:type="dxa"/>
            <w:hideMark/>
          </w:tcPr>
          <w:p w14:paraId="48D2449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apdrošināšanas obligātās iemaksas</w:t>
            </w:r>
          </w:p>
        </w:tc>
      </w:tr>
      <w:tr w:rsidR="00446A6E" w14:paraId="74CB7121" w14:textId="77777777" w:rsidTr="0053015E">
        <w:trPr>
          <w:trHeight w:val="269"/>
        </w:trPr>
        <w:tc>
          <w:tcPr>
            <w:tcW w:w="1560" w:type="dxa"/>
            <w:hideMark/>
          </w:tcPr>
          <w:p w14:paraId="658B399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VSIA</w:t>
            </w:r>
          </w:p>
        </w:tc>
        <w:tc>
          <w:tcPr>
            <w:tcW w:w="7654" w:type="dxa"/>
            <w:hideMark/>
          </w:tcPr>
          <w:p w14:paraId="292E6AF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sabiedrība ar ierobežotu atbildību</w:t>
            </w:r>
          </w:p>
        </w:tc>
      </w:tr>
      <w:tr w:rsidR="00446A6E" w14:paraId="5F7FDD9F" w14:textId="77777777" w:rsidTr="0053015E">
        <w:trPr>
          <w:trHeight w:val="269"/>
        </w:trPr>
        <w:tc>
          <w:tcPr>
            <w:tcW w:w="1560" w:type="dxa"/>
            <w:hideMark/>
          </w:tcPr>
          <w:p w14:paraId="3BBFFD8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ZM</w:t>
            </w:r>
          </w:p>
        </w:tc>
        <w:tc>
          <w:tcPr>
            <w:tcW w:w="7654" w:type="dxa"/>
            <w:hideMark/>
          </w:tcPr>
          <w:p w14:paraId="4F6E8F6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Zemkopības ministrija</w:t>
            </w:r>
          </w:p>
        </w:tc>
      </w:tr>
      <w:bookmarkEnd w:id="1"/>
    </w:tbl>
    <w:p w14:paraId="6D2EE90C" w14:textId="77777777" w:rsidR="00F306B9" w:rsidRPr="00F306B9" w:rsidRDefault="00F306B9" w:rsidP="00446A6E">
      <w:pPr>
        <w:tabs>
          <w:tab w:val="left" w:pos="5880"/>
        </w:tabs>
        <w:rPr>
          <w:rFonts w:ascii="Times New Roman" w:hAnsi="Times New Roman"/>
        </w:rPr>
      </w:pPr>
    </w:p>
    <w:sectPr w:rsidR="00F306B9" w:rsidRPr="00F306B9" w:rsidSect="00257F51">
      <w:headerReference w:type="even" r:id="rId15"/>
      <w:headerReference w:type="default" r:id="rId16"/>
      <w:footerReference w:type="default" r:id="rId17"/>
      <w:headerReference w:type="first" r:id="rId18"/>
      <w:pgSz w:w="11907" w:h="16840" w:code="9"/>
      <w:pgMar w:top="1418" w:right="1134" w:bottom="1134" w:left="1701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81860" w14:textId="77777777" w:rsidR="00E75DDB" w:rsidRDefault="00E75DDB">
      <w:r>
        <w:separator/>
      </w:r>
    </w:p>
  </w:endnote>
  <w:endnote w:type="continuationSeparator" w:id="0">
    <w:p w14:paraId="244A8ED1" w14:textId="77777777" w:rsidR="00E75DDB" w:rsidRDefault="00E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Garamond">
    <w:altName w:val="Arial"/>
    <w:charset w:val="00"/>
    <w:family w:val="swiss"/>
    <w:pitch w:val="variable"/>
    <w:sig w:usb0="00000003" w:usb1="00000000" w:usb2="00000000" w:usb3="00000000" w:csb0="00000001" w:csb1="00000000"/>
  </w:font>
  <w:font w:name="BaltFutur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D739C" w14:textId="5B227574" w:rsidR="00F502DA" w:rsidRPr="00A6188B" w:rsidRDefault="00A6188B" w:rsidP="00A6188B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AC5B00">
      <w:rPr>
        <w:noProof/>
      </w:rPr>
      <w:t>FMPask_0_Saturs_141024_proj2025.docx</w:t>
    </w:r>
    <w:r>
      <w:rPr>
        <w:noProof/>
      </w:rPr>
      <w:fldChar w:fldCharType="end"/>
    </w:r>
    <w:r w:rsidRPr="006E11A3"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10AEB" w14:textId="77777777" w:rsidR="00C62FBF" w:rsidRDefault="00C62F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1AAE4" w14:textId="088C956A" w:rsidR="00980A32" w:rsidRPr="00A6188B" w:rsidRDefault="00A6188B" w:rsidP="00A6188B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FF0BB9">
      <w:rPr>
        <w:noProof/>
      </w:rPr>
      <w:t>FMPask_0_Saturs_141024_proj2025.docx</w:t>
    </w:r>
    <w:r>
      <w:rPr>
        <w:noProof/>
      </w:rPr>
      <w:fldChar w:fldCharType="end"/>
    </w:r>
    <w:r w:rsidRPr="006E11A3">
      <w:rPr>
        <w:noProof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7930E" w14:textId="18C7271D" w:rsidR="00C47C83" w:rsidRPr="006E11A3" w:rsidRDefault="004A3D56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FF0BB9">
      <w:rPr>
        <w:noProof/>
      </w:rPr>
      <w:t>FMPask_0_Saturs_1</w:t>
    </w:r>
    <w:r w:rsidR="004E162B">
      <w:rPr>
        <w:noProof/>
      </w:rPr>
      <w:t>4</w:t>
    </w:r>
    <w:r w:rsidR="00FF0BB9">
      <w:rPr>
        <w:noProof/>
      </w:rPr>
      <w:t>1024_proj2025.docx</w:t>
    </w:r>
    <w:r>
      <w:rPr>
        <w:noProof/>
      </w:rPr>
      <w:fldChar w:fldCharType="end"/>
    </w:r>
    <w:r w:rsidR="00263682" w:rsidRPr="006E11A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8286" w14:textId="77777777" w:rsidR="00E75DDB" w:rsidRDefault="00E75DDB">
      <w:r>
        <w:separator/>
      </w:r>
    </w:p>
  </w:footnote>
  <w:footnote w:type="continuationSeparator" w:id="0">
    <w:p w14:paraId="01A72D18" w14:textId="77777777" w:rsidR="00E75DDB" w:rsidRDefault="00E7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629D8" w14:textId="77777777" w:rsidR="00C47C83" w:rsidRDefault="00E878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47C8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78E2">
      <w:rPr>
        <w:rStyle w:val="PageNumber"/>
        <w:noProof/>
      </w:rPr>
      <w:t>3</w:t>
    </w:r>
    <w:r>
      <w:rPr>
        <w:rStyle w:val="PageNumber"/>
      </w:rPr>
      <w:fldChar w:fldCharType="end"/>
    </w:r>
  </w:p>
  <w:p w14:paraId="4DC05042" w14:textId="77777777" w:rsidR="00C47C83" w:rsidRDefault="00C47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1D6B8" w14:textId="77777777" w:rsidR="00C62FBF" w:rsidRDefault="00C62F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276391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0B4C086D" w14:textId="77777777" w:rsidR="008D1CC5" w:rsidRPr="008D1CC5" w:rsidRDefault="008D1CC5">
        <w:pPr>
          <w:pStyle w:val="Header"/>
          <w:jc w:val="center"/>
          <w:rPr>
            <w:rFonts w:ascii="Times New Roman" w:hAnsi="Times New Roman"/>
          </w:rPr>
        </w:pPr>
        <w:r w:rsidRPr="008D1CC5">
          <w:rPr>
            <w:rFonts w:ascii="Times New Roman" w:hAnsi="Times New Roman"/>
          </w:rPr>
          <w:fldChar w:fldCharType="begin"/>
        </w:r>
        <w:r w:rsidRPr="008D1CC5">
          <w:rPr>
            <w:rFonts w:ascii="Times New Roman" w:hAnsi="Times New Roman"/>
          </w:rPr>
          <w:instrText xml:space="preserve"> PAGE   \* MERGEFORMAT </w:instrText>
        </w:r>
        <w:r w:rsidRPr="008D1CC5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8D1CC5">
          <w:rPr>
            <w:rFonts w:ascii="Times New Roman" w:hAnsi="Times New Roman"/>
            <w:noProof/>
          </w:rPr>
          <w:fldChar w:fldCharType="end"/>
        </w:r>
      </w:p>
    </w:sdtContent>
  </w:sdt>
  <w:p w14:paraId="7EEBF9E9" w14:textId="77777777" w:rsidR="0068517E" w:rsidRDefault="006851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945153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1A68F941" w14:textId="4E8DA05E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FE0EE8E" w14:textId="2B6D8197" w:rsidR="00C47C83" w:rsidRPr="00257F51" w:rsidRDefault="00C47C83" w:rsidP="00257F51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512210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2625E3B6" w14:textId="34F49ADA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406985E4" w14:textId="0DCC8F0E" w:rsidR="00C47C83" w:rsidRPr="00257F51" w:rsidRDefault="00C47C83" w:rsidP="00801806">
    <w:pPr>
      <w:pStyle w:val="Header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2927276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3FAFF6DD" w14:textId="3E6F7CEC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7925D91" w14:textId="77777777" w:rsidR="008D1CC5" w:rsidRDefault="008D1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D1CCC"/>
    <w:multiLevelType w:val="multilevel"/>
    <w:tmpl w:val="FAFC4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1839C9"/>
    <w:multiLevelType w:val="multilevel"/>
    <w:tmpl w:val="0A361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9531919">
    <w:abstractNumId w:val="0"/>
  </w:num>
  <w:num w:numId="2" w16cid:durableId="468939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C38"/>
    <w:rsid w:val="00000E79"/>
    <w:rsid w:val="00001B43"/>
    <w:rsid w:val="00002586"/>
    <w:rsid w:val="00003325"/>
    <w:rsid w:val="00012856"/>
    <w:rsid w:val="00013951"/>
    <w:rsid w:val="00016BAC"/>
    <w:rsid w:val="0002263B"/>
    <w:rsid w:val="00022963"/>
    <w:rsid w:val="0002502C"/>
    <w:rsid w:val="00026238"/>
    <w:rsid w:val="00026715"/>
    <w:rsid w:val="00030F3C"/>
    <w:rsid w:val="0003196F"/>
    <w:rsid w:val="00031A39"/>
    <w:rsid w:val="00036449"/>
    <w:rsid w:val="00036F9B"/>
    <w:rsid w:val="000415E1"/>
    <w:rsid w:val="00043950"/>
    <w:rsid w:val="00047235"/>
    <w:rsid w:val="000477FB"/>
    <w:rsid w:val="000479A2"/>
    <w:rsid w:val="00054437"/>
    <w:rsid w:val="00061CB7"/>
    <w:rsid w:val="0006360D"/>
    <w:rsid w:val="00075D3E"/>
    <w:rsid w:val="00080951"/>
    <w:rsid w:val="0009202A"/>
    <w:rsid w:val="0009223F"/>
    <w:rsid w:val="000A4995"/>
    <w:rsid w:val="000A6510"/>
    <w:rsid w:val="000B10F2"/>
    <w:rsid w:val="000B7005"/>
    <w:rsid w:val="000C6AE8"/>
    <w:rsid w:val="000D02AE"/>
    <w:rsid w:val="000D63D6"/>
    <w:rsid w:val="000D7F11"/>
    <w:rsid w:val="000E03AA"/>
    <w:rsid w:val="000E322C"/>
    <w:rsid w:val="000F0ECA"/>
    <w:rsid w:val="000F22D8"/>
    <w:rsid w:val="000F287B"/>
    <w:rsid w:val="000F4905"/>
    <w:rsid w:val="001001FC"/>
    <w:rsid w:val="00100804"/>
    <w:rsid w:val="00106362"/>
    <w:rsid w:val="00110C58"/>
    <w:rsid w:val="0011473A"/>
    <w:rsid w:val="00117CB7"/>
    <w:rsid w:val="0012402D"/>
    <w:rsid w:val="00124764"/>
    <w:rsid w:val="00125E1B"/>
    <w:rsid w:val="00133DBF"/>
    <w:rsid w:val="0013453E"/>
    <w:rsid w:val="00140707"/>
    <w:rsid w:val="00146A9C"/>
    <w:rsid w:val="00150951"/>
    <w:rsid w:val="00152867"/>
    <w:rsid w:val="001603FC"/>
    <w:rsid w:val="00162F44"/>
    <w:rsid w:val="0016396E"/>
    <w:rsid w:val="001647E2"/>
    <w:rsid w:val="00167D1E"/>
    <w:rsid w:val="0017112A"/>
    <w:rsid w:val="001730CF"/>
    <w:rsid w:val="00177953"/>
    <w:rsid w:val="00184D18"/>
    <w:rsid w:val="0018791D"/>
    <w:rsid w:val="00191E0C"/>
    <w:rsid w:val="00194472"/>
    <w:rsid w:val="001978D0"/>
    <w:rsid w:val="001A1B65"/>
    <w:rsid w:val="001A739D"/>
    <w:rsid w:val="001B1628"/>
    <w:rsid w:val="001B1745"/>
    <w:rsid w:val="001B1CA0"/>
    <w:rsid w:val="001B2043"/>
    <w:rsid w:val="001B3DCB"/>
    <w:rsid w:val="001B55E3"/>
    <w:rsid w:val="001B6CA7"/>
    <w:rsid w:val="001B7B5E"/>
    <w:rsid w:val="001C296E"/>
    <w:rsid w:val="001C6761"/>
    <w:rsid w:val="001C6801"/>
    <w:rsid w:val="001D5CD0"/>
    <w:rsid w:val="001D7AF1"/>
    <w:rsid w:val="001E540C"/>
    <w:rsid w:val="001E7E82"/>
    <w:rsid w:val="001F165B"/>
    <w:rsid w:val="002043A2"/>
    <w:rsid w:val="002058E7"/>
    <w:rsid w:val="00205CF4"/>
    <w:rsid w:val="00210CCC"/>
    <w:rsid w:val="002118BF"/>
    <w:rsid w:val="0021244E"/>
    <w:rsid w:val="00214E27"/>
    <w:rsid w:val="002163CE"/>
    <w:rsid w:val="00216B5B"/>
    <w:rsid w:val="00216EB1"/>
    <w:rsid w:val="002257BE"/>
    <w:rsid w:val="0022785C"/>
    <w:rsid w:val="002351B3"/>
    <w:rsid w:val="002376C5"/>
    <w:rsid w:val="0024017F"/>
    <w:rsid w:val="002402BB"/>
    <w:rsid w:val="002475DF"/>
    <w:rsid w:val="00247EBC"/>
    <w:rsid w:val="00250313"/>
    <w:rsid w:val="00253E7F"/>
    <w:rsid w:val="002560CB"/>
    <w:rsid w:val="00257F51"/>
    <w:rsid w:val="002618E9"/>
    <w:rsid w:val="00263682"/>
    <w:rsid w:val="00264342"/>
    <w:rsid w:val="002779B1"/>
    <w:rsid w:val="00285F73"/>
    <w:rsid w:val="00286CB7"/>
    <w:rsid w:val="00290DCF"/>
    <w:rsid w:val="002932D6"/>
    <w:rsid w:val="00293C38"/>
    <w:rsid w:val="002942DE"/>
    <w:rsid w:val="002A0C70"/>
    <w:rsid w:val="002A769D"/>
    <w:rsid w:val="002A7D10"/>
    <w:rsid w:val="002B4370"/>
    <w:rsid w:val="002B69C6"/>
    <w:rsid w:val="002C1A38"/>
    <w:rsid w:val="002C377E"/>
    <w:rsid w:val="002D1EAA"/>
    <w:rsid w:val="002E12C3"/>
    <w:rsid w:val="002E27B4"/>
    <w:rsid w:val="002F4173"/>
    <w:rsid w:val="0030663D"/>
    <w:rsid w:val="00313BF5"/>
    <w:rsid w:val="00315244"/>
    <w:rsid w:val="003177F0"/>
    <w:rsid w:val="00320F4C"/>
    <w:rsid w:val="00324D6F"/>
    <w:rsid w:val="003254DB"/>
    <w:rsid w:val="00327A6B"/>
    <w:rsid w:val="00340CF4"/>
    <w:rsid w:val="0034635A"/>
    <w:rsid w:val="00351E34"/>
    <w:rsid w:val="00360C97"/>
    <w:rsid w:val="0036138B"/>
    <w:rsid w:val="00363774"/>
    <w:rsid w:val="00366DBB"/>
    <w:rsid w:val="00370FCD"/>
    <w:rsid w:val="00372F16"/>
    <w:rsid w:val="00373B2B"/>
    <w:rsid w:val="00380CF3"/>
    <w:rsid w:val="003937CB"/>
    <w:rsid w:val="00393D3D"/>
    <w:rsid w:val="003971BB"/>
    <w:rsid w:val="003A01D6"/>
    <w:rsid w:val="003A2E00"/>
    <w:rsid w:val="003A3AF0"/>
    <w:rsid w:val="003B1912"/>
    <w:rsid w:val="003B591B"/>
    <w:rsid w:val="003B5F77"/>
    <w:rsid w:val="003B647D"/>
    <w:rsid w:val="003C2502"/>
    <w:rsid w:val="003C2FAF"/>
    <w:rsid w:val="003C4015"/>
    <w:rsid w:val="003D3595"/>
    <w:rsid w:val="003D3D5F"/>
    <w:rsid w:val="003E3930"/>
    <w:rsid w:val="003E3A0F"/>
    <w:rsid w:val="003E5438"/>
    <w:rsid w:val="003E6FA3"/>
    <w:rsid w:val="003F25F6"/>
    <w:rsid w:val="003F76C4"/>
    <w:rsid w:val="00400C04"/>
    <w:rsid w:val="004023EC"/>
    <w:rsid w:val="00404A02"/>
    <w:rsid w:val="0040575B"/>
    <w:rsid w:val="0040594C"/>
    <w:rsid w:val="00405D33"/>
    <w:rsid w:val="0040791E"/>
    <w:rsid w:val="0041094D"/>
    <w:rsid w:val="00412982"/>
    <w:rsid w:val="00413574"/>
    <w:rsid w:val="004163DF"/>
    <w:rsid w:val="004258B3"/>
    <w:rsid w:val="004261CA"/>
    <w:rsid w:val="004275D7"/>
    <w:rsid w:val="00433388"/>
    <w:rsid w:val="0043390B"/>
    <w:rsid w:val="0043457F"/>
    <w:rsid w:val="004347EC"/>
    <w:rsid w:val="0044052D"/>
    <w:rsid w:val="00441D48"/>
    <w:rsid w:val="004461B2"/>
    <w:rsid w:val="00446A6E"/>
    <w:rsid w:val="004470A1"/>
    <w:rsid w:val="004539DE"/>
    <w:rsid w:val="00461AE1"/>
    <w:rsid w:val="00462C3F"/>
    <w:rsid w:val="00462DA5"/>
    <w:rsid w:val="004633BC"/>
    <w:rsid w:val="00465AE7"/>
    <w:rsid w:val="00466B1B"/>
    <w:rsid w:val="00472E11"/>
    <w:rsid w:val="004779CB"/>
    <w:rsid w:val="0048155C"/>
    <w:rsid w:val="00485970"/>
    <w:rsid w:val="00486DFC"/>
    <w:rsid w:val="00486FA5"/>
    <w:rsid w:val="0048726F"/>
    <w:rsid w:val="00497945"/>
    <w:rsid w:val="004A1D22"/>
    <w:rsid w:val="004A21C3"/>
    <w:rsid w:val="004A3A7E"/>
    <w:rsid w:val="004A3D56"/>
    <w:rsid w:val="004A41DD"/>
    <w:rsid w:val="004A4B10"/>
    <w:rsid w:val="004B4C53"/>
    <w:rsid w:val="004B5108"/>
    <w:rsid w:val="004C0B75"/>
    <w:rsid w:val="004C3A77"/>
    <w:rsid w:val="004D030E"/>
    <w:rsid w:val="004D71F8"/>
    <w:rsid w:val="004D7941"/>
    <w:rsid w:val="004D7FC8"/>
    <w:rsid w:val="004E162B"/>
    <w:rsid w:val="004E2890"/>
    <w:rsid w:val="004E51AF"/>
    <w:rsid w:val="004F3FC6"/>
    <w:rsid w:val="004F50A2"/>
    <w:rsid w:val="0050354D"/>
    <w:rsid w:val="00507F5B"/>
    <w:rsid w:val="00510B37"/>
    <w:rsid w:val="005130F1"/>
    <w:rsid w:val="005200AB"/>
    <w:rsid w:val="005363CF"/>
    <w:rsid w:val="00536F8E"/>
    <w:rsid w:val="005418C2"/>
    <w:rsid w:val="00547B6B"/>
    <w:rsid w:val="00552F7E"/>
    <w:rsid w:val="005730DD"/>
    <w:rsid w:val="00573A07"/>
    <w:rsid w:val="00575027"/>
    <w:rsid w:val="0058393C"/>
    <w:rsid w:val="005868B7"/>
    <w:rsid w:val="0059253C"/>
    <w:rsid w:val="00592974"/>
    <w:rsid w:val="00592ABE"/>
    <w:rsid w:val="00594532"/>
    <w:rsid w:val="005A1C83"/>
    <w:rsid w:val="005A2287"/>
    <w:rsid w:val="005B1598"/>
    <w:rsid w:val="005B2DA4"/>
    <w:rsid w:val="005B6474"/>
    <w:rsid w:val="005C6ED0"/>
    <w:rsid w:val="005C770B"/>
    <w:rsid w:val="005C7B43"/>
    <w:rsid w:val="005D6005"/>
    <w:rsid w:val="005E22CA"/>
    <w:rsid w:val="005E277D"/>
    <w:rsid w:val="005F24B8"/>
    <w:rsid w:val="005F3761"/>
    <w:rsid w:val="005F45D9"/>
    <w:rsid w:val="005F6729"/>
    <w:rsid w:val="006008A4"/>
    <w:rsid w:val="006012F3"/>
    <w:rsid w:val="0060782D"/>
    <w:rsid w:val="0064081D"/>
    <w:rsid w:val="00642AB2"/>
    <w:rsid w:val="00642E63"/>
    <w:rsid w:val="00644099"/>
    <w:rsid w:val="0064458A"/>
    <w:rsid w:val="006525E6"/>
    <w:rsid w:val="00664057"/>
    <w:rsid w:val="00671C30"/>
    <w:rsid w:val="00680467"/>
    <w:rsid w:val="00680681"/>
    <w:rsid w:val="00683044"/>
    <w:rsid w:val="00684D9F"/>
    <w:rsid w:val="0068517E"/>
    <w:rsid w:val="00687FAB"/>
    <w:rsid w:val="00690193"/>
    <w:rsid w:val="00693D1B"/>
    <w:rsid w:val="006952F2"/>
    <w:rsid w:val="00695628"/>
    <w:rsid w:val="00696CD1"/>
    <w:rsid w:val="00697440"/>
    <w:rsid w:val="006978FB"/>
    <w:rsid w:val="006A1C6E"/>
    <w:rsid w:val="006A288B"/>
    <w:rsid w:val="006A7E97"/>
    <w:rsid w:val="006B08BE"/>
    <w:rsid w:val="006C1B36"/>
    <w:rsid w:val="006D4D9C"/>
    <w:rsid w:val="006E0A10"/>
    <w:rsid w:val="006E11A3"/>
    <w:rsid w:val="006E3F17"/>
    <w:rsid w:val="006E4355"/>
    <w:rsid w:val="006E4972"/>
    <w:rsid w:val="006E67D2"/>
    <w:rsid w:val="006E7B3E"/>
    <w:rsid w:val="00701066"/>
    <w:rsid w:val="0070785B"/>
    <w:rsid w:val="007118CB"/>
    <w:rsid w:val="007139C4"/>
    <w:rsid w:val="007162ED"/>
    <w:rsid w:val="00716770"/>
    <w:rsid w:val="00730153"/>
    <w:rsid w:val="00733AB5"/>
    <w:rsid w:val="00735671"/>
    <w:rsid w:val="0073702C"/>
    <w:rsid w:val="0074692B"/>
    <w:rsid w:val="007510A6"/>
    <w:rsid w:val="00753300"/>
    <w:rsid w:val="00753B73"/>
    <w:rsid w:val="00753F56"/>
    <w:rsid w:val="007561EC"/>
    <w:rsid w:val="007634E8"/>
    <w:rsid w:val="00771D87"/>
    <w:rsid w:val="007725CC"/>
    <w:rsid w:val="00774177"/>
    <w:rsid w:val="007751C4"/>
    <w:rsid w:val="00780AE8"/>
    <w:rsid w:val="00784D2B"/>
    <w:rsid w:val="00791111"/>
    <w:rsid w:val="00793B54"/>
    <w:rsid w:val="00797260"/>
    <w:rsid w:val="007A1F29"/>
    <w:rsid w:val="007A54AF"/>
    <w:rsid w:val="007A7E05"/>
    <w:rsid w:val="007B690E"/>
    <w:rsid w:val="007C134D"/>
    <w:rsid w:val="007C7F33"/>
    <w:rsid w:val="007D41F9"/>
    <w:rsid w:val="007D453D"/>
    <w:rsid w:val="007D5437"/>
    <w:rsid w:val="007E06AB"/>
    <w:rsid w:val="007E1B41"/>
    <w:rsid w:val="007E3D77"/>
    <w:rsid w:val="007E511D"/>
    <w:rsid w:val="007E5BEC"/>
    <w:rsid w:val="007E66BC"/>
    <w:rsid w:val="007F17AD"/>
    <w:rsid w:val="007F2EF5"/>
    <w:rsid w:val="007F3930"/>
    <w:rsid w:val="007F45FB"/>
    <w:rsid w:val="007F51EC"/>
    <w:rsid w:val="00801806"/>
    <w:rsid w:val="008130C2"/>
    <w:rsid w:val="00823DDD"/>
    <w:rsid w:val="00825F30"/>
    <w:rsid w:val="00826652"/>
    <w:rsid w:val="0083089F"/>
    <w:rsid w:val="00832160"/>
    <w:rsid w:val="008363F6"/>
    <w:rsid w:val="008512E3"/>
    <w:rsid w:val="00851B75"/>
    <w:rsid w:val="00854F3D"/>
    <w:rsid w:val="00860B4B"/>
    <w:rsid w:val="0086278D"/>
    <w:rsid w:val="00864D7B"/>
    <w:rsid w:val="00870F13"/>
    <w:rsid w:val="00871FAD"/>
    <w:rsid w:val="008734BC"/>
    <w:rsid w:val="0087716F"/>
    <w:rsid w:val="00880D64"/>
    <w:rsid w:val="008824D0"/>
    <w:rsid w:val="00885587"/>
    <w:rsid w:val="00885BA8"/>
    <w:rsid w:val="00886904"/>
    <w:rsid w:val="00890576"/>
    <w:rsid w:val="00890F8D"/>
    <w:rsid w:val="008A1CAA"/>
    <w:rsid w:val="008A4EED"/>
    <w:rsid w:val="008B0C32"/>
    <w:rsid w:val="008B2DAA"/>
    <w:rsid w:val="008B6375"/>
    <w:rsid w:val="008C3928"/>
    <w:rsid w:val="008D1CC5"/>
    <w:rsid w:val="008D303A"/>
    <w:rsid w:val="008D4339"/>
    <w:rsid w:val="008D519D"/>
    <w:rsid w:val="008D64F3"/>
    <w:rsid w:val="008D7B54"/>
    <w:rsid w:val="008E1E5B"/>
    <w:rsid w:val="008E255A"/>
    <w:rsid w:val="008E2898"/>
    <w:rsid w:val="008E5313"/>
    <w:rsid w:val="008F2509"/>
    <w:rsid w:val="008F4819"/>
    <w:rsid w:val="008F7A46"/>
    <w:rsid w:val="008F7B9C"/>
    <w:rsid w:val="00903E27"/>
    <w:rsid w:val="00906C84"/>
    <w:rsid w:val="009076C0"/>
    <w:rsid w:val="00917979"/>
    <w:rsid w:val="00931F52"/>
    <w:rsid w:val="0093728F"/>
    <w:rsid w:val="0094405B"/>
    <w:rsid w:val="00950E79"/>
    <w:rsid w:val="00950F60"/>
    <w:rsid w:val="009524B4"/>
    <w:rsid w:val="00953D10"/>
    <w:rsid w:val="009549ED"/>
    <w:rsid w:val="00957EAE"/>
    <w:rsid w:val="0097365D"/>
    <w:rsid w:val="00973772"/>
    <w:rsid w:val="00974E41"/>
    <w:rsid w:val="00977679"/>
    <w:rsid w:val="00980A32"/>
    <w:rsid w:val="00980BDC"/>
    <w:rsid w:val="00981F37"/>
    <w:rsid w:val="00990F83"/>
    <w:rsid w:val="009A17C6"/>
    <w:rsid w:val="009A3BE6"/>
    <w:rsid w:val="009B0068"/>
    <w:rsid w:val="009B3308"/>
    <w:rsid w:val="009B46D0"/>
    <w:rsid w:val="009B5AFC"/>
    <w:rsid w:val="009C26F6"/>
    <w:rsid w:val="009C53D2"/>
    <w:rsid w:val="009C6A00"/>
    <w:rsid w:val="009D05A2"/>
    <w:rsid w:val="009D1845"/>
    <w:rsid w:val="009D1AE4"/>
    <w:rsid w:val="009E090B"/>
    <w:rsid w:val="009E1191"/>
    <w:rsid w:val="009E25F5"/>
    <w:rsid w:val="009E3176"/>
    <w:rsid w:val="009F2BFB"/>
    <w:rsid w:val="00A0418E"/>
    <w:rsid w:val="00A114F0"/>
    <w:rsid w:val="00A14AE4"/>
    <w:rsid w:val="00A15F53"/>
    <w:rsid w:val="00A17A95"/>
    <w:rsid w:val="00A2095D"/>
    <w:rsid w:val="00A3516B"/>
    <w:rsid w:val="00A36483"/>
    <w:rsid w:val="00A36571"/>
    <w:rsid w:val="00A378E2"/>
    <w:rsid w:val="00A44876"/>
    <w:rsid w:val="00A61172"/>
    <w:rsid w:val="00A6188B"/>
    <w:rsid w:val="00A62C5C"/>
    <w:rsid w:val="00A6378E"/>
    <w:rsid w:val="00A6494A"/>
    <w:rsid w:val="00A66544"/>
    <w:rsid w:val="00A716F0"/>
    <w:rsid w:val="00A77D82"/>
    <w:rsid w:val="00A80E41"/>
    <w:rsid w:val="00A9186E"/>
    <w:rsid w:val="00AB30FD"/>
    <w:rsid w:val="00AB56F7"/>
    <w:rsid w:val="00AB6F3D"/>
    <w:rsid w:val="00AC3474"/>
    <w:rsid w:val="00AC5B00"/>
    <w:rsid w:val="00AC6C13"/>
    <w:rsid w:val="00AD4A6D"/>
    <w:rsid w:val="00AD5D68"/>
    <w:rsid w:val="00AE320F"/>
    <w:rsid w:val="00AF3C73"/>
    <w:rsid w:val="00B012F4"/>
    <w:rsid w:val="00B04BE8"/>
    <w:rsid w:val="00B06A8A"/>
    <w:rsid w:val="00B0752E"/>
    <w:rsid w:val="00B07692"/>
    <w:rsid w:val="00B14507"/>
    <w:rsid w:val="00B16728"/>
    <w:rsid w:val="00B16D25"/>
    <w:rsid w:val="00B17564"/>
    <w:rsid w:val="00B2337B"/>
    <w:rsid w:val="00B319A4"/>
    <w:rsid w:val="00B40AB0"/>
    <w:rsid w:val="00B42801"/>
    <w:rsid w:val="00B43D20"/>
    <w:rsid w:val="00B44C55"/>
    <w:rsid w:val="00B51576"/>
    <w:rsid w:val="00B52D06"/>
    <w:rsid w:val="00B53E18"/>
    <w:rsid w:val="00B5759E"/>
    <w:rsid w:val="00B62C1B"/>
    <w:rsid w:val="00B637B7"/>
    <w:rsid w:val="00B71C0B"/>
    <w:rsid w:val="00B73C0F"/>
    <w:rsid w:val="00B827FC"/>
    <w:rsid w:val="00B86597"/>
    <w:rsid w:val="00B87AD7"/>
    <w:rsid w:val="00B91A54"/>
    <w:rsid w:val="00B956D5"/>
    <w:rsid w:val="00BA0170"/>
    <w:rsid w:val="00BA13B7"/>
    <w:rsid w:val="00BA19F4"/>
    <w:rsid w:val="00BA4A37"/>
    <w:rsid w:val="00BB0D82"/>
    <w:rsid w:val="00BB41AE"/>
    <w:rsid w:val="00BB500D"/>
    <w:rsid w:val="00BC2662"/>
    <w:rsid w:val="00BC7037"/>
    <w:rsid w:val="00BD2284"/>
    <w:rsid w:val="00BD51A7"/>
    <w:rsid w:val="00BD6D66"/>
    <w:rsid w:val="00BE002B"/>
    <w:rsid w:val="00BF76C8"/>
    <w:rsid w:val="00C01E5D"/>
    <w:rsid w:val="00C02EF3"/>
    <w:rsid w:val="00C0359A"/>
    <w:rsid w:val="00C05C00"/>
    <w:rsid w:val="00C225FA"/>
    <w:rsid w:val="00C3378C"/>
    <w:rsid w:val="00C35970"/>
    <w:rsid w:val="00C36C0F"/>
    <w:rsid w:val="00C44572"/>
    <w:rsid w:val="00C47C83"/>
    <w:rsid w:val="00C533B2"/>
    <w:rsid w:val="00C54FE9"/>
    <w:rsid w:val="00C6105E"/>
    <w:rsid w:val="00C62FBF"/>
    <w:rsid w:val="00C66ADC"/>
    <w:rsid w:val="00C733F1"/>
    <w:rsid w:val="00C7562D"/>
    <w:rsid w:val="00C800A9"/>
    <w:rsid w:val="00C800B4"/>
    <w:rsid w:val="00C8176C"/>
    <w:rsid w:val="00C864E3"/>
    <w:rsid w:val="00C92B40"/>
    <w:rsid w:val="00C94A70"/>
    <w:rsid w:val="00C95362"/>
    <w:rsid w:val="00C9659A"/>
    <w:rsid w:val="00CA0C1A"/>
    <w:rsid w:val="00CA1433"/>
    <w:rsid w:val="00CA2CB3"/>
    <w:rsid w:val="00CA6798"/>
    <w:rsid w:val="00CB0115"/>
    <w:rsid w:val="00CB1285"/>
    <w:rsid w:val="00CB12F2"/>
    <w:rsid w:val="00CC2421"/>
    <w:rsid w:val="00CC4C47"/>
    <w:rsid w:val="00CD6BA0"/>
    <w:rsid w:val="00CE0A1C"/>
    <w:rsid w:val="00CE2C84"/>
    <w:rsid w:val="00CE4D79"/>
    <w:rsid w:val="00CE723F"/>
    <w:rsid w:val="00CF52AF"/>
    <w:rsid w:val="00CF645A"/>
    <w:rsid w:val="00CF7713"/>
    <w:rsid w:val="00D01323"/>
    <w:rsid w:val="00D01B4B"/>
    <w:rsid w:val="00D0219F"/>
    <w:rsid w:val="00D10676"/>
    <w:rsid w:val="00D1164A"/>
    <w:rsid w:val="00D11B51"/>
    <w:rsid w:val="00D14C2A"/>
    <w:rsid w:val="00D15BDC"/>
    <w:rsid w:val="00D24E39"/>
    <w:rsid w:val="00D26C82"/>
    <w:rsid w:val="00D27198"/>
    <w:rsid w:val="00D274C5"/>
    <w:rsid w:val="00D33763"/>
    <w:rsid w:val="00D33B6C"/>
    <w:rsid w:val="00D36FDB"/>
    <w:rsid w:val="00D37247"/>
    <w:rsid w:val="00D37314"/>
    <w:rsid w:val="00D37B37"/>
    <w:rsid w:val="00D40C8B"/>
    <w:rsid w:val="00D41377"/>
    <w:rsid w:val="00D41C59"/>
    <w:rsid w:val="00D508B6"/>
    <w:rsid w:val="00D6156E"/>
    <w:rsid w:val="00D61691"/>
    <w:rsid w:val="00D61D15"/>
    <w:rsid w:val="00D66607"/>
    <w:rsid w:val="00D727BA"/>
    <w:rsid w:val="00D728CB"/>
    <w:rsid w:val="00D81CFD"/>
    <w:rsid w:val="00D87117"/>
    <w:rsid w:val="00D91C43"/>
    <w:rsid w:val="00D92C4B"/>
    <w:rsid w:val="00D9410F"/>
    <w:rsid w:val="00D966F0"/>
    <w:rsid w:val="00DA0CF5"/>
    <w:rsid w:val="00DA1F22"/>
    <w:rsid w:val="00DA3B35"/>
    <w:rsid w:val="00DA5DB7"/>
    <w:rsid w:val="00DA6476"/>
    <w:rsid w:val="00DB1BDC"/>
    <w:rsid w:val="00DB40BE"/>
    <w:rsid w:val="00DB4CE0"/>
    <w:rsid w:val="00DB61C5"/>
    <w:rsid w:val="00DC284E"/>
    <w:rsid w:val="00DC4CB4"/>
    <w:rsid w:val="00DD2922"/>
    <w:rsid w:val="00DD29C7"/>
    <w:rsid w:val="00DD6A80"/>
    <w:rsid w:val="00DE053E"/>
    <w:rsid w:val="00DE0618"/>
    <w:rsid w:val="00DF3123"/>
    <w:rsid w:val="00DF3766"/>
    <w:rsid w:val="00DF7879"/>
    <w:rsid w:val="00E01FAF"/>
    <w:rsid w:val="00E03969"/>
    <w:rsid w:val="00E04840"/>
    <w:rsid w:val="00E066B5"/>
    <w:rsid w:val="00E0695C"/>
    <w:rsid w:val="00E114A6"/>
    <w:rsid w:val="00E159E8"/>
    <w:rsid w:val="00E16800"/>
    <w:rsid w:val="00E22EF0"/>
    <w:rsid w:val="00E278A8"/>
    <w:rsid w:val="00E27A9D"/>
    <w:rsid w:val="00E30136"/>
    <w:rsid w:val="00E35B06"/>
    <w:rsid w:val="00E40153"/>
    <w:rsid w:val="00E41F4C"/>
    <w:rsid w:val="00E43260"/>
    <w:rsid w:val="00E43392"/>
    <w:rsid w:val="00E43D46"/>
    <w:rsid w:val="00E44794"/>
    <w:rsid w:val="00E5409E"/>
    <w:rsid w:val="00E654E1"/>
    <w:rsid w:val="00E6770F"/>
    <w:rsid w:val="00E75DDB"/>
    <w:rsid w:val="00E77379"/>
    <w:rsid w:val="00E7772C"/>
    <w:rsid w:val="00E83DE2"/>
    <w:rsid w:val="00E83FD8"/>
    <w:rsid w:val="00E87897"/>
    <w:rsid w:val="00E93741"/>
    <w:rsid w:val="00E93CD8"/>
    <w:rsid w:val="00E95177"/>
    <w:rsid w:val="00EA0D79"/>
    <w:rsid w:val="00EA2A0B"/>
    <w:rsid w:val="00EA449E"/>
    <w:rsid w:val="00EA5361"/>
    <w:rsid w:val="00EA68F0"/>
    <w:rsid w:val="00EB26F9"/>
    <w:rsid w:val="00EB5C8F"/>
    <w:rsid w:val="00EC0FA7"/>
    <w:rsid w:val="00ED65FC"/>
    <w:rsid w:val="00EE0C82"/>
    <w:rsid w:val="00EE0DBF"/>
    <w:rsid w:val="00EE2AD0"/>
    <w:rsid w:val="00EE5544"/>
    <w:rsid w:val="00EF3C34"/>
    <w:rsid w:val="00EF7E82"/>
    <w:rsid w:val="00F02D41"/>
    <w:rsid w:val="00F05F87"/>
    <w:rsid w:val="00F130D4"/>
    <w:rsid w:val="00F13E18"/>
    <w:rsid w:val="00F166EB"/>
    <w:rsid w:val="00F1755C"/>
    <w:rsid w:val="00F2047C"/>
    <w:rsid w:val="00F22AC5"/>
    <w:rsid w:val="00F306B9"/>
    <w:rsid w:val="00F502DA"/>
    <w:rsid w:val="00F50DF6"/>
    <w:rsid w:val="00F548FA"/>
    <w:rsid w:val="00F5739E"/>
    <w:rsid w:val="00F57D96"/>
    <w:rsid w:val="00F62428"/>
    <w:rsid w:val="00F65CD5"/>
    <w:rsid w:val="00F66254"/>
    <w:rsid w:val="00F70789"/>
    <w:rsid w:val="00F76E1D"/>
    <w:rsid w:val="00F7769D"/>
    <w:rsid w:val="00F77E88"/>
    <w:rsid w:val="00F8033E"/>
    <w:rsid w:val="00F81D5B"/>
    <w:rsid w:val="00F82640"/>
    <w:rsid w:val="00F85F5D"/>
    <w:rsid w:val="00F924F4"/>
    <w:rsid w:val="00F940F6"/>
    <w:rsid w:val="00FA27B8"/>
    <w:rsid w:val="00FA27F9"/>
    <w:rsid w:val="00FA3372"/>
    <w:rsid w:val="00FA3D7E"/>
    <w:rsid w:val="00FB282F"/>
    <w:rsid w:val="00FB5EB7"/>
    <w:rsid w:val="00FC2722"/>
    <w:rsid w:val="00FD1FB3"/>
    <w:rsid w:val="00FD3D16"/>
    <w:rsid w:val="00FD548B"/>
    <w:rsid w:val="00FD5FDB"/>
    <w:rsid w:val="00FD655C"/>
    <w:rsid w:val="00FD6B62"/>
    <w:rsid w:val="00FE038B"/>
    <w:rsid w:val="00FE0630"/>
    <w:rsid w:val="00FE77D7"/>
    <w:rsid w:val="00FF0BB9"/>
    <w:rsid w:val="00FF2FDF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C4215F"/>
  <w15:docId w15:val="{17D3F6B4-4BB7-4867-9FB6-1CE72CFE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55C"/>
    <w:pPr>
      <w:widowControl w:val="0"/>
      <w:jc w:val="both"/>
    </w:pPr>
    <w:rPr>
      <w:rFonts w:ascii="BaltGaramond" w:hAnsi="BaltGaramond"/>
      <w:sz w:val="24"/>
      <w:lang w:eastAsia="en-US"/>
    </w:rPr>
  </w:style>
  <w:style w:type="paragraph" w:styleId="Heading1">
    <w:name w:val="heading 1"/>
    <w:basedOn w:val="Normal"/>
    <w:next w:val="Normal"/>
    <w:qFormat/>
    <w:rsid w:val="00F1755C"/>
    <w:pPr>
      <w:keepNext/>
      <w:spacing w:before="240" w:after="60"/>
      <w:outlineLvl w:val="0"/>
    </w:pPr>
    <w:rPr>
      <w:rFonts w:ascii="BaltFutura" w:hAnsi="BaltFutura"/>
      <w:b/>
      <w:kern w:val="28"/>
      <w:sz w:val="28"/>
    </w:rPr>
  </w:style>
  <w:style w:type="paragraph" w:styleId="Heading2">
    <w:name w:val="heading 2"/>
    <w:basedOn w:val="Normal"/>
    <w:next w:val="Normal"/>
    <w:qFormat/>
    <w:rsid w:val="00F1755C"/>
    <w:pPr>
      <w:keepNext/>
      <w:spacing w:before="240" w:after="60"/>
      <w:outlineLvl w:val="1"/>
    </w:pPr>
    <w:rPr>
      <w:rFonts w:ascii="BaltFutura" w:hAnsi="BaltFutura"/>
      <w:b/>
      <w:i/>
    </w:rPr>
  </w:style>
  <w:style w:type="paragraph" w:styleId="Heading3">
    <w:name w:val="heading 3"/>
    <w:basedOn w:val="Normal"/>
    <w:next w:val="Normal"/>
    <w:qFormat/>
    <w:rsid w:val="00F1755C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rsid w:val="00F1755C"/>
    <w:pPr>
      <w:spacing w:after="120"/>
      <w:jc w:val="center"/>
      <w:outlineLvl w:val="0"/>
    </w:pPr>
    <w:rPr>
      <w:b/>
      <w:sz w:val="44"/>
    </w:rPr>
  </w:style>
  <w:style w:type="character" w:customStyle="1" w:styleId="FooterChar">
    <w:name w:val="Footer Char"/>
    <w:link w:val="Footer"/>
    <w:locked/>
    <w:rsid w:val="006A288B"/>
    <w:rPr>
      <w:lang w:val="en-US" w:eastAsia="en-US"/>
    </w:rPr>
  </w:style>
  <w:style w:type="paragraph" w:styleId="Header">
    <w:name w:val="header"/>
    <w:basedOn w:val="Normal"/>
    <w:link w:val="HeaderChar"/>
    <w:uiPriority w:val="99"/>
    <w:rsid w:val="00F1755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1755C"/>
  </w:style>
  <w:style w:type="paragraph" w:styleId="Footer">
    <w:name w:val="footer"/>
    <w:basedOn w:val="Normal"/>
    <w:link w:val="FooterChar"/>
    <w:rsid w:val="00F1755C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HeaderChar">
    <w:name w:val="Header Char"/>
    <w:link w:val="Header"/>
    <w:uiPriority w:val="99"/>
    <w:locked/>
    <w:rsid w:val="006A288B"/>
    <w:rPr>
      <w:rFonts w:ascii="BaltGaramond" w:hAnsi="BaltGaramond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8F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8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22209-5943-4326-A51E-5BC2FC647F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1077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2025. gadam un budžeta ietvaru 2025., 2026. un 2027. gadam" paskaidrojumi</vt:lpstr>
    </vt:vector>
  </TitlesOfParts>
  <Company>Finanšu ministrija</Company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2025. gadam un budžeta ietvaru 2025., 2026. un 2027. gadam" paskaidrojumi</dc:title>
  <dc:subject>paskaidrojuma raksts</dc:subject>
  <dc:creator>zane.barkovska@fm.gov.lv</dc:creator>
  <cp:keywords/>
  <dc:description>27303190; zane.barkovska@fm.gov.lv</dc:description>
  <cp:lastModifiedBy>Dace Godiņa</cp:lastModifiedBy>
  <cp:revision>27</cp:revision>
  <cp:lastPrinted>2023-02-05T09:09:00Z</cp:lastPrinted>
  <dcterms:created xsi:type="dcterms:W3CDTF">2023-10-23T07:46:00Z</dcterms:created>
  <dcterms:modified xsi:type="dcterms:W3CDTF">2024-10-11T09:00:00Z</dcterms:modified>
</cp:coreProperties>
</file>